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408E1" w14:textId="77777777" w:rsidR="004B239E" w:rsidRPr="0098027D" w:rsidRDefault="004B239E" w:rsidP="004B239E">
      <w:pPr>
        <w:pStyle w:val="a9"/>
        <w:spacing w:before="59"/>
        <w:ind w:left="211"/>
      </w:pPr>
      <w:r w:rsidRPr="0098027D">
        <w:t>НАО</w:t>
      </w:r>
      <w:r w:rsidRPr="0098027D">
        <w:rPr>
          <w:spacing w:val="-7"/>
        </w:rPr>
        <w:t xml:space="preserve"> </w:t>
      </w:r>
      <w:r w:rsidRPr="0098027D">
        <w:t>"Восточно-Казахстанский</w:t>
      </w:r>
      <w:r w:rsidRPr="0098027D">
        <w:rPr>
          <w:spacing w:val="-5"/>
        </w:rPr>
        <w:t xml:space="preserve"> </w:t>
      </w:r>
      <w:r w:rsidRPr="0098027D">
        <w:t>технический</w:t>
      </w:r>
      <w:r w:rsidRPr="0098027D">
        <w:rPr>
          <w:spacing w:val="-5"/>
        </w:rPr>
        <w:t xml:space="preserve"> </w:t>
      </w:r>
      <w:r w:rsidRPr="0098027D">
        <w:t>университет</w:t>
      </w:r>
      <w:r w:rsidRPr="0098027D">
        <w:rPr>
          <w:spacing w:val="-4"/>
        </w:rPr>
        <w:t xml:space="preserve"> </w:t>
      </w:r>
      <w:r w:rsidRPr="0098027D">
        <w:t>им.</w:t>
      </w:r>
      <w:r w:rsidRPr="0098027D">
        <w:rPr>
          <w:spacing w:val="-4"/>
        </w:rPr>
        <w:t xml:space="preserve"> </w:t>
      </w:r>
      <w:r w:rsidRPr="0098027D">
        <w:t>Д.</w:t>
      </w:r>
      <w:r w:rsidRPr="0098027D">
        <w:rPr>
          <w:spacing w:val="-4"/>
        </w:rPr>
        <w:t xml:space="preserve"> </w:t>
      </w:r>
      <w:r w:rsidRPr="0098027D">
        <w:rPr>
          <w:spacing w:val="-2"/>
        </w:rPr>
        <w:t>Серикбаева"</w:t>
      </w:r>
    </w:p>
    <w:p w14:paraId="2E957C5A" w14:textId="77777777" w:rsidR="004B239E" w:rsidRPr="0098027D" w:rsidRDefault="004B239E" w:rsidP="004B239E">
      <w:pPr>
        <w:pStyle w:val="a9"/>
        <w:ind w:left="0"/>
      </w:pPr>
    </w:p>
    <w:p w14:paraId="37D04FA7" w14:textId="77777777" w:rsidR="004B239E" w:rsidRPr="0098027D" w:rsidRDefault="004B239E" w:rsidP="004B239E">
      <w:pPr>
        <w:pStyle w:val="a9"/>
        <w:spacing w:before="50"/>
        <w:ind w:left="0"/>
      </w:pPr>
    </w:p>
    <w:p w14:paraId="4D8C9408" w14:textId="12DA07F4" w:rsidR="004B239E" w:rsidRPr="0098027D" w:rsidRDefault="004B239E" w:rsidP="004B239E">
      <w:pPr>
        <w:pStyle w:val="a9"/>
        <w:tabs>
          <w:tab w:val="left" w:pos="6739"/>
        </w:tabs>
      </w:pPr>
      <w:r w:rsidRPr="0098027D">
        <w:t>УДК</w:t>
      </w:r>
      <w:r w:rsidRPr="0098027D">
        <w:rPr>
          <w:spacing w:val="-1"/>
        </w:rPr>
        <w:t xml:space="preserve"> </w:t>
      </w:r>
      <w:r w:rsidR="0025421C" w:rsidRPr="0098027D">
        <w:rPr>
          <w:spacing w:val="-1"/>
          <w:lang w:val="kk-KZ"/>
        </w:rPr>
        <w:t>621.793.182:621.81:620.197.6</w:t>
      </w:r>
      <w:r w:rsidRPr="0098027D">
        <w:tab/>
        <w:t>На</w:t>
      </w:r>
      <w:r w:rsidRPr="0098027D">
        <w:rPr>
          <w:spacing w:val="-4"/>
        </w:rPr>
        <w:t xml:space="preserve"> </w:t>
      </w:r>
      <w:r w:rsidRPr="0098027D">
        <w:t>правах</w:t>
      </w:r>
      <w:r w:rsidRPr="0098027D">
        <w:rPr>
          <w:spacing w:val="-3"/>
        </w:rPr>
        <w:t xml:space="preserve"> </w:t>
      </w:r>
      <w:r w:rsidRPr="0098027D">
        <w:rPr>
          <w:spacing w:val="-2"/>
        </w:rPr>
        <w:t>рукописи</w:t>
      </w:r>
    </w:p>
    <w:p w14:paraId="2517D2FF" w14:textId="77777777" w:rsidR="004B239E" w:rsidRPr="0098027D" w:rsidRDefault="004B239E" w:rsidP="004B239E">
      <w:pPr>
        <w:pStyle w:val="a9"/>
        <w:ind w:left="0"/>
      </w:pPr>
    </w:p>
    <w:p w14:paraId="1E063D2E" w14:textId="77777777" w:rsidR="004B239E" w:rsidRPr="0098027D" w:rsidRDefault="004B239E" w:rsidP="004B239E">
      <w:pPr>
        <w:pStyle w:val="a9"/>
        <w:spacing w:before="50"/>
        <w:ind w:left="0"/>
      </w:pPr>
    </w:p>
    <w:p w14:paraId="7065DE8E" w14:textId="77777777" w:rsidR="004B239E" w:rsidRPr="0098027D" w:rsidRDefault="004B239E" w:rsidP="004B239E">
      <w:pPr>
        <w:pStyle w:val="a9"/>
        <w:ind w:left="-1"/>
        <w:jc w:val="center"/>
      </w:pPr>
      <w:r w:rsidRPr="0098027D">
        <w:t>8D07102</w:t>
      </w:r>
      <w:r w:rsidRPr="0098027D">
        <w:rPr>
          <w:spacing w:val="2"/>
        </w:rPr>
        <w:t xml:space="preserve"> </w:t>
      </w:r>
      <w:r w:rsidRPr="0098027D">
        <w:t>–</w:t>
      </w:r>
      <w:r w:rsidRPr="0098027D">
        <w:rPr>
          <w:spacing w:val="3"/>
        </w:rPr>
        <w:t xml:space="preserve"> </w:t>
      </w:r>
      <w:r w:rsidRPr="0098027D">
        <w:rPr>
          <w:spacing w:val="-2"/>
        </w:rPr>
        <w:t>Машиностроение</w:t>
      </w:r>
    </w:p>
    <w:p w14:paraId="0F17ED6B" w14:textId="77777777" w:rsidR="004B239E" w:rsidRPr="0098027D" w:rsidRDefault="004B239E" w:rsidP="004B239E">
      <w:pPr>
        <w:pStyle w:val="a9"/>
        <w:ind w:left="0"/>
      </w:pPr>
    </w:p>
    <w:p w14:paraId="5A53DC2C" w14:textId="77777777" w:rsidR="004B239E" w:rsidRPr="0098027D" w:rsidRDefault="004B239E" w:rsidP="004B239E">
      <w:pPr>
        <w:pStyle w:val="a9"/>
        <w:ind w:left="0"/>
        <w:jc w:val="center"/>
        <w:rPr>
          <w:b/>
          <w:lang w:val="kk-KZ"/>
        </w:rPr>
      </w:pPr>
    </w:p>
    <w:p w14:paraId="08AF726E" w14:textId="77777777" w:rsidR="004B239E" w:rsidRPr="0098027D" w:rsidRDefault="004B239E" w:rsidP="004B239E">
      <w:pPr>
        <w:pStyle w:val="a9"/>
        <w:ind w:left="0"/>
        <w:jc w:val="center"/>
        <w:rPr>
          <w:b/>
          <w:lang w:val="kk-KZ"/>
        </w:rPr>
      </w:pPr>
    </w:p>
    <w:p w14:paraId="4EF2860E" w14:textId="36CC66C1" w:rsidR="004B239E" w:rsidRPr="0098027D" w:rsidRDefault="004B239E" w:rsidP="004B239E">
      <w:pPr>
        <w:pStyle w:val="a9"/>
        <w:ind w:left="0"/>
        <w:jc w:val="center"/>
        <w:rPr>
          <w:b/>
          <w:lang w:val="kk-KZ"/>
        </w:rPr>
      </w:pPr>
      <w:r w:rsidRPr="0098027D">
        <w:rPr>
          <w:b/>
          <w:lang w:val="kk-KZ"/>
        </w:rPr>
        <w:t>Маратұлы Бауыржан</w:t>
      </w:r>
    </w:p>
    <w:p w14:paraId="35743D28" w14:textId="77777777" w:rsidR="004B239E" w:rsidRPr="0098027D" w:rsidRDefault="004B239E" w:rsidP="004B239E">
      <w:pPr>
        <w:pStyle w:val="a9"/>
        <w:ind w:left="0"/>
        <w:jc w:val="center"/>
        <w:rPr>
          <w:b/>
          <w:lang w:val="kk-KZ"/>
        </w:rPr>
      </w:pPr>
    </w:p>
    <w:p w14:paraId="75B1D137" w14:textId="2D4E1434" w:rsidR="004B239E" w:rsidRPr="0098027D" w:rsidRDefault="004B239E" w:rsidP="004B239E">
      <w:pPr>
        <w:pStyle w:val="a9"/>
        <w:ind w:left="0"/>
        <w:jc w:val="center"/>
        <w:rPr>
          <w:b/>
          <w:lang w:val="kk-KZ"/>
        </w:rPr>
      </w:pPr>
      <w:r w:rsidRPr="0098027D">
        <w:rPr>
          <w:b/>
          <w:lang w:val="kk-KZ"/>
        </w:rPr>
        <w:t xml:space="preserve">Обоснование параметров и разработка инновационной технологии нанесения </w:t>
      </w:r>
      <w:r w:rsidR="0041230C" w:rsidRPr="0098027D">
        <w:rPr>
          <w:b/>
          <w:lang w:val="kk-KZ"/>
        </w:rPr>
        <w:t>защитных</w:t>
      </w:r>
      <w:r w:rsidRPr="0098027D">
        <w:rPr>
          <w:b/>
          <w:lang w:val="kk-KZ"/>
        </w:rPr>
        <w:t xml:space="preserve"> металлопокрытий методом магнетронного напыления</w:t>
      </w:r>
    </w:p>
    <w:p w14:paraId="41B42603" w14:textId="77777777" w:rsidR="004B239E" w:rsidRPr="0098027D" w:rsidRDefault="004B239E" w:rsidP="004B239E">
      <w:pPr>
        <w:pStyle w:val="a9"/>
        <w:ind w:left="0"/>
        <w:rPr>
          <w:b/>
        </w:rPr>
      </w:pPr>
    </w:p>
    <w:p w14:paraId="372324D2" w14:textId="77777777" w:rsidR="004B239E" w:rsidRPr="0098027D" w:rsidRDefault="004B239E" w:rsidP="004B239E">
      <w:pPr>
        <w:pStyle w:val="a9"/>
        <w:spacing w:before="207"/>
        <w:ind w:left="0"/>
        <w:rPr>
          <w:b/>
        </w:rPr>
      </w:pPr>
    </w:p>
    <w:p w14:paraId="5A485D0F" w14:textId="4296F736" w:rsidR="004B239E" w:rsidRPr="0098027D" w:rsidRDefault="004B239E" w:rsidP="004B239E">
      <w:pPr>
        <w:pStyle w:val="a9"/>
        <w:ind w:left="2300" w:right="2301"/>
        <w:jc w:val="center"/>
      </w:pPr>
      <w:r w:rsidRPr="0098027D">
        <w:t>Диссертация</w:t>
      </w:r>
      <w:r w:rsidRPr="0098027D">
        <w:rPr>
          <w:spacing w:val="-12"/>
        </w:rPr>
        <w:t xml:space="preserve"> </w:t>
      </w:r>
      <w:r w:rsidRPr="0098027D">
        <w:t>на</w:t>
      </w:r>
      <w:r w:rsidRPr="0098027D">
        <w:rPr>
          <w:spacing w:val="-12"/>
        </w:rPr>
        <w:t xml:space="preserve"> </w:t>
      </w:r>
      <w:r w:rsidRPr="0098027D">
        <w:t>соискание</w:t>
      </w:r>
      <w:r w:rsidRPr="0098027D">
        <w:rPr>
          <w:spacing w:val="-12"/>
        </w:rPr>
        <w:t xml:space="preserve"> </w:t>
      </w:r>
      <w:r w:rsidRPr="0098027D">
        <w:t>степени доктора философии (PhD)</w:t>
      </w:r>
    </w:p>
    <w:p w14:paraId="2527014F" w14:textId="77777777" w:rsidR="004B239E" w:rsidRPr="0098027D" w:rsidRDefault="004B239E" w:rsidP="004B239E">
      <w:pPr>
        <w:pStyle w:val="a9"/>
        <w:ind w:left="0"/>
      </w:pPr>
    </w:p>
    <w:p w14:paraId="646A0D03" w14:textId="77777777" w:rsidR="004B239E" w:rsidRPr="0098027D" w:rsidRDefault="004B239E" w:rsidP="004B239E">
      <w:pPr>
        <w:pStyle w:val="a9"/>
        <w:spacing w:before="320"/>
        <w:ind w:left="0"/>
      </w:pPr>
    </w:p>
    <w:p w14:paraId="538219B6" w14:textId="7C9521F4" w:rsidR="004B239E" w:rsidRPr="0098027D" w:rsidRDefault="004B239E" w:rsidP="004B239E">
      <w:pPr>
        <w:pStyle w:val="a9"/>
        <w:ind w:left="5812" w:right="132" w:firstLine="584"/>
        <w:jc w:val="right"/>
      </w:pPr>
      <w:r w:rsidRPr="0098027D">
        <w:t>Научные</w:t>
      </w:r>
      <w:r w:rsidRPr="0098027D">
        <w:rPr>
          <w:spacing w:val="-18"/>
        </w:rPr>
        <w:t xml:space="preserve"> </w:t>
      </w:r>
      <w:r w:rsidRPr="0098027D">
        <w:t xml:space="preserve">консультанты: </w:t>
      </w:r>
      <w:r w:rsidRPr="0098027D">
        <w:rPr>
          <w:lang w:val="kk-KZ"/>
        </w:rPr>
        <w:t>Азаматов Багдат Нурланович</w:t>
      </w:r>
      <w:r w:rsidRPr="0098027D">
        <w:rPr>
          <w:spacing w:val="-2"/>
        </w:rPr>
        <w:t>,</w:t>
      </w:r>
    </w:p>
    <w:p w14:paraId="41212AFE" w14:textId="4A4DFBD1" w:rsidR="004B239E" w:rsidRPr="0098027D" w:rsidRDefault="004B239E" w:rsidP="004B239E">
      <w:pPr>
        <w:pStyle w:val="a9"/>
        <w:ind w:left="0" w:right="132"/>
        <w:jc w:val="right"/>
      </w:pPr>
      <w:r w:rsidRPr="0098027D">
        <w:rPr>
          <w:lang w:val="en-US"/>
        </w:rPr>
        <w:t>PhD</w:t>
      </w:r>
      <w:r w:rsidRPr="0098027D">
        <w:t xml:space="preserve">, </w:t>
      </w:r>
      <w:r w:rsidRPr="0098027D">
        <w:rPr>
          <w:spacing w:val="-2"/>
          <w:lang w:val="kk-KZ"/>
        </w:rPr>
        <w:t>ассоциированный профессор</w:t>
      </w:r>
      <w:r w:rsidRPr="0098027D">
        <w:rPr>
          <w:spacing w:val="-2"/>
        </w:rPr>
        <w:t>.</w:t>
      </w:r>
    </w:p>
    <w:p w14:paraId="307B1DE1" w14:textId="77777777" w:rsidR="004B239E" w:rsidRPr="0098027D" w:rsidRDefault="004B239E" w:rsidP="004B239E">
      <w:pPr>
        <w:pStyle w:val="a9"/>
        <w:spacing w:before="12"/>
        <w:ind w:left="0"/>
      </w:pPr>
    </w:p>
    <w:p w14:paraId="4B9BF3A3" w14:textId="77777777" w:rsidR="004B239E" w:rsidRPr="0098027D" w:rsidRDefault="004B239E" w:rsidP="004B239E">
      <w:pPr>
        <w:pStyle w:val="a9"/>
        <w:spacing w:line="232" w:lineRule="auto"/>
        <w:ind w:left="4711" w:firstLine="301"/>
        <w:jc w:val="right"/>
        <w:rPr>
          <w:lang w:val="kk-KZ"/>
        </w:rPr>
      </w:pPr>
      <w:r w:rsidRPr="0098027D">
        <w:rPr>
          <w:lang w:val="kk-KZ"/>
        </w:rPr>
        <w:t>Муздыбаев Мурат Сеитович</w:t>
      </w:r>
      <w:r w:rsidRPr="0098027D">
        <w:t xml:space="preserve">, </w:t>
      </w:r>
    </w:p>
    <w:p w14:paraId="7E35FEC7" w14:textId="6729B325" w:rsidR="004B239E" w:rsidRPr="006E763A" w:rsidRDefault="004B239E" w:rsidP="004B239E">
      <w:pPr>
        <w:pStyle w:val="a9"/>
        <w:spacing w:line="232" w:lineRule="auto"/>
        <w:ind w:left="4711" w:firstLine="301"/>
        <w:jc w:val="right"/>
        <w:rPr>
          <w:lang w:val="kk-KZ"/>
        </w:rPr>
      </w:pPr>
      <w:r w:rsidRPr="0098027D">
        <w:rPr>
          <w:lang w:val="kk-KZ"/>
        </w:rPr>
        <w:t>к.т.н.</w:t>
      </w:r>
      <w:r w:rsidRPr="0098027D">
        <w:t>,</w:t>
      </w:r>
      <w:r w:rsidRPr="0098027D">
        <w:rPr>
          <w:spacing w:val="-1"/>
        </w:rPr>
        <w:t xml:space="preserve"> </w:t>
      </w:r>
      <w:r w:rsidR="006E763A">
        <w:rPr>
          <w:spacing w:val="-1"/>
          <w:lang w:val="kk-KZ"/>
        </w:rPr>
        <w:t>доцент ВАК</w:t>
      </w:r>
    </w:p>
    <w:p w14:paraId="787C016A" w14:textId="77777777" w:rsidR="004B239E" w:rsidRPr="0098027D" w:rsidRDefault="004B239E" w:rsidP="004B239E">
      <w:pPr>
        <w:pStyle w:val="a9"/>
        <w:ind w:left="0"/>
      </w:pPr>
    </w:p>
    <w:p w14:paraId="484F39B7" w14:textId="77777777" w:rsidR="004B239E" w:rsidRPr="0098027D" w:rsidRDefault="004B239E" w:rsidP="004B239E">
      <w:pPr>
        <w:pStyle w:val="a9"/>
        <w:spacing w:before="15"/>
        <w:ind w:left="0"/>
      </w:pPr>
    </w:p>
    <w:p w14:paraId="22660536" w14:textId="77777777" w:rsidR="004B239E" w:rsidRPr="0098027D" w:rsidRDefault="004B239E" w:rsidP="004B239E">
      <w:pPr>
        <w:pStyle w:val="a9"/>
        <w:ind w:left="5269" w:right="141" w:firstLine="77"/>
        <w:jc w:val="right"/>
      </w:pPr>
      <w:r w:rsidRPr="0098027D">
        <w:t>Зарубежный</w:t>
      </w:r>
      <w:r w:rsidRPr="0098027D">
        <w:rPr>
          <w:spacing w:val="-18"/>
        </w:rPr>
        <w:t xml:space="preserve"> </w:t>
      </w:r>
      <w:r w:rsidRPr="0098027D">
        <w:t>научный</w:t>
      </w:r>
      <w:r w:rsidRPr="0098027D">
        <w:rPr>
          <w:spacing w:val="-17"/>
        </w:rPr>
        <w:t xml:space="preserve"> </w:t>
      </w:r>
      <w:r w:rsidRPr="0098027D">
        <w:t>консультант Кустарёв</w:t>
      </w:r>
      <w:r w:rsidRPr="0098027D">
        <w:rPr>
          <w:spacing w:val="-8"/>
        </w:rPr>
        <w:t xml:space="preserve"> </w:t>
      </w:r>
      <w:r w:rsidRPr="0098027D">
        <w:t>Геннадий</w:t>
      </w:r>
      <w:r w:rsidRPr="0098027D">
        <w:rPr>
          <w:spacing w:val="-8"/>
        </w:rPr>
        <w:t xml:space="preserve"> </w:t>
      </w:r>
      <w:r w:rsidRPr="0098027D">
        <w:rPr>
          <w:spacing w:val="-2"/>
        </w:rPr>
        <w:t>Владимирович,</w:t>
      </w:r>
    </w:p>
    <w:p w14:paraId="3EE2B964" w14:textId="77777777" w:rsidR="004B239E" w:rsidRPr="0098027D" w:rsidRDefault="004B239E" w:rsidP="004B239E">
      <w:pPr>
        <w:pStyle w:val="a9"/>
        <w:spacing w:before="1"/>
        <w:ind w:left="4924" w:right="140" w:firstLine="2481"/>
        <w:jc w:val="right"/>
      </w:pPr>
      <w:r w:rsidRPr="0098027D">
        <w:t>к.т.н.,</w:t>
      </w:r>
      <w:r w:rsidRPr="0098027D">
        <w:rPr>
          <w:spacing w:val="-18"/>
        </w:rPr>
        <w:t xml:space="preserve"> </w:t>
      </w:r>
      <w:r w:rsidRPr="0098027D">
        <w:t>профессор, Московский</w:t>
      </w:r>
      <w:r w:rsidRPr="0098027D">
        <w:rPr>
          <w:spacing w:val="-18"/>
        </w:rPr>
        <w:t xml:space="preserve"> </w:t>
      </w:r>
      <w:r w:rsidRPr="0098027D">
        <w:t>автомобильно-дорожный государственный технический университет (МАДИ)</w:t>
      </w:r>
    </w:p>
    <w:p w14:paraId="5E728EF7" w14:textId="77777777" w:rsidR="004B239E" w:rsidRPr="0098027D" w:rsidRDefault="004B239E" w:rsidP="004B239E">
      <w:pPr>
        <w:pStyle w:val="a9"/>
        <w:ind w:left="0"/>
      </w:pPr>
    </w:p>
    <w:p w14:paraId="6BE38759" w14:textId="77777777" w:rsidR="004B239E" w:rsidRPr="0098027D" w:rsidRDefault="004B239E" w:rsidP="004B239E">
      <w:pPr>
        <w:pStyle w:val="a9"/>
        <w:ind w:left="0"/>
      </w:pPr>
    </w:p>
    <w:p w14:paraId="12CC5792" w14:textId="77777777" w:rsidR="004B239E" w:rsidRPr="0098027D" w:rsidRDefault="004B239E" w:rsidP="004B239E">
      <w:pPr>
        <w:pStyle w:val="a9"/>
        <w:spacing w:before="228"/>
        <w:ind w:left="0"/>
      </w:pPr>
    </w:p>
    <w:p w14:paraId="444847CB" w14:textId="5D518728" w:rsidR="004B239E" w:rsidRPr="0098027D" w:rsidRDefault="004B239E" w:rsidP="004B239E">
      <w:pPr>
        <w:pStyle w:val="a9"/>
        <w:ind w:left="3358" w:right="3351" w:hanging="10"/>
        <w:jc w:val="center"/>
        <w:rPr>
          <w:lang w:val="kk-KZ"/>
        </w:rPr>
      </w:pPr>
      <w:r w:rsidRPr="0098027D">
        <w:t>Республика Казахстан Усть-Каменогорск,</w:t>
      </w:r>
      <w:r w:rsidRPr="0098027D">
        <w:rPr>
          <w:spacing w:val="-18"/>
        </w:rPr>
        <w:t xml:space="preserve"> </w:t>
      </w:r>
      <w:r w:rsidRPr="0098027D">
        <w:t>202</w:t>
      </w:r>
      <w:r w:rsidR="00B752C0" w:rsidRPr="0098027D">
        <w:t>6</w:t>
      </w:r>
    </w:p>
    <w:p w14:paraId="3AA10EDD" w14:textId="12BBBB3E" w:rsidR="004B239E" w:rsidRPr="0098027D" w:rsidRDefault="004B239E">
      <w:pPr>
        <w:rPr>
          <w:rFonts w:ascii="Times New Roman" w:hAnsi="Times New Roman" w:cs="Times New Roman"/>
          <w:sz w:val="28"/>
          <w:szCs w:val="28"/>
          <w:lang w:val="ru-RU"/>
        </w:rPr>
      </w:pPr>
    </w:p>
    <w:p w14:paraId="37305AD1" w14:textId="3040FE1E" w:rsidR="0037475A" w:rsidRDefault="0037475A" w:rsidP="004C1B54">
      <w:pPr>
        <w:spacing w:after="0" w:line="240" w:lineRule="auto"/>
        <w:ind w:firstLine="709"/>
        <w:jc w:val="center"/>
        <w:rPr>
          <w:rFonts w:ascii="Times New Roman" w:hAnsi="Times New Roman" w:cs="Times New Roman"/>
          <w:sz w:val="28"/>
          <w:szCs w:val="28"/>
          <w:lang w:val="en-US"/>
        </w:rPr>
      </w:pPr>
      <w:r w:rsidRPr="0098027D">
        <w:rPr>
          <w:rFonts w:ascii="Times New Roman" w:hAnsi="Times New Roman" w:cs="Times New Roman"/>
          <w:b/>
          <w:bCs/>
          <w:sz w:val="28"/>
          <w:szCs w:val="28"/>
          <w:lang w:val="ru-RU"/>
        </w:rPr>
        <w:lastRenderedPageBreak/>
        <w:t>СОДЕРЖАНИЕ</w:t>
      </w:r>
    </w:p>
    <w:sdt>
      <w:sdtPr>
        <w:rPr>
          <w:rFonts w:ascii="Times New Roman" w:eastAsiaTheme="minorHAnsi" w:hAnsi="Times New Roman" w:cs="Times New Roman"/>
          <w:color w:val="auto"/>
          <w:sz w:val="28"/>
          <w:szCs w:val="28"/>
          <w:lang w:val="ru-RU"/>
        </w:rPr>
        <w:id w:val="-456718298"/>
        <w:docPartObj>
          <w:docPartGallery w:val="Table of Contents"/>
          <w:docPartUnique/>
        </w:docPartObj>
      </w:sdtPr>
      <w:sdtContent>
        <w:p w14:paraId="587FC5D7" w14:textId="66B45C2C" w:rsidR="004C1B54" w:rsidRPr="004C1B54" w:rsidRDefault="004C1B54" w:rsidP="00E5671A">
          <w:pPr>
            <w:pStyle w:val="af4"/>
            <w:spacing w:before="0" w:line="240" w:lineRule="auto"/>
            <w:rPr>
              <w:rFonts w:ascii="Times New Roman" w:hAnsi="Times New Roman" w:cs="Times New Roman"/>
              <w:sz w:val="28"/>
              <w:szCs w:val="28"/>
              <w:lang w:val="en-US"/>
            </w:rPr>
          </w:pPr>
        </w:p>
        <w:p w14:paraId="4FB053F7" w14:textId="6EEF13E7" w:rsidR="004C1B54" w:rsidRPr="004C1B54" w:rsidRDefault="004C1B54" w:rsidP="004C1B54">
          <w:pPr>
            <w:pStyle w:val="12"/>
            <w:tabs>
              <w:tab w:val="right" w:leader="dot" w:pos="9628"/>
            </w:tabs>
            <w:spacing w:line="240" w:lineRule="auto"/>
            <w:rPr>
              <w:rFonts w:ascii="Times New Roman" w:hAnsi="Times New Roman" w:cs="Times New Roman"/>
              <w:noProof/>
              <w:sz w:val="28"/>
              <w:szCs w:val="28"/>
            </w:rPr>
          </w:pPr>
          <w:r w:rsidRPr="004C1B54">
            <w:rPr>
              <w:rFonts w:ascii="Times New Roman" w:hAnsi="Times New Roman" w:cs="Times New Roman"/>
              <w:sz w:val="28"/>
              <w:szCs w:val="28"/>
            </w:rPr>
            <w:fldChar w:fldCharType="begin"/>
          </w:r>
          <w:r w:rsidRPr="004C1B54">
            <w:rPr>
              <w:rFonts w:ascii="Times New Roman" w:hAnsi="Times New Roman" w:cs="Times New Roman"/>
              <w:sz w:val="28"/>
              <w:szCs w:val="28"/>
            </w:rPr>
            <w:instrText xml:space="preserve"> TOC \o "1-3" \h \z \u </w:instrText>
          </w:r>
          <w:r w:rsidRPr="004C1B54">
            <w:rPr>
              <w:rFonts w:ascii="Times New Roman" w:hAnsi="Times New Roman" w:cs="Times New Roman"/>
              <w:sz w:val="28"/>
              <w:szCs w:val="28"/>
            </w:rPr>
            <w:fldChar w:fldCharType="separate"/>
          </w:r>
          <w:hyperlink w:anchor="_Toc232522921" w:history="1">
            <w:r w:rsidRPr="004C1B54">
              <w:rPr>
                <w:rStyle w:val="af1"/>
                <w:rFonts w:ascii="Times New Roman" w:hAnsi="Times New Roman" w:cs="Times New Roman"/>
                <w:noProof/>
                <w:sz w:val="28"/>
                <w:szCs w:val="28"/>
              </w:rPr>
              <w:t>ОБОЗНАЧЕНИЯ И СОКРАЩЕНИЯ</w:t>
            </w:r>
            <w:r w:rsidRPr="004C1B54">
              <w:rPr>
                <w:rFonts w:ascii="Times New Roman" w:hAnsi="Times New Roman" w:cs="Times New Roman"/>
                <w:noProof/>
                <w:webHidden/>
                <w:sz w:val="28"/>
                <w:szCs w:val="28"/>
              </w:rPr>
              <w:tab/>
            </w:r>
            <w:r w:rsidRPr="004C1B54">
              <w:rPr>
                <w:rFonts w:ascii="Times New Roman" w:hAnsi="Times New Roman" w:cs="Times New Roman"/>
                <w:noProof/>
                <w:webHidden/>
                <w:sz w:val="28"/>
                <w:szCs w:val="28"/>
              </w:rPr>
              <w:fldChar w:fldCharType="begin"/>
            </w:r>
            <w:r w:rsidRPr="004C1B54">
              <w:rPr>
                <w:rFonts w:ascii="Times New Roman" w:hAnsi="Times New Roman" w:cs="Times New Roman"/>
                <w:noProof/>
                <w:webHidden/>
                <w:sz w:val="28"/>
                <w:szCs w:val="28"/>
              </w:rPr>
              <w:instrText xml:space="preserve"> PAGEREF _Toc232522921 \h </w:instrText>
            </w:r>
            <w:r w:rsidRPr="004C1B54">
              <w:rPr>
                <w:rFonts w:ascii="Times New Roman" w:hAnsi="Times New Roman" w:cs="Times New Roman"/>
                <w:noProof/>
                <w:webHidden/>
                <w:sz w:val="28"/>
                <w:szCs w:val="28"/>
              </w:rPr>
            </w:r>
            <w:r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4</w:t>
            </w:r>
            <w:r w:rsidRPr="004C1B54">
              <w:rPr>
                <w:rFonts w:ascii="Times New Roman" w:hAnsi="Times New Roman" w:cs="Times New Roman"/>
                <w:noProof/>
                <w:webHidden/>
                <w:sz w:val="28"/>
                <w:szCs w:val="28"/>
              </w:rPr>
              <w:fldChar w:fldCharType="end"/>
            </w:r>
          </w:hyperlink>
        </w:p>
        <w:p w14:paraId="3A921AC0" w14:textId="053732BC" w:rsidR="004C1B54" w:rsidRPr="004C1B54" w:rsidRDefault="00000000" w:rsidP="004C1B54">
          <w:pPr>
            <w:pStyle w:val="12"/>
            <w:tabs>
              <w:tab w:val="right" w:leader="dot" w:pos="9628"/>
            </w:tabs>
            <w:spacing w:line="240" w:lineRule="auto"/>
            <w:rPr>
              <w:rFonts w:ascii="Times New Roman" w:hAnsi="Times New Roman" w:cs="Times New Roman"/>
              <w:noProof/>
              <w:sz w:val="28"/>
              <w:szCs w:val="28"/>
            </w:rPr>
          </w:pPr>
          <w:hyperlink w:anchor="_Toc232522922" w:history="1">
            <w:r w:rsidR="004C1B54" w:rsidRPr="004C1B54">
              <w:rPr>
                <w:rStyle w:val="af1"/>
                <w:rFonts w:ascii="Times New Roman" w:hAnsi="Times New Roman" w:cs="Times New Roman"/>
                <w:noProof/>
                <w:sz w:val="28"/>
                <w:szCs w:val="28"/>
              </w:rPr>
              <w:t>НОРМАТИВНЫЕ ССЫЛКИ</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_Toc232522922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5</w:t>
            </w:r>
            <w:r w:rsidR="004C1B54" w:rsidRPr="004C1B54">
              <w:rPr>
                <w:rFonts w:ascii="Times New Roman" w:hAnsi="Times New Roman" w:cs="Times New Roman"/>
                <w:noProof/>
                <w:webHidden/>
                <w:sz w:val="28"/>
                <w:szCs w:val="28"/>
              </w:rPr>
              <w:fldChar w:fldCharType="end"/>
            </w:r>
          </w:hyperlink>
        </w:p>
        <w:p w14:paraId="1219006F" w14:textId="2EF0B307" w:rsidR="004C1B54" w:rsidRPr="004C1B54" w:rsidRDefault="00000000" w:rsidP="004C1B54">
          <w:pPr>
            <w:pStyle w:val="12"/>
            <w:tabs>
              <w:tab w:val="right" w:leader="dot" w:pos="9628"/>
            </w:tabs>
            <w:spacing w:line="240" w:lineRule="auto"/>
            <w:rPr>
              <w:rFonts w:ascii="Times New Roman" w:hAnsi="Times New Roman" w:cs="Times New Roman"/>
              <w:noProof/>
              <w:sz w:val="28"/>
              <w:szCs w:val="28"/>
            </w:rPr>
          </w:pPr>
          <w:hyperlink w:anchor="_Toc232522923" w:history="1">
            <w:r w:rsidR="004C1B54" w:rsidRPr="004C1B54">
              <w:rPr>
                <w:rStyle w:val="af1"/>
                <w:rFonts w:ascii="Times New Roman" w:hAnsi="Times New Roman" w:cs="Times New Roman"/>
                <w:noProof/>
                <w:sz w:val="28"/>
                <w:szCs w:val="28"/>
              </w:rPr>
              <w:t>ВВЕДЕНИЕ</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_Toc232522923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6</w:t>
            </w:r>
            <w:r w:rsidR="004C1B54" w:rsidRPr="004C1B54">
              <w:rPr>
                <w:rFonts w:ascii="Times New Roman" w:hAnsi="Times New Roman" w:cs="Times New Roman"/>
                <w:noProof/>
                <w:webHidden/>
                <w:sz w:val="28"/>
                <w:szCs w:val="28"/>
              </w:rPr>
              <w:fldChar w:fldCharType="end"/>
            </w:r>
          </w:hyperlink>
        </w:p>
        <w:p w14:paraId="64325D24" w14:textId="195052B8" w:rsidR="004C1B54" w:rsidRPr="004C1B54" w:rsidRDefault="00000000" w:rsidP="004C1B54">
          <w:pPr>
            <w:pStyle w:val="12"/>
            <w:tabs>
              <w:tab w:val="right" w:leader="dot" w:pos="9628"/>
            </w:tabs>
            <w:spacing w:line="240" w:lineRule="auto"/>
            <w:rPr>
              <w:rFonts w:ascii="Times New Roman" w:hAnsi="Times New Roman" w:cs="Times New Roman"/>
              <w:noProof/>
              <w:sz w:val="28"/>
              <w:szCs w:val="28"/>
            </w:rPr>
          </w:pPr>
          <w:hyperlink w:anchor="_Toc232522924" w:history="1">
            <w:r w:rsidR="004C1B54" w:rsidRPr="004C1B54">
              <w:rPr>
                <w:rStyle w:val="af1"/>
                <w:rFonts w:ascii="Times New Roman" w:hAnsi="Times New Roman" w:cs="Times New Roman"/>
                <w:noProof/>
                <w:sz w:val="28"/>
                <w:szCs w:val="28"/>
                <w:lang w:val="ru-RU"/>
              </w:rPr>
              <w:t>1</w:t>
            </w:r>
            <w:r w:rsidR="004C1B54" w:rsidRPr="004C1B54">
              <w:rPr>
                <w:rStyle w:val="af1"/>
                <w:rFonts w:ascii="Times New Roman" w:hAnsi="Times New Roman" w:cs="Times New Roman"/>
                <w:noProof/>
                <w:sz w:val="28"/>
                <w:szCs w:val="28"/>
              </w:rPr>
              <w:t xml:space="preserve"> АНАЛИЗ РАНЕЕ ПРОВЕДЕННЫХ ИССЛЕДОВАНИИ</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_Toc232522924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11</w:t>
            </w:r>
            <w:r w:rsidR="004C1B54" w:rsidRPr="004C1B54">
              <w:rPr>
                <w:rFonts w:ascii="Times New Roman" w:hAnsi="Times New Roman" w:cs="Times New Roman"/>
                <w:noProof/>
                <w:webHidden/>
                <w:sz w:val="28"/>
                <w:szCs w:val="28"/>
              </w:rPr>
              <w:fldChar w:fldCharType="end"/>
            </w:r>
          </w:hyperlink>
        </w:p>
        <w:p w14:paraId="7B2C1E78" w14:textId="4F653831"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25" w:history="1">
            <w:r w:rsidR="004C1B54" w:rsidRPr="004C1B54">
              <w:rPr>
                <w:rStyle w:val="af1"/>
                <w:rFonts w:ascii="Times New Roman" w:eastAsia="Times New Roman" w:hAnsi="Times New Roman" w:cs="Times New Roman"/>
                <w:noProof/>
                <w:sz w:val="28"/>
                <w:szCs w:val="28"/>
              </w:rPr>
              <w:t>1.1 Особенности микробиологического загрязнения смазочно-охлаждающих жидкостей и механизмы формирования биопленок</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_Toc232522925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13</w:t>
            </w:r>
            <w:r w:rsidR="004C1B54" w:rsidRPr="004C1B54">
              <w:rPr>
                <w:rFonts w:ascii="Times New Roman" w:hAnsi="Times New Roman" w:cs="Times New Roman"/>
                <w:noProof/>
                <w:webHidden/>
                <w:sz w:val="28"/>
                <w:szCs w:val="28"/>
              </w:rPr>
              <w:fldChar w:fldCharType="end"/>
            </w:r>
          </w:hyperlink>
        </w:p>
        <w:p w14:paraId="6699CD1D" w14:textId="49784B6A"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26" w:history="1">
            <w:r w:rsidR="004C1B54" w:rsidRPr="004C1B54">
              <w:rPr>
                <w:rStyle w:val="af1"/>
                <w:rFonts w:ascii="Times New Roman" w:hAnsi="Times New Roman" w:cs="Times New Roman"/>
                <w:noProof/>
                <w:sz w:val="28"/>
                <w:szCs w:val="28"/>
              </w:rPr>
              <w:t>1.2 Теоретические модели и методы, достигнутые результаты</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_Toc232522926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15</w:t>
            </w:r>
            <w:r w:rsidR="004C1B54" w:rsidRPr="004C1B54">
              <w:rPr>
                <w:rFonts w:ascii="Times New Roman" w:hAnsi="Times New Roman" w:cs="Times New Roman"/>
                <w:noProof/>
                <w:webHidden/>
                <w:sz w:val="28"/>
                <w:szCs w:val="28"/>
              </w:rPr>
              <w:fldChar w:fldCharType="end"/>
            </w:r>
          </w:hyperlink>
        </w:p>
        <w:p w14:paraId="355EC48D" w14:textId="2C0519DA"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27" w:history="1">
            <w:r w:rsidR="004C1B54" w:rsidRPr="004C1B54">
              <w:rPr>
                <w:rStyle w:val="af1"/>
                <w:rFonts w:ascii="Times New Roman" w:hAnsi="Times New Roman" w:cs="Times New Roman"/>
                <w:noProof/>
                <w:sz w:val="28"/>
                <w:szCs w:val="28"/>
              </w:rPr>
              <w:t>1.3 Экспериментальные исследования и их результаты</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_Toc232522927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17</w:t>
            </w:r>
            <w:r w:rsidR="004C1B54" w:rsidRPr="004C1B54">
              <w:rPr>
                <w:rFonts w:ascii="Times New Roman" w:hAnsi="Times New Roman" w:cs="Times New Roman"/>
                <w:noProof/>
                <w:webHidden/>
                <w:sz w:val="28"/>
                <w:szCs w:val="28"/>
              </w:rPr>
              <w:fldChar w:fldCharType="end"/>
            </w:r>
          </w:hyperlink>
        </w:p>
        <w:p w14:paraId="0FA72819" w14:textId="3310C7E1"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28" w:history="1">
            <w:r w:rsidR="004C1B54" w:rsidRPr="004C1B54">
              <w:rPr>
                <w:rStyle w:val="af1"/>
                <w:rFonts w:ascii="Times New Roman" w:hAnsi="Times New Roman" w:cs="Times New Roman"/>
                <w:noProof/>
                <w:sz w:val="28"/>
                <w:szCs w:val="28"/>
              </w:rPr>
              <w:t>1.4 Сравнение и поиск оптимальных решений</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_Toc232522928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17</w:t>
            </w:r>
            <w:r w:rsidR="004C1B54" w:rsidRPr="004C1B54">
              <w:rPr>
                <w:rFonts w:ascii="Times New Roman" w:hAnsi="Times New Roman" w:cs="Times New Roman"/>
                <w:noProof/>
                <w:webHidden/>
                <w:sz w:val="28"/>
                <w:szCs w:val="28"/>
              </w:rPr>
              <w:fldChar w:fldCharType="end"/>
            </w:r>
          </w:hyperlink>
        </w:p>
        <w:p w14:paraId="1AB9F684" w14:textId="56AB4275"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29" w:history="1">
            <w:r w:rsidR="004C1B54" w:rsidRPr="004C1B54">
              <w:rPr>
                <w:rStyle w:val="af1"/>
                <w:rFonts w:ascii="Times New Roman" w:hAnsi="Times New Roman" w:cs="Times New Roman"/>
                <w:noProof/>
                <w:sz w:val="28"/>
                <w:szCs w:val="28"/>
              </w:rPr>
              <w:t>1.5 Технико-экономический анализ и выбор оптимального метода и технологии</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_Toc232522929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19</w:t>
            </w:r>
            <w:r w:rsidR="004C1B54" w:rsidRPr="004C1B54">
              <w:rPr>
                <w:rFonts w:ascii="Times New Roman" w:hAnsi="Times New Roman" w:cs="Times New Roman"/>
                <w:noProof/>
                <w:webHidden/>
                <w:sz w:val="28"/>
                <w:szCs w:val="28"/>
              </w:rPr>
              <w:fldChar w:fldCharType="end"/>
            </w:r>
          </w:hyperlink>
        </w:p>
        <w:p w14:paraId="6B32D89A" w14:textId="32816666"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30" w:history="1">
            <w:r w:rsidR="004C1B54" w:rsidRPr="004C1B54">
              <w:rPr>
                <w:rStyle w:val="af1"/>
                <w:rFonts w:ascii="Times New Roman" w:hAnsi="Times New Roman" w:cs="Times New Roman"/>
                <w:noProof/>
                <w:sz w:val="28"/>
                <w:szCs w:val="28"/>
              </w:rPr>
              <w:t>1.6 Постановка цели и задач исследования</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_Toc232522930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20</w:t>
            </w:r>
            <w:r w:rsidR="004C1B54" w:rsidRPr="004C1B54">
              <w:rPr>
                <w:rFonts w:ascii="Times New Roman" w:hAnsi="Times New Roman" w:cs="Times New Roman"/>
                <w:noProof/>
                <w:webHidden/>
                <w:sz w:val="28"/>
                <w:szCs w:val="28"/>
              </w:rPr>
              <w:fldChar w:fldCharType="end"/>
            </w:r>
          </w:hyperlink>
        </w:p>
        <w:p w14:paraId="18AC840F" w14:textId="6B326BAD" w:rsidR="004C1B54" w:rsidRPr="004C1B54" w:rsidRDefault="00000000" w:rsidP="004C1B54">
          <w:pPr>
            <w:pStyle w:val="12"/>
            <w:tabs>
              <w:tab w:val="right" w:leader="dot" w:pos="9628"/>
            </w:tabs>
            <w:spacing w:line="240" w:lineRule="auto"/>
            <w:rPr>
              <w:rFonts w:ascii="Times New Roman" w:hAnsi="Times New Roman" w:cs="Times New Roman"/>
              <w:noProof/>
              <w:sz w:val="28"/>
              <w:szCs w:val="28"/>
            </w:rPr>
          </w:pPr>
          <w:hyperlink w:anchor="_Toc232522931" w:history="1">
            <w:r w:rsidR="004C1B54" w:rsidRPr="004C1B54">
              <w:rPr>
                <w:rStyle w:val="af1"/>
                <w:rFonts w:ascii="Times New Roman" w:hAnsi="Times New Roman" w:cs="Times New Roman"/>
                <w:noProof/>
                <w:sz w:val="28"/>
                <w:szCs w:val="28"/>
                <w:lang w:val="ru-RU"/>
              </w:rPr>
              <w:t xml:space="preserve">2 </w:t>
            </w:r>
            <w:r w:rsidR="004C1B54" w:rsidRPr="004C1B54">
              <w:rPr>
                <w:rStyle w:val="af1"/>
                <w:rFonts w:ascii="Times New Roman" w:hAnsi="Times New Roman" w:cs="Times New Roman"/>
                <w:noProof/>
                <w:sz w:val="28"/>
                <w:szCs w:val="28"/>
              </w:rPr>
              <w:t>ТЕОРЕТИЧЕСКИЕ ОСНОВЫ ИССЛЕДОВАНИЯ</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_Toc232522931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22</w:t>
            </w:r>
            <w:r w:rsidR="004C1B54" w:rsidRPr="004C1B54">
              <w:rPr>
                <w:rFonts w:ascii="Times New Roman" w:hAnsi="Times New Roman" w:cs="Times New Roman"/>
                <w:noProof/>
                <w:webHidden/>
                <w:sz w:val="28"/>
                <w:szCs w:val="28"/>
              </w:rPr>
              <w:fldChar w:fldCharType="end"/>
            </w:r>
          </w:hyperlink>
        </w:p>
        <w:p w14:paraId="2D52ED85" w14:textId="73AEB1D1"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32" w:history="1">
            <w:r w:rsidR="004C1B54" w:rsidRPr="004C1B54">
              <w:rPr>
                <w:rStyle w:val="af1"/>
                <w:rFonts w:ascii="Times New Roman" w:hAnsi="Times New Roman" w:cs="Times New Roman"/>
                <w:noProof/>
                <w:sz w:val="28"/>
                <w:szCs w:val="28"/>
              </w:rPr>
              <w:t>2.1 Сравнительный анализ методов нанесения покрытий</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_Toc232522932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23</w:t>
            </w:r>
            <w:r w:rsidR="004C1B54" w:rsidRPr="004C1B54">
              <w:rPr>
                <w:rFonts w:ascii="Times New Roman" w:hAnsi="Times New Roman" w:cs="Times New Roman"/>
                <w:noProof/>
                <w:webHidden/>
                <w:sz w:val="28"/>
                <w:szCs w:val="28"/>
              </w:rPr>
              <w:fldChar w:fldCharType="end"/>
            </w:r>
          </w:hyperlink>
        </w:p>
        <w:p w14:paraId="616ED863" w14:textId="6608D687"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33" w:history="1">
            <w:r w:rsidR="004C1B54" w:rsidRPr="004C1B54">
              <w:rPr>
                <w:rStyle w:val="af1"/>
                <w:rFonts w:ascii="Times New Roman" w:hAnsi="Times New Roman" w:cs="Times New Roman"/>
                <w:noProof/>
                <w:sz w:val="28"/>
                <w:szCs w:val="28"/>
              </w:rPr>
              <w:t>2.2 Модель технологического процесса нанесения покрытий и ее физические основы</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_Toc232522933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33</w:t>
            </w:r>
            <w:r w:rsidR="004C1B54" w:rsidRPr="004C1B54">
              <w:rPr>
                <w:rFonts w:ascii="Times New Roman" w:hAnsi="Times New Roman" w:cs="Times New Roman"/>
                <w:noProof/>
                <w:webHidden/>
                <w:sz w:val="28"/>
                <w:szCs w:val="28"/>
              </w:rPr>
              <w:fldChar w:fldCharType="end"/>
            </w:r>
          </w:hyperlink>
        </w:p>
        <w:p w14:paraId="74703C55" w14:textId="31CA5835"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34" w:history="1">
            <w:r w:rsidR="004C1B54" w:rsidRPr="004C1B54">
              <w:rPr>
                <w:rStyle w:val="af1"/>
                <w:rFonts w:ascii="Times New Roman" w:hAnsi="Times New Roman" w:cs="Times New Roman"/>
                <w:noProof/>
                <w:sz w:val="28"/>
                <w:szCs w:val="28"/>
              </w:rPr>
              <w:t>2.</w:t>
            </w:r>
            <w:r w:rsidR="004C1B54" w:rsidRPr="004C1B54">
              <w:rPr>
                <w:rStyle w:val="af1"/>
                <w:rFonts w:ascii="Times New Roman" w:hAnsi="Times New Roman" w:cs="Times New Roman"/>
                <w:noProof/>
                <w:sz w:val="28"/>
                <w:szCs w:val="28"/>
                <w:lang w:val="ru-RU"/>
              </w:rPr>
              <w:t>2</w:t>
            </w:r>
            <w:r w:rsidR="004C1B54" w:rsidRPr="004C1B54">
              <w:rPr>
                <w:rStyle w:val="af1"/>
                <w:rFonts w:ascii="Times New Roman" w:hAnsi="Times New Roman" w:cs="Times New Roman"/>
                <w:noProof/>
                <w:sz w:val="28"/>
                <w:szCs w:val="28"/>
              </w:rPr>
              <w:t>.1 Физические основы ионно-плазменного распыления</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_Toc232522934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34</w:t>
            </w:r>
            <w:r w:rsidR="004C1B54" w:rsidRPr="004C1B54">
              <w:rPr>
                <w:rFonts w:ascii="Times New Roman" w:hAnsi="Times New Roman" w:cs="Times New Roman"/>
                <w:noProof/>
                <w:webHidden/>
                <w:sz w:val="28"/>
                <w:szCs w:val="28"/>
              </w:rPr>
              <w:fldChar w:fldCharType="end"/>
            </w:r>
          </w:hyperlink>
        </w:p>
        <w:p w14:paraId="10C77813" w14:textId="27DFA0B0"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35" w:history="1">
            <w:r w:rsidR="004C1B54" w:rsidRPr="004C1B54">
              <w:rPr>
                <w:rStyle w:val="af1"/>
                <w:rFonts w:ascii="Times New Roman" w:hAnsi="Times New Roman" w:cs="Times New Roman"/>
                <w:noProof/>
                <w:sz w:val="28"/>
                <w:szCs w:val="28"/>
              </w:rPr>
              <w:t>2.2.</w:t>
            </w:r>
            <w:r w:rsidR="004C1B54" w:rsidRPr="004C1B54">
              <w:rPr>
                <w:rStyle w:val="af1"/>
                <w:rFonts w:ascii="Times New Roman" w:hAnsi="Times New Roman" w:cs="Times New Roman"/>
                <w:noProof/>
                <w:sz w:val="28"/>
                <w:szCs w:val="28"/>
                <w:lang w:val="ru-RU"/>
              </w:rPr>
              <w:t>2</w:t>
            </w:r>
            <w:r w:rsidR="004C1B54" w:rsidRPr="004C1B54">
              <w:rPr>
                <w:rStyle w:val="af1"/>
                <w:rFonts w:ascii="Times New Roman" w:hAnsi="Times New Roman" w:cs="Times New Roman"/>
                <w:noProof/>
                <w:sz w:val="28"/>
                <w:szCs w:val="28"/>
              </w:rPr>
              <w:t xml:space="preserve"> Механизмы зарождения и роста покрытия</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_Toc232522935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37</w:t>
            </w:r>
            <w:r w:rsidR="004C1B54" w:rsidRPr="004C1B54">
              <w:rPr>
                <w:rFonts w:ascii="Times New Roman" w:hAnsi="Times New Roman" w:cs="Times New Roman"/>
                <w:noProof/>
                <w:webHidden/>
                <w:sz w:val="28"/>
                <w:szCs w:val="28"/>
              </w:rPr>
              <w:fldChar w:fldCharType="end"/>
            </w:r>
          </w:hyperlink>
        </w:p>
        <w:p w14:paraId="4F5639A8" w14:textId="127DFA01"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36" w:history="1">
            <w:r w:rsidR="004C1B54" w:rsidRPr="004C1B54">
              <w:rPr>
                <w:rStyle w:val="af1"/>
                <w:rFonts w:ascii="Times New Roman" w:hAnsi="Times New Roman" w:cs="Times New Roman"/>
                <w:noProof/>
                <w:sz w:val="28"/>
                <w:szCs w:val="28"/>
              </w:rPr>
              <w:t>2.2.</w:t>
            </w:r>
            <w:r w:rsidR="004C1B54" w:rsidRPr="004C1B54">
              <w:rPr>
                <w:rStyle w:val="af1"/>
                <w:rFonts w:ascii="Times New Roman" w:hAnsi="Times New Roman" w:cs="Times New Roman"/>
                <w:noProof/>
                <w:sz w:val="28"/>
                <w:szCs w:val="28"/>
                <w:lang w:val="ru-RU"/>
              </w:rPr>
              <w:t>3</w:t>
            </w:r>
            <w:r w:rsidR="004C1B54" w:rsidRPr="004C1B54">
              <w:rPr>
                <w:rStyle w:val="af1"/>
                <w:rFonts w:ascii="Times New Roman" w:hAnsi="Times New Roman" w:cs="Times New Roman"/>
                <w:noProof/>
                <w:sz w:val="28"/>
                <w:szCs w:val="28"/>
              </w:rPr>
              <w:t xml:space="preserve"> Формирование адгезионных свойств покрытия</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_Toc232522936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47</w:t>
            </w:r>
            <w:r w:rsidR="004C1B54" w:rsidRPr="004C1B54">
              <w:rPr>
                <w:rFonts w:ascii="Times New Roman" w:hAnsi="Times New Roman" w:cs="Times New Roman"/>
                <w:noProof/>
                <w:webHidden/>
                <w:sz w:val="28"/>
                <w:szCs w:val="28"/>
              </w:rPr>
              <w:fldChar w:fldCharType="end"/>
            </w:r>
          </w:hyperlink>
        </w:p>
        <w:p w14:paraId="39EECA2F" w14:textId="62A8F2DD"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37" w:history="1">
            <w:r w:rsidR="004C1B54" w:rsidRPr="004C1B54">
              <w:rPr>
                <w:rStyle w:val="af1"/>
                <w:rFonts w:ascii="Times New Roman" w:hAnsi="Times New Roman" w:cs="Times New Roman"/>
                <w:noProof/>
                <w:sz w:val="28"/>
                <w:szCs w:val="28"/>
              </w:rPr>
              <w:t>2.2.</w:t>
            </w:r>
            <w:r w:rsidR="004C1B54" w:rsidRPr="004C1B54">
              <w:rPr>
                <w:rStyle w:val="af1"/>
                <w:rFonts w:ascii="Times New Roman" w:hAnsi="Times New Roman" w:cs="Times New Roman"/>
                <w:noProof/>
                <w:sz w:val="28"/>
                <w:szCs w:val="28"/>
                <w:lang w:val="ru-RU"/>
              </w:rPr>
              <w:t>4</w:t>
            </w:r>
            <w:r w:rsidR="004C1B54" w:rsidRPr="004C1B54">
              <w:rPr>
                <w:rStyle w:val="af1"/>
                <w:rFonts w:ascii="Times New Roman" w:hAnsi="Times New Roman" w:cs="Times New Roman"/>
                <w:noProof/>
                <w:sz w:val="28"/>
                <w:szCs w:val="28"/>
              </w:rPr>
              <w:t xml:space="preserve"> Принципы работы и конфигурация магнитного поля магнетронов</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_Toc232522937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51</w:t>
            </w:r>
            <w:r w:rsidR="004C1B54" w:rsidRPr="004C1B54">
              <w:rPr>
                <w:rFonts w:ascii="Times New Roman" w:hAnsi="Times New Roman" w:cs="Times New Roman"/>
                <w:noProof/>
                <w:webHidden/>
                <w:sz w:val="28"/>
                <w:szCs w:val="28"/>
              </w:rPr>
              <w:fldChar w:fldCharType="end"/>
            </w:r>
          </w:hyperlink>
        </w:p>
        <w:p w14:paraId="18CF32FC" w14:textId="0F011EFD" w:rsidR="004C1B54" w:rsidRPr="004C1B54" w:rsidRDefault="00000000" w:rsidP="004C1B54">
          <w:pPr>
            <w:pStyle w:val="12"/>
            <w:tabs>
              <w:tab w:val="right" w:leader="dot" w:pos="9628"/>
            </w:tabs>
            <w:spacing w:line="240" w:lineRule="auto"/>
            <w:rPr>
              <w:rFonts w:ascii="Times New Roman" w:hAnsi="Times New Roman" w:cs="Times New Roman"/>
              <w:noProof/>
              <w:sz w:val="28"/>
              <w:szCs w:val="28"/>
            </w:rPr>
          </w:pPr>
          <w:hyperlink w:anchor="_Toc232522938" w:history="1">
            <w:r w:rsidR="004C1B54" w:rsidRPr="004C1B54">
              <w:rPr>
                <w:rStyle w:val="af1"/>
                <w:rFonts w:ascii="Times New Roman" w:hAnsi="Times New Roman" w:cs="Times New Roman"/>
                <w:noProof/>
                <w:sz w:val="28"/>
                <w:szCs w:val="28"/>
                <w:lang w:val="ru-RU"/>
              </w:rPr>
              <w:t xml:space="preserve">3 </w:t>
            </w:r>
            <w:r w:rsidR="004C1B54" w:rsidRPr="004C1B54">
              <w:rPr>
                <w:rStyle w:val="af1"/>
                <w:rFonts w:ascii="Times New Roman" w:hAnsi="Times New Roman" w:cs="Times New Roman"/>
                <w:noProof/>
                <w:sz w:val="28"/>
                <w:szCs w:val="28"/>
              </w:rPr>
              <w:t>МЕТОДИКА ПРОВЕДЕНИЯ ИССЛЕДОВАНИЙ И ОЦЕНКИ СВОЙСТВ ПОКРЫТИЙ</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_Toc232522938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65</w:t>
            </w:r>
            <w:r w:rsidR="004C1B54" w:rsidRPr="004C1B54">
              <w:rPr>
                <w:rFonts w:ascii="Times New Roman" w:hAnsi="Times New Roman" w:cs="Times New Roman"/>
                <w:noProof/>
                <w:webHidden/>
                <w:sz w:val="28"/>
                <w:szCs w:val="28"/>
              </w:rPr>
              <w:fldChar w:fldCharType="end"/>
            </w:r>
          </w:hyperlink>
        </w:p>
        <w:p w14:paraId="5FE3B314" w14:textId="7BA28C58"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39" w:history="1">
            <w:r w:rsidR="004C1B54" w:rsidRPr="004C1B54">
              <w:rPr>
                <w:rStyle w:val="af1"/>
                <w:rFonts w:ascii="Times New Roman" w:hAnsi="Times New Roman" w:cs="Times New Roman"/>
                <w:noProof/>
                <w:sz w:val="28"/>
                <w:szCs w:val="28"/>
              </w:rPr>
              <w:t>3.1 Методика оценки свойств покрытий</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_Toc232522939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65</w:t>
            </w:r>
            <w:r w:rsidR="004C1B54" w:rsidRPr="004C1B54">
              <w:rPr>
                <w:rFonts w:ascii="Times New Roman" w:hAnsi="Times New Roman" w:cs="Times New Roman"/>
                <w:noProof/>
                <w:webHidden/>
                <w:sz w:val="28"/>
                <w:szCs w:val="28"/>
              </w:rPr>
              <w:fldChar w:fldCharType="end"/>
            </w:r>
          </w:hyperlink>
        </w:p>
        <w:p w14:paraId="3D59F5AF" w14:textId="5B1AEF1D"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40" w:history="1">
            <w:r w:rsidR="004C1B54" w:rsidRPr="004C1B54">
              <w:rPr>
                <w:rStyle w:val="af1"/>
                <w:rFonts w:ascii="Times New Roman" w:hAnsi="Times New Roman" w:cs="Times New Roman"/>
                <w:noProof/>
                <w:sz w:val="28"/>
                <w:szCs w:val="28"/>
                <w:lang w:val="ru-RU"/>
              </w:rPr>
              <w:t>3.1.1 О</w:t>
            </w:r>
            <w:r w:rsidR="004C1B54" w:rsidRPr="004C1B54">
              <w:rPr>
                <w:rStyle w:val="af1"/>
                <w:rFonts w:ascii="Times New Roman" w:hAnsi="Times New Roman" w:cs="Times New Roman"/>
                <w:noProof/>
                <w:sz w:val="28"/>
                <w:szCs w:val="28"/>
              </w:rPr>
              <w:t>борудование и методика трибологических испытаний</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_Toc232522940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65</w:t>
            </w:r>
            <w:r w:rsidR="004C1B54" w:rsidRPr="004C1B54">
              <w:rPr>
                <w:rFonts w:ascii="Times New Roman" w:hAnsi="Times New Roman" w:cs="Times New Roman"/>
                <w:noProof/>
                <w:webHidden/>
                <w:sz w:val="28"/>
                <w:szCs w:val="28"/>
              </w:rPr>
              <w:fldChar w:fldCharType="end"/>
            </w:r>
          </w:hyperlink>
        </w:p>
        <w:p w14:paraId="3F33183C" w14:textId="3C810177"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41" w:history="1">
            <w:r w:rsidR="004C1B54" w:rsidRPr="004C1B54">
              <w:rPr>
                <w:rStyle w:val="af1"/>
                <w:rFonts w:ascii="Times New Roman" w:hAnsi="Times New Roman" w:cs="Times New Roman"/>
                <w:noProof/>
                <w:sz w:val="28"/>
                <w:szCs w:val="28"/>
                <w:lang w:val="ru-RU"/>
              </w:rPr>
              <w:t>3.1.2 Сканирующая электронная микроскопия</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_Toc232522941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67</w:t>
            </w:r>
            <w:r w:rsidR="004C1B54" w:rsidRPr="004C1B54">
              <w:rPr>
                <w:rFonts w:ascii="Times New Roman" w:hAnsi="Times New Roman" w:cs="Times New Roman"/>
                <w:noProof/>
                <w:webHidden/>
                <w:sz w:val="28"/>
                <w:szCs w:val="28"/>
              </w:rPr>
              <w:fldChar w:fldCharType="end"/>
            </w:r>
          </w:hyperlink>
        </w:p>
        <w:p w14:paraId="26359196" w14:textId="014FBF0D"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42" w:history="1">
            <w:r w:rsidR="004C1B54" w:rsidRPr="004C1B54">
              <w:rPr>
                <w:rStyle w:val="af1"/>
                <w:rFonts w:ascii="Times New Roman" w:hAnsi="Times New Roman" w:cs="Times New Roman"/>
                <w:noProof/>
                <w:sz w:val="28"/>
                <w:szCs w:val="28"/>
                <w:lang w:val="ru-RU"/>
              </w:rPr>
              <w:t xml:space="preserve">3.1.3 </w:t>
            </w:r>
            <w:r w:rsidR="004C1B54" w:rsidRPr="004C1B54">
              <w:rPr>
                <w:rStyle w:val="af1"/>
                <w:rFonts w:ascii="Times New Roman" w:hAnsi="Times New Roman" w:cs="Times New Roman"/>
                <w:noProof/>
                <w:sz w:val="28"/>
                <w:szCs w:val="28"/>
              </w:rPr>
              <w:t>Описание методики электрохимических испытаний</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_Toc232522942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68</w:t>
            </w:r>
            <w:r w:rsidR="004C1B54" w:rsidRPr="004C1B54">
              <w:rPr>
                <w:rFonts w:ascii="Times New Roman" w:hAnsi="Times New Roman" w:cs="Times New Roman"/>
                <w:noProof/>
                <w:webHidden/>
                <w:sz w:val="28"/>
                <w:szCs w:val="28"/>
              </w:rPr>
              <w:fldChar w:fldCharType="end"/>
            </w:r>
          </w:hyperlink>
        </w:p>
        <w:p w14:paraId="701EEE86" w14:textId="04CA59C8"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43" w:history="1">
            <w:r w:rsidR="004C1B54" w:rsidRPr="004C1B54">
              <w:rPr>
                <w:rStyle w:val="af1"/>
                <w:rFonts w:ascii="Times New Roman" w:hAnsi="Times New Roman" w:cs="Times New Roman"/>
                <w:noProof/>
                <w:sz w:val="28"/>
                <w:szCs w:val="28"/>
                <w:lang w:val="ru-RU"/>
              </w:rPr>
              <w:t>3.1.4 Оценка адгезионных характеристик</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_Toc232522943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68</w:t>
            </w:r>
            <w:r w:rsidR="004C1B54" w:rsidRPr="004C1B54">
              <w:rPr>
                <w:rFonts w:ascii="Times New Roman" w:hAnsi="Times New Roman" w:cs="Times New Roman"/>
                <w:noProof/>
                <w:webHidden/>
                <w:sz w:val="28"/>
                <w:szCs w:val="28"/>
              </w:rPr>
              <w:fldChar w:fldCharType="end"/>
            </w:r>
          </w:hyperlink>
        </w:p>
        <w:p w14:paraId="6DB16C02" w14:textId="5D503FC8"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44" w:history="1">
            <w:r w:rsidR="004C1B54" w:rsidRPr="004C1B54">
              <w:rPr>
                <w:rStyle w:val="af1"/>
                <w:rFonts w:ascii="Times New Roman" w:hAnsi="Times New Roman" w:cs="Times New Roman"/>
                <w:noProof/>
                <w:sz w:val="28"/>
                <w:szCs w:val="28"/>
                <w:lang w:val="ru-RU"/>
              </w:rPr>
              <w:t xml:space="preserve">3.1.5 </w:t>
            </w:r>
            <w:r w:rsidR="004C1B54" w:rsidRPr="004C1B54">
              <w:rPr>
                <w:rStyle w:val="af1"/>
                <w:rFonts w:ascii="Times New Roman" w:hAnsi="Times New Roman" w:cs="Times New Roman"/>
                <w:noProof/>
                <w:sz w:val="28"/>
                <w:szCs w:val="28"/>
              </w:rPr>
              <w:t>Методы оценки бактерицидной активности</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_Toc232522944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69</w:t>
            </w:r>
            <w:r w:rsidR="004C1B54" w:rsidRPr="004C1B54">
              <w:rPr>
                <w:rFonts w:ascii="Times New Roman" w:hAnsi="Times New Roman" w:cs="Times New Roman"/>
                <w:noProof/>
                <w:webHidden/>
                <w:sz w:val="28"/>
                <w:szCs w:val="28"/>
              </w:rPr>
              <w:fldChar w:fldCharType="end"/>
            </w:r>
          </w:hyperlink>
        </w:p>
        <w:p w14:paraId="4A898721" w14:textId="58365C9E"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45" w:history="1">
            <w:r w:rsidR="004C1B54" w:rsidRPr="004C1B54">
              <w:rPr>
                <w:rStyle w:val="af1"/>
                <w:rFonts w:ascii="Times New Roman" w:hAnsi="Times New Roman" w:cs="Times New Roman"/>
                <w:noProof/>
                <w:sz w:val="28"/>
                <w:szCs w:val="28"/>
              </w:rPr>
              <w:t>3.2 Методика определения оптимальных режимов технологического процесса нанесения покрытий</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_Toc232522945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69</w:t>
            </w:r>
            <w:r w:rsidR="004C1B54" w:rsidRPr="004C1B54">
              <w:rPr>
                <w:rFonts w:ascii="Times New Roman" w:hAnsi="Times New Roman" w:cs="Times New Roman"/>
                <w:noProof/>
                <w:webHidden/>
                <w:sz w:val="28"/>
                <w:szCs w:val="28"/>
              </w:rPr>
              <w:fldChar w:fldCharType="end"/>
            </w:r>
          </w:hyperlink>
        </w:p>
        <w:p w14:paraId="1911E750" w14:textId="6ED39C3D"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46" w:history="1">
            <w:r w:rsidR="004C1B54" w:rsidRPr="004C1B54">
              <w:rPr>
                <w:rStyle w:val="af1"/>
                <w:rFonts w:ascii="Times New Roman" w:hAnsi="Times New Roman" w:cs="Times New Roman"/>
                <w:noProof/>
                <w:sz w:val="28"/>
                <w:szCs w:val="28"/>
                <w:lang w:val="ru-RU"/>
              </w:rPr>
              <w:t>3.2.1</w:t>
            </w:r>
            <w:r w:rsidR="004C1B54" w:rsidRPr="004C1B54">
              <w:rPr>
                <w:rStyle w:val="af1"/>
                <w:rFonts w:ascii="Times New Roman" w:hAnsi="Times New Roman" w:cs="Times New Roman"/>
                <w:noProof/>
                <w:sz w:val="28"/>
                <w:szCs w:val="28"/>
              </w:rPr>
              <w:t xml:space="preserve"> Подготовка поверхности и протоколы очистки подложек</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_Toc232522946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69</w:t>
            </w:r>
            <w:r w:rsidR="004C1B54" w:rsidRPr="004C1B54">
              <w:rPr>
                <w:rFonts w:ascii="Times New Roman" w:hAnsi="Times New Roman" w:cs="Times New Roman"/>
                <w:noProof/>
                <w:webHidden/>
                <w:sz w:val="28"/>
                <w:szCs w:val="28"/>
              </w:rPr>
              <w:fldChar w:fldCharType="end"/>
            </w:r>
          </w:hyperlink>
        </w:p>
        <w:p w14:paraId="5EE3B83C" w14:textId="5D5696F6"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47" w:history="1">
            <w:r w:rsidR="004C1B54" w:rsidRPr="004C1B54">
              <w:rPr>
                <w:rStyle w:val="af1"/>
                <w:rFonts w:ascii="Times New Roman" w:hAnsi="Times New Roman" w:cs="Times New Roman"/>
                <w:noProof/>
                <w:sz w:val="28"/>
                <w:szCs w:val="28"/>
                <w:lang w:val="ru-RU"/>
              </w:rPr>
              <w:t xml:space="preserve">3.2.2 </w:t>
            </w:r>
            <w:r w:rsidR="004C1B54" w:rsidRPr="004C1B54">
              <w:rPr>
                <w:rStyle w:val="af1"/>
                <w:rFonts w:ascii="Times New Roman" w:hAnsi="Times New Roman" w:cs="Times New Roman"/>
                <w:noProof/>
                <w:sz w:val="28"/>
                <w:szCs w:val="28"/>
              </w:rPr>
              <w:t>Методология определения технологической спецификации процесса</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_Toc232522947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70</w:t>
            </w:r>
            <w:r w:rsidR="004C1B54" w:rsidRPr="004C1B54">
              <w:rPr>
                <w:rFonts w:ascii="Times New Roman" w:hAnsi="Times New Roman" w:cs="Times New Roman"/>
                <w:noProof/>
                <w:webHidden/>
                <w:sz w:val="28"/>
                <w:szCs w:val="28"/>
              </w:rPr>
              <w:fldChar w:fldCharType="end"/>
            </w:r>
          </w:hyperlink>
        </w:p>
        <w:p w14:paraId="611FBD45" w14:textId="00F336CC"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48" w:history="1">
            <w:r w:rsidR="004C1B54" w:rsidRPr="004C1B54">
              <w:rPr>
                <w:rStyle w:val="af1"/>
                <w:rFonts w:ascii="Times New Roman" w:hAnsi="Times New Roman" w:cs="Times New Roman"/>
                <w:noProof/>
                <w:sz w:val="28"/>
                <w:szCs w:val="28"/>
                <w:lang w:val="ru-RU"/>
              </w:rPr>
              <w:t xml:space="preserve">3.3 </w:t>
            </w:r>
            <w:r w:rsidR="004C1B54" w:rsidRPr="004C1B54">
              <w:rPr>
                <w:rStyle w:val="af1"/>
                <w:rFonts w:ascii="Times New Roman" w:hAnsi="Times New Roman" w:cs="Times New Roman"/>
                <w:noProof/>
                <w:sz w:val="28"/>
                <w:szCs w:val="28"/>
              </w:rPr>
              <w:t>Методика планирования эксперимента</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_Toc232522948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74</w:t>
            </w:r>
            <w:r w:rsidR="004C1B54" w:rsidRPr="004C1B54">
              <w:rPr>
                <w:rFonts w:ascii="Times New Roman" w:hAnsi="Times New Roman" w:cs="Times New Roman"/>
                <w:noProof/>
                <w:webHidden/>
                <w:sz w:val="28"/>
                <w:szCs w:val="28"/>
              </w:rPr>
              <w:fldChar w:fldCharType="end"/>
            </w:r>
          </w:hyperlink>
        </w:p>
        <w:p w14:paraId="19ACFA5A" w14:textId="7B0A0466"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49" w:history="1">
            <w:r w:rsidR="004C1B54" w:rsidRPr="004C1B54">
              <w:rPr>
                <w:rStyle w:val="af1"/>
                <w:rFonts w:ascii="Times New Roman" w:hAnsi="Times New Roman" w:cs="Times New Roman"/>
                <w:noProof/>
                <w:sz w:val="28"/>
                <w:szCs w:val="28"/>
              </w:rPr>
              <w:t>3.4 Выводы по теоретической части исследования</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_Toc232522949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75</w:t>
            </w:r>
            <w:r w:rsidR="004C1B54" w:rsidRPr="004C1B54">
              <w:rPr>
                <w:rFonts w:ascii="Times New Roman" w:hAnsi="Times New Roman" w:cs="Times New Roman"/>
                <w:noProof/>
                <w:webHidden/>
                <w:sz w:val="28"/>
                <w:szCs w:val="28"/>
              </w:rPr>
              <w:fldChar w:fldCharType="end"/>
            </w:r>
          </w:hyperlink>
        </w:p>
        <w:p w14:paraId="1C0D12F5" w14:textId="226A959B" w:rsidR="004C1B54" w:rsidRPr="004C1B54" w:rsidRDefault="00000000" w:rsidP="004C1B54">
          <w:pPr>
            <w:pStyle w:val="12"/>
            <w:tabs>
              <w:tab w:val="right" w:leader="dot" w:pos="9628"/>
            </w:tabs>
            <w:spacing w:line="240" w:lineRule="auto"/>
            <w:rPr>
              <w:rFonts w:ascii="Times New Roman" w:hAnsi="Times New Roman" w:cs="Times New Roman"/>
              <w:noProof/>
              <w:sz w:val="28"/>
              <w:szCs w:val="28"/>
            </w:rPr>
          </w:pPr>
          <w:hyperlink w:anchor="_Toc232522950" w:history="1">
            <w:r w:rsidR="004C1B54" w:rsidRPr="004C1B54">
              <w:rPr>
                <w:rStyle w:val="af1"/>
                <w:rFonts w:ascii="Times New Roman" w:hAnsi="Times New Roman" w:cs="Times New Roman"/>
                <w:noProof/>
                <w:sz w:val="28"/>
                <w:szCs w:val="28"/>
                <w:lang w:val="ru-RU"/>
              </w:rPr>
              <w:t>4 ЭКСПЕРИМЕНТАЛЬНЫЕ ИССЛЕДОВАНИЯ ПО РАЗРАБОТКЕ ТЕХНОЛОГИЧЕСКОГО ПРОЦЕССА НАНЕСЕНИЯ ПОКРЫТИЙ</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_Toc232522950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77</w:t>
            </w:r>
            <w:r w:rsidR="004C1B54" w:rsidRPr="004C1B54">
              <w:rPr>
                <w:rFonts w:ascii="Times New Roman" w:hAnsi="Times New Roman" w:cs="Times New Roman"/>
                <w:noProof/>
                <w:webHidden/>
                <w:sz w:val="28"/>
                <w:szCs w:val="28"/>
              </w:rPr>
              <w:fldChar w:fldCharType="end"/>
            </w:r>
          </w:hyperlink>
        </w:p>
        <w:p w14:paraId="3C9D06B0" w14:textId="31D5EFFD"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51" w:history="1">
            <w:r w:rsidR="004C1B54" w:rsidRPr="004C1B54">
              <w:rPr>
                <w:rStyle w:val="af1"/>
                <w:rFonts w:ascii="Times New Roman" w:hAnsi="Times New Roman" w:cs="Times New Roman"/>
                <w:noProof/>
                <w:sz w:val="28"/>
                <w:szCs w:val="28"/>
              </w:rPr>
              <w:t>4.1 Постановка эксперимента по нанесению покрытий в различных технологических режимах</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_Toc232522951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77</w:t>
            </w:r>
            <w:r w:rsidR="004C1B54" w:rsidRPr="004C1B54">
              <w:rPr>
                <w:rFonts w:ascii="Times New Roman" w:hAnsi="Times New Roman" w:cs="Times New Roman"/>
                <w:noProof/>
                <w:webHidden/>
                <w:sz w:val="28"/>
                <w:szCs w:val="28"/>
              </w:rPr>
              <w:fldChar w:fldCharType="end"/>
            </w:r>
          </w:hyperlink>
        </w:p>
        <w:p w14:paraId="6F1664ED" w14:textId="6662F32A"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52" w:history="1">
            <w:r w:rsidR="004C1B54" w:rsidRPr="004C1B54">
              <w:rPr>
                <w:rStyle w:val="af1"/>
                <w:rFonts w:ascii="Times New Roman" w:eastAsia="Aptos" w:hAnsi="Times New Roman" w:cs="Times New Roman"/>
                <w:noProof/>
                <w:sz w:val="28"/>
                <w:szCs w:val="28"/>
              </w:rPr>
              <w:t>4.2 Анализ результатов экспериментального процесса нанесения покрытий</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_Toc232522952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79</w:t>
            </w:r>
            <w:r w:rsidR="004C1B54" w:rsidRPr="004C1B54">
              <w:rPr>
                <w:rFonts w:ascii="Times New Roman" w:hAnsi="Times New Roman" w:cs="Times New Roman"/>
                <w:noProof/>
                <w:webHidden/>
                <w:sz w:val="28"/>
                <w:szCs w:val="28"/>
              </w:rPr>
              <w:fldChar w:fldCharType="end"/>
            </w:r>
          </w:hyperlink>
        </w:p>
        <w:p w14:paraId="492AD3E1" w14:textId="0A9A1EB8" w:rsidR="004C1B54" w:rsidRPr="004C1B54" w:rsidRDefault="00000000" w:rsidP="004C1B54">
          <w:pPr>
            <w:pStyle w:val="21"/>
            <w:tabs>
              <w:tab w:val="left" w:pos="960"/>
              <w:tab w:val="right" w:leader="dot" w:pos="9628"/>
            </w:tabs>
            <w:spacing w:line="240" w:lineRule="auto"/>
            <w:rPr>
              <w:rFonts w:ascii="Times New Roman" w:hAnsi="Times New Roman" w:cs="Times New Roman"/>
              <w:noProof/>
              <w:sz w:val="28"/>
              <w:szCs w:val="28"/>
            </w:rPr>
          </w:pPr>
          <w:hyperlink w:anchor="_Toc232522953" w:history="1">
            <w:r w:rsidR="004C1B54" w:rsidRPr="004C1B54">
              <w:rPr>
                <w:rStyle w:val="af1"/>
                <w:rFonts w:ascii="Times New Roman" w:hAnsi="Times New Roman" w:cs="Times New Roman"/>
                <w:noProof/>
                <w:sz w:val="28"/>
                <w:szCs w:val="28"/>
                <w:lang w:val="ru-RU"/>
              </w:rPr>
              <w:t>4.3</w:t>
            </w:r>
            <w:r w:rsidR="004C1B54" w:rsidRPr="004C1B54">
              <w:rPr>
                <w:rFonts w:ascii="Times New Roman" w:hAnsi="Times New Roman" w:cs="Times New Roman"/>
                <w:noProof/>
                <w:sz w:val="28"/>
                <w:szCs w:val="28"/>
              </w:rPr>
              <w:tab/>
            </w:r>
            <w:r w:rsidR="004C1B54" w:rsidRPr="004C1B54">
              <w:rPr>
                <w:rStyle w:val="af1"/>
                <w:rFonts w:ascii="Times New Roman" w:hAnsi="Times New Roman" w:cs="Times New Roman"/>
                <w:noProof/>
                <w:sz w:val="28"/>
                <w:szCs w:val="28"/>
                <w:lang w:val="ru-RU"/>
              </w:rPr>
              <w:t>Оценка показателей качества покрытий</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_Toc232522953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80</w:t>
            </w:r>
            <w:r w:rsidR="004C1B54" w:rsidRPr="004C1B54">
              <w:rPr>
                <w:rFonts w:ascii="Times New Roman" w:hAnsi="Times New Roman" w:cs="Times New Roman"/>
                <w:noProof/>
                <w:webHidden/>
                <w:sz w:val="28"/>
                <w:szCs w:val="28"/>
              </w:rPr>
              <w:fldChar w:fldCharType="end"/>
            </w:r>
          </w:hyperlink>
        </w:p>
        <w:p w14:paraId="0B0F3B47" w14:textId="6ED62803"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54" w:history="1">
            <w:r w:rsidR="004C1B54" w:rsidRPr="004C1B54">
              <w:rPr>
                <w:rStyle w:val="af1"/>
                <w:rFonts w:ascii="Times New Roman" w:hAnsi="Times New Roman" w:cs="Times New Roman"/>
                <w:noProof/>
                <w:sz w:val="28"/>
                <w:szCs w:val="28"/>
                <w:lang w:val="en-US"/>
              </w:rPr>
              <w:t xml:space="preserve">4.3.1 </w:t>
            </w:r>
            <w:r w:rsidR="004C1B54" w:rsidRPr="004C1B54">
              <w:rPr>
                <w:rStyle w:val="af1"/>
                <w:rFonts w:ascii="Times New Roman" w:hAnsi="Times New Roman" w:cs="Times New Roman"/>
                <w:noProof/>
                <w:sz w:val="28"/>
                <w:szCs w:val="28"/>
              </w:rPr>
              <w:t>Результаты наноиндентирования</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_Toc232522954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81</w:t>
            </w:r>
            <w:r w:rsidR="004C1B54" w:rsidRPr="004C1B54">
              <w:rPr>
                <w:rFonts w:ascii="Times New Roman" w:hAnsi="Times New Roman" w:cs="Times New Roman"/>
                <w:noProof/>
                <w:webHidden/>
                <w:sz w:val="28"/>
                <w:szCs w:val="28"/>
              </w:rPr>
              <w:fldChar w:fldCharType="end"/>
            </w:r>
          </w:hyperlink>
        </w:p>
        <w:p w14:paraId="6261D2C8" w14:textId="66390F52"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55" w:history="1">
            <w:r w:rsidR="004C1B54" w:rsidRPr="004C1B54">
              <w:rPr>
                <w:rStyle w:val="af1"/>
                <w:rFonts w:ascii="Times New Roman" w:hAnsi="Times New Roman" w:cs="Times New Roman"/>
                <w:noProof/>
                <w:sz w:val="28"/>
                <w:szCs w:val="28"/>
                <w:lang w:val="ru-RU"/>
              </w:rPr>
              <w:t>4.3.2 Результаты трибологического эксперимента</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_Toc232522955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82</w:t>
            </w:r>
            <w:r w:rsidR="004C1B54" w:rsidRPr="004C1B54">
              <w:rPr>
                <w:rFonts w:ascii="Times New Roman" w:hAnsi="Times New Roman" w:cs="Times New Roman"/>
                <w:noProof/>
                <w:webHidden/>
                <w:sz w:val="28"/>
                <w:szCs w:val="28"/>
              </w:rPr>
              <w:fldChar w:fldCharType="end"/>
            </w:r>
          </w:hyperlink>
        </w:p>
        <w:p w14:paraId="5DE02124" w14:textId="45972AC9"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56" w:history="1">
            <w:r w:rsidR="004C1B54" w:rsidRPr="004C1B54">
              <w:rPr>
                <w:rStyle w:val="af1"/>
                <w:rFonts w:ascii="Times New Roman" w:hAnsi="Times New Roman" w:cs="Times New Roman"/>
                <w:noProof/>
                <w:sz w:val="28"/>
                <w:szCs w:val="28"/>
                <w:lang w:val="ru-RU"/>
              </w:rPr>
              <w:t xml:space="preserve">4.3.3 </w:t>
            </w:r>
            <w:r w:rsidR="004C1B54" w:rsidRPr="004C1B54">
              <w:rPr>
                <w:rStyle w:val="af1"/>
                <w:rFonts w:ascii="Times New Roman" w:hAnsi="Times New Roman" w:cs="Times New Roman"/>
                <w:noProof/>
                <w:sz w:val="28"/>
                <w:szCs w:val="28"/>
              </w:rPr>
              <w:t>Влияние силы тока на морфологию и размер частиц</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_Toc232522956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84</w:t>
            </w:r>
            <w:r w:rsidR="004C1B54" w:rsidRPr="004C1B54">
              <w:rPr>
                <w:rFonts w:ascii="Times New Roman" w:hAnsi="Times New Roman" w:cs="Times New Roman"/>
                <w:noProof/>
                <w:webHidden/>
                <w:sz w:val="28"/>
                <w:szCs w:val="28"/>
              </w:rPr>
              <w:fldChar w:fldCharType="end"/>
            </w:r>
          </w:hyperlink>
        </w:p>
        <w:p w14:paraId="7A643DCA" w14:textId="6DF87F57"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57" w:history="1">
            <w:r w:rsidR="004C1B54" w:rsidRPr="004C1B54">
              <w:rPr>
                <w:rStyle w:val="af1"/>
                <w:rFonts w:ascii="Times New Roman" w:hAnsi="Times New Roman" w:cs="Times New Roman"/>
                <w:noProof/>
                <w:sz w:val="28"/>
                <w:szCs w:val="28"/>
                <w:lang w:val="ru-RU"/>
              </w:rPr>
              <w:t>4.3.4 Результаты антикоррозионных испытаний</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_Toc232522957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85</w:t>
            </w:r>
            <w:r w:rsidR="004C1B54" w:rsidRPr="004C1B54">
              <w:rPr>
                <w:rFonts w:ascii="Times New Roman" w:hAnsi="Times New Roman" w:cs="Times New Roman"/>
                <w:noProof/>
                <w:webHidden/>
                <w:sz w:val="28"/>
                <w:szCs w:val="28"/>
              </w:rPr>
              <w:fldChar w:fldCharType="end"/>
            </w:r>
          </w:hyperlink>
        </w:p>
        <w:p w14:paraId="72A354CF" w14:textId="606E2C04" w:rsidR="004C1B54" w:rsidRPr="004C1B54" w:rsidRDefault="00000000" w:rsidP="004C1B54">
          <w:pPr>
            <w:pStyle w:val="31"/>
            <w:tabs>
              <w:tab w:val="right" w:leader="dot" w:pos="9628"/>
            </w:tabs>
            <w:spacing w:line="240" w:lineRule="auto"/>
            <w:rPr>
              <w:rFonts w:ascii="Times New Roman" w:hAnsi="Times New Roman" w:cs="Times New Roman"/>
              <w:noProof/>
              <w:sz w:val="28"/>
              <w:szCs w:val="28"/>
            </w:rPr>
          </w:pPr>
          <w:hyperlink w:anchor="_Toc232522958" w:history="1">
            <w:r w:rsidR="004C1B54" w:rsidRPr="004C1B54">
              <w:rPr>
                <w:rStyle w:val="af1"/>
                <w:rFonts w:ascii="Times New Roman" w:hAnsi="Times New Roman" w:cs="Times New Roman"/>
                <w:noProof/>
                <w:sz w:val="28"/>
                <w:szCs w:val="28"/>
                <w:lang w:val="ru-RU"/>
              </w:rPr>
              <w:t xml:space="preserve">4.3.5 </w:t>
            </w:r>
            <w:r w:rsidR="004C1B54" w:rsidRPr="004C1B54">
              <w:rPr>
                <w:rStyle w:val="af1"/>
                <w:rFonts w:ascii="Times New Roman" w:hAnsi="Times New Roman" w:cs="Times New Roman"/>
                <w:noProof/>
                <w:sz w:val="28"/>
                <w:szCs w:val="28"/>
              </w:rPr>
              <w:t>Влияние режимов осаждения на антибактериальную активность покрытий TaCu</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_Toc232522958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88</w:t>
            </w:r>
            <w:r w:rsidR="004C1B54" w:rsidRPr="004C1B54">
              <w:rPr>
                <w:rFonts w:ascii="Times New Roman" w:hAnsi="Times New Roman" w:cs="Times New Roman"/>
                <w:noProof/>
                <w:webHidden/>
                <w:sz w:val="28"/>
                <w:szCs w:val="28"/>
              </w:rPr>
              <w:fldChar w:fldCharType="end"/>
            </w:r>
          </w:hyperlink>
        </w:p>
        <w:p w14:paraId="7EF96EB9" w14:textId="50BE4E42" w:rsidR="004C1B54" w:rsidRPr="004C1B54" w:rsidRDefault="00000000" w:rsidP="004C1B54">
          <w:pPr>
            <w:pStyle w:val="21"/>
            <w:tabs>
              <w:tab w:val="left" w:pos="960"/>
              <w:tab w:val="right" w:leader="dot" w:pos="9628"/>
            </w:tabs>
            <w:spacing w:line="240" w:lineRule="auto"/>
            <w:rPr>
              <w:rFonts w:ascii="Times New Roman" w:hAnsi="Times New Roman" w:cs="Times New Roman"/>
              <w:noProof/>
              <w:sz w:val="28"/>
              <w:szCs w:val="28"/>
            </w:rPr>
          </w:pPr>
          <w:hyperlink w:anchor="_Toc232522959" w:history="1">
            <w:r w:rsidR="004C1B54" w:rsidRPr="004C1B54">
              <w:rPr>
                <w:rStyle w:val="af1"/>
                <w:rFonts w:ascii="Times New Roman" w:hAnsi="Times New Roman" w:cs="Times New Roman"/>
                <w:noProof/>
                <w:sz w:val="28"/>
                <w:szCs w:val="28"/>
                <w:lang w:val="ru-RU"/>
              </w:rPr>
              <w:t>4.4</w:t>
            </w:r>
            <w:r w:rsidR="004C1B54" w:rsidRPr="004C1B54">
              <w:rPr>
                <w:rFonts w:ascii="Times New Roman" w:hAnsi="Times New Roman" w:cs="Times New Roman"/>
                <w:noProof/>
                <w:sz w:val="28"/>
                <w:szCs w:val="28"/>
              </w:rPr>
              <w:tab/>
            </w:r>
            <w:r w:rsidR="004C1B54" w:rsidRPr="004C1B54">
              <w:rPr>
                <w:rStyle w:val="af1"/>
                <w:rFonts w:ascii="Times New Roman" w:hAnsi="Times New Roman" w:cs="Times New Roman"/>
                <w:noProof/>
                <w:sz w:val="28"/>
                <w:szCs w:val="28"/>
                <w:lang w:val="ru-RU"/>
              </w:rPr>
              <w:t xml:space="preserve">Выводы по </w:t>
            </w:r>
            <w:r w:rsidR="004C1B54" w:rsidRPr="004C1B54">
              <w:rPr>
                <w:rStyle w:val="af1"/>
                <w:rFonts w:ascii="Times New Roman" w:hAnsi="Times New Roman" w:cs="Times New Roman"/>
                <w:noProof/>
                <w:sz w:val="28"/>
                <w:szCs w:val="28"/>
              </w:rPr>
              <w:t xml:space="preserve">экспериментальной </w:t>
            </w:r>
            <w:r w:rsidR="004C1B54" w:rsidRPr="004C1B54">
              <w:rPr>
                <w:rStyle w:val="af1"/>
                <w:rFonts w:ascii="Times New Roman" w:hAnsi="Times New Roman" w:cs="Times New Roman"/>
                <w:noProof/>
                <w:sz w:val="28"/>
                <w:szCs w:val="28"/>
                <w:lang w:val="ru-RU"/>
              </w:rPr>
              <w:t>части исследования</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_Toc232522959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89</w:t>
            </w:r>
            <w:r w:rsidR="004C1B54" w:rsidRPr="004C1B54">
              <w:rPr>
                <w:rFonts w:ascii="Times New Roman" w:hAnsi="Times New Roman" w:cs="Times New Roman"/>
                <w:noProof/>
                <w:webHidden/>
                <w:sz w:val="28"/>
                <w:szCs w:val="28"/>
              </w:rPr>
              <w:fldChar w:fldCharType="end"/>
            </w:r>
          </w:hyperlink>
        </w:p>
        <w:p w14:paraId="4219B434" w14:textId="6D4F5EA0"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60" w:history="1">
            <w:r w:rsidR="004C1B54" w:rsidRPr="004C1B54">
              <w:rPr>
                <w:rStyle w:val="af1"/>
                <w:rFonts w:ascii="Times New Roman" w:hAnsi="Times New Roman" w:cs="Times New Roman"/>
                <w:noProof/>
                <w:sz w:val="28"/>
                <w:szCs w:val="28"/>
              </w:rPr>
              <w:t>4.5 Совместный анализ теоретических и экспериментальных исследований</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_Toc232522960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90</w:t>
            </w:r>
            <w:r w:rsidR="004C1B54" w:rsidRPr="004C1B54">
              <w:rPr>
                <w:rFonts w:ascii="Times New Roman" w:hAnsi="Times New Roman" w:cs="Times New Roman"/>
                <w:noProof/>
                <w:webHidden/>
                <w:sz w:val="28"/>
                <w:szCs w:val="28"/>
              </w:rPr>
              <w:fldChar w:fldCharType="end"/>
            </w:r>
          </w:hyperlink>
        </w:p>
        <w:p w14:paraId="6F23189D" w14:textId="7F476BB2" w:rsidR="004C1B54" w:rsidRPr="004C1B54" w:rsidRDefault="00000000" w:rsidP="004C1B54">
          <w:pPr>
            <w:pStyle w:val="12"/>
            <w:tabs>
              <w:tab w:val="right" w:leader="dot" w:pos="9628"/>
            </w:tabs>
            <w:spacing w:line="240" w:lineRule="auto"/>
            <w:rPr>
              <w:rFonts w:ascii="Times New Roman" w:hAnsi="Times New Roman" w:cs="Times New Roman"/>
              <w:noProof/>
              <w:sz w:val="28"/>
              <w:szCs w:val="28"/>
            </w:rPr>
          </w:pPr>
          <w:hyperlink w:anchor="_Toc232522961" w:history="1">
            <w:r w:rsidR="004C1B54" w:rsidRPr="004C1B54">
              <w:rPr>
                <w:rStyle w:val="af1"/>
                <w:rFonts w:ascii="Times New Roman" w:hAnsi="Times New Roman" w:cs="Times New Roman"/>
                <w:noProof/>
                <w:sz w:val="28"/>
                <w:szCs w:val="28"/>
                <w:lang w:val="ru-RU"/>
              </w:rPr>
              <w:t>5 РАЗРАБОТКА ТЕХНОЛОГИЧЕСКОГО ПРОЦЕССА НАНЕСЕНИЯ ПОКРЫТИЙ</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_Toc232522961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92</w:t>
            </w:r>
            <w:r w:rsidR="004C1B54" w:rsidRPr="004C1B54">
              <w:rPr>
                <w:rFonts w:ascii="Times New Roman" w:hAnsi="Times New Roman" w:cs="Times New Roman"/>
                <w:noProof/>
                <w:webHidden/>
                <w:sz w:val="28"/>
                <w:szCs w:val="28"/>
              </w:rPr>
              <w:fldChar w:fldCharType="end"/>
            </w:r>
          </w:hyperlink>
        </w:p>
        <w:p w14:paraId="30742431" w14:textId="57EA0F93"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62" w:history="1">
            <w:r w:rsidR="004C1B54" w:rsidRPr="004C1B54">
              <w:rPr>
                <w:rStyle w:val="af1"/>
                <w:rFonts w:ascii="Times New Roman" w:eastAsia="Times New Roman" w:hAnsi="Times New Roman" w:cs="Times New Roman"/>
                <w:noProof/>
                <w:sz w:val="28"/>
                <w:szCs w:val="28"/>
                <w:lang w:eastAsia="kk-KZ"/>
              </w:rPr>
              <w:t>5.1 Линейная скорость и параметры движения</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_Toc232522962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94</w:t>
            </w:r>
            <w:r w:rsidR="004C1B54" w:rsidRPr="004C1B54">
              <w:rPr>
                <w:rFonts w:ascii="Times New Roman" w:hAnsi="Times New Roman" w:cs="Times New Roman"/>
                <w:noProof/>
                <w:webHidden/>
                <w:sz w:val="28"/>
                <w:szCs w:val="28"/>
              </w:rPr>
              <w:fldChar w:fldCharType="end"/>
            </w:r>
          </w:hyperlink>
        </w:p>
        <w:p w14:paraId="729D27AA" w14:textId="27D5ADA6"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63" w:history="1">
            <w:r w:rsidR="004C1B54" w:rsidRPr="004C1B54">
              <w:rPr>
                <w:rStyle w:val="af1"/>
                <w:rFonts w:ascii="Times New Roman" w:eastAsia="Times New Roman" w:hAnsi="Times New Roman" w:cs="Times New Roman"/>
                <w:noProof/>
                <w:sz w:val="28"/>
                <w:szCs w:val="28"/>
                <w:lang w:eastAsia="kk-KZ"/>
              </w:rPr>
              <w:t>5.2. Интенсивность нанесения и производительность технологического процесса</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_Toc232522963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96</w:t>
            </w:r>
            <w:r w:rsidR="004C1B54" w:rsidRPr="004C1B54">
              <w:rPr>
                <w:rFonts w:ascii="Times New Roman" w:hAnsi="Times New Roman" w:cs="Times New Roman"/>
                <w:noProof/>
                <w:webHidden/>
                <w:sz w:val="28"/>
                <w:szCs w:val="28"/>
              </w:rPr>
              <w:fldChar w:fldCharType="end"/>
            </w:r>
          </w:hyperlink>
        </w:p>
        <w:p w14:paraId="1207A9FC" w14:textId="270CBBBA"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64" w:history="1">
            <w:r w:rsidR="004C1B54" w:rsidRPr="004C1B54">
              <w:rPr>
                <w:rStyle w:val="af1"/>
                <w:rFonts w:ascii="Times New Roman" w:eastAsia="Times New Roman" w:hAnsi="Times New Roman" w:cs="Times New Roman"/>
                <w:noProof/>
                <w:sz w:val="28"/>
                <w:szCs w:val="28"/>
                <w:lang w:eastAsia="kk-KZ"/>
              </w:rPr>
              <w:t>5.3 Расход металлов и коэффициент использования</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_Toc232522964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98</w:t>
            </w:r>
            <w:r w:rsidR="004C1B54" w:rsidRPr="004C1B54">
              <w:rPr>
                <w:rFonts w:ascii="Times New Roman" w:hAnsi="Times New Roman" w:cs="Times New Roman"/>
                <w:noProof/>
                <w:webHidden/>
                <w:sz w:val="28"/>
                <w:szCs w:val="28"/>
              </w:rPr>
              <w:fldChar w:fldCharType="end"/>
            </w:r>
          </w:hyperlink>
        </w:p>
        <w:p w14:paraId="4B10DA86" w14:textId="13B44C23"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65" w:history="1">
            <w:r w:rsidR="004C1B54" w:rsidRPr="004C1B54">
              <w:rPr>
                <w:rStyle w:val="af1"/>
                <w:rFonts w:ascii="Times New Roman" w:eastAsia="Times New Roman" w:hAnsi="Times New Roman" w:cs="Times New Roman"/>
                <w:noProof/>
                <w:sz w:val="28"/>
                <w:szCs w:val="28"/>
                <w:lang w:eastAsia="kk-KZ"/>
              </w:rPr>
              <w:t>5.4 Энергетические параметры</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_Toc232522965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100</w:t>
            </w:r>
            <w:r w:rsidR="004C1B54" w:rsidRPr="004C1B54">
              <w:rPr>
                <w:rFonts w:ascii="Times New Roman" w:hAnsi="Times New Roman" w:cs="Times New Roman"/>
                <w:noProof/>
                <w:webHidden/>
                <w:sz w:val="28"/>
                <w:szCs w:val="28"/>
              </w:rPr>
              <w:fldChar w:fldCharType="end"/>
            </w:r>
          </w:hyperlink>
        </w:p>
        <w:p w14:paraId="609C2670" w14:textId="63CBF87D"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66" w:history="1">
            <w:r w:rsidR="004C1B54" w:rsidRPr="004C1B54">
              <w:rPr>
                <w:rStyle w:val="af1"/>
                <w:rFonts w:ascii="Times New Roman" w:hAnsi="Times New Roman" w:cs="Times New Roman"/>
                <w:noProof/>
                <w:sz w:val="28"/>
                <w:szCs w:val="28"/>
              </w:rPr>
              <w:t>5.5 Оценка эффективности технологического процесса нанесения покрытий</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_Toc232522966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101</w:t>
            </w:r>
            <w:r w:rsidR="004C1B54" w:rsidRPr="004C1B54">
              <w:rPr>
                <w:rFonts w:ascii="Times New Roman" w:hAnsi="Times New Roman" w:cs="Times New Roman"/>
                <w:noProof/>
                <w:webHidden/>
                <w:sz w:val="28"/>
                <w:szCs w:val="28"/>
              </w:rPr>
              <w:fldChar w:fldCharType="end"/>
            </w:r>
          </w:hyperlink>
        </w:p>
        <w:p w14:paraId="617B75C5" w14:textId="1FFF3582"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67" w:history="1">
            <w:r w:rsidR="004C1B54" w:rsidRPr="004C1B54">
              <w:rPr>
                <w:rStyle w:val="af1"/>
                <w:rFonts w:ascii="Times New Roman" w:hAnsi="Times New Roman" w:cs="Times New Roman"/>
                <w:noProof/>
                <w:sz w:val="28"/>
                <w:szCs w:val="28"/>
              </w:rPr>
              <w:t>5.6 Разработка и изготовление конструкции рабочей головки магнетронной установки</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_Toc232522967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102</w:t>
            </w:r>
            <w:r w:rsidR="004C1B54" w:rsidRPr="004C1B54">
              <w:rPr>
                <w:rFonts w:ascii="Times New Roman" w:hAnsi="Times New Roman" w:cs="Times New Roman"/>
                <w:noProof/>
                <w:webHidden/>
                <w:sz w:val="28"/>
                <w:szCs w:val="28"/>
              </w:rPr>
              <w:fldChar w:fldCharType="end"/>
            </w:r>
          </w:hyperlink>
        </w:p>
        <w:p w14:paraId="5861F3A9" w14:textId="5510B151" w:rsidR="004C1B54" w:rsidRPr="004C1B54" w:rsidRDefault="00000000" w:rsidP="004C1B54">
          <w:pPr>
            <w:pStyle w:val="21"/>
            <w:tabs>
              <w:tab w:val="right" w:leader="dot" w:pos="9628"/>
            </w:tabs>
            <w:spacing w:line="240" w:lineRule="auto"/>
            <w:rPr>
              <w:rFonts w:ascii="Times New Roman" w:hAnsi="Times New Roman" w:cs="Times New Roman"/>
              <w:noProof/>
              <w:sz w:val="28"/>
              <w:szCs w:val="28"/>
            </w:rPr>
          </w:pPr>
          <w:hyperlink w:anchor="_Toc232522968" w:history="1">
            <w:r w:rsidR="004C1B54" w:rsidRPr="004C1B54">
              <w:rPr>
                <w:rStyle w:val="af1"/>
                <w:rFonts w:ascii="Times New Roman" w:hAnsi="Times New Roman" w:cs="Times New Roman"/>
                <w:noProof/>
                <w:sz w:val="28"/>
                <w:szCs w:val="28"/>
              </w:rPr>
              <w:t>5.7 Расчётно-экспериментальное сопоставление регрессионных зависимостей свойств покрытий</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_Toc232522968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105</w:t>
            </w:r>
            <w:r w:rsidR="004C1B54" w:rsidRPr="004C1B54">
              <w:rPr>
                <w:rFonts w:ascii="Times New Roman" w:hAnsi="Times New Roman" w:cs="Times New Roman"/>
                <w:noProof/>
                <w:webHidden/>
                <w:sz w:val="28"/>
                <w:szCs w:val="28"/>
              </w:rPr>
              <w:fldChar w:fldCharType="end"/>
            </w:r>
          </w:hyperlink>
        </w:p>
        <w:p w14:paraId="40CD8637" w14:textId="53787046" w:rsidR="004C1B54" w:rsidRPr="004C1B54" w:rsidRDefault="00000000" w:rsidP="004C1B54">
          <w:pPr>
            <w:pStyle w:val="12"/>
            <w:tabs>
              <w:tab w:val="right" w:leader="dot" w:pos="9628"/>
            </w:tabs>
            <w:spacing w:line="240" w:lineRule="auto"/>
            <w:rPr>
              <w:rFonts w:ascii="Times New Roman" w:hAnsi="Times New Roman" w:cs="Times New Roman"/>
              <w:noProof/>
              <w:sz w:val="28"/>
              <w:szCs w:val="28"/>
            </w:rPr>
          </w:pPr>
          <w:hyperlink w:anchor="_Toc232522969" w:history="1">
            <w:r w:rsidR="004C1B54" w:rsidRPr="004C1B54">
              <w:rPr>
                <w:rStyle w:val="af1"/>
                <w:rFonts w:ascii="Times New Roman" w:hAnsi="Times New Roman" w:cs="Times New Roman"/>
                <w:noProof/>
                <w:sz w:val="28"/>
                <w:szCs w:val="28"/>
                <w:lang w:val="ru-RU"/>
              </w:rPr>
              <w:t>ЗАКЛЮЧЕНИЕ</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_Toc232522969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108</w:t>
            </w:r>
            <w:r w:rsidR="004C1B54" w:rsidRPr="004C1B54">
              <w:rPr>
                <w:rFonts w:ascii="Times New Roman" w:hAnsi="Times New Roman" w:cs="Times New Roman"/>
                <w:noProof/>
                <w:webHidden/>
                <w:sz w:val="28"/>
                <w:szCs w:val="28"/>
              </w:rPr>
              <w:fldChar w:fldCharType="end"/>
            </w:r>
          </w:hyperlink>
        </w:p>
        <w:p w14:paraId="27A2D46F" w14:textId="6D03BC03" w:rsidR="004C1B54" w:rsidRPr="004C1B54" w:rsidRDefault="00000000" w:rsidP="004C1B54">
          <w:pPr>
            <w:pStyle w:val="12"/>
            <w:tabs>
              <w:tab w:val="right" w:leader="dot" w:pos="9628"/>
            </w:tabs>
            <w:spacing w:line="240" w:lineRule="auto"/>
            <w:rPr>
              <w:rFonts w:ascii="Times New Roman" w:hAnsi="Times New Roman" w:cs="Times New Roman"/>
              <w:noProof/>
              <w:sz w:val="28"/>
              <w:szCs w:val="28"/>
            </w:rPr>
          </w:pPr>
          <w:hyperlink w:anchor="_Toc232522970" w:history="1">
            <w:r w:rsidR="004C1B54" w:rsidRPr="004C1B54">
              <w:rPr>
                <w:rStyle w:val="af1"/>
                <w:rFonts w:ascii="Times New Roman" w:hAnsi="Times New Roman" w:cs="Times New Roman"/>
                <w:noProof/>
                <w:sz w:val="28"/>
                <w:szCs w:val="28"/>
              </w:rPr>
              <w:t>СПИСОК ИСПОЛЬЗОВАННЫХ ИСТОЧНИКОВ</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_Toc232522970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110</w:t>
            </w:r>
            <w:r w:rsidR="004C1B54" w:rsidRPr="004C1B54">
              <w:rPr>
                <w:rFonts w:ascii="Times New Roman" w:hAnsi="Times New Roman" w:cs="Times New Roman"/>
                <w:noProof/>
                <w:webHidden/>
                <w:sz w:val="28"/>
                <w:szCs w:val="28"/>
              </w:rPr>
              <w:fldChar w:fldCharType="end"/>
            </w:r>
          </w:hyperlink>
        </w:p>
        <w:p w14:paraId="2CBC61BE" w14:textId="0AFE3B0D" w:rsidR="004C1B54" w:rsidRPr="004C1B54" w:rsidRDefault="00000000" w:rsidP="004C1B54">
          <w:pPr>
            <w:pStyle w:val="12"/>
            <w:tabs>
              <w:tab w:val="right" w:leader="dot" w:pos="9628"/>
            </w:tabs>
            <w:spacing w:line="240" w:lineRule="auto"/>
            <w:rPr>
              <w:rFonts w:ascii="Times New Roman" w:hAnsi="Times New Roman" w:cs="Times New Roman"/>
              <w:noProof/>
              <w:sz w:val="28"/>
              <w:szCs w:val="28"/>
            </w:rPr>
          </w:pPr>
          <w:hyperlink w:anchor="_Toc232522971" w:history="1">
            <w:r w:rsidR="004C1B54" w:rsidRPr="004C1B54">
              <w:rPr>
                <w:rStyle w:val="af1"/>
                <w:rFonts w:ascii="Times New Roman" w:hAnsi="Times New Roman" w:cs="Times New Roman"/>
                <w:noProof/>
                <w:sz w:val="28"/>
                <w:szCs w:val="28"/>
                <w:lang w:val="ru-RU"/>
              </w:rPr>
              <w:t>ПРИЛОЖЕНИЯ А</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_Toc232522971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122</w:t>
            </w:r>
            <w:r w:rsidR="004C1B54" w:rsidRPr="004C1B54">
              <w:rPr>
                <w:rFonts w:ascii="Times New Roman" w:hAnsi="Times New Roman" w:cs="Times New Roman"/>
                <w:noProof/>
                <w:webHidden/>
                <w:sz w:val="28"/>
                <w:szCs w:val="28"/>
              </w:rPr>
              <w:fldChar w:fldCharType="end"/>
            </w:r>
          </w:hyperlink>
        </w:p>
        <w:p w14:paraId="51FE916F" w14:textId="726D0BC2" w:rsidR="004C1B54" w:rsidRPr="004C1B54" w:rsidRDefault="00000000" w:rsidP="004C1B54">
          <w:pPr>
            <w:pStyle w:val="12"/>
            <w:tabs>
              <w:tab w:val="right" w:leader="dot" w:pos="9628"/>
            </w:tabs>
            <w:spacing w:line="240" w:lineRule="auto"/>
            <w:rPr>
              <w:rFonts w:ascii="Times New Roman" w:hAnsi="Times New Roman" w:cs="Times New Roman"/>
              <w:noProof/>
              <w:sz w:val="28"/>
              <w:szCs w:val="28"/>
            </w:rPr>
          </w:pPr>
          <w:hyperlink w:anchor="_Toc232522972" w:history="1">
            <w:r w:rsidR="004C1B54" w:rsidRPr="004C1B54">
              <w:rPr>
                <w:rStyle w:val="af1"/>
                <w:rFonts w:ascii="Times New Roman" w:hAnsi="Times New Roman" w:cs="Times New Roman"/>
                <w:noProof/>
                <w:sz w:val="28"/>
                <w:szCs w:val="28"/>
                <w:lang w:val="ru-RU"/>
              </w:rPr>
              <w:t>ПРИЛОЖЕНИЯ Б</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_Toc232522972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124</w:t>
            </w:r>
            <w:r w:rsidR="004C1B54" w:rsidRPr="004C1B54">
              <w:rPr>
                <w:rFonts w:ascii="Times New Roman" w:hAnsi="Times New Roman" w:cs="Times New Roman"/>
                <w:noProof/>
                <w:webHidden/>
                <w:sz w:val="28"/>
                <w:szCs w:val="28"/>
              </w:rPr>
              <w:fldChar w:fldCharType="end"/>
            </w:r>
          </w:hyperlink>
        </w:p>
        <w:p w14:paraId="2E1E403E" w14:textId="463CAD82" w:rsidR="004C1B54" w:rsidRPr="004C1B54" w:rsidRDefault="00000000" w:rsidP="004C1B54">
          <w:pPr>
            <w:pStyle w:val="12"/>
            <w:tabs>
              <w:tab w:val="right" w:leader="dot" w:pos="9628"/>
            </w:tabs>
            <w:spacing w:line="240" w:lineRule="auto"/>
            <w:rPr>
              <w:rFonts w:ascii="Times New Roman" w:hAnsi="Times New Roman" w:cs="Times New Roman"/>
              <w:noProof/>
              <w:sz w:val="28"/>
              <w:szCs w:val="28"/>
            </w:rPr>
          </w:pPr>
          <w:hyperlink w:anchor="_Toc232522973" w:history="1">
            <w:r w:rsidR="004C1B54" w:rsidRPr="004C1B54">
              <w:rPr>
                <w:rStyle w:val="af1"/>
                <w:rFonts w:ascii="Times New Roman" w:hAnsi="Times New Roman" w:cs="Times New Roman"/>
                <w:noProof/>
                <w:sz w:val="28"/>
                <w:szCs w:val="28"/>
              </w:rPr>
              <w:t>ПРИЛОЖЕНИЕ В</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_Toc232522973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170</w:t>
            </w:r>
            <w:r w:rsidR="004C1B54" w:rsidRPr="004C1B54">
              <w:rPr>
                <w:rFonts w:ascii="Times New Roman" w:hAnsi="Times New Roman" w:cs="Times New Roman"/>
                <w:noProof/>
                <w:webHidden/>
                <w:sz w:val="28"/>
                <w:szCs w:val="28"/>
              </w:rPr>
              <w:fldChar w:fldCharType="end"/>
            </w:r>
          </w:hyperlink>
        </w:p>
        <w:p w14:paraId="59935A19" w14:textId="44704EE0" w:rsidR="004C1B54" w:rsidRPr="004C1B54" w:rsidRDefault="00000000" w:rsidP="004C1B54">
          <w:pPr>
            <w:pStyle w:val="12"/>
            <w:tabs>
              <w:tab w:val="right" w:leader="dot" w:pos="9628"/>
            </w:tabs>
            <w:spacing w:line="240" w:lineRule="auto"/>
            <w:rPr>
              <w:rFonts w:ascii="Times New Roman" w:hAnsi="Times New Roman" w:cs="Times New Roman"/>
              <w:noProof/>
              <w:sz w:val="28"/>
              <w:szCs w:val="28"/>
            </w:rPr>
          </w:pPr>
          <w:hyperlink w:anchor="_Toc232522974" w:history="1">
            <w:r w:rsidR="004C1B54" w:rsidRPr="004C1B54">
              <w:rPr>
                <w:rStyle w:val="af1"/>
                <w:rFonts w:ascii="Times New Roman" w:hAnsi="Times New Roman" w:cs="Times New Roman"/>
                <w:noProof/>
                <w:sz w:val="28"/>
                <w:szCs w:val="28"/>
              </w:rPr>
              <w:t>ПРИЛОЖЕНИЕ Г</w:t>
            </w:r>
            <w:r w:rsidR="004C1B54" w:rsidRPr="004C1B54">
              <w:rPr>
                <w:rFonts w:ascii="Times New Roman" w:hAnsi="Times New Roman" w:cs="Times New Roman"/>
                <w:noProof/>
                <w:webHidden/>
                <w:sz w:val="28"/>
                <w:szCs w:val="28"/>
              </w:rPr>
              <w:tab/>
            </w:r>
            <w:r w:rsidR="004C1B54" w:rsidRPr="004C1B54">
              <w:rPr>
                <w:rFonts w:ascii="Times New Roman" w:hAnsi="Times New Roman" w:cs="Times New Roman"/>
                <w:noProof/>
                <w:webHidden/>
                <w:sz w:val="28"/>
                <w:szCs w:val="28"/>
              </w:rPr>
              <w:fldChar w:fldCharType="begin"/>
            </w:r>
            <w:r w:rsidR="004C1B54" w:rsidRPr="004C1B54">
              <w:rPr>
                <w:rFonts w:ascii="Times New Roman" w:hAnsi="Times New Roman" w:cs="Times New Roman"/>
                <w:noProof/>
                <w:webHidden/>
                <w:sz w:val="28"/>
                <w:szCs w:val="28"/>
              </w:rPr>
              <w:instrText xml:space="preserve"> PAGEREF _Toc232522974 \h </w:instrText>
            </w:r>
            <w:r w:rsidR="004C1B54" w:rsidRPr="004C1B54">
              <w:rPr>
                <w:rFonts w:ascii="Times New Roman" w:hAnsi="Times New Roman" w:cs="Times New Roman"/>
                <w:noProof/>
                <w:webHidden/>
                <w:sz w:val="28"/>
                <w:szCs w:val="28"/>
              </w:rPr>
            </w:r>
            <w:r w:rsidR="004C1B54" w:rsidRPr="004C1B54">
              <w:rPr>
                <w:rFonts w:ascii="Times New Roman" w:hAnsi="Times New Roman" w:cs="Times New Roman"/>
                <w:noProof/>
                <w:webHidden/>
                <w:sz w:val="28"/>
                <w:szCs w:val="28"/>
              </w:rPr>
              <w:fldChar w:fldCharType="separate"/>
            </w:r>
            <w:r w:rsidR="0021271C">
              <w:rPr>
                <w:rFonts w:ascii="Times New Roman" w:hAnsi="Times New Roman" w:cs="Times New Roman"/>
                <w:noProof/>
                <w:webHidden/>
                <w:sz w:val="28"/>
                <w:szCs w:val="28"/>
              </w:rPr>
              <w:t>171</w:t>
            </w:r>
            <w:r w:rsidR="004C1B54" w:rsidRPr="004C1B54">
              <w:rPr>
                <w:rFonts w:ascii="Times New Roman" w:hAnsi="Times New Roman" w:cs="Times New Roman"/>
                <w:noProof/>
                <w:webHidden/>
                <w:sz w:val="28"/>
                <w:szCs w:val="28"/>
              </w:rPr>
              <w:fldChar w:fldCharType="end"/>
            </w:r>
          </w:hyperlink>
        </w:p>
        <w:p w14:paraId="4BA5DBC0" w14:textId="2FD758A5" w:rsidR="0037475A" w:rsidRPr="00E5671A" w:rsidRDefault="004C1B54" w:rsidP="00E5671A">
          <w:pPr>
            <w:spacing w:line="240" w:lineRule="auto"/>
          </w:pPr>
          <w:r w:rsidRPr="004C1B54">
            <w:rPr>
              <w:rFonts w:ascii="Times New Roman" w:hAnsi="Times New Roman" w:cs="Times New Roman"/>
              <w:sz w:val="28"/>
              <w:szCs w:val="28"/>
              <w:lang w:val="ru-RU"/>
            </w:rPr>
            <w:fldChar w:fldCharType="end"/>
          </w:r>
        </w:p>
      </w:sdtContent>
    </w:sdt>
    <w:p w14:paraId="7F3CFB34" w14:textId="4A4F36E8" w:rsidR="00BC09FF" w:rsidRPr="0098027D" w:rsidRDefault="00BC09FF" w:rsidP="0098027D">
      <w:pPr>
        <w:pStyle w:val="1"/>
        <w:jc w:val="center"/>
        <w:rPr>
          <w:rFonts w:ascii="Times New Roman" w:hAnsi="Times New Roman" w:cs="Times New Roman"/>
          <w:b/>
          <w:bCs/>
          <w:color w:val="auto"/>
          <w:sz w:val="28"/>
          <w:szCs w:val="28"/>
          <w:lang w:val="ru-RU"/>
        </w:rPr>
      </w:pPr>
      <w:bookmarkStart w:id="0" w:name="_Toc232522921"/>
      <w:r w:rsidRPr="0098027D">
        <w:rPr>
          <w:rFonts w:ascii="Times New Roman" w:hAnsi="Times New Roman" w:cs="Times New Roman"/>
          <w:b/>
          <w:bCs/>
          <w:color w:val="auto"/>
          <w:sz w:val="28"/>
          <w:szCs w:val="28"/>
        </w:rPr>
        <w:lastRenderedPageBreak/>
        <w:t>ОБОЗНАЧЕНИЯ И СОКРАЩЕНИЯ</w:t>
      </w:r>
      <w:bookmarkEnd w:id="0"/>
    </w:p>
    <w:p w14:paraId="4533FC11" w14:textId="44237E10" w:rsidR="00BC09FF" w:rsidRPr="0098027D" w:rsidRDefault="00BC09FF"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В настоящей диссертации применяют следующие сокращения и обозначения:</w:t>
      </w:r>
    </w:p>
    <w:p w14:paraId="2D988E33" w14:textId="77777777" w:rsidR="00510C9A" w:rsidRPr="0098027D" w:rsidRDefault="00510C9A" w:rsidP="00510C9A">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МН — Магнетронное напыление</w:t>
      </w:r>
    </w:p>
    <w:p w14:paraId="3DA27AE4" w14:textId="03E80444" w:rsidR="00510C9A" w:rsidRPr="0098027D" w:rsidRDefault="00510C9A" w:rsidP="00510C9A">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ФОГФ — Физическое осаждение из паровой фазы</w:t>
      </w:r>
    </w:p>
    <w:p w14:paraId="535FDC56" w14:textId="77777777" w:rsidR="00510C9A" w:rsidRPr="0098027D" w:rsidRDefault="00510C9A" w:rsidP="00510C9A">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ХОГФ — Химическое осаждение из паровой фазы</w:t>
      </w:r>
    </w:p>
    <w:p w14:paraId="27802146" w14:textId="77777777" w:rsidR="00510C9A" w:rsidRPr="0098027D" w:rsidRDefault="00510C9A" w:rsidP="00510C9A">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ЧПУ — Числовое программное управление</w:t>
      </w:r>
    </w:p>
    <w:p w14:paraId="21C96B64" w14:textId="77777777" w:rsidR="00510C9A" w:rsidRPr="0098027D" w:rsidRDefault="00510C9A" w:rsidP="00510C9A">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СОЖ — Смазочно-охлаждающая жидкость</w:t>
      </w:r>
    </w:p>
    <w:p w14:paraId="22ED68C4" w14:textId="77777777" w:rsidR="00510C9A" w:rsidRPr="0098027D" w:rsidRDefault="00510C9A" w:rsidP="00510C9A">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МИК — Микробиологически индуцированная коррозия</w:t>
      </w:r>
    </w:p>
    <w:p w14:paraId="73F9DB70" w14:textId="70635ACF" w:rsidR="00BC09FF" w:rsidRPr="0098027D" w:rsidRDefault="00BC09FF" w:rsidP="00BC09FF">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 xml:space="preserve">КОЕ — </w:t>
      </w:r>
      <w:r w:rsidR="00BF1BA6" w:rsidRPr="0098027D">
        <w:rPr>
          <w:rFonts w:ascii="Times New Roman" w:hAnsi="Times New Roman" w:cs="Times New Roman"/>
          <w:sz w:val="28"/>
          <w:szCs w:val="28"/>
        </w:rPr>
        <w:t>К</w:t>
      </w:r>
      <w:r w:rsidRPr="0098027D">
        <w:rPr>
          <w:rFonts w:ascii="Times New Roman" w:hAnsi="Times New Roman" w:cs="Times New Roman"/>
          <w:sz w:val="28"/>
          <w:szCs w:val="28"/>
        </w:rPr>
        <w:t>олониеобразующая единица</w:t>
      </w:r>
    </w:p>
    <w:p w14:paraId="09DAB738" w14:textId="3D3AB2C2" w:rsidR="00BC09FF" w:rsidRPr="0098027D" w:rsidRDefault="00BC09FF" w:rsidP="00BC09FF">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 xml:space="preserve">РРГ — </w:t>
      </w:r>
      <w:r w:rsidR="00BF1BA6" w:rsidRPr="0098027D">
        <w:rPr>
          <w:rFonts w:ascii="Times New Roman" w:hAnsi="Times New Roman" w:cs="Times New Roman"/>
          <w:sz w:val="28"/>
          <w:szCs w:val="28"/>
        </w:rPr>
        <w:t>Р</w:t>
      </w:r>
      <w:r w:rsidRPr="0098027D">
        <w:rPr>
          <w:rFonts w:ascii="Times New Roman" w:hAnsi="Times New Roman" w:cs="Times New Roman"/>
          <w:sz w:val="28"/>
          <w:szCs w:val="28"/>
        </w:rPr>
        <w:t>егулятор расхода газа</w:t>
      </w:r>
    </w:p>
    <w:p w14:paraId="51F1D583" w14:textId="0099DA19" w:rsidR="00BC09FF" w:rsidRPr="0098027D" w:rsidRDefault="00BC09FF" w:rsidP="00BC09FF">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 xml:space="preserve">СЭМ — </w:t>
      </w:r>
      <w:r w:rsidR="00BF1BA6" w:rsidRPr="0098027D">
        <w:rPr>
          <w:rFonts w:ascii="Times New Roman" w:hAnsi="Times New Roman" w:cs="Times New Roman"/>
          <w:sz w:val="28"/>
          <w:szCs w:val="28"/>
        </w:rPr>
        <w:t>С</w:t>
      </w:r>
      <w:r w:rsidRPr="0098027D">
        <w:rPr>
          <w:rFonts w:ascii="Times New Roman" w:hAnsi="Times New Roman" w:cs="Times New Roman"/>
          <w:sz w:val="28"/>
          <w:szCs w:val="28"/>
        </w:rPr>
        <w:t>канирующая электронная микроскопия</w:t>
      </w:r>
    </w:p>
    <w:p w14:paraId="1CB791B8" w14:textId="544398E5" w:rsidR="00BC09FF" w:rsidRPr="0098027D" w:rsidRDefault="00AC6210" w:rsidP="00BC09FF">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АСО</w:t>
      </w:r>
      <w:r w:rsidR="00BC09FF" w:rsidRPr="0098027D">
        <w:rPr>
          <w:rFonts w:ascii="Times New Roman" w:hAnsi="Times New Roman" w:cs="Times New Roman"/>
          <w:sz w:val="28"/>
          <w:szCs w:val="28"/>
        </w:rPr>
        <w:t xml:space="preserve"> —</w:t>
      </w:r>
      <w:r w:rsidRPr="0098027D">
        <w:rPr>
          <w:rFonts w:ascii="Times New Roman" w:hAnsi="Times New Roman" w:cs="Times New Roman"/>
          <w:sz w:val="28"/>
          <w:szCs w:val="28"/>
        </w:rPr>
        <w:t xml:space="preserve"> Атомно-слоевое осаждение</w:t>
      </w:r>
    </w:p>
    <w:p w14:paraId="773DEB8D" w14:textId="2CF0484A" w:rsidR="00BC09FF" w:rsidRPr="0098027D" w:rsidRDefault="00971BA9" w:rsidP="00BC09FF">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ЭДС</w:t>
      </w:r>
      <w:r w:rsidR="00BC09FF" w:rsidRPr="0098027D">
        <w:rPr>
          <w:rFonts w:ascii="Times New Roman" w:hAnsi="Times New Roman" w:cs="Times New Roman"/>
          <w:sz w:val="28"/>
          <w:szCs w:val="28"/>
        </w:rPr>
        <w:t xml:space="preserve"> —</w:t>
      </w:r>
      <w:r w:rsidRPr="0098027D">
        <w:rPr>
          <w:rFonts w:ascii="Times New Roman" w:hAnsi="Times New Roman" w:cs="Times New Roman"/>
          <w:sz w:val="28"/>
          <w:szCs w:val="28"/>
        </w:rPr>
        <w:t xml:space="preserve"> Э</w:t>
      </w:r>
      <w:r w:rsidR="00BC09FF" w:rsidRPr="0098027D">
        <w:rPr>
          <w:rFonts w:ascii="Times New Roman" w:hAnsi="Times New Roman" w:cs="Times New Roman"/>
          <w:sz w:val="28"/>
          <w:szCs w:val="28"/>
        </w:rPr>
        <w:t>нергодисперсионная спектроскопия</w:t>
      </w:r>
    </w:p>
    <w:p w14:paraId="33321F96" w14:textId="004CA1E1" w:rsidR="00BC09FF" w:rsidRPr="0098027D" w:rsidRDefault="00BC09FF" w:rsidP="00C55157">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 xml:space="preserve">HiPIMS — </w:t>
      </w:r>
      <w:r w:rsidR="00C55157" w:rsidRPr="0098027D">
        <w:rPr>
          <w:rFonts w:ascii="Times New Roman" w:hAnsi="Times New Roman" w:cs="Times New Roman"/>
          <w:sz w:val="28"/>
          <w:szCs w:val="28"/>
        </w:rPr>
        <w:t>М</w:t>
      </w:r>
      <w:r w:rsidRPr="0098027D">
        <w:rPr>
          <w:rFonts w:ascii="Times New Roman" w:hAnsi="Times New Roman" w:cs="Times New Roman"/>
          <w:sz w:val="28"/>
          <w:szCs w:val="28"/>
        </w:rPr>
        <w:t>ощное импульсное магнетронное распыление</w:t>
      </w:r>
    </w:p>
    <w:p w14:paraId="4BCE6F10" w14:textId="36D861B7" w:rsidR="00BC09FF" w:rsidRPr="0098027D" w:rsidRDefault="00BC09FF" w:rsidP="00BC09FF">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 xml:space="preserve">E — </w:t>
      </w:r>
      <w:r w:rsidR="00BF1BA6" w:rsidRPr="0098027D">
        <w:rPr>
          <w:rFonts w:ascii="Times New Roman" w:hAnsi="Times New Roman" w:cs="Times New Roman"/>
          <w:sz w:val="28"/>
          <w:szCs w:val="28"/>
        </w:rPr>
        <w:t>М</w:t>
      </w:r>
      <w:r w:rsidRPr="0098027D">
        <w:rPr>
          <w:rFonts w:ascii="Times New Roman" w:hAnsi="Times New Roman" w:cs="Times New Roman"/>
          <w:sz w:val="28"/>
          <w:szCs w:val="28"/>
        </w:rPr>
        <w:t>одуль Юнга</w:t>
      </w:r>
    </w:p>
    <w:p w14:paraId="4987A10A" w14:textId="1DD86E05" w:rsidR="00BC09FF" w:rsidRPr="0098027D" w:rsidRDefault="00BC09FF" w:rsidP="00BC09FF">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 xml:space="preserve">H — </w:t>
      </w:r>
      <w:r w:rsidR="00BF1BA6" w:rsidRPr="0098027D">
        <w:rPr>
          <w:rFonts w:ascii="Times New Roman" w:hAnsi="Times New Roman" w:cs="Times New Roman"/>
          <w:sz w:val="28"/>
          <w:szCs w:val="28"/>
        </w:rPr>
        <w:t>Т</w:t>
      </w:r>
      <w:r w:rsidRPr="0098027D">
        <w:rPr>
          <w:rFonts w:ascii="Times New Roman" w:hAnsi="Times New Roman" w:cs="Times New Roman"/>
          <w:sz w:val="28"/>
          <w:szCs w:val="28"/>
        </w:rPr>
        <w:t>олщина покрытия</w:t>
      </w:r>
    </w:p>
    <w:p w14:paraId="7339C982" w14:textId="397EA4EB" w:rsidR="00BC09FF" w:rsidRPr="0098027D" w:rsidRDefault="00BC09FF" w:rsidP="00BC09FF">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T</w:t>
      </w:r>
      <w:r w:rsidR="00E5663B" w:rsidRPr="0098027D">
        <w:rPr>
          <w:rFonts w:ascii="Times New Roman" w:hAnsi="Times New Roman" w:cs="Times New Roman"/>
          <w:sz w:val="28"/>
          <w:szCs w:val="28"/>
          <w:vertAlign w:val="subscript"/>
          <w:lang w:val="en-US"/>
        </w:rPr>
        <w:t>S</w:t>
      </w:r>
      <w:r w:rsidRPr="0098027D">
        <w:rPr>
          <w:rFonts w:ascii="Times New Roman" w:hAnsi="Times New Roman" w:cs="Times New Roman"/>
          <w:sz w:val="28"/>
          <w:szCs w:val="28"/>
        </w:rPr>
        <w:t xml:space="preserve"> — </w:t>
      </w:r>
      <w:r w:rsidR="00BF1BA6" w:rsidRPr="0098027D">
        <w:rPr>
          <w:rFonts w:ascii="Times New Roman" w:hAnsi="Times New Roman" w:cs="Times New Roman"/>
          <w:sz w:val="28"/>
          <w:szCs w:val="28"/>
        </w:rPr>
        <w:t>Т</w:t>
      </w:r>
      <w:r w:rsidRPr="0098027D">
        <w:rPr>
          <w:rFonts w:ascii="Times New Roman" w:hAnsi="Times New Roman" w:cs="Times New Roman"/>
          <w:sz w:val="28"/>
          <w:szCs w:val="28"/>
        </w:rPr>
        <w:t>емпература подложки</w:t>
      </w:r>
    </w:p>
    <w:p w14:paraId="0AF46801" w14:textId="1ADC3997" w:rsidR="00BC09FF" w:rsidRPr="0098027D" w:rsidRDefault="00BC09FF" w:rsidP="00BC09FF">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T</w:t>
      </w:r>
      <w:r w:rsidRPr="0098027D">
        <w:rPr>
          <w:rFonts w:ascii="Times New Roman" w:hAnsi="Times New Roman" w:cs="Times New Roman"/>
          <w:sz w:val="28"/>
          <w:szCs w:val="28"/>
          <w:vertAlign w:val="subscript"/>
        </w:rPr>
        <w:t>m</w:t>
      </w:r>
      <w:r w:rsidRPr="0098027D">
        <w:rPr>
          <w:rFonts w:ascii="Times New Roman" w:hAnsi="Times New Roman" w:cs="Times New Roman"/>
          <w:sz w:val="28"/>
          <w:szCs w:val="28"/>
        </w:rPr>
        <w:t xml:space="preserve"> — </w:t>
      </w:r>
      <w:r w:rsidR="00BF1BA6" w:rsidRPr="0098027D">
        <w:rPr>
          <w:rFonts w:ascii="Times New Roman" w:hAnsi="Times New Roman" w:cs="Times New Roman"/>
          <w:sz w:val="28"/>
          <w:szCs w:val="28"/>
        </w:rPr>
        <w:t>Т</w:t>
      </w:r>
      <w:r w:rsidRPr="0098027D">
        <w:rPr>
          <w:rFonts w:ascii="Times New Roman" w:hAnsi="Times New Roman" w:cs="Times New Roman"/>
          <w:sz w:val="28"/>
          <w:szCs w:val="28"/>
        </w:rPr>
        <w:t>емпература плавления</w:t>
      </w:r>
    </w:p>
    <w:p w14:paraId="5D46B7DE" w14:textId="694DD495" w:rsidR="00BC09FF" w:rsidRPr="0098027D" w:rsidRDefault="003E0538" w:rsidP="00BC09FF">
      <w:pPr>
        <w:spacing w:after="0" w:line="240" w:lineRule="auto"/>
        <w:ind w:left="720"/>
        <w:jc w:val="both"/>
        <w:rPr>
          <w:rFonts w:ascii="Times New Roman" w:hAnsi="Times New Roman" w:cs="Times New Roman"/>
          <w:sz w:val="28"/>
          <w:szCs w:val="28"/>
        </w:rPr>
      </w:pPr>
      <m:oMath>
        <m:r>
          <w:rPr>
            <w:rFonts w:ascii="Cambria Math" w:hAnsi="Cambria Math" w:cs="Times New Roman"/>
            <w:sz w:val="28"/>
            <w:szCs w:val="28"/>
          </w:rPr>
          <m:t>μ</m:t>
        </m:r>
      </m:oMath>
      <w:r w:rsidR="00BC09FF" w:rsidRPr="0098027D">
        <w:rPr>
          <w:rFonts w:ascii="Times New Roman" w:hAnsi="Times New Roman" w:cs="Times New Roman"/>
          <w:sz w:val="28"/>
          <w:szCs w:val="28"/>
        </w:rPr>
        <w:t xml:space="preserve"> — </w:t>
      </w:r>
      <w:r w:rsidR="00BF1BA6" w:rsidRPr="0098027D">
        <w:rPr>
          <w:rFonts w:ascii="Times New Roman" w:hAnsi="Times New Roman" w:cs="Times New Roman"/>
          <w:sz w:val="28"/>
          <w:szCs w:val="28"/>
        </w:rPr>
        <w:t>К</w:t>
      </w:r>
      <w:r w:rsidR="00BC09FF" w:rsidRPr="0098027D">
        <w:rPr>
          <w:rFonts w:ascii="Times New Roman" w:hAnsi="Times New Roman" w:cs="Times New Roman"/>
          <w:sz w:val="28"/>
          <w:szCs w:val="28"/>
        </w:rPr>
        <w:t>оэффициент трения</w:t>
      </w:r>
    </w:p>
    <w:p w14:paraId="7D08A0C1" w14:textId="042650A4" w:rsidR="00BC09FF" w:rsidRPr="0098027D" w:rsidRDefault="003E0538" w:rsidP="00BC09FF">
      <w:pPr>
        <w:spacing w:after="0" w:line="240" w:lineRule="auto"/>
        <w:ind w:left="720"/>
        <w:jc w:val="both"/>
        <w:rPr>
          <w:rFonts w:ascii="Times New Roman" w:hAnsi="Times New Roman" w:cs="Times New Roman"/>
          <w:sz w:val="28"/>
          <w:szCs w:val="28"/>
        </w:rPr>
      </w:pPr>
      <m:oMath>
        <m:r>
          <w:rPr>
            <w:rFonts w:ascii="Cambria Math" w:hAnsi="Cambria Math" w:cs="Times New Roman"/>
            <w:sz w:val="28"/>
            <w:szCs w:val="28"/>
          </w:rPr>
          <m:t>γ</m:t>
        </m:r>
      </m:oMath>
      <w:r w:rsidR="00BC09FF" w:rsidRPr="0098027D">
        <w:rPr>
          <w:rFonts w:ascii="Times New Roman" w:hAnsi="Times New Roman" w:cs="Times New Roman"/>
          <w:sz w:val="28"/>
          <w:szCs w:val="28"/>
        </w:rPr>
        <w:t xml:space="preserve"> — </w:t>
      </w:r>
      <w:r w:rsidR="00BF1BA6" w:rsidRPr="0098027D">
        <w:rPr>
          <w:rFonts w:ascii="Times New Roman" w:hAnsi="Times New Roman" w:cs="Times New Roman"/>
          <w:sz w:val="28"/>
          <w:szCs w:val="28"/>
        </w:rPr>
        <w:t>К</w:t>
      </w:r>
      <w:r w:rsidR="00BC09FF" w:rsidRPr="0098027D">
        <w:rPr>
          <w:rFonts w:ascii="Times New Roman" w:hAnsi="Times New Roman" w:cs="Times New Roman"/>
          <w:sz w:val="28"/>
          <w:szCs w:val="28"/>
        </w:rPr>
        <w:t>оэффициент вторичной электронной эмиссии</w:t>
      </w:r>
    </w:p>
    <w:p w14:paraId="4F0BF589" w14:textId="3D64ED72" w:rsidR="00BC09FF" w:rsidRPr="0098027D" w:rsidRDefault="003E0538" w:rsidP="00BC09FF">
      <w:pPr>
        <w:spacing w:after="0" w:line="240" w:lineRule="auto"/>
        <w:ind w:left="720"/>
        <w:jc w:val="both"/>
        <w:rPr>
          <w:rFonts w:ascii="Times New Roman" w:hAnsi="Times New Roman" w:cs="Times New Roman"/>
          <w:sz w:val="28"/>
          <w:szCs w:val="28"/>
        </w:rPr>
      </w:pPr>
      <m:oMath>
        <m:r>
          <w:rPr>
            <w:rFonts w:ascii="Cambria Math" w:hAnsi="Cambria Math" w:cs="Times New Roman"/>
            <w:sz w:val="28"/>
            <w:szCs w:val="28"/>
          </w:rPr>
          <m:t>ν</m:t>
        </m:r>
      </m:oMath>
      <w:r w:rsidR="00BC09FF" w:rsidRPr="0098027D">
        <w:rPr>
          <w:rFonts w:ascii="Times New Roman" w:hAnsi="Times New Roman" w:cs="Times New Roman"/>
          <w:sz w:val="28"/>
          <w:szCs w:val="28"/>
        </w:rPr>
        <w:t xml:space="preserve"> — </w:t>
      </w:r>
      <w:r w:rsidR="00BF1BA6" w:rsidRPr="0098027D">
        <w:rPr>
          <w:rFonts w:ascii="Times New Roman" w:hAnsi="Times New Roman" w:cs="Times New Roman"/>
          <w:sz w:val="28"/>
          <w:szCs w:val="28"/>
        </w:rPr>
        <w:t>К</w:t>
      </w:r>
      <w:r w:rsidR="00BC09FF" w:rsidRPr="0098027D">
        <w:rPr>
          <w:rFonts w:ascii="Times New Roman" w:hAnsi="Times New Roman" w:cs="Times New Roman"/>
          <w:sz w:val="28"/>
          <w:szCs w:val="28"/>
        </w:rPr>
        <w:t>оэффициент Пуассона</w:t>
      </w:r>
    </w:p>
    <w:p w14:paraId="1D362695" w14:textId="16E2C1B8" w:rsidR="00BC09FF" w:rsidRPr="0098027D" w:rsidRDefault="00744660" w:rsidP="00BC09FF">
      <w:pPr>
        <w:spacing w:after="0" w:line="240" w:lineRule="auto"/>
        <w:ind w:left="720"/>
        <w:jc w:val="both"/>
        <w:rPr>
          <w:rFonts w:ascii="Times New Roman" w:hAnsi="Times New Roman" w:cs="Times New Roman"/>
          <w:sz w:val="28"/>
          <w:szCs w:val="28"/>
        </w:rPr>
      </w:pPr>
      <w:r w:rsidRPr="0098027D">
        <w:rPr>
          <w:rFonts w:ascii="Times New Roman" w:hAnsi="Times New Roman" w:cs="Times New Roman"/>
          <w:sz w:val="28"/>
          <w:szCs w:val="28"/>
        </w:rPr>
        <w:t xml:space="preserve">TaCu </w:t>
      </w:r>
      <w:r w:rsidR="00BC09FF" w:rsidRPr="0098027D">
        <w:rPr>
          <w:rFonts w:ascii="Times New Roman" w:hAnsi="Times New Roman" w:cs="Times New Roman"/>
          <w:sz w:val="28"/>
          <w:szCs w:val="28"/>
        </w:rPr>
        <w:t xml:space="preserve">— </w:t>
      </w:r>
      <w:r w:rsidR="00BF1BA6" w:rsidRPr="0098027D">
        <w:rPr>
          <w:rFonts w:ascii="Times New Roman" w:hAnsi="Times New Roman" w:cs="Times New Roman"/>
          <w:sz w:val="28"/>
          <w:szCs w:val="28"/>
        </w:rPr>
        <w:t>С</w:t>
      </w:r>
      <w:r w:rsidR="00BC09FF" w:rsidRPr="0098027D">
        <w:rPr>
          <w:rFonts w:ascii="Times New Roman" w:hAnsi="Times New Roman" w:cs="Times New Roman"/>
          <w:sz w:val="28"/>
          <w:szCs w:val="28"/>
        </w:rPr>
        <w:t>истема тантал-медь</w:t>
      </w:r>
    </w:p>
    <w:p w14:paraId="176D7544" w14:textId="77777777" w:rsidR="00BC09FF" w:rsidRPr="0098027D" w:rsidRDefault="00BC09FF" w:rsidP="00CF5E50">
      <w:pPr>
        <w:spacing w:after="0" w:line="240" w:lineRule="auto"/>
        <w:ind w:firstLine="709"/>
        <w:jc w:val="both"/>
        <w:rPr>
          <w:rFonts w:ascii="Times New Roman" w:hAnsi="Times New Roman" w:cs="Times New Roman"/>
          <w:sz w:val="28"/>
          <w:szCs w:val="28"/>
          <w:lang w:val="ru-RU"/>
        </w:rPr>
      </w:pPr>
    </w:p>
    <w:p w14:paraId="7267437A" w14:textId="7E949C39" w:rsidR="00BC09FF" w:rsidRPr="0098027D" w:rsidRDefault="00BC09FF">
      <w:pPr>
        <w:rPr>
          <w:rFonts w:ascii="Times New Roman" w:hAnsi="Times New Roman" w:cs="Times New Roman"/>
          <w:sz w:val="28"/>
          <w:szCs w:val="28"/>
          <w:lang w:val="ru-RU"/>
        </w:rPr>
      </w:pPr>
      <w:r w:rsidRPr="0098027D">
        <w:rPr>
          <w:rFonts w:ascii="Times New Roman" w:hAnsi="Times New Roman" w:cs="Times New Roman"/>
          <w:sz w:val="28"/>
          <w:szCs w:val="28"/>
          <w:lang w:val="ru-RU"/>
        </w:rPr>
        <w:br w:type="page"/>
      </w:r>
    </w:p>
    <w:p w14:paraId="1A974896" w14:textId="73FC66FB" w:rsidR="0006501B" w:rsidRPr="0098027D" w:rsidRDefault="0006501B" w:rsidP="0098027D">
      <w:pPr>
        <w:pStyle w:val="1"/>
        <w:jc w:val="center"/>
        <w:rPr>
          <w:rFonts w:ascii="Times New Roman" w:hAnsi="Times New Roman" w:cs="Times New Roman"/>
          <w:b/>
          <w:bCs/>
          <w:color w:val="auto"/>
          <w:sz w:val="28"/>
          <w:szCs w:val="28"/>
        </w:rPr>
      </w:pPr>
      <w:bookmarkStart w:id="1" w:name="_Toc232522922"/>
      <w:r w:rsidRPr="0098027D">
        <w:rPr>
          <w:rFonts w:ascii="Times New Roman" w:hAnsi="Times New Roman" w:cs="Times New Roman"/>
          <w:b/>
          <w:bCs/>
          <w:color w:val="auto"/>
          <w:sz w:val="28"/>
          <w:szCs w:val="28"/>
        </w:rPr>
        <w:lastRenderedPageBreak/>
        <w:t>НОРМАТИВНЫЕ ССЫЛКИ</w:t>
      </w:r>
      <w:bookmarkEnd w:id="1"/>
    </w:p>
    <w:p w14:paraId="54CEA9E7" w14:textId="77777777" w:rsidR="0006501B" w:rsidRPr="0098027D" w:rsidRDefault="0006501B" w:rsidP="0006501B">
      <w:pPr>
        <w:jc w:val="both"/>
        <w:rPr>
          <w:rFonts w:ascii="Times New Roman" w:hAnsi="Times New Roman" w:cs="Times New Roman"/>
          <w:b/>
          <w:bCs/>
          <w:sz w:val="28"/>
          <w:szCs w:val="28"/>
        </w:rPr>
      </w:pPr>
    </w:p>
    <w:p w14:paraId="2643DEFE" w14:textId="44A5CE7A" w:rsidR="00C25C96" w:rsidRPr="0098027D" w:rsidRDefault="00C25C96" w:rsidP="00D10A11">
      <w:pPr>
        <w:spacing w:after="0"/>
        <w:ind w:firstLine="426"/>
        <w:jc w:val="both"/>
        <w:rPr>
          <w:rFonts w:ascii="Times New Roman" w:hAnsi="Times New Roman" w:cs="Times New Roman"/>
          <w:sz w:val="28"/>
          <w:szCs w:val="28"/>
        </w:rPr>
      </w:pPr>
      <w:r w:rsidRPr="0098027D">
        <w:rPr>
          <w:rFonts w:ascii="Times New Roman" w:hAnsi="Times New Roman" w:cs="Times New Roman"/>
          <w:sz w:val="28"/>
          <w:szCs w:val="28"/>
        </w:rPr>
        <w:t>В настоящей диссертации использованы ссылки на следующие стандарты:</w:t>
      </w:r>
    </w:p>
    <w:p w14:paraId="57A6FDD5" w14:textId="77777777" w:rsidR="0006501B" w:rsidRPr="0098027D" w:rsidRDefault="0006501B" w:rsidP="00C25C96">
      <w:pPr>
        <w:numPr>
          <w:ilvl w:val="0"/>
          <w:numId w:val="19"/>
        </w:numPr>
        <w:tabs>
          <w:tab w:val="clear" w:pos="720"/>
        </w:tabs>
        <w:spacing w:after="0"/>
        <w:ind w:left="0" w:firstLine="426"/>
        <w:jc w:val="both"/>
        <w:rPr>
          <w:rFonts w:ascii="Times New Roman" w:hAnsi="Times New Roman" w:cs="Times New Roman"/>
          <w:sz w:val="28"/>
          <w:szCs w:val="28"/>
        </w:rPr>
      </w:pPr>
      <w:r w:rsidRPr="0098027D">
        <w:rPr>
          <w:rFonts w:ascii="Times New Roman" w:hAnsi="Times New Roman" w:cs="Times New Roman"/>
          <w:sz w:val="28"/>
          <w:szCs w:val="28"/>
        </w:rPr>
        <w:t>ASTM G99-17 – Стандартный метод испытаний на износ при трении по схеме «штифт-диск» (Standard Test Method for Wear Testing with a Pin-on-Disk Apparatus). ASTM International, West Conshohocken, PA, 2017.</w:t>
      </w:r>
    </w:p>
    <w:p w14:paraId="3C64A66D" w14:textId="77777777" w:rsidR="0006501B" w:rsidRPr="0098027D" w:rsidRDefault="0006501B" w:rsidP="00C25C96">
      <w:pPr>
        <w:numPr>
          <w:ilvl w:val="0"/>
          <w:numId w:val="19"/>
        </w:numPr>
        <w:tabs>
          <w:tab w:val="clear" w:pos="720"/>
        </w:tabs>
        <w:spacing w:after="0"/>
        <w:ind w:left="0" w:firstLine="426"/>
        <w:jc w:val="both"/>
        <w:rPr>
          <w:rFonts w:ascii="Times New Roman" w:hAnsi="Times New Roman" w:cs="Times New Roman"/>
          <w:sz w:val="28"/>
          <w:szCs w:val="28"/>
        </w:rPr>
      </w:pPr>
      <w:r w:rsidRPr="0098027D">
        <w:rPr>
          <w:rFonts w:ascii="Times New Roman" w:hAnsi="Times New Roman" w:cs="Times New Roman"/>
          <w:sz w:val="28"/>
          <w:szCs w:val="28"/>
        </w:rPr>
        <w:t>ASTM G133-05(2016) – Стандартный метод испытаний на износ при линейно-возвратном скольжении по схеме «шарик-плоскость» (Standard Test Method for Linearly Reciprocating Ball-on-Flat Sliding Wear). ASTM International, West Conshohocken, PA, 2016.</w:t>
      </w:r>
    </w:p>
    <w:p w14:paraId="4AF812BE" w14:textId="77777777" w:rsidR="0077646B" w:rsidRPr="0098027D" w:rsidRDefault="0006501B" w:rsidP="0077646B">
      <w:pPr>
        <w:numPr>
          <w:ilvl w:val="0"/>
          <w:numId w:val="19"/>
        </w:numPr>
        <w:tabs>
          <w:tab w:val="clear" w:pos="720"/>
        </w:tabs>
        <w:spacing w:after="0"/>
        <w:ind w:left="0" w:firstLine="426"/>
        <w:jc w:val="both"/>
        <w:rPr>
          <w:rFonts w:ascii="Times New Roman" w:hAnsi="Times New Roman" w:cs="Times New Roman"/>
          <w:sz w:val="28"/>
          <w:szCs w:val="28"/>
        </w:rPr>
      </w:pPr>
      <w:r w:rsidRPr="0098027D">
        <w:rPr>
          <w:rFonts w:ascii="Times New Roman" w:hAnsi="Times New Roman" w:cs="Times New Roman"/>
          <w:sz w:val="28"/>
          <w:szCs w:val="28"/>
        </w:rPr>
        <w:t>VDI 3198:1992 – Метод контроля адгезии твердых покрытий Daimler Benz (Daimler Benz adhesion test for hard coatings). VDI-Verlag, Düsseldorf, 1992.</w:t>
      </w:r>
    </w:p>
    <w:p w14:paraId="20539934" w14:textId="77777777" w:rsidR="0077646B" w:rsidRPr="0098027D" w:rsidRDefault="0077646B" w:rsidP="00FD194A">
      <w:pPr>
        <w:numPr>
          <w:ilvl w:val="0"/>
          <w:numId w:val="19"/>
        </w:numPr>
        <w:tabs>
          <w:tab w:val="clear" w:pos="720"/>
        </w:tabs>
        <w:spacing w:after="0"/>
        <w:ind w:left="0" w:firstLine="426"/>
        <w:jc w:val="both"/>
        <w:rPr>
          <w:rFonts w:ascii="Times New Roman" w:hAnsi="Times New Roman" w:cs="Times New Roman"/>
          <w:sz w:val="28"/>
          <w:szCs w:val="28"/>
          <w:lang w:val="ru-RU"/>
        </w:rPr>
      </w:pPr>
      <w:bookmarkStart w:id="2" w:name="_Hlk230848538"/>
      <w:r w:rsidRPr="0098027D">
        <w:rPr>
          <w:rFonts w:ascii="Times New Roman" w:hAnsi="Times New Roman" w:cs="Times New Roman"/>
          <w:sz w:val="28"/>
          <w:szCs w:val="28"/>
        </w:rPr>
        <w:t xml:space="preserve">ASTM B322-99(2019) – Стандартное руководство по очистке металлов перед нанесением покрытий (Standard Guide for Cleaning Metals Prior to Electroplating). </w:t>
      </w:r>
      <w:r w:rsidRPr="0098027D">
        <w:rPr>
          <w:rFonts w:ascii="Times New Roman" w:hAnsi="Times New Roman" w:cs="Times New Roman"/>
          <w:sz w:val="28"/>
          <w:szCs w:val="28"/>
          <w:lang w:val="ru-RU"/>
        </w:rPr>
        <w:t>ASTM International, West Conshohocken, PA, 2019.</w:t>
      </w:r>
    </w:p>
    <w:p w14:paraId="4841E2D4" w14:textId="45065E11" w:rsidR="0006501B" w:rsidRPr="0098027D" w:rsidRDefault="0077646B" w:rsidP="00FD194A">
      <w:pPr>
        <w:numPr>
          <w:ilvl w:val="0"/>
          <w:numId w:val="19"/>
        </w:numPr>
        <w:tabs>
          <w:tab w:val="clear" w:pos="720"/>
        </w:tabs>
        <w:spacing w:after="0"/>
        <w:ind w:left="0" w:firstLine="426"/>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ASTM G131-96(2016) – Стандартная практика очистки материалов и компонентов для испытаний в вакууме (Standard Practice for Cleaning of Materials and Components by Ultrasonic Techniques). ASTM International, West Conshohocken, PA, 2016.</w:t>
      </w:r>
    </w:p>
    <w:p w14:paraId="744A4EF7" w14:textId="3B6CA56A" w:rsidR="0077646B" w:rsidRPr="0098027D" w:rsidRDefault="0077646B" w:rsidP="00FD194A">
      <w:pPr>
        <w:numPr>
          <w:ilvl w:val="0"/>
          <w:numId w:val="19"/>
        </w:numPr>
        <w:tabs>
          <w:tab w:val="clear" w:pos="720"/>
        </w:tabs>
        <w:spacing w:after="0"/>
        <w:ind w:left="0" w:firstLine="426"/>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ASTM G5-14(2021) – Стандартный справочный метод для потенциодинамических и потенциостатических анодных поляризационных измерений (Standard Reference Test Method for Making Potentiodynamic and Potentiostatic Anodic Polarization Measurements). ASTM International, West Conshohocken, PA, 2021.</w:t>
      </w:r>
    </w:p>
    <w:p w14:paraId="41313CC5" w14:textId="4E4D763F" w:rsidR="0077646B" w:rsidRPr="0098027D" w:rsidRDefault="0077646B" w:rsidP="00FD194A">
      <w:pPr>
        <w:numPr>
          <w:ilvl w:val="0"/>
          <w:numId w:val="19"/>
        </w:numPr>
        <w:tabs>
          <w:tab w:val="clear" w:pos="720"/>
        </w:tabs>
        <w:spacing w:after="0"/>
        <w:ind w:left="0" w:firstLine="426"/>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ISO 1463:2021 – Металлические и оксидные покрытия. Измерение толщины. Метод микроскопического исследования поперечного сечения (Metallic and oxide coatings — Measurement of coating thickness — Microscopical method). International Organization for Standardization, Geneva, 2021.</w:t>
      </w:r>
    </w:p>
    <w:p w14:paraId="121F1F6C" w14:textId="3FDEB96B" w:rsidR="000B7638" w:rsidRPr="0098027D" w:rsidRDefault="000B7638" w:rsidP="00FD194A">
      <w:pPr>
        <w:numPr>
          <w:ilvl w:val="0"/>
          <w:numId w:val="19"/>
        </w:numPr>
        <w:tabs>
          <w:tab w:val="clear" w:pos="720"/>
        </w:tabs>
        <w:spacing w:after="0"/>
        <w:ind w:left="0" w:firstLine="426"/>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CLSI M26‑A – Методы определения бактерицидной активности антимикробных агентов (Methods for Determining Bactericidal Activity of Antimicrobial Agents). Clinical and Laboratory Standards Institute, Wayne, PA, 1999.</w:t>
      </w:r>
    </w:p>
    <w:bookmarkEnd w:id="2"/>
    <w:p w14:paraId="7840A0A4" w14:textId="77777777" w:rsidR="0006501B" w:rsidRPr="0098027D" w:rsidRDefault="0006501B">
      <w:pPr>
        <w:rPr>
          <w:rFonts w:ascii="Times New Roman" w:hAnsi="Times New Roman" w:cs="Times New Roman"/>
          <w:b/>
          <w:bCs/>
          <w:sz w:val="28"/>
          <w:szCs w:val="28"/>
        </w:rPr>
      </w:pPr>
      <w:r w:rsidRPr="0098027D">
        <w:rPr>
          <w:rFonts w:ascii="Times New Roman" w:hAnsi="Times New Roman" w:cs="Times New Roman"/>
          <w:b/>
          <w:bCs/>
          <w:sz w:val="28"/>
          <w:szCs w:val="28"/>
        </w:rPr>
        <w:br w:type="page"/>
      </w:r>
    </w:p>
    <w:p w14:paraId="48C74137" w14:textId="38C853B9" w:rsidR="00B37181" w:rsidRDefault="0078564C" w:rsidP="0098027D">
      <w:pPr>
        <w:pStyle w:val="1"/>
        <w:jc w:val="center"/>
        <w:rPr>
          <w:rFonts w:ascii="Times New Roman" w:hAnsi="Times New Roman" w:cs="Times New Roman"/>
          <w:b/>
          <w:bCs/>
          <w:sz w:val="28"/>
          <w:szCs w:val="28"/>
          <w:lang w:val="en-US"/>
        </w:rPr>
      </w:pPr>
      <w:bookmarkStart w:id="3" w:name="_Toc232522923"/>
      <w:r w:rsidRPr="0098027D">
        <w:rPr>
          <w:rFonts w:ascii="Times New Roman" w:hAnsi="Times New Roman" w:cs="Times New Roman"/>
          <w:b/>
          <w:bCs/>
          <w:color w:val="auto"/>
          <w:sz w:val="28"/>
          <w:szCs w:val="28"/>
        </w:rPr>
        <w:lastRenderedPageBreak/>
        <w:t>ВВЕДЕНИЕ</w:t>
      </w:r>
      <w:bookmarkEnd w:id="3"/>
    </w:p>
    <w:p w14:paraId="571F23EB" w14:textId="77777777" w:rsidR="0098027D" w:rsidRPr="0098027D" w:rsidRDefault="0098027D" w:rsidP="0078564C">
      <w:pPr>
        <w:spacing w:after="0" w:line="240" w:lineRule="auto"/>
        <w:ind w:firstLine="709"/>
        <w:jc w:val="center"/>
        <w:rPr>
          <w:rFonts w:ascii="Times New Roman" w:hAnsi="Times New Roman" w:cs="Times New Roman"/>
          <w:b/>
          <w:bCs/>
          <w:sz w:val="28"/>
          <w:szCs w:val="28"/>
          <w:lang w:val="en-US"/>
        </w:rPr>
      </w:pPr>
    </w:p>
    <w:p w14:paraId="258A1E61" w14:textId="3C0F2CD8" w:rsidR="00DF1383" w:rsidRPr="0098027D" w:rsidRDefault="005513E1" w:rsidP="00DF1383">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b/>
          <w:bCs/>
          <w:sz w:val="28"/>
          <w:szCs w:val="28"/>
        </w:rPr>
        <w:t>Актуальность темы исследования</w:t>
      </w:r>
      <w:r w:rsidR="0078564C" w:rsidRPr="0098027D">
        <w:rPr>
          <w:rFonts w:ascii="Times New Roman" w:hAnsi="Times New Roman" w:cs="Times New Roman"/>
          <w:b/>
          <w:bCs/>
          <w:sz w:val="28"/>
          <w:szCs w:val="28"/>
          <w:lang w:val="ru-RU"/>
        </w:rPr>
        <w:t xml:space="preserve">. </w:t>
      </w:r>
      <w:r w:rsidR="00DF1383" w:rsidRPr="0098027D">
        <w:rPr>
          <w:rFonts w:ascii="Times New Roman" w:hAnsi="Times New Roman" w:cs="Times New Roman"/>
          <w:sz w:val="28"/>
          <w:szCs w:val="28"/>
        </w:rPr>
        <w:t>Современное машиностроение характеризуется интенсивным использованием металлообрабатывающего оборудования и прецизионных станков с ЧПУ, надежность и долговечность которых напрямую зависят от качества применяемых СОЖ. Водосмешиваемые СОЖ являются благоприятной средой для развития микроорганизмов. Как показывают исследования, бактериальная обсемененность систем рециркуляции быстро достигает высоких значений, что приводит к разрушению эмульсии.</w:t>
      </w:r>
    </w:p>
    <w:p w14:paraId="3EBC30CD" w14:textId="77777777" w:rsidR="00DF1383" w:rsidRPr="0098027D" w:rsidRDefault="00DF1383" w:rsidP="00DF1383">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Особую опасность представляет формирование устойчивых биопленок на поверхностях оборудования и деталей. Биопленки, в которых доминируют штаммы Pseudomonas aeruginosa, обладают высокой резистентностью к стандартным биоцидным присадкам в СОЖ. Жизнедеятельность бактерий не только ухудшает качество обработки и приводит к засорению каналов подачи СОЖ, но и создает условия возникновению МИК. Кроме того, биообрастание забивает узкие каналы систем подачи СОЖ, что нарушает температурный режим резания и снижает точность обработки деталей.</w:t>
      </w:r>
    </w:p>
    <w:p w14:paraId="54A8FFD7" w14:textId="77777777" w:rsidR="00DF1383" w:rsidRPr="0098027D" w:rsidRDefault="00DF1383" w:rsidP="00DF1383">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Традиционные методы борьбы, основанные на периодическом введении биоцидов в объем СОЖ, имеют лишь временный эффект и не способны предотвратить биообрастание непосредственно контактных поверхностей. Более того, они связаны с экологическими рисками и потенциальным вредом для здоровья персонала, так как образующиеся при обработке биоаэрозоли являются причиной профессиональных респираторных заболеваний.</w:t>
      </w:r>
    </w:p>
    <w:p w14:paraId="726BAD00" w14:textId="77777777" w:rsidR="00DF1383" w:rsidRPr="0098027D" w:rsidRDefault="00DF1383" w:rsidP="00DF1383">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В этой связи возникает необходимость принципиально нового подхода, заключающегося в придании самим поверхностям деталей машин и оборудования бактерицидных свойств. Перспективным решением является нанесение функциональных покрытий, обеспечивающих непрерывное подавление бактерий непосредственно в зоне контакта. </w:t>
      </w:r>
    </w:p>
    <w:p w14:paraId="27D8C74C" w14:textId="77777777" w:rsidR="00DF1383" w:rsidRPr="0098027D" w:rsidRDefault="00DF1383" w:rsidP="00DF1383">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Решение проблемы микробиологического поражения поверхностей деталей машин и оборудования требует не только выбора эффективного материала покрытия, но и обоснованного подхода к технологии его нанесения. Среди существующих методов физического и химического осаждения покрытий метод МН выделяется как наиболее технологичный и промышленно адаптированный для решения задач машиностроения. В отличие от методов ХОГФ, требующих высоких температур, МН является низкотемпературным процессом, позволяющим сохранять механические свойства подложек.</w:t>
      </w:r>
    </w:p>
    <w:p w14:paraId="2FE40DE8" w14:textId="42627079" w:rsidR="00DF1383" w:rsidRPr="0098027D" w:rsidRDefault="00DF1383" w:rsidP="00DF1383">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В отличие от методов АСО, которые характеризуются низкой производительностью и высокой стоимостью, МН является экономически эффективным и масштабируемым процессом, что подтверждено технико-экономическим анализом. Кроме того, метод является экологически чистым и исключает образование токсичных сточных вод, характерных для гальванических производств. Возможность независимого регулирования мощности на танталовом и медном магнетронах позволяет целенаправленно </w:t>
      </w:r>
      <w:r w:rsidRPr="0098027D">
        <w:rPr>
          <w:rFonts w:ascii="Times New Roman" w:hAnsi="Times New Roman" w:cs="Times New Roman"/>
          <w:sz w:val="28"/>
          <w:szCs w:val="28"/>
        </w:rPr>
        <w:lastRenderedPageBreak/>
        <w:t>управлять составом, микроструктурой и функциональными свойствами покрытия.</w:t>
      </w:r>
    </w:p>
    <w:p w14:paraId="61A7235E" w14:textId="541DA185" w:rsidR="00F86FDE" w:rsidRPr="0098027D" w:rsidRDefault="00F86FDE" w:rsidP="00F86FDE">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b/>
          <w:bCs/>
          <w:sz w:val="28"/>
          <w:szCs w:val="28"/>
        </w:rPr>
        <w:t>Объект исследования</w:t>
      </w:r>
      <w:r w:rsidR="00035E41" w:rsidRPr="0098027D">
        <w:rPr>
          <w:rFonts w:ascii="Times New Roman" w:hAnsi="Times New Roman" w:cs="Times New Roman"/>
          <w:sz w:val="28"/>
          <w:szCs w:val="28"/>
          <w:lang w:val="ru-RU"/>
        </w:rPr>
        <w:t xml:space="preserve"> - </w:t>
      </w:r>
      <w:r w:rsidR="00035E41" w:rsidRPr="0098027D">
        <w:rPr>
          <w:rFonts w:ascii="Times New Roman" w:hAnsi="Times New Roman" w:cs="Times New Roman"/>
          <w:sz w:val="28"/>
          <w:szCs w:val="28"/>
        </w:rPr>
        <w:t>т</w:t>
      </w:r>
      <w:r w:rsidRPr="0098027D">
        <w:rPr>
          <w:rFonts w:ascii="Times New Roman" w:hAnsi="Times New Roman" w:cs="Times New Roman"/>
          <w:sz w:val="28"/>
          <w:szCs w:val="28"/>
        </w:rPr>
        <w:t xml:space="preserve">ехнологический процесс нанесения защитных покрытий </w:t>
      </w:r>
      <w:r w:rsidR="00744660" w:rsidRPr="0098027D">
        <w:rPr>
          <w:rFonts w:ascii="Times New Roman" w:hAnsi="Times New Roman" w:cs="Times New Roman"/>
          <w:sz w:val="28"/>
          <w:szCs w:val="28"/>
        </w:rPr>
        <w:t xml:space="preserve">TaCu </w:t>
      </w:r>
      <w:r w:rsidRPr="0098027D">
        <w:rPr>
          <w:rFonts w:ascii="Times New Roman" w:hAnsi="Times New Roman" w:cs="Times New Roman"/>
          <w:sz w:val="28"/>
          <w:szCs w:val="28"/>
        </w:rPr>
        <w:t>методом МН на постоянном токе.</w:t>
      </w:r>
    </w:p>
    <w:p w14:paraId="254CDE21" w14:textId="67DCC28D" w:rsidR="00F86FDE" w:rsidRPr="0098027D" w:rsidRDefault="00F86FDE" w:rsidP="00F86FDE">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b/>
          <w:bCs/>
          <w:sz w:val="28"/>
          <w:szCs w:val="28"/>
        </w:rPr>
        <w:t>Предмет исследования</w:t>
      </w:r>
      <w:r w:rsidR="0096186C" w:rsidRPr="0098027D">
        <w:rPr>
          <w:rFonts w:ascii="Times New Roman" w:hAnsi="Times New Roman" w:cs="Times New Roman"/>
          <w:sz w:val="28"/>
          <w:szCs w:val="28"/>
        </w:rPr>
        <w:t xml:space="preserve"> </w:t>
      </w:r>
      <w:r w:rsidR="0096186C" w:rsidRPr="0098027D">
        <w:rPr>
          <w:rFonts w:ascii="Times New Roman" w:hAnsi="Times New Roman" w:cs="Times New Roman"/>
          <w:sz w:val="28"/>
          <w:szCs w:val="28"/>
          <w:lang w:val="ru-RU"/>
        </w:rPr>
        <w:t xml:space="preserve">- </w:t>
      </w:r>
      <w:r w:rsidR="0096186C" w:rsidRPr="0098027D">
        <w:rPr>
          <w:rFonts w:ascii="Times New Roman" w:hAnsi="Times New Roman" w:cs="Times New Roman"/>
          <w:sz w:val="28"/>
          <w:szCs w:val="28"/>
        </w:rPr>
        <w:t>в</w:t>
      </w:r>
      <w:r w:rsidRPr="0098027D">
        <w:rPr>
          <w:rFonts w:ascii="Times New Roman" w:hAnsi="Times New Roman" w:cs="Times New Roman"/>
          <w:sz w:val="28"/>
          <w:szCs w:val="28"/>
        </w:rPr>
        <w:t>заимосвязь технологических параметров магнетронного напыления с формируемыми функциональными характеристиками покрытий.</w:t>
      </w:r>
    </w:p>
    <w:p w14:paraId="3F6A6AAC" w14:textId="23ECBEB5" w:rsidR="00F86FDE" w:rsidRPr="0098027D" w:rsidRDefault="00F86FDE" w:rsidP="00F86FDE">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b/>
          <w:bCs/>
          <w:sz w:val="28"/>
          <w:szCs w:val="28"/>
        </w:rPr>
        <w:t>Цель исследования</w:t>
      </w:r>
      <w:r w:rsidR="00B85A44" w:rsidRPr="0098027D">
        <w:rPr>
          <w:rFonts w:ascii="Times New Roman" w:hAnsi="Times New Roman" w:cs="Times New Roman"/>
          <w:b/>
          <w:bCs/>
          <w:sz w:val="28"/>
          <w:szCs w:val="28"/>
          <w:lang w:val="ru-RU"/>
        </w:rPr>
        <w:t>.</w:t>
      </w:r>
      <w:r w:rsidR="00B85A44"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 xml:space="preserve">Обосновать и экспериментально определить оптимальные режимы технологического процесса МН на постоянном токе для формирования бактерицидных покрытий </w:t>
      </w:r>
      <w:r w:rsidR="00744660" w:rsidRPr="0098027D">
        <w:rPr>
          <w:rFonts w:ascii="Times New Roman" w:hAnsi="Times New Roman" w:cs="Times New Roman"/>
          <w:sz w:val="28"/>
          <w:szCs w:val="28"/>
        </w:rPr>
        <w:t>TaCu,</w:t>
      </w:r>
      <w:r w:rsidRPr="0098027D">
        <w:rPr>
          <w:rFonts w:ascii="Times New Roman" w:hAnsi="Times New Roman" w:cs="Times New Roman"/>
          <w:sz w:val="28"/>
          <w:szCs w:val="28"/>
        </w:rPr>
        <w:t xml:space="preserve"> обладающих заданным комплексом трибологических и защитных свойств.</w:t>
      </w:r>
    </w:p>
    <w:p w14:paraId="708B1A3A" w14:textId="0B76EB33" w:rsidR="00F86FDE" w:rsidRPr="0098027D" w:rsidRDefault="00F86FDE" w:rsidP="00F86FDE">
      <w:pPr>
        <w:spacing w:after="0" w:line="240" w:lineRule="auto"/>
        <w:ind w:firstLine="709"/>
        <w:jc w:val="both"/>
        <w:rPr>
          <w:rFonts w:ascii="Times New Roman" w:hAnsi="Times New Roman" w:cs="Times New Roman"/>
          <w:b/>
          <w:bCs/>
          <w:sz w:val="28"/>
          <w:szCs w:val="28"/>
          <w:lang w:val="en-US"/>
        </w:rPr>
      </w:pPr>
      <w:r w:rsidRPr="0098027D">
        <w:rPr>
          <w:rFonts w:ascii="Times New Roman" w:hAnsi="Times New Roman" w:cs="Times New Roman"/>
          <w:b/>
          <w:bCs/>
          <w:sz w:val="28"/>
          <w:szCs w:val="28"/>
        </w:rPr>
        <w:t>Задачи исследования</w:t>
      </w:r>
      <w:r w:rsidR="003C53FC" w:rsidRPr="0098027D">
        <w:rPr>
          <w:rFonts w:ascii="Times New Roman" w:hAnsi="Times New Roman" w:cs="Times New Roman"/>
          <w:b/>
          <w:bCs/>
          <w:sz w:val="28"/>
          <w:szCs w:val="28"/>
          <w:lang w:val="en-US"/>
        </w:rPr>
        <w:t>:</w:t>
      </w:r>
    </w:p>
    <w:p w14:paraId="237A29CB" w14:textId="5D5046C3" w:rsidR="00F86FDE" w:rsidRPr="0098027D" w:rsidRDefault="00F86FDE" w:rsidP="00F86FDE">
      <w:pPr>
        <w:pStyle w:val="a3"/>
        <w:numPr>
          <w:ilvl w:val="0"/>
          <w:numId w:val="14"/>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 xml:space="preserve">Провести оптимизацию параметров процесса напыления покрытий </w:t>
      </w:r>
      <w:r w:rsidR="00744660" w:rsidRPr="0098027D">
        <w:rPr>
          <w:rFonts w:ascii="Times New Roman" w:hAnsi="Times New Roman" w:cs="Times New Roman"/>
          <w:sz w:val="28"/>
          <w:szCs w:val="28"/>
        </w:rPr>
        <w:t xml:space="preserve">TaCu </w:t>
      </w:r>
      <w:r w:rsidRPr="0098027D">
        <w:rPr>
          <w:rFonts w:ascii="Times New Roman" w:hAnsi="Times New Roman" w:cs="Times New Roman"/>
          <w:sz w:val="28"/>
          <w:szCs w:val="28"/>
        </w:rPr>
        <w:t xml:space="preserve"> с использованием факторного планирования экспериментов.</w:t>
      </w:r>
    </w:p>
    <w:p w14:paraId="20A21B01" w14:textId="77777777" w:rsidR="00F86FDE" w:rsidRPr="0098027D" w:rsidRDefault="00F86FDE" w:rsidP="00F86FDE">
      <w:pPr>
        <w:pStyle w:val="a3"/>
        <w:numPr>
          <w:ilvl w:val="0"/>
          <w:numId w:val="14"/>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Разработать методику интеграции процесса нанесения покрытий в технологический цикл обработки деталей без изменения их исходной геометрии и базовых свойств подложки.</w:t>
      </w:r>
    </w:p>
    <w:p w14:paraId="05F2A911" w14:textId="77777777" w:rsidR="00F86FDE" w:rsidRPr="0098027D" w:rsidRDefault="00F86FDE" w:rsidP="00F86FDE">
      <w:pPr>
        <w:pStyle w:val="a3"/>
        <w:numPr>
          <w:ilvl w:val="0"/>
          <w:numId w:val="14"/>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Изучить влияние режимов напыления на микроструктуру, морфологию и элементный состав формируемых покрытий.</w:t>
      </w:r>
    </w:p>
    <w:p w14:paraId="494CB164" w14:textId="77777777" w:rsidR="00F86FDE" w:rsidRPr="0098027D" w:rsidRDefault="00F86FDE" w:rsidP="00F86FDE">
      <w:pPr>
        <w:pStyle w:val="a3"/>
        <w:numPr>
          <w:ilvl w:val="0"/>
          <w:numId w:val="14"/>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Оценить механические и трибологические характеристики формируемых поверхностей.</w:t>
      </w:r>
    </w:p>
    <w:p w14:paraId="4EEC7068" w14:textId="11E5DEE2" w:rsidR="00F86FDE" w:rsidRPr="0098027D" w:rsidRDefault="00B06012" w:rsidP="00F86FDE">
      <w:pPr>
        <w:pStyle w:val="a3"/>
        <w:numPr>
          <w:ilvl w:val="0"/>
          <w:numId w:val="14"/>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 xml:space="preserve">Провести комплексную оценку защитных характеристик покрытий, включающую электрохимические испытания на коррозионную стойкость и определение антимикробной активности на штаммах </w:t>
      </w:r>
      <w:r w:rsidRPr="0098027D">
        <w:rPr>
          <w:rFonts w:ascii="Times New Roman" w:hAnsi="Times New Roman" w:cs="Times New Roman"/>
          <w:i/>
          <w:iCs/>
          <w:sz w:val="28"/>
          <w:szCs w:val="28"/>
        </w:rPr>
        <w:t>Pseudomonas aeruginosa</w:t>
      </w:r>
    </w:p>
    <w:p w14:paraId="4BC997B0" w14:textId="51F1A30E" w:rsidR="008D4632" w:rsidRPr="0098027D" w:rsidRDefault="008D4632" w:rsidP="00F86FDE">
      <w:pPr>
        <w:pStyle w:val="a3"/>
        <w:numPr>
          <w:ilvl w:val="0"/>
          <w:numId w:val="14"/>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lang w:val="ru-RU"/>
        </w:rPr>
        <w:t xml:space="preserve">Разработать </w:t>
      </w:r>
      <w:r w:rsidR="00720B6F" w:rsidRPr="0098027D">
        <w:rPr>
          <w:rFonts w:ascii="Times New Roman" w:hAnsi="Times New Roman" w:cs="Times New Roman"/>
          <w:sz w:val="28"/>
          <w:szCs w:val="28"/>
          <w:lang w:val="ru-RU"/>
        </w:rPr>
        <w:t xml:space="preserve">модернизированную </w:t>
      </w:r>
      <w:r w:rsidRPr="0098027D">
        <w:rPr>
          <w:rFonts w:ascii="Times New Roman" w:hAnsi="Times New Roman" w:cs="Times New Roman"/>
          <w:sz w:val="28"/>
          <w:szCs w:val="28"/>
          <w:lang w:val="ru-RU"/>
        </w:rPr>
        <w:t>конструкцию рабочей головки магнетронной установки для нанесения покрытий</w:t>
      </w:r>
      <w:r w:rsidRPr="0098027D">
        <w:rPr>
          <w:rFonts w:ascii="Times New Roman" w:hAnsi="Times New Roman" w:cs="Times New Roman"/>
          <w:sz w:val="28"/>
          <w:szCs w:val="28"/>
        </w:rPr>
        <w:t xml:space="preserve"> </w:t>
      </w:r>
      <w:r w:rsidRPr="0098027D">
        <w:rPr>
          <w:rFonts w:ascii="Times New Roman" w:hAnsi="Times New Roman" w:cs="Times New Roman"/>
          <w:sz w:val="28"/>
          <w:szCs w:val="28"/>
          <w:lang w:val="ru-RU"/>
        </w:rPr>
        <w:t xml:space="preserve">с </w:t>
      </w:r>
      <w:r w:rsidRPr="0098027D">
        <w:rPr>
          <w:rFonts w:ascii="Times New Roman" w:hAnsi="Times New Roman" w:cs="Times New Roman"/>
          <w:sz w:val="28"/>
          <w:szCs w:val="28"/>
        </w:rPr>
        <w:t>трибологически</w:t>
      </w:r>
      <w:r w:rsidRPr="0098027D">
        <w:rPr>
          <w:rFonts w:ascii="Times New Roman" w:hAnsi="Times New Roman" w:cs="Times New Roman"/>
          <w:sz w:val="28"/>
          <w:szCs w:val="28"/>
          <w:lang w:val="ru-RU"/>
        </w:rPr>
        <w:t>ми</w:t>
      </w:r>
      <w:r w:rsidRPr="0098027D">
        <w:rPr>
          <w:rFonts w:ascii="Times New Roman" w:hAnsi="Times New Roman" w:cs="Times New Roman"/>
          <w:sz w:val="28"/>
          <w:szCs w:val="28"/>
        </w:rPr>
        <w:t xml:space="preserve"> и защитны</w:t>
      </w:r>
      <w:r w:rsidRPr="0098027D">
        <w:rPr>
          <w:rFonts w:ascii="Times New Roman" w:hAnsi="Times New Roman" w:cs="Times New Roman"/>
          <w:sz w:val="28"/>
          <w:szCs w:val="28"/>
          <w:lang w:val="ru-RU"/>
        </w:rPr>
        <w:t>ми</w:t>
      </w:r>
      <w:r w:rsidRPr="0098027D">
        <w:rPr>
          <w:rFonts w:ascii="Times New Roman" w:hAnsi="Times New Roman" w:cs="Times New Roman"/>
          <w:sz w:val="28"/>
          <w:szCs w:val="28"/>
        </w:rPr>
        <w:t xml:space="preserve"> свойств</w:t>
      </w:r>
      <w:r w:rsidRPr="0098027D">
        <w:rPr>
          <w:rFonts w:ascii="Times New Roman" w:hAnsi="Times New Roman" w:cs="Times New Roman"/>
          <w:sz w:val="28"/>
          <w:szCs w:val="28"/>
          <w:lang w:val="ru-RU"/>
        </w:rPr>
        <w:t>ами;</w:t>
      </w:r>
    </w:p>
    <w:p w14:paraId="2D14F58F" w14:textId="27D209C4" w:rsidR="008D4632" w:rsidRPr="0098027D" w:rsidRDefault="008D4632" w:rsidP="00F86FDE">
      <w:pPr>
        <w:pStyle w:val="a3"/>
        <w:numPr>
          <w:ilvl w:val="0"/>
          <w:numId w:val="14"/>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lang w:val="ru-RU"/>
        </w:rPr>
        <w:t>Разработать технологический процесс нанесения покрытий</w:t>
      </w:r>
      <w:r w:rsidRPr="0098027D">
        <w:rPr>
          <w:rFonts w:ascii="Times New Roman" w:hAnsi="Times New Roman" w:cs="Times New Roman"/>
          <w:sz w:val="28"/>
          <w:szCs w:val="28"/>
        </w:rPr>
        <w:t xml:space="preserve"> </w:t>
      </w:r>
      <w:r w:rsidRPr="0098027D">
        <w:rPr>
          <w:rFonts w:ascii="Times New Roman" w:hAnsi="Times New Roman" w:cs="Times New Roman"/>
          <w:sz w:val="28"/>
          <w:szCs w:val="28"/>
          <w:lang w:val="ru-RU"/>
        </w:rPr>
        <w:t xml:space="preserve">с </w:t>
      </w:r>
      <w:r w:rsidRPr="0098027D">
        <w:rPr>
          <w:rFonts w:ascii="Times New Roman" w:hAnsi="Times New Roman" w:cs="Times New Roman"/>
          <w:sz w:val="28"/>
          <w:szCs w:val="28"/>
        </w:rPr>
        <w:t>трибологически</w:t>
      </w:r>
      <w:r w:rsidRPr="0098027D">
        <w:rPr>
          <w:rFonts w:ascii="Times New Roman" w:hAnsi="Times New Roman" w:cs="Times New Roman"/>
          <w:sz w:val="28"/>
          <w:szCs w:val="28"/>
          <w:lang w:val="ru-RU"/>
        </w:rPr>
        <w:t>ми</w:t>
      </w:r>
      <w:r w:rsidRPr="0098027D">
        <w:rPr>
          <w:rFonts w:ascii="Times New Roman" w:hAnsi="Times New Roman" w:cs="Times New Roman"/>
          <w:sz w:val="28"/>
          <w:szCs w:val="28"/>
        </w:rPr>
        <w:t xml:space="preserve"> и защитны</w:t>
      </w:r>
      <w:r w:rsidRPr="0098027D">
        <w:rPr>
          <w:rFonts w:ascii="Times New Roman" w:hAnsi="Times New Roman" w:cs="Times New Roman"/>
          <w:sz w:val="28"/>
          <w:szCs w:val="28"/>
          <w:lang w:val="ru-RU"/>
        </w:rPr>
        <w:t>ми</w:t>
      </w:r>
      <w:r w:rsidRPr="0098027D">
        <w:rPr>
          <w:rFonts w:ascii="Times New Roman" w:hAnsi="Times New Roman" w:cs="Times New Roman"/>
          <w:sz w:val="28"/>
          <w:szCs w:val="28"/>
        </w:rPr>
        <w:t xml:space="preserve"> свойств</w:t>
      </w:r>
      <w:r w:rsidRPr="0098027D">
        <w:rPr>
          <w:rFonts w:ascii="Times New Roman" w:hAnsi="Times New Roman" w:cs="Times New Roman"/>
          <w:sz w:val="28"/>
          <w:szCs w:val="28"/>
          <w:lang w:val="ru-RU"/>
        </w:rPr>
        <w:t>ами.</w:t>
      </w:r>
    </w:p>
    <w:p w14:paraId="4554F0C4" w14:textId="7D4E5CA9" w:rsidR="00F86FDE" w:rsidRPr="0098027D" w:rsidRDefault="00F86FDE" w:rsidP="00F86FDE">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b/>
          <w:bCs/>
          <w:sz w:val="28"/>
          <w:szCs w:val="28"/>
        </w:rPr>
        <w:t>Гипотеза исследования</w:t>
      </w:r>
      <w:r w:rsidR="003C53FC" w:rsidRPr="0098027D">
        <w:rPr>
          <w:rFonts w:ascii="Times New Roman" w:hAnsi="Times New Roman" w:cs="Times New Roman"/>
          <w:b/>
          <w:bCs/>
          <w:sz w:val="28"/>
          <w:szCs w:val="28"/>
          <w:lang w:val="ru-RU"/>
        </w:rPr>
        <w:t>.</w:t>
      </w:r>
      <w:r w:rsidRPr="0098027D">
        <w:rPr>
          <w:rFonts w:ascii="Times New Roman" w:hAnsi="Times New Roman" w:cs="Times New Roman"/>
          <w:sz w:val="28"/>
          <w:szCs w:val="28"/>
        </w:rPr>
        <w:t xml:space="preserve"> Применение технологического процесса МН для нанесения покрытий на основе системы </w:t>
      </w:r>
      <w:r w:rsidR="00744660" w:rsidRPr="0098027D">
        <w:rPr>
          <w:rFonts w:ascii="Times New Roman" w:hAnsi="Times New Roman" w:cs="Times New Roman"/>
          <w:sz w:val="28"/>
          <w:szCs w:val="28"/>
        </w:rPr>
        <w:t xml:space="preserve">TaCu </w:t>
      </w:r>
      <w:r w:rsidRPr="0098027D">
        <w:rPr>
          <w:rFonts w:ascii="Times New Roman" w:hAnsi="Times New Roman" w:cs="Times New Roman"/>
          <w:sz w:val="28"/>
          <w:szCs w:val="28"/>
        </w:rPr>
        <w:t>позволит создать на поверхностях деталей машин износостойкие, коррозионно-устойчивые и бактерицидные слои, которые обеспечат подавление роста микроорганизмов и предотвратят возникновение МИК при эксплуатации в контакте с загрязненными СОЖ.</w:t>
      </w:r>
    </w:p>
    <w:p w14:paraId="66A575B4" w14:textId="77777777" w:rsidR="00F86FDE" w:rsidRPr="0098027D" w:rsidRDefault="00F86FDE" w:rsidP="00F86FDE">
      <w:pPr>
        <w:spacing w:after="0" w:line="240" w:lineRule="auto"/>
        <w:ind w:firstLine="709"/>
        <w:jc w:val="both"/>
        <w:rPr>
          <w:rFonts w:ascii="Times New Roman" w:hAnsi="Times New Roman" w:cs="Times New Roman"/>
          <w:b/>
          <w:bCs/>
          <w:sz w:val="28"/>
          <w:szCs w:val="28"/>
        </w:rPr>
      </w:pPr>
      <w:r w:rsidRPr="0098027D">
        <w:rPr>
          <w:rFonts w:ascii="Times New Roman" w:hAnsi="Times New Roman" w:cs="Times New Roman"/>
          <w:b/>
          <w:bCs/>
          <w:sz w:val="28"/>
          <w:szCs w:val="28"/>
        </w:rPr>
        <w:t>Методы исследования:</w:t>
      </w:r>
    </w:p>
    <w:p w14:paraId="74A166CF" w14:textId="77777777" w:rsidR="00F86FDE" w:rsidRPr="0098027D" w:rsidRDefault="00F86FDE" w:rsidP="00BB7484">
      <w:pPr>
        <w:pStyle w:val="a3"/>
        <w:numPr>
          <w:ilvl w:val="0"/>
          <w:numId w:val="15"/>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Технологический метод МН на постоянном токе с управлением мощности и давления рабочего газа.</w:t>
      </w:r>
    </w:p>
    <w:p w14:paraId="6EF20D08" w14:textId="77777777" w:rsidR="00F86FDE" w:rsidRPr="0098027D" w:rsidRDefault="00F86FDE" w:rsidP="00BB7484">
      <w:pPr>
        <w:pStyle w:val="a3"/>
        <w:numPr>
          <w:ilvl w:val="0"/>
          <w:numId w:val="15"/>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Математическое моделирование и оптимизация параметров технологического процесса с применением факторного планирования экспериментов.</w:t>
      </w:r>
    </w:p>
    <w:p w14:paraId="56EAD33B" w14:textId="77777777" w:rsidR="00F86FDE" w:rsidRPr="0098027D" w:rsidRDefault="00F86FDE" w:rsidP="00BB7484">
      <w:pPr>
        <w:pStyle w:val="a3"/>
        <w:numPr>
          <w:ilvl w:val="0"/>
          <w:numId w:val="15"/>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Микроструктурный анализ с применением СЭМ, энергодисперсионной спектроскопией.</w:t>
      </w:r>
    </w:p>
    <w:p w14:paraId="09B66ADC" w14:textId="77777777" w:rsidR="00F86FDE" w:rsidRPr="0098027D" w:rsidRDefault="00F86FDE" w:rsidP="00BB7484">
      <w:pPr>
        <w:pStyle w:val="a3"/>
        <w:numPr>
          <w:ilvl w:val="0"/>
          <w:numId w:val="15"/>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lastRenderedPageBreak/>
        <w:t>Трибологические испытания на специализированном оборудовании для фиксации коэффициента трения.</w:t>
      </w:r>
    </w:p>
    <w:p w14:paraId="362E2708" w14:textId="77777777" w:rsidR="00F86FDE" w:rsidRPr="0098027D" w:rsidRDefault="00F86FDE" w:rsidP="00BB7484">
      <w:pPr>
        <w:pStyle w:val="a3"/>
        <w:numPr>
          <w:ilvl w:val="0"/>
          <w:numId w:val="15"/>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Электрохимические методы исследований для определния антикоррозионных характеристик.</w:t>
      </w:r>
    </w:p>
    <w:p w14:paraId="239C1EB9" w14:textId="77777777" w:rsidR="00F86FDE" w:rsidRPr="0098027D" w:rsidRDefault="00F86FDE" w:rsidP="00BB7484">
      <w:pPr>
        <w:pStyle w:val="a3"/>
        <w:numPr>
          <w:ilvl w:val="0"/>
          <w:numId w:val="15"/>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Микробиологические тесты in vitro на штаммах Pseudomonas aeruginosa для количественной оценки бактерицидной активности.</w:t>
      </w:r>
    </w:p>
    <w:p w14:paraId="2F04938C" w14:textId="305F67D3" w:rsidR="00EF5704" w:rsidRPr="0098027D" w:rsidRDefault="00C959A7" w:rsidP="00CF5E50">
      <w:pPr>
        <w:spacing w:after="0" w:line="240" w:lineRule="auto"/>
        <w:ind w:firstLine="709"/>
        <w:jc w:val="both"/>
        <w:rPr>
          <w:rFonts w:ascii="Times New Roman" w:hAnsi="Times New Roman" w:cs="Times New Roman"/>
          <w:b/>
          <w:bCs/>
          <w:sz w:val="28"/>
          <w:szCs w:val="28"/>
          <w:lang w:val="ru-RU"/>
        </w:rPr>
      </w:pPr>
      <w:r w:rsidRPr="0098027D">
        <w:rPr>
          <w:rFonts w:ascii="Times New Roman" w:hAnsi="Times New Roman" w:cs="Times New Roman"/>
          <w:b/>
          <w:bCs/>
          <w:sz w:val="28"/>
          <w:szCs w:val="28"/>
        </w:rPr>
        <w:t>Научные положения, выносимые на защиту:</w:t>
      </w:r>
    </w:p>
    <w:p w14:paraId="7A8A2140" w14:textId="644DDA97" w:rsidR="002A4633" w:rsidRPr="0098027D" w:rsidRDefault="002A4633" w:rsidP="002A4633">
      <w:pPr>
        <w:pStyle w:val="a3"/>
        <w:numPr>
          <w:ilvl w:val="1"/>
          <w:numId w:val="17"/>
        </w:numPr>
        <w:spacing w:after="0" w:line="240" w:lineRule="auto"/>
        <w:ind w:left="0" w:firstLine="426"/>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 xml:space="preserve">Обеспечение длительной эксплуатационной надежности деталей машин и оборудования в условиях контакта с микробиологическими загрязнениями СОЖ достигается поверхностным инжинирингом. Предложенный технологический процесс МН на постоянном токе позволяет формировать покрытия </w:t>
      </w:r>
      <w:r w:rsidR="00744660" w:rsidRPr="0098027D">
        <w:rPr>
          <w:rFonts w:ascii="Times New Roman" w:hAnsi="Times New Roman" w:cs="Times New Roman"/>
          <w:sz w:val="28"/>
          <w:szCs w:val="28"/>
          <w:lang w:val="ru-RU"/>
        </w:rPr>
        <w:t>TaCu.</w:t>
      </w:r>
    </w:p>
    <w:p w14:paraId="202A8611" w14:textId="1F6C357B" w:rsidR="002A4633" w:rsidRPr="0098027D" w:rsidRDefault="002A4633" w:rsidP="002A4633">
      <w:pPr>
        <w:pStyle w:val="a3"/>
        <w:numPr>
          <w:ilvl w:val="1"/>
          <w:numId w:val="17"/>
        </w:numPr>
        <w:spacing w:after="0" w:line="240" w:lineRule="auto"/>
        <w:ind w:left="0" w:firstLine="426"/>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 xml:space="preserve">Количественные закономерности влияния технологических параметров процесса МН на функциональные свойства покрытий </w:t>
      </w:r>
      <w:r w:rsidR="00744660" w:rsidRPr="0098027D">
        <w:rPr>
          <w:rFonts w:ascii="Times New Roman" w:hAnsi="Times New Roman" w:cs="Times New Roman"/>
          <w:sz w:val="28"/>
          <w:szCs w:val="28"/>
          <w:lang w:val="ru-RU"/>
        </w:rPr>
        <w:t>TaCu.</w:t>
      </w:r>
      <w:r w:rsidRPr="0098027D">
        <w:rPr>
          <w:rFonts w:ascii="Times New Roman" w:hAnsi="Times New Roman" w:cs="Times New Roman"/>
          <w:sz w:val="28"/>
          <w:szCs w:val="28"/>
          <w:lang w:val="ru-RU"/>
        </w:rPr>
        <w:t xml:space="preserve"> Доказано, что контроль состава покрытия достигается регулированием соотношения мощностей на магнетронных источниках. </w:t>
      </w:r>
    </w:p>
    <w:p w14:paraId="1A6610B8" w14:textId="22CCA9AD" w:rsidR="002A4633" w:rsidRPr="0098027D" w:rsidRDefault="002A4633" w:rsidP="002A4633">
      <w:pPr>
        <w:pStyle w:val="a3"/>
        <w:numPr>
          <w:ilvl w:val="1"/>
          <w:numId w:val="17"/>
        </w:numPr>
        <w:spacing w:after="0" w:line="240" w:lineRule="auto"/>
        <w:ind w:left="0" w:firstLine="426"/>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 xml:space="preserve">Экспериментально и теоретически </w:t>
      </w:r>
      <w:r w:rsidR="003803EF" w:rsidRPr="0098027D">
        <w:rPr>
          <w:rFonts w:ascii="Times New Roman" w:hAnsi="Times New Roman" w:cs="Times New Roman"/>
          <w:sz w:val="28"/>
          <w:szCs w:val="28"/>
          <w:lang w:val="ru-RU"/>
        </w:rPr>
        <w:t>установленное</w:t>
      </w:r>
      <w:r w:rsidRPr="0098027D">
        <w:rPr>
          <w:rFonts w:ascii="Times New Roman" w:hAnsi="Times New Roman" w:cs="Times New Roman"/>
          <w:sz w:val="28"/>
          <w:szCs w:val="28"/>
          <w:lang w:val="ru-RU"/>
        </w:rPr>
        <w:t xml:space="preserve"> технологического окно процесса МН на постоянном токе для системы </w:t>
      </w:r>
      <w:r w:rsidR="00744660" w:rsidRPr="0098027D">
        <w:rPr>
          <w:rFonts w:ascii="Times New Roman" w:hAnsi="Times New Roman" w:cs="Times New Roman"/>
          <w:sz w:val="28"/>
          <w:szCs w:val="28"/>
          <w:lang w:val="ru-RU"/>
        </w:rPr>
        <w:t>TaCu,</w:t>
      </w:r>
      <w:r w:rsidRPr="0098027D">
        <w:rPr>
          <w:rFonts w:ascii="Times New Roman" w:hAnsi="Times New Roman" w:cs="Times New Roman"/>
          <w:sz w:val="28"/>
          <w:szCs w:val="28"/>
          <w:lang w:val="ru-RU"/>
        </w:rPr>
        <w:t xml:space="preserve"> в границах которого формируется плотная беспористая микроструктура типа зоны Т по классификации Торнтона</w:t>
      </w:r>
    </w:p>
    <w:p w14:paraId="589C34D0" w14:textId="0B5CED40" w:rsidR="002A4633" w:rsidRPr="0098027D" w:rsidRDefault="00E734D7" w:rsidP="002A4633">
      <w:pPr>
        <w:pStyle w:val="a3"/>
        <w:numPr>
          <w:ilvl w:val="1"/>
          <w:numId w:val="17"/>
        </w:numPr>
        <w:spacing w:after="0" w:line="240" w:lineRule="auto"/>
        <w:ind w:left="0" w:firstLine="426"/>
        <w:jc w:val="both"/>
        <w:rPr>
          <w:rFonts w:ascii="Times New Roman" w:hAnsi="Times New Roman" w:cs="Times New Roman"/>
          <w:sz w:val="28"/>
          <w:szCs w:val="28"/>
          <w:lang w:val="ru-RU"/>
        </w:rPr>
      </w:pPr>
      <w:r w:rsidRPr="0098027D">
        <w:rPr>
          <w:rFonts w:ascii="Times New Roman" w:hAnsi="Times New Roman" w:cs="Times New Roman"/>
          <w:sz w:val="28"/>
          <w:szCs w:val="28"/>
        </w:rPr>
        <w:t>Технологический процесс магнетронного напыления на постоянном токе для системы TaCu обеспечивает управляемое формирование бактерицидных покрытий с воспроизводимыми свойствами: содержание меди линейно коррелирует с током на мишени в диапазоне 0,6–1,4 А; коэффициент трения стабилизируется на уровне 0,6–0,7 на дистанции скольжения 100 м; удельная потребляемая мощность составляет 13,95 кВт·ч/м² при толщине покрытия 0,7 мкм.</w:t>
      </w:r>
    </w:p>
    <w:p w14:paraId="20970E66" w14:textId="7BF5B06A" w:rsidR="005E0406" w:rsidRPr="0098027D" w:rsidRDefault="002A4633" w:rsidP="002A4633">
      <w:pPr>
        <w:pStyle w:val="a3"/>
        <w:numPr>
          <w:ilvl w:val="1"/>
          <w:numId w:val="17"/>
        </w:numPr>
        <w:spacing w:after="0" w:line="240" w:lineRule="auto"/>
        <w:ind w:left="0" w:firstLine="426"/>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Комплексный подход к оценке эффективности разработанной технологии на основе энергетических и материальных показателей. Удельная потребляемая мощность на единицу площади покрытия для оптимизированного режима напыления составляет 13,95 кВт·ч/м².</w:t>
      </w:r>
    </w:p>
    <w:p w14:paraId="54582131" w14:textId="6DA692AC" w:rsidR="005513E1" w:rsidRPr="0098027D" w:rsidRDefault="00C35D30" w:rsidP="00CF5E50">
      <w:pPr>
        <w:spacing w:after="0" w:line="240" w:lineRule="auto"/>
        <w:ind w:firstLine="709"/>
        <w:jc w:val="both"/>
        <w:rPr>
          <w:rFonts w:ascii="Times New Roman" w:hAnsi="Times New Roman" w:cs="Times New Roman"/>
          <w:b/>
          <w:bCs/>
          <w:sz w:val="28"/>
          <w:szCs w:val="28"/>
          <w:lang w:val="ru-RU"/>
        </w:rPr>
      </w:pPr>
      <w:r w:rsidRPr="0098027D">
        <w:rPr>
          <w:rFonts w:ascii="Times New Roman" w:hAnsi="Times New Roman" w:cs="Times New Roman"/>
          <w:b/>
          <w:bCs/>
          <w:sz w:val="28"/>
          <w:szCs w:val="28"/>
        </w:rPr>
        <w:t>Научная новизна</w:t>
      </w:r>
      <w:r w:rsidR="008B3C49" w:rsidRPr="0098027D">
        <w:rPr>
          <w:rFonts w:ascii="Times New Roman" w:hAnsi="Times New Roman" w:cs="Times New Roman"/>
          <w:b/>
          <w:bCs/>
          <w:sz w:val="28"/>
          <w:szCs w:val="28"/>
        </w:rPr>
        <w:t>.</w:t>
      </w:r>
    </w:p>
    <w:p w14:paraId="172C1F16" w14:textId="07065DF6" w:rsidR="001F30D7" w:rsidRPr="0098027D" w:rsidRDefault="001F30D7" w:rsidP="001F30D7">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 xml:space="preserve">1. Впервые разработана и научно обоснована технология </w:t>
      </w:r>
      <w:r w:rsidRPr="0098027D">
        <w:rPr>
          <w:rFonts w:ascii="Times New Roman" w:hAnsi="Times New Roman" w:cs="Times New Roman"/>
          <w:sz w:val="28"/>
          <w:szCs w:val="28"/>
        </w:rPr>
        <w:t xml:space="preserve">МН </w:t>
      </w:r>
      <w:r w:rsidRPr="0098027D">
        <w:rPr>
          <w:rFonts w:ascii="Times New Roman" w:hAnsi="Times New Roman" w:cs="Times New Roman"/>
          <w:sz w:val="28"/>
          <w:szCs w:val="28"/>
          <w:lang w:val="ru-RU"/>
        </w:rPr>
        <w:t xml:space="preserve">на постоянном токе покрытий TaCu, ориентированная на защиту деталей машин и оборудования от МИК и биообрастания в контакте с водосмешиваемыми СОЖ. </w:t>
      </w:r>
    </w:p>
    <w:p w14:paraId="12B13C41" w14:textId="1A4F5234" w:rsidR="001F30D7" w:rsidRPr="0098027D" w:rsidRDefault="001F30D7" w:rsidP="001F30D7">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2. Установлены новые количественные закономерности влияния технологических параметров МН на эксплуатационные характеристики покрытий TaCu.</w:t>
      </w:r>
    </w:p>
    <w:p w14:paraId="34613200" w14:textId="7216609B" w:rsidR="001F30D7" w:rsidRPr="0098027D" w:rsidRDefault="001F30D7" w:rsidP="001F30D7">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3. Впервые определено и математически описано технологическое окно процесса МН покрытий TaCu, обеспечивающее формирование плотной беспористой структуры</w:t>
      </w:r>
      <w:r w:rsidR="00505F9E" w:rsidRPr="0098027D">
        <w:t xml:space="preserve"> </w:t>
      </w:r>
      <w:r w:rsidR="00505F9E" w:rsidRPr="0098027D">
        <w:rPr>
          <w:rFonts w:ascii="Times New Roman" w:hAnsi="Times New Roman" w:cs="Times New Roman"/>
          <w:sz w:val="28"/>
          <w:szCs w:val="28"/>
          <w:lang w:val="ru-RU"/>
        </w:rPr>
        <w:t>: давление рабочего газа (Ar) в диапазоне 0,</w:t>
      </w:r>
      <w:r w:rsidR="004E644A" w:rsidRPr="0098027D">
        <w:rPr>
          <w:rFonts w:ascii="Times New Roman" w:hAnsi="Times New Roman" w:cs="Times New Roman"/>
          <w:sz w:val="28"/>
          <w:szCs w:val="28"/>
          <w:lang w:val="ru-RU"/>
        </w:rPr>
        <w:t>18</w:t>
      </w:r>
      <w:r w:rsidR="00505F9E" w:rsidRPr="0098027D">
        <w:rPr>
          <w:rFonts w:ascii="Times New Roman" w:hAnsi="Times New Roman" w:cs="Times New Roman"/>
          <w:sz w:val="28"/>
          <w:szCs w:val="28"/>
          <w:lang w:val="ru-RU"/>
        </w:rPr>
        <w:t>–0,</w:t>
      </w:r>
      <w:r w:rsidR="004E644A" w:rsidRPr="0098027D">
        <w:rPr>
          <w:rFonts w:ascii="Times New Roman" w:hAnsi="Times New Roman" w:cs="Times New Roman"/>
          <w:sz w:val="28"/>
          <w:szCs w:val="28"/>
          <w:lang w:val="ru-RU"/>
        </w:rPr>
        <w:t>28</w:t>
      </w:r>
      <w:r w:rsidR="00505F9E" w:rsidRPr="0098027D">
        <w:rPr>
          <w:rFonts w:ascii="Times New Roman" w:hAnsi="Times New Roman" w:cs="Times New Roman"/>
          <w:sz w:val="28"/>
          <w:szCs w:val="28"/>
          <w:lang w:val="ru-RU"/>
        </w:rPr>
        <w:t xml:space="preserve"> Па, плотность мощности на мишени </w:t>
      </w:r>
      <w:r w:rsidR="002974D6" w:rsidRPr="0098027D">
        <w:rPr>
          <w:rFonts w:ascii="Times New Roman" w:hAnsi="Times New Roman" w:cs="Times New Roman"/>
          <w:sz w:val="28"/>
          <w:szCs w:val="28"/>
          <w:lang w:val="ru-RU"/>
        </w:rPr>
        <w:t>для Ta — 3,21 Вт/см², для Cu — 0,74 Вт/см²</w:t>
      </w:r>
      <w:r w:rsidR="00505F9E" w:rsidRPr="0098027D">
        <w:rPr>
          <w:rFonts w:ascii="Times New Roman" w:hAnsi="Times New Roman" w:cs="Times New Roman"/>
          <w:sz w:val="28"/>
          <w:szCs w:val="28"/>
          <w:lang w:val="ru-RU"/>
        </w:rPr>
        <w:t>, что гарантирует адгезионную прочность покрытия не ниже категории HF1 по шкале VDI 3198.</w:t>
      </w:r>
    </w:p>
    <w:p w14:paraId="0FC8002C" w14:textId="1E8F395E" w:rsidR="001F30D7" w:rsidRPr="0098027D" w:rsidRDefault="001F30D7" w:rsidP="001F30D7">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lastRenderedPageBreak/>
        <w:t>4. Разработана методика инженерного расчёта технологических параметров процесса нанесения покрытий TaCu</w:t>
      </w:r>
      <w:r w:rsidR="008C5C61" w:rsidRPr="0098027D">
        <w:rPr>
          <w:rFonts w:ascii="Times New Roman" w:hAnsi="Times New Roman" w:cs="Times New Roman"/>
          <w:sz w:val="28"/>
          <w:szCs w:val="28"/>
          <w:lang w:val="ru-RU"/>
        </w:rPr>
        <w:t>,</w:t>
      </w:r>
      <w:r w:rsidR="008C5C61" w:rsidRPr="0098027D">
        <w:t xml:space="preserve"> </w:t>
      </w:r>
      <w:r w:rsidR="008C5C61" w:rsidRPr="0098027D">
        <w:rPr>
          <w:rFonts w:ascii="Times New Roman" w:hAnsi="Times New Roman" w:cs="Times New Roman"/>
          <w:sz w:val="28"/>
          <w:szCs w:val="28"/>
          <w:lang w:val="ru-RU"/>
        </w:rPr>
        <w:t>позволяющая прогнозировать толщину и элементный состав покрытия с погрешностью не более 5–7%</w:t>
      </w:r>
      <w:r w:rsidRPr="0098027D">
        <w:rPr>
          <w:rFonts w:ascii="Times New Roman" w:hAnsi="Times New Roman" w:cs="Times New Roman"/>
          <w:sz w:val="28"/>
          <w:szCs w:val="28"/>
          <w:lang w:val="ru-RU"/>
        </w:rPr>
        <w:t xml:space="preserve"> применительно к установке EPOS-PVD-440.</w:t>
      </w:r>
    </w:p>
    <w:p w14:paraId="48C0E458" w14:textId="0681F148" w:rsidR="00D56E39" w:rsidRPr="0098027D" w:rsidRDefault="00720B6F" w:rsidP="001F30D7">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5. Разработана модернизированная конструкция рабочей головки магнетронной установки для нанесения покрытий с трибологическими и защитными свойствами</w:t>
      </w:r>
    </w:p>
    <w:p w14:paraId="6FC9DE8C" w14:textId="3A55B348" w:rsidR="005513E1" w:rsidRPr="0098027D" w:rsidRDefault="005513E1"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b/>
          <w:bCs/>
          <w:sz w:val="28"/>
          <w:szCs w:val="28"/>
        </w:rPr>
        <w:t>Практическая значимость</w:t>
      </w:r>
      <w:r w:rsidR="0038437B" w:rsidRPr="0098027D">
        <w:rPr>
          <w:rFonts w:ascii="Times New Roman" w:hAnsi="Times New Roman" w:cs="Times New Roman"/>
          <w:b/>
          <w:bCs/>
          <w:sz w:val="28"/>
          <w:szCs w:val="28"/>
        </w:rPr>
        <w:t xml:space="preserve"> </w:t>
      </w:r>
      <w:r w:rsidR="0038437B" w:rsidRPr="0098027D">
        <w:rPr>
          <w:rFonts w:ascii="Times New Roman" w:hAnsi="Times New Roman" w:cs="Times New Roman"/>
          <w:sz w:val="28"/>
          <w:szCs w:val="28"/>
        </w:rPr>
        <w:t>исследований заключается:</w:t>
      </w:r>
    </w:p>
    <w:p w14:paraId="645E539B" w14:textId="5D5C8F20" w:rsidR="00FC6AEF" w:rsidRPr="0098027D" w:rsidRDefault="00FC6AEF" w:rsidP="00FC6AEF">
      <w:pPr>
        <w:pStyle w:val="a3"/>
        <w:numPr>
          <w:ilvl w:val="0"/>
          <w:numId w:val="22"/>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в разработке и научном обосновании технологического регламента процесса магнетронного напыления на постоянном токе для формирования бактерицидных покрытий</w:t>
      </w:r>
      <w:r w:rsidRPr="0098027D">
        <w:rPr>
          <w:rFonts w:ascii="Times New Roman" w:hAnsi="Times New Roman" w:cs="Times New Roman"/>
          <w:sz w:val="28"/>
          <w:szCs w:val="28"/>
          <w:lang w:val="ru-RU"/>
        </w:rPr>
        <w:t>;</w:t>
      </w:r>
    </w:p>
    <w:p w14:paraId="32A49952" w14:textId="6669BAB0" w:rsidR="00FC6AEF" w:rsidRPr="0098027D" w:rsidRDefault="00FC6AEF" w:rsidP="00FC6AEF">
      <w:pPr>
        <w:pStyle w:val="a3"/>
        <w:numPr>
          <w:ilvl w:val="0"/>
          <w:numId w:val="22"/>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в определении оптимальных технологических параметров и воспроизводимость результатов в условиях промышленного производства;</w:t>
      </w:r>
    </w:p>
    <w:p w14:paraId="112262B6" w14:textId="5D2AB87A" w:rsidR="00FC6AEF" w:rsidRPr="0098027D" w:rsidRDefault="00FC6AEF" w:rsidP="00FC6AEF">
      <w:pPr>
        <w:pStyle w:val="a3"/>
        <w:numPr>
          <w:ilvl w:val="0"/>
          <w:numId w:val="22"/>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в создании инженерной методики расчета кинетических параметров процесса для установки EPOS-PVD-440, позволяющей прогнозировать производительность и себестоимость обработки деталей;</w:t>
      </w:r>
    </w:p>
    <w:p w14:paraId="06B4F541" w14:textId="4AF4033A" w:rsidR="00FC6AEF" w:rsidRPr="0098027D" w:rsidRDefault="00FC6AEF" w:rsidP="00FC6AEF">
      <w:pPr>
        <w:pStyle w:val="a3"/>
        <w:numPr>
          <w:ilvl w:val="0"/>
          <w:numId w:val="22"/>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в разработке и изготовлении конструкции рабочей головки магнетронной установки, включая узел уплотнения для обеспечения высокого вакуума;</w:t>
      </w:r>
    </w:p>
    <w:p w14:paraId="26B571D0" w14:textId="263FDEB1" w:rsidR="00272871" w:rsidRPr="0098027D" w:rsidRDefault="00272871" w:rsidP="00CF5E50">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b/>
          <w:bCs/>
          <w:sz w:val="28"/>
          <w:szCs w:val="28"/>
        </w:rPr>
        <w:t xml:space="preserve">Личный вклад автора. </w:t>
      </w:r>
      <w:r w:rsidRPr="0098027D">
        <w:rPr>
          <w:rFonts w:ascii="Times New Roman" w:hAnsi="Times New Roman" w:cs="Times New Roman"/>
          <w:sz w:val="28"/>
          <w:szCs w:val="28"/>
        </w:rPr>
        <w:t xml:space="preserve">Приведенные в диссертации основные результаты получены автором самостоятельно, либо при его непосредственном участии. Цели и задачи были сформулированы совместно с научными консультантами. Подготовка публикаций проводилась совместно с соавторами. </w:t>
      </w:r>
    </w:p>
    <w:p w14:paraId="6E3F9D38" w14:textId="5338B403" w:rsidR="000F7D27" w:rsidRPr="0098027D" w:rsidRDefault="00272871"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b/>
          <w:bCs/>
          <w:sz w:val="28"/>
          <w:szCs w:val="28"/>
        </w:rPr>
        <w:t>Степень обоснованности и достоверности результатов</w:t>
      </w:r>
      <w:r w:rsidRPr="0098027D">
        <w:rPr>
          <w:rFonts w:ascii="Times New Roman" w:hAnsi="Times New Roman" w:cs="Times New Roman"/>
          <w:sz w:val="28"/>
          <w:szCs w:val="28"/>
        </w:rPr>
        <w:t xml:space="preserve"> обеспечивается использованием современных методов изучения структуры и химического состава, механических, антикоррозионных и трибологических испытаний покрытий. Результаты диссертации не противоречат известным научным представлениям и соответствуют изученным материалам.</w:t>
      </w:r>
    </w:p>
    <w:p w14:paraId="740519B2" w14:textId="21A0D0D7" w:rsidR="005513E1" w:rsidRPr="0098027D" w:rsidRDefault="005513E1"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b/>
          <w:bCs/>
          <w:sz w:val="28"/>
          <w:szCs w:val="28"/>
        </w:rPr>
        <w:t>Апробация</w:t>
      </w:r>
      <w:r w:rsidR="008B7ACC" w:rsidRPr="0098027D">
        <w:rPr>
          <w:rFonts w:ascii="Times New Roman" w:hAnsi="Times New Roman" w:cs="Times New Roman"/>
          <w:b/>
          <w:bCs/>
          <w:sz w:val="28"/>
          <w:szCs w:val="28"/>
          <w:lang w:val="ru-RU"/>
        </w:rPr>
        <w:t xml:space="preserve"> </w:t>
      </w:r>
      <w:r w:rsidR="008B7ACC" w:rsidRPr="0098027D">
        <w:rPr>
          <w:rFonts w:ascii="Times New Roman" w:hAnsi="Times New Roman" w:cs="Times New Roman"/>
          <w:b/>
          <w:bCs/>
          <w:sz w:val="28"/>
          <w:szCs w:val="28"/>
        </w:rPr>
        <w:t>работы</w:t>
      </w:r>
      <w:r w:rsidR="00B145A5" w:rsidRPr="0098027D">
        <w:rPr>
          <w:rFonts w:ascii="Times New Roman" w:hAnsi="Times New Roman" w:cs="Times New Roman"/>
          <w:b/>
          <w:bCs/>
          <w:sz w:val="28"/>
          <w:szCs w:val="28"/>
        </w:rPr>
        <w:t xml:space="preserve">. </w:t>
      </w:r>
      <w:r w:rsidR="00B145A5" w:rsidRPr="0098027D">
        <w:rPr>
          <w:rFonts w:ascii="Times New Roman" w:hAnsi="Times New Roman" w:cs="Times New Roman"/>
          <w:sz w:val="28"/>
          <w:szCs w:val="28"/>
        </w:rPr>
        <w:t>Основные результаты диссертации доложены и обсуждены на следующих научных мероприятиях</w:t>
      </w:r>
      <w:r w:rsidR="00CB05F7" w:rsidRPr="0098027D">
        <w:rPr>
          <w:rFonts w:ascii="Times New Roman" w:hAnsi="Times New Roman" w:cs="Times New Roman"/>
          <w:sz w:val="28"/>
          <w:szCs w:val="28"/>
          <w:lang w:val="ru-RU"/>
        </w:rPr>
        <w:t xml:space="preserve"> (</w:t>
      </w:r>
      <w:r w:rsidR="00CB05F7" w:rsidRPr="0098027D">
        <w:rPr>
          <w:rFonts w:ascii="Times New Roman" w:hAnsi="Times New Roman" w:cs="Times New Roman"/>
          <w:sz w:val="28"/>
          <w:szCs w:val="28"/>
        </w:rPr>
        <w:t>ПРИЛОЖЕНИЕ В</w:t>
      </w:r>
      <w:r w:rsidR="00CB05F7" w:rsidRPr="0098027D">
        <w:rPr>
          <w:rFonts w:ascii="Times New Roman" w:hAnsi="Times New Roman" w:cs="Times New Roman"/>
          <w:sz w:val="28"/>
          <w:szCs w:val="28"/>
          <w:lang w:val="ru-RU"/>
        </w:rPr>
        <w:t>)</w:t>
      </w:r>
      <w:r w:rsidR="00B145A5" w:rsidRPr="0098027D">
        <w:rPr>
          <w:rFonts w:ascii="Times New Roman" w:hAnsi="Times New Roman" w:cs="Times New Roman"/>
          <w:sz w:val="28"/>
          <w:szCs w:val="28"/>
        </w:rPr>
        <w:t>:</w:t>
      </w:r>
    </w:p>
    <w:p w14:paraId="0198A33A" w14:textId="61913152" w:rsidR="008B7ACC" w:rsidRPr="0098027D" w:rsidRDefault="008B7ACC" w:rsidP="008B7ACC">
      <w:pPr>
        <w:pStyle w:val="a3"/>
        <w:numPr>
          <w:ilvl w:val="0"/>
          <w:numId w:val="20"/>
        </w:numPr>
        <w:spacing w:after="0" w:line="240" w:lineRule="auto"/>
        <w:ind w:left="0" w:firstLine="426"/>
        <w:jc w:val="both"/>
        <w:rPr>
          <w:rFonts w:ascii="Times New Roman" w:hAnsi="Times New Roman" w:cs="Times New Roman"/>
          <w:sz w:val="28"/>
          <w:szCs w:val="28"/>
        </w:rPr>
      </w:pPr>
      <w:r w:rsidRPr="0098027D">
        <w:rPr>
          <w:rFonts w:ascii="Times New Roman" w:hAnsi="Times New Roman" w:cs="Times New Roman"/>
          <w:sz w:val="28"/>
          <w:szCs w:val="28"/>
        </w:rPr>
        <w:t xml:space="preserve">15-я Международная конференция «Взаимодействие излучений с твердым телом» </w:t>
      </w:r>
      <w:r w:rsidR="008F1540" w:rsidRPr="0098027D">
        <w:rPr>
          <w:rFonts w:ascii="Times New Roman" w:hAnsi="Times New Roman" w:cs="Times New Roman"/>
          <w:sz w:val="28"/>
          <w:szCs w:val="28"/>
        </w:rPr>
        <w:t xml:space="preserve">(г. </w:t>
      </w:r>
      <w:r w:rsidRPr="0098027D">
        <w:rPr>
          <w:rFonts w:ascii="Times New Roman" w:hAnsi="Times New Roman" w:cs="Times New Roman"/>
          <w:sz w:val="28"/>
          <w:szCs w:val="28"/>
        </w:rPr>
        <w:t>Минск</w:t>
      </w:r>
      <w:r w:rsidR="008F1540" w:rsidRPr="0098027D">
        <w:rPr>
          <w:rFonts w:ascii="Times New Roman" w:hAnsi="Times New Roman" w:cs="Times New Roman"/>
          <w:sz w:val="28"/>
          <w:szCs w:val="28"/>
        </w:rPr>
        <w:t>,</w:t>
      </w:r>
      <w:r w:rsidRPr="0098027D">
        <w:rPr>
          <w:rFonts w:ascii="Times New Roman" w:hAnsi="Times New Roman" w:cs="Times New Roman"/>
          <w:sz w:val="28"/>
          <w:szCs w:val="28"/>
        </w:rPr>
        <w:t xml:space="preserve"> 2023 г.</w:t>
      </w:r>
      <w:r w:rsidR="008F1540" w:rsidRPr="0098027D">
        <w:rPr>
          <w:rFonts w:ascii="Times New Roman" w:hAnsi="Times New Roman" w:cs="Times New Roman"/>
          <w:sz w:val="28"/>
          <w:szCs w:val="28"/>
        </w:rPr>
        <w:t>)</w:t>
      </w:r>
    </w:p>
    <w:p w14:paraId="2DEB1BB4" w14:textId="6EF3A77D" w:rsidR="008B7ACC" w:rsidRPr="0098027D" w:rsidRDefault="008B7ACC" w:rsidP="008B7ACC">
      <w:pPr>
        <w:pStyle w:val="a3"/>
        <w:numPr>
          <w:ilvl w:val="0"/>
          <w:numId w:val="20"/>
        </w:numPr>
        <w:spacing w:after="0" w:line="240" w:lineRule="auto"/>
        <w:ind w:left="0" w:firstLine="426"/>
        <w:jc w:val="both"/>
        <w:rPr>
          <w:rFonts w:ascii="Times New Roman" w:hAnsi="Times New Roman" w:cs="Times New Roman"/>
          <w:sz w:val="28"/>
          <w:szCs w:val="28"/>
        </w:rPr>
      </w:pPr>
      <w:r w:rsidRPr="0098027D">
        <w:rPr>
          <w:rFonts w:ascii="Times New Roman" w:hAnsi="Times New Roman" w:cs="Times New Roman"/>
          <w:sz w:val="28"/>
          <w:szCs w:val="28"/>
          <w:lang w:val="en-US"/>
        </w:rPr>
        <w:t>I</w:t>
      </w:r>
      <w:r w:rsidRPr="0098027D">
        <w:rPr>
          <w:rFonts w:ascii="Times New Roman" w:hAnsi="Times New Roman" w:cs="Times New Roman"/>
          <w:sz w:val="28"/>
          <w:szCs w:val="28"/>
        </w:rPr>
        <w:t>nternational online seminar «Advanced Materials: current opportunities, challenges and future perspectives» оn November 23, 2023</w:t>
      </w:r>
    </w:p>
    <w:p w14:paraId="4137C71D" w14:textId="7A32390B" w:rsidR="008B7ACC" w:rsidRPr="0098027D" w:rsidRDefault="008B7ACC" w:rsidP="008B7ACC">
      <w:pPr>
        <w:pStyle w:val="a3"/>
        <w:numPr>
          <w:ilvl w:val="0"/>
          <w:numId w:val="20"/>
        </w:numPr>
        <w:spacing w:after="0" w:line="240" w:lineRule="auto"/>
        <w:ind w:left="0" w:firstLine="426"/>
        <w:jc w:val="both"/>
        <w:rPr>
          <w:rFonts w:ascii="Times New Roman" w:hAnsi="Times New Roman" w:cs="Times New Roman"/>
          <w:sz w:val="28"/>
          <w:szCs w:val="28"/>
        </w:rPr>
      </w:pPr>
      <w:r w:rsidRPr="0098027D">
        <w:rPr>
          <w:rFonts w:ascii="Times New Roman" w:hAnsi="Times New Roman" w:cs="Times New Roman"/>
          <w:sz w:val="28"/>
          <w:szCs w:val="28"/>
        </w:rPr>
        <w:t xml:space="preserve">International Scientific Conference of Young Scientists dedicated to the 40th anniversary of the founding of M.A. Aitkhozhin Institute of Molecular Biology and Biochemistry (г. Алматы, </w:t>
      </w:r>
      <w:r w:rsidRPr="0098027D">
        <w:rPr>
          <w:rFonts w:ascii="Times New Roman" w:hAnsi="Times New Roman" w:cs="Times New Roman"/>
          <w:sz w:val="28"/>
          <w:szCs w:val="28"/>
          <w:lang w:val="en-US"/>
        </w:rPr>
        <w:t>2023)</w:t>
      </w:r>
    </w:p>
    <w:p w14:paraId="1F6BEFCD" w14:textId="2C755270" w:rsidR="00A72858" w:rsidRPr="0098027D" w:rsidRDefault="00A72858" w:rsidP="008B7ACC">
      <w:pPr>
        <w:pStyle w:val="a3"/>
        <w:numPr>
          <w:ilvl w:val="0"/>
          <w:numId w:val="20"/>
        </w:numPr>
        <w:spacing w:after="0" w:line="240" w:lineRule="auto"/>
        <w:ind w:left="0" w:firstLine="426"/>
        <w:jc w:val="both"/>
        <w:rPr>
          <w:rFonts w:ascii="Times New Roman" w:hAnsi="Times New Roman" w:cs="Times New Roman"/>
          <w:sz w:val="28"/>
          <w:szCs w:val="28"/>
        </w:rPr>
      </w:pPr>
      <w:r w:rsidRPr="0098027D">
        <w:rPr>
          <w:rFonts w:ascii="Times New Roman" w:hAnsi="Times New Roman" w:cs="Times New Roman"/>
          <w:sz w:val="28"/>
          <w:szCs w:val="28"/>
        </w:rPr>
        <w:t>9</w:t>
      </w:r>
      <w:r w:rsidR="008F1540" w:rsidRPr="0098027D">
        <w:rPr>
          <w:rFonts w:ascii="Times New Roman" w:hAnsi="Times New Roman" w:cs="Times New Roman"/>
          <w:sz w:val="28"/>
          <w:szCs w:val="28"/>
          <w:lang w:val="en-US"/>
        </w:rPr>
        <w:t>-</w:t>
      </w:r>
      <w:r w:rsidRPr="0098027D">
        <w:rPr>
          <w:rFonts w:ascii="Times New Roman" w:hAnsi="Times New Roman" w:cs="Times New Roman"/>
          <w:sz w:val="28"/>
          <w:szCs w:val="28"/>
        </w:rPr>
        <w:t>th International Congress on Energy Fluxes and Radiation Effects</w:t>
      </w:r>
      <w:r w:rsidRPr="0098027D">
        <w:rPr>
          <w:rFonts w:ascii="Times New Roman" w:hAnsi="Times New Roman" w:cs="Times New Roman"/>
          <w:sz w:val="28"/>
          <w:szCs w:val="28"/>
          <w:lang w:val="en-US"/>
        </w:rPr>
        <w:t xml:space="preserve"> (</w:t>
      </w:r>
      <w:r w:rsidRPr="0098027D">
        <w:rPr>
          <w:rFonts w:ascii="Times New Roman" w:hAnsi="Times New Roman" w:cs="Times New Roman"/>
          <w:sz w:val="28"/>
          <w:szCs w:val="28"/>
        </w:rPr>
        <w:t>Tomsk</w:t>
      </w:r>
      <w:r w:rsidR="008F1540" w:rsidRPr="0098027D">
        <w:rPr>
          <w:rFonts w:ascii="Times New Roman" w:hAnsi="Times New Roman" w:cs="Times New Roman"/>
          <w:sz w:val="28"/>
          <w:szCs w:val="28"/>
        </w:rPr>
        <w:t>,</w:t>
      </w:r>
      <w:r w:rsidRPr="0098027D">
        <w:rPr>
          <w:rFonts w:ascii="Times New Roman" w:hAnsi="Times New Roman" w:cs="Times New Roman"/>
          <w:sz w:val="28"/>
          <w:szCs w:val="28"/>
        </w:rPr>
        <w:t xml:space="preserve"> </w:t>
      </w:r>
      <w:r w:rsidR="003B0242" w:rsidRPr="0098027D">
        <w:rPr>
          <w:rFonts w:ascii="Times New Roman" w:hAnsi="Times New Roman" w:cs="Times New Roman"/>
          <w:sz w:val="28"/>
          <w:szCs w:val="28"/>
        </w:rPr>
        <w:t>2024</w:t>
      </w:r>
      <w:r w:rsidRPr="0098027D">
        <w:rPr>
          <w:rFonts w:ascii="Times New Roman" w:hAnsi="Times New Roman" w:cs="Times New Roman"/>
          <w:sz w:val="28"/>
          <w:szCs w:val="28"/>
          <w:lang w:val="en-US"/>
        </w:rPr>
        <w:t>)</w:t>
      </w:r>
    </w:p>
    <w:p w14:paraId="0AD5372F" w14:textId="17BCFED2" w:rsidR="00A72858" w:rsidRPr="0098027D" w:rsidRDefault="00A72858" w:rsidP="008B7ACC">
      <w:pPr>
        <w:pStyle w:val="a3"/>
        <w:numPr>
          <w:ilvl w:val="0"/>
          <w:numId w:val="20"/>
        </w:numPr>
        <w:spacing w:after="0" w:line="240" w:lineRule="auto"/>
        <w:ind w:left="0" w:firstLine="426"/>
        <w:jc w:val="both"/>
        <w:rPr>
          <w:rFonts w:ascii="Times New Roman" w:hAnsi="Times New Roman" w:cs="Times New Roman"/>
          <w:sz w:val="28"/>
          <w:szCs w:val="28"/>
        </w:rPr>
      </w:pPr>
      <w:r w:rsidRPr="0098027D">
        <w:rPr>
          <w:rFonts w:ascii="Times New Roman" w:hAnsi="Times New Roman" w:cs="Times New Roman"/>
          <w:sz w:val="28"/>
          <w:szCs w:val="28"/>
        </w:rPr>
        <w:t>Международная научная конференция студентов и молодых ученых «</w:t>
      </w:r>
      <w:r w:rsidR="005C379C" w:rsidRPr="0098027D">
        <w:rPr>
          <w:rFonts w:ascii="Times New Roman" w:hAnsi="Times New Roman" w:cs="Times New Roman"/>
          <w:sz w:val="28"/>
          <w:szCs w:val="28"/>
        </w:rPr>
        <w:t>Фараби әлемі</w:t>
      </w:r>
      <w:r w:rsidRPr="0098027D">
        <w:rPr>
          <w:rFonts w:ascii="Times New Roman" w:hAnsi="Times New Roman" w:cs="Times New Roman"/>
          <w:sz w:val="28"/>
          <w:szCs w:val="28"/>
        </w:rPr>
        <w:t xml:space="preserve">» </w:t>
      </w:r>
      <w:r w:rsidRPr="0098027D">
        <w:rPr>
          <w:rFonts w:ascii="Times New Roman" w:hAnsi="Times New Roman" w:cs="Times New Roman"/>
          <w:sz w:val="28"/>
          <w:szCs w:val="28"/>
          <w:lang w:val="ru-RU"/>
        </w:rPr>
        <w:t>(</w:t>
      </w:r>
      <w:r w:rsidRPr="0098027D">
        <w:rPr>
          <w:rFonts w:ascii="Times New Roman" w:hAnsi="Times New Roman" w:cs="Times New Roman"/>
          <w:sz w:val="28"/>
          <w:szCs w:val="28"/>
        </w:rPr>
        <w:t>г. Алматы</w:t>
      </w:r>
      <w:r w:rsidR="008F1540" w:rsidRPr="0098027D">
        <w:rPr>
          <w:rFonts w:ascii="Times New Roman" w:hAnsi="Times New Roman" w:cs="Times New Roman"/>
          <w:sz w:val="28"/>
          <w:szCs w:val="28"/>
        </w:rPr>
        <w:t>,</w:t>
      </w:r>
      <w:r w:rsidRPr="0098027D">
        <w:rPr>
          <w:rFonts w:ascii="Times New Roman" w:hAnsi="Times New Roman" w:cs="Times New Roman"/>
          <w:sz w:val="28"/>
          <w:szCs w:val="28"/>
        </w:rPr>
        <w:t xml:space="preserve"> 2024 г.)</w:t>
      </w:r>
    </w:p>
    <w:p w14:paraId="707E290E" w14:textId="70115254" w:rsidR="00693552" w:rsidRPr="0098027D" w:rsidRDefault="005513E1" w:rsidP="00693552">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b/>
          <w:bCs/>
          <w:sz w:val="28"/>
          <w:szCs w:val="28"/>
        </w:rPr>
        <w:t>Перспективы внедрения в практику или производство</w:t>
      </w:r>
      <w:r w:rsidR="00693552" w:rsidRPr="0098027D">
        <w:rPr>
          <w:rFonts w:ascii="Times New Roman" w:hAnsi="Times New Roman" w:cs="Times New Roman"/>
          <w:b/>
          <w:bCs/>
          <w:sz w:val="28"/>
          <w:szCs w:val="28"/>
        </w:rPr>
        <w:t>.</w:t>
      </w:r>
      <w:r w:rsidR="00693552" w:rsidRPr="0098027D">
        <w:rPr>
          <w:rFonts w:ascii="Times New Roman" w:hAnsi="Times New Roman" w:cs="Times New Roman"/>
          <w:sz w:val="28"/>
          <w:szCs w:val="28"/>
        </w:rPr>
        <w:t xml:space="preserve"> </w:t>
      </w:r>
      <w:r w:rsidR="00693552" w:rsidRPr="0098027D">
        <w:rPr>
          <w:rFonts w:ascii="Times New Roman" w:hAnsi="Times New Roman" w:cs="Times New Roman"/>
          <w:sz w:val="28"/>
          <w:szCs w:val="28"/>
          <w:lang w:val="ru-RU"/>
        </w:rPr>
        <w:t xml:space="preserve">Разработанная технология </w:t>
      </w:r>
      <w:r w:rsidR="002462FA" w:rsidRPr="0098027D">
        <w:rPr>
          <w:rFonts w:ascii="Times New Roman" w:hAnsi="Times New Roman" w:cs="Times New Roman"/>
          <w:sz w:val="28"/>
          <w:szCs w:val="28"/>
          <w:lang w:val="ru-RU"/>
        </w:rPr>
        <w:t>нанесения покрытий</w:t>
      </w:r>
      <w:r w:rsidR="002462FA" w:rsidRPr="0098027D">
        <w:rPr>
          <w:rFonts w:ascii="Times New Roman" w:hAnsi="Times New Roman" w:cs="Times New Roman"/>
          <w:sz w:val="28"/>
          <w:szCs w:val="28"/>
        </w:rPr>
        <w:t xml:space="preserve"> </w:t>
      </w:r>
      <w:r w:rsidR="002462FA" w:rsidRPr="0098027D">
        <w:rPr>
          <w:rFonts w:ascii="Times New Roman" w:hAnsi="Times New Roman" w:cs="Times New Roman"/>
          <w:sz w:val="28"/>
          <w:szCs w:val="28"/>
          <w:lang w:val="ru-RU"/>
        </w:rPr>
        <w:t xml:space="preserve">с </w:t>
      </w:r>
      <w:r w:rsidR="002462FA" w:rsidRPr="0098027D">
        <w:rPr>
          <w:rFonts w:ascii="Times New Roman" w:hAnsi="Times New Roman" w:cs="Times New Roman"/>
          <w:sz w:val="28"/>
          <w:szCs w:val="28"/>
        </w:rPr>
        <w:t>трибологически</w:t>
      </w:r>
      <w:r w:rsidR="002462FA" w:rsidRPr="0098027D">
        <w:rPr>
          <w:rFonts w:ascii="Times New Roman" w:hAnsi="Times New Roman" w:cs="Times New Roman"/>
          <w:sz w:val="28"/>
          <w:szCs w:val="28"/>
          <w:lang w:val="ru-RU"/>
        </w:rPr>
        <w:t>ми</w:t>
      </w:r>
      <w:r w:rsidR="002462FA" w:rsidRPr="0098027D">
        <w:rPr>
          <w:rFonts w:ascii="Times New Roman" w:hAnsi="Times New Roman" w:cs="Times New Roman"/>
          <w:sz w:val="28"/>
          <w:szCs w:val="28"/>
        </w:rPr>
        <w:t xml:space="preserve"> и защитны</w:t>
      </w:r>
      <w:r w:rsidR="002462FA" w:rsidRPr="0098027D">
        <w:rPr>
          <w:rFonts w:ascii="Times New Roman" w:hAnsi="Times New Roman" w:cs="Times New Roman"/>
          <w:sz w:val="28"/>
          <w:szCs w:val="28"/>
          <w:lang w:val="ru-RU"/>
        </w:rPr>
        <w:t>ми</w:t>
      </w:r>
      <w:r w:rsidR="002462FA" w:rsidRPr="0098027D">
        <w:rPr>
          <w:rFonts w:ascii="Times New Roman" w:hAnsi="Times New Roman" w:cs="Times New Roman"/>
          <w:sz w:val="28"/>
          <w:szCs w:val="28"/>
        </w:rPr>
        <w:t xml:space="preserve"> свойств</w:t>
      </w:r>
      <w:r w:rsidR="002462FA" w:rsidRPr="0098027D">
        <w:rPr>
          <w:rFonts w:ascii="Times New Roman" w:hAnsi="Times New Roman" w:cs="Times New Roman"/>
          <w:sz w:val="28"/>
          <w:szCs w:val="28"/>
          <w:lang w:val="ru-RU"/>
        </w:rPr>
        <w:t xml:space="preserve">ами </w:t>
      </w:r>
      <w:r w:rsidR="00693552" w:rsidRPr="0098027D">
        <w:rPr>
          <w:rFonts w:ascii="Times New Roman" w:hAnsi="Times New Roman" w:cs="Times New Roman"/>
          <w:sz w:val="28"/>
          <w:szCs w:val="28"/>
          <w:lang w:val="ru-RU"/>
        </w:rPr>
        <w:t xml:space="preserve">обладает высокой практической значимостью для предприятий </w:t>
      </w:r>
      <w:r w:rsidR="00693552" w:rsidRPr="0098027D">
        <w:rPr>
          <w:rFonts w:ascii="Times New Roman" w:hAnsi="Times New Roman" w:cs="Times New Roman"/>
          <w:sz w:val="28"/>
          <w:szCs w:val="28"/>
          <w:lang w:val="ru-RU"/>
        </w:rPr>
        <w:lastRenderedPageBreak/>
        <w:t>машиностроительного комплекса. Внедрение технологи</w:t>
      </w:r>
      <w:r w:rsidR="002462FA" w:rsidRPr="0098027D">
        <w:rPr>
          <w:rFonts w:ascii="Times New Roman" w:hAnsi="Times New Roman" w:cs="Times New Roman"/>
          <w:sz w:val="28"/>
          <w:szCs w:val="28"/>
          <w:lang w:val="ru-RU"/>
        </w:rPr>
        <w:t xml:space="preserve">и </w:t>
      </w:r>
      <w:r w:rsidR="00693552" w:rsidRPr="0098027D">
        <w:rPr>
          <w:rFonts w:ascii="Times New Roman" w:hAnsi="Times New Roman" w:cs="Times New Roman"/>
          <w:sz w:val="28"/>
          <w:szCs w:val="28"/>
          <w:lang w:val="ru-RU"/>
        </w:rPr>
        <w:t xml:space="preserve">нанесения бактерицидных покрытий </w:t>
      </w:r>
      <w:r w:rsidR="00693552" w:rsidRPr="0098027D">
        <w:rPr>
          <w:rFonts w:ascii="Times New Roman" w:hAnsi="Times New Roman" w:cs="Times New Roman"/>
          <w:sz w:val="28"/>
          <w:szCs w:val="28"/>
          <w:lang w:val="en-US"/>
        </w:rPr>
        <w:t>TaCu</w:t>
      </w:r>
      <w:r w:rsidR="00693552" w:rsidRPr="0098027D">
        <w:rPr>
          <w:rFonts w:ascii="Times New Roman" w:hAnsi="Times New Roman" w:cs="Times New Roman"/>
          <w:sz w:val="28"/>
          <w:szCs w:val="28"/>
          <w:lang w:val="ru-RU"/>
        </w:rPr>
        <w:t xml:space="preserve"> позволит:</w:t>
      </w:r>
    </w:p>
    <w:p w14:paraId="32FA0376" w14:textId="77777777" w:rsidR="00693552" w:rsidRPr="0098027D" w:rsidRDefault="00693552" w:rsidP="00693552">
      <w:pPr>
        <w:pStyle w:val="a3"/>
        <w:numPr>
          <w:ilvl w:val="0"/>
          <w:numId w:val="18"/>
        </w:numPr>
        <w:spacing w:after="0" w:line="240" w:lineRule="auto"/>
        <w:ind w:left="0" w:firstLine="426"/>
        <w:jc w:val="both"/>
        <w:rPr>
          <w:rFonts w:ascii="Times New Roman" w:hAnsi="Times New Roman" w:cs="Times New Roman"/>
          <w:sz w:val="28"/>
          <w:szCs w:val="28"/>
          <w:lang w:val="ru-RU"/>
        </w:rPr>
      </w:pPr>
      <w:r w:rsidRPr="0098027D">
        <w:rPr>
          <w:rFonts w:ascii="Times New Roman" w:hAnsi="Times New Roman" w:cs="Times New Roman"/>
          <w:sz w:val="28"/>
          <w:szCs w:val="28"/>
        </w:rPr>
        <w:t>П</w:t>
      </w:r>
      <w:r w:rsidRPr="0098027D">
        <w:rPr>
          <w:rFonts w:ascii="Times New Roman" w:hAnsi="Times New Roman" w:cs="Times New Roman"/>
          <w:sz w:val="28"/>
          <w:szCs w:val="28"/>
          <w:lang w:val="ru-RU"/>
        </w:rPr>
        <w:t>овысить эксплуатационную надежность и долговечность прецизионных узлов ЧПУ станков.</w:t>
      </w:r>
    </w:p>
    <w:p w14:paraId="3C6385A2" w14:textId="77777777" w:rsidR="00693552" w:rsidRPr="0098027D" w:rsidRDefault="00693552" w:rsidP="00693552">
      <w:pPr>
        <w:pStyle w:val="a3"/>
        <w:numPr>
          <w:ilvl w:val="0"/>
          <w:numId w:val="18"/>
        </w:numPr>
        <w:spacing w:after="0" w:line="240" w:lineRule="auto"/>
        <w:ind w:left="0" w:firstLine="426"/>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Снизить затраты на преждевременную замену оборудования, утилизацию и обновление СОЖ, а также на приобретение биоцидных присадок.</w:t>
      </w:r>
    </w:p>
    <w:p w14:paraId="510A616E" w14:textId="77777777" w:rsidR="00693552" w:rsidRPr="0098027D" w:rsidRDefault="00693552" w:rsidP="00693552">
      <w:pPr>
        <w:pStyle w:val="a3"/>
        <w:numPr>
          <w:ilvl w:val="0"/>
          <w:numId w:val="18"/>
        </w:numPr>
        <w:spacing w:after="0" w:line="240" w:lineRule="auto"/>
        <w:ind w:left="0" w:firstLine="426"/>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Улучшить условия труда персонала за счет подавления патогенной микрофлоры и снижения концентрации вредных биоаэрозолей в рабочей зоне.</w:t>
      </w:r>
    </w:p>
    <w:p w14:paraId="1648A10A" w14:textId="77777777" w:rsidR="00693552" w:rsidRPr="0098027D" w:rsidRDefault="00693552" w:rsidP="00693552">
      <w:pPr>
        <w:pStyle w:val="a3"/>
        <w:numPr>
          <w:ilvl w:val="0"/>
          <w:numId w:val="18"/>
        </w:numPr>
        <w:spacing w:after="0" w:line="240" w:lineRule="auto"/>
        <w:ind w:left="0" w:firstLine="426"/>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Совокупность полученных научных и практических результатов позволяет считать цель диссертационной работы достигнутой, а разработанную технологию готовой к промышленному внедрению на предприятиях машиностроительного профиля.</w:t>
      </w:r>
    </w:p>
    <w:p w14:paraId="743D11C0" w14:textId="34C0E3C2" w:rsidR="00C856B9" w:rsidRPr="0098027D" w:rsidRDefault="00C856B9" w:rsidP="00693552">
      <w:pPr>
        <w:pStyle w:val="a3"/>
        <w:numPr>
          <w:ilvl w:val="0"/>
          <w:numId w:val="18"/>
        </w:numPr>
        <w:spacing w:after="0" w:line="240" w:lineRule="auto"/>
        <w:ind w:left="0" w:firstLine="426"/>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Разработанная технология прошла производственные испытания на предприятии ТОО "ВК ПРОМЭНЕРГОРЕМОНТ", результаты которых подтвердили её эффективность. Акт производственных испытаний приведён в приложении В.</w:t>
      </w:r>
    </w:p>
    <w:p w14:paraId="49E09E67" w14:textId="17641309" w:rsidR="003B1B8F" w:rsidRPr="0098027D" w:rsidRDefault="003B1B8F" w:rsidP="00C5325C">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b/>
          <w:bCs/>
          <w:sz w:val="28"/>
          <w:szCs w:val="28"/>
        </w:rPr>
        <w:t>Публикации.</w:t>
      </w:r>
      <w:r w:rsidRPr="0098027D">
        <w:rPr>
          <w:rFonts w:ascii="Times New Roman" w:hAnsi="Times New Roman" w:cs="Times New Roman"/>
          <w:sz w:val="28"/>
          <w:szCs w:val="28"/>
        </w:rPr>
        <w:t xml:space="preserve"> По теме диссертационной работы опубликовано </w:t>
      </w:r>
      <w:r w:rsidR="003B7AF8" w:rsidRPr="0098027D">
        <w:rPr>
          <w:rFonts w:ascii="Times New Roman" w:hAnsi="Times New Roman" w:cs="Times New Roman"/>
          <w:sz w:val="28"/>
          <w:szCs w:val="28"/>
          <w:lang w:val="ru-RU"/>
        </w:rPr>
        <w:t>1</w:t>
      </w:r>
      <w:r w:rsidR="00104D0F" w:rsidRPr="0098027D">
        <w:rPr>
          <w:rFonts w:ascii="Times New Roman" w:hAnsi="Times New Roman" w:cs="Times New Roman"/>
          <w:sz w:val="28"/>
          <w:szCs w:val="28"/>
          <w:lang w:val="ru-RU"/>
        </w:rPr>
        <w:t>1</w:t>
      </w:r>
      <w:r w:rsidRPr="0098027D">
        <w:rPr>
          <w:rFonts w:ascii="Times New Roman" w:hAnsi="Times New Roman" w:cs="Times New Roman"/>
          <w:sz w:val="28"/>
          <w:szCs w:val="28"/>
        </w:rPr>
        <w:t xml:space="preserve"> научных работ, в том числе </w:t>
      </w:r>
      <w:r w:rsidR="00104D0F" w:rsidRPr="0098027D">
        <w:rPr>
          <w:rFonts w:ascii="Times New Roman" w:hAnsi="Times New Roman" w:cs="Times New Roman"/>
          <w:sz w:val="28"/>
          <w:szCs w:val="28"/>
          <w:lang w:val="ru-RU"/>
        </w:rPr>
        <w:t>3</w:t>
      </w:r>
      <w:r w:rsidRPr="0098027D">
        <w:rPr>
          <w:rFonts w:ascii="Times New Roman" w:hAnsi="Times New Roman" w:cs="Times New Roman"/>
          <w:sz w:val="28"/>
          <w:szCs w:val="28"/>
        </w:rPr>
        <w:t xml:space="preserve"> статьи в журнале индексированном в базе данных Scopus, </w:t>
      </w:r>
      <w:r w:rsidR="00357BE7" w:rsidRPr="0098027D">
        <w:rPr>
          <w:rFonts w:ascii="Times New Roman" w:hAnsi="Times New Roman" w:cs="Times New Roman"/>
          <w:sz w:val="28"/>
          <w:szCs w:val="28"/>
          <w:lang w:val="ru-RU"/>
        </w:rPr>
        <w:t>1</w:t>
      </w:r>
      <w:r w:rsidR="00357BE7" w:rsidRPr="0098027D">
        <w:rPr>
          <w:rFonts w:ascii="Times New Roman" w:hAnsi="Times New Roman" w:cs="Times New Roman"/>
          <w:sz w:val="28"/>
          <w:szCs w:val="28"/>
        </w:rPr>
        <w:t xml:space="preserve"> статья в журнале индексированном в базе данных </w:t>
      </w:r>
      <w:r w:rsidR="00357BE7" w:rsidRPr="0098027D">
        <w:rPr>
          <w:rFonts w:ascii="Times New Roman" w:hAnsi="Times New Roman" w:cs="Times New Roman"/>
          <w:sz w:val="28"/>
          <w:szCs w:val="28"/>
          <w:lang w:val="en-US"/>
        </w:rPr>
        <w:t>Web</w:t>
      </w:r>
      <w:r w:rsidR="00357BE7" w:rsidRPr="0098027D">
        <w:rPr>
          <w:rFonts w:ascii="Times New Roman" w:hAnsi="Times New Roman" w:cs="Times New Roman"/>
          <w:sz w:val="28"/>
          <w:szCs w:val="28"/>
          <w:lang w:val="ru-RU"/>
        </w:rPr>
        <w:t xml:space="preserve"> </w:t>
      </w:r>
      <w:r w:rsidR="00357BE7" w:rsidRPr="0098027D">
        <w:rPr>
          <w:rFonts w:ascii="Times New Roman" w:hAnsi="Times New Roman" w:cs="Times New Roman"/>
          <w:sz w:val="28"/>
          <w:szCs w:val="28"/>
          <w:lang w:val="en-US"/>
        </w:rPr>
        <w:t>of</w:t>
      </w:r>
      <w:r w:rsidR="00357BE7" w:rsidRPr="0098027D">
        <w:rPr>
          <w:rFonts w:ascii="Times New Roman" w:hAnsi="Times New Roman" w:cs="Times New Roman"/>
          <w:sz w:val="28"/>
          <w:szCs w:val="28"/>
          <w:lang w:val="ru-RU"/>
        </w:rPr>
        <w:t xml:space="preserve"> </w:t>
      </w:r>
      <w:r w:rsidR="00357BE7" w:rsidRPr="0098027D">
        <w:rPr>
          <w:rFonts w:ascii="Times New Roman" w:hAnsi="Times New Roman" w:cs="Times New Roman"/>
          <w:sz w:val="28"/>
          <w:szCs w:val="28"/>
          <w:lang w:val="en-US"/>
        </w:rPr>
        <w:t>Science</w:t>
      </w:r>
      <w:r w:rsidR="00357BE7" w:rsidRPr="0098027D">
        <w:rPr>
          <w:rFonts w:ascii="Times New Roman" w:hAnsi="Times New Roman" w:cs="Times New Roman"/>
          <w:sz w:val="28"/>
          <w:szCs w:val="28"/>
          <w:lang w:val="ru-RU"/>
        </w:rPr>
        <w:t xml:space="preserve">, </w:t>
      </w:r>
      <w:r w:rsidR="008847B4" w:rsidRPr="0098027D">
        <w:rPr>
          <w:rFonts w:ascii="Times New Roman" w:hAnsi="Times New Roman" w:cs="Times New Roman"/>
          <w:sz w:val="28"/>
          <w:szCs w:val="28"/>
          <w:lang w:val="ru-RU"/>
        </w:rPr>
        <w:t>2</w:t>
      </w:r>
      <w:r w:rsidRPr="0098027D">
        <w:rPr>
          <w:rFonts w:ascii="Times New Roman" w:hAnsi="Times New Roman" w:cs="Times New Roman"/>
          <w:sz w:val="28"/>
          <w:szCs w:val="28"/>
        </w:rPr>
        <w:t xml:space="preserve"> статьи в изданиях рекомендуемых Комитетом по обеспечению качества в сфере науки и высшего образования МНВО РК, </w:t>
      </w:r>
      <w:r w:rsidR="003B7AF8" w:rsidRPr="0098027D">
        <w:rPr>
          <w:rFonts w:ascii="Times New Roman" w:hAnsi="Times New Roman" w:cs="Times New Roman"/>
          <w:sz w:val="28"/>
          <w:szCs w:val="28"/>
          <w:lang w:val="ru-RU"/>
        </w:rPr>
        <w:t>5</w:t>
      </w:r>
      <w:r w:rsidRPr="0098027D">
        <w:rPr>
          <w:rFonts w:ascii="Times New Roman" w:hAnsi="Times New Roman" w:cs="Times New Roman"/>
          <w:sz w:val="28"/>
          <w:szCs w:val="28"/>
        </w:rPr>
        <w:t xml:space="preserve"> работ в сборниках международных конференций. </w:t>
      </w:r>
    </w:p>
    <w:p w14:paraId="34D06829" w14:textId="370DD482" w:rsidR="003B1B8F" w:rsidRPr="0098027D" w:rsidRDefault="003B1B8F" w:rsidP="00C5325C">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b/>
          <w:bCs/>
          <w:sz w:val="28"/>
          <w:szCs w:val="28"/>
        </w:rPr>
        <w:t>Структура и объем диссертации.</w:t>
      </w:r>
      <w:r w:rsidRPr="0098027D">
        <w:rPr>
          <w:rFonts w:ascii="Times New Roman" w:hAnsi="Times New Roman" w:cs="Times New Roman"/>
          <w:sz w:val="28"/>
          <w:szCs w:val="28"/>
        </w:rPr>
        <w:t xml:space="preserve"> Исследование состоит из введения, </w:t>
      </w:r>
      <w:r w:rsidR="00104D0F" w:rsidRPr="0098027D">
        <w:rPr>
          <w:rFonts w:ascii="Times New Roman" w:hAnsi="Times New Roman" w:cs="Times New Roman"/>
          <w:sz w:val="28"/>
          <w:szCs w:val="28"/>
        </w:rPr>
        <w:t>пяти</w:t>
      </w:r>
      <w:r w:rsidRPr="0098027D">
        <w:rPr>
          <w:rFonts w:ascii="Times New Roman" w:hAnsi="Times New Roman" w:cs="Times New Roman"/>
          <w:sz w:val="28"/>
          <w:szCs w:val="28"/>
        </w:rPr>
        <w:t xml:space="preserve"> основных разделов, заключения, списка использованных источников из </w:t>
      </w:r>
      <w:r w:rsidR="00F7460F" w:rsidRPr="0098027D">
        <w:rPr>
          <w:rFonts w:ascii="Times New Roman" w:hAnsi="Times New Roman" w:cs="Times New Roman"/>
          <w:sz w:val="28"/>
          <w:szCs w:val="28"/>
          <w:lang w:val="ru-RU"/>
        </w:rPr>
        <w:t>1</w:t>
      </w:r>
      <w:r w:rsidR="00782A40" w:rsidRPr="0098027D">
        <w:rPr>
          <w:rFonts w:ascii="Times New Roman" w:hAnsi="Times New Roman" w:cs="Times New Roman"/>
          <w:sz w:val="28"/>
          <w:szCs w:val="28"/>
          <w:lang w:val="ru-RU"/>
        </w:rPr>
        <w:t>4</w:t>
      </w:r>
      <w:r w:rsidR="008927D6" w:rsidRPr="0098027D">
        <w:rPr>
          <w:rFonts w:ascii="Times New Roman" w:hAnsi="Times New Roman" w:cs="Times New Roman"/>
          <w:sz w:val="28"/>
          <w:szCs w:val="28"/>
          <w:lang w:val="ru-RU"/>
        </w:rPr>
        <w:t>0</w:t>
      </w:r>
      <w:r w:rsidRPr="0098027D">
        <w:rPr>
          <w:rFonts w:ascii="Times New Roman" w:hAnsi="Times New Roman" w:cs="Times New Roman"/>
          <w:sz w:val="28"/>
          <w:szCs w:val="28"/>
        </w:rPr>
        <w:t xml:space="preserve"> наименований на </w:t>
      </w:r>
      <w:r w:rsidR="00F7460F" w:rsidRPr="0098027D">
        <w:rPr>
          <w:rFonts w:ascii="Times New Roman" w:hAnsi="Times New Roman" w:cs="Times New Roman"/>
          <w:sz w:val="28"/>
          <w:szCs w:val="28"/>
          <w:lang w:val="ru-RU"/>
        </w:rPr>
        <w:t>1</w:t>
      </w:r>
      <w:r w:rsidR="009E65FE" w:rsidRPr="0098027D">
        <w:rPr>
          <w:rFonts w:ascii="Times New Roman" w:hAnsi="Times New Roman" w:cs="Times New Roman"/>
          <w:sz w:val="28"/>
          <w:szCs w:val="28"/>
          <w:lang w:val="ru-RU"/>
        </w:rPr>
        <w:t>71</w:t>
      </w:r>
      <w:r w:rsidRPr="0098027D">
        <w:rPr>
          <w:rFonts w:ascii="Times New Roman" w:hAnsi="Times New Roman" w:cs="Times New Roman"/>
          <w:sz w:val="28"/>
          <w:szCs w:val="28"/>
        </w:rPr>
        <w:t xml:space="preserve"> страницах, включая </w:t>
      </w:r>
      <w:r w:rsidR="00F7460F" w:rsidRPr="0098027D">
        <w:rPr>
          <w:rFonts w:ascii="Times New Roman" w:hAnsi="Times New Roman" w:cs="Times New Roman"/>
          <w:sz w:val="28"/>
          <w:szCs w:val="28"/>
          <w:lang w:val="ru-RU"/>
        </w:rPr>
        <w:t>11</w:t>
      </w:r>
      <w:r w:rsidRPr="0098027D">
        <w:rPr>
          <w:rFonts w:ascii="Times New Roman" w:hAnsi="Times New Roman" w:cs="Times New Roman"/>
          <w:sz w:val="28"/>
          <w:szCs w:val="28"/>
        </w:rPr>
        <w:t xml:space="preserve"> таблиц, </w:t>
      </w:r>
      <w:r w:rsidR="00354799" w:rsidRPr="0098027D">
        <w:rPr>
          <w:rFonts w:ascii="Times New Roman" w:hAnsi="Times New Roman" w:cs="Times New Roman"/>
          <w:sz w:val="28"/>
          <w:szCs w:val="28"/>
          <w:lang w:val="ru-RU"/>
        </w:rPr>
        <w:t>39</w:t>
      </w:r>
      <w:r w:rsidRPr="0098027D">
        <w:rPr>
          <w:rFonts w:ascii="Times New Roman" w:hAnsi="Times New Roman" w:cs="Times New Roman"/>
          <w:sz w:val="28"/>
          <w:szCs w:val="28"/>
        </w:rPr>
        <w:t xml:space="preserve"> рисунков, </w:t>
      </w:r>
      <w:r w:rsidR="00782A40" w:rsidRPr="0098027D">
        <w:rPr>
          <w:rFonts w:ascii="Times New Roman" w:hAnsi="Times New Roman" w:cs="Times New Roman"/>
          <w:sz w:val="28"/>
          <w:szCs w:val="28"/>
          <w:lang w:val="ru-RU"/>
        </w:rPr>
        <w:t>4</w:t>
      </w:r>
      <w:r w:rsidRPr="0098027D">
        <w:rPr>
          <w:rFonts w:ascii="Times New Roman" w:hAnsi="Times New Roman" w:cs="Times New Roman"/>
          <w:sz w:val="28"/>
          <w:szCs w:val="28"/>
        </w:rPr>
        <w:t xml:space="preserve"> приложений.</w:t>
      </w:r>
    </w:p>
    <w:p w14:paraId="7C60EFB3" w14:textId="6C634DC7" w:rsidR="00C5325C" w:rsidRPr="0098027D" w:rsidRDefault="00C5325C">
      <w:pPr>
        <w:rPr>
          <w:rFonts w:ascii="Times New Roman" w:hAnsi="Times New Roman" w:cs="Times New Roman"/>
          <w:sz w:val="28"/>
          <w:szCs w:val="28"/>
          <w:lang w:val="ru-RU"/>
        </w:rPr>
      </w:pPr>
      <w:r w:rsidRPr="0098027D">
        <w:rPr>
          <w:rFonts w:ascii="Times New Roman" w:hAnsi="Times New Roman" w:cs="Times New Roman"/>
          <w:sz w:val="28"/>
          <w:szCs w:val="28"/>
          <w:lang w:val="ru-RU"/>
        </w:rPr>
        <w:br w:type="page"/>
      </w:r>
    </w:p>
    <w:p w14:paraId="56C73479" w14:textId="60B1DE16" w:rsidR="005513E1" w:rsidRPr="0098027D" w:rsidRDefault="00C5325C" w:rsidP="0098027D">
      <w:pPr>
        <w:pStyle w:val="1"/>
        <w:jc w:val="center"/>
        <w:rPr>
          <w:rFonts w:ascii="Times New Roman" w:hAnsi="Times New Roman" w:cs="Times New Roman"/>
          <w:b/>
          <w:bCs/>
          <w:color w:val="auto"/>
          <w:sz w:val="28"/>
          <w:szCs w:val="28"/>
          <w:lang w:val="ru-RU"/>
        </w:rPr>
      </w:pPr>
      <w:bookmarkStart w:id="4" w:name="_Toc232522924"/>
      <w:r w:rsidRPr="0098027D">
        <w:rPr>
          <w:rFonts w:ascii="Times New Roman" w:hAnsi="Times New Roman" w:cs="Times New Roman"/>
          <w:b/>
          <w:bCs/>
          <w:color w:val="auto"/>
          <w:sz w:val="28"/>
          <w:szCs w:val="28"/>
          <w:lang w:val="ru-RU"/>
        </w:rPr>
        <w:lastRenderedPageBreak/>
        <w:t>1</w:t>
      </w:r>
      <w:r w:rsidR="00580E4B" w:rsidRPr="0098027D">
        <w:rPr>
          <w:rFonts w:ascii="Times New Roman" w:hAnsi="Times New Roman" w:cs="Times New Roman"/>
          <w:b/>
          <w:bCs/>
          <w:color w:val="auto"/>
          <w:sz w:val="28"/>
          <w:szCs w:val="28"/>
        </w:rPr>
        <w:t xml:space="preserve"> АНАЛИЗ РАНЕЕ ПРОВЕДЕННЫХ ИССЛЕДОВАНИИ</w:t>
      </w:r>
      <w:bookmarkEnd w:id="4"/>
    </w:p>
    <w:p w14:paraId="2525BDAC" w14:textId="77777777" w:rsidR="00570193" w:rsidRPr="0098027D" w:rsidRDefault="00570193" w:rsidP="00CF5E50">
      <w:pPr>
        <w:spacing w:after="0" w:line="240" w:lineRule="auto"/>
        <w:ind w:firstLine="709"/>
        <w:jc w:val="both"/>
        <w:rPr>
          <w:rFonts w:ascii="Times New Roman" w:hAnsi="Times New Roman" w:cs="Times New Roman"/>
          <w:b/>
          <w:bCs/>
          <w:sz w:val="28"/>
          <w:szCs w:val="28"/>
          <w:lang w:val="ru-RU"/>
        </w:rPr>
      </w:pPr>
    </w:p>
    <w:p w14:paraId="0DA456DB" w14:textId="49A37374" w:rsidR="003351FE" w:rsidRPr="0098027D" w:rsidRDefault="003351FE"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Развитие технологий </w:t>
      </w:r>
      <w:r w:rsidR="00F76637" w:rsidRPr="0098027D">
        <w:rPr>
          <w:rFonts w:ascii="Times New Roman" w:eastAsia="Times New Roman" w:hAnsi="Times New Roman" w:cs="Times New Roman"/>
          <w:sz w:val="28"/>
          <w:szCs w:val="28"/>
          <w:lang w:eastAsia="kk-KZ"/>
        </w:rPr>
        <w:t>МН</w:t>
      </w:r>
      <w:r w:rsidRPr="0098027D">
        <w:rPr>
          <w:rFonts w:ascii="Times New Roman" w:eastAsia="Times New Roman" w:hAnsi="Times New Roman" w:cs="Times New Roman"/>
          <w:sz w:val="28"/>
          <w:szCs w:val="28"/>
          <w:lang w:eastAsia="kk-KZ"/>
        </w:rPr>
        <w:t xml:space="preserve"> за последние 25 лет характеризуется системным переходом от эмпирического подбора параметров к разработке систем управления на основе физико-математических моделей. Анализ накопленного научного опыта показывает, что сложность современных многокомпонентных систем требует индивидуального подхода к конфигурации магнетронных систем и стратегий терморегулирования. </w:t>
      </w:r>
      <w:r w:rsidR="005D6869" w:rsidRPr="0098027D">
        <w:rPr>
          <w:rFonts w:ascii="Times New Roman" w:eastAsia="Times New Roman" w:hAnsi="Times New Roman" w:cs="Times New Roman"/>
          <w:sz w:val="28"/>
          <w:szCs w:val="28"/>
          <w:lang w:eastAsia="kk-KZ"/>
        </w:rPr>
        <w:t>В настоящее время разработаны различные конфигурации</w:t>
      </w:r>
      <w:r w:rsidRPr="0098027D">
        <w:rPr>
          <w:rFonts w:ascii="Times New Roman" w:eastAsia="Times New Roman" w:hAnsi="Times New Roman" w:cs="Times New Roman"/>
          <w:sz w:val="28"/>
          <w:szCs w:val="28"/>
          <w:lang w:eastAsia="kk-KZ"/>
        </w:rPr>
        <w:t>, включая импульсные, дуальные, цилиндрические и планарные системы, позволяющие наносить покрытия широкого спектра: от простых нитридов до сложных многокомпонентных соединений со</w:t>
      </w:r>
      <w:r w:rsidR="00091418" w:rsidRPr="0098027D">
        <w:rPr>
          <w:rFonts w:ascii="Times New Roman" w:eastAsia="Times New Roman" w:hAnsi="Times New Roman" w:cs="Times New Roman"/>
          <w:sz w:val="28"/>
          <w:szCs w:val="28"/>
          <w:lang w:eastAsia="kk-KZ"/>
        </w:rPr>
        <w:t xml:space="preserve"> средней</w:t>
      </w:r>
      <w:r w:rsidRPr="0098027D">
        <w:rPr>
          <w:rFonts w:ascii="Times New Roman" w:eastAsia="Times New Roman" w:hAnsi="Times New Roman" w:cs="Times New Roman"/>
          <w:sz w:val="28"/>
          <w:szCs w:val="28"/>
          <w:lang w:eastAsia="kk-KZ"/>
        </w:rPr>
        <w:t xml:space="preserve"> скоростью осаждения от </w:t>
      </w:r>
      <w:r w:rsidR="001B1129" w:rsidRPr="0098027D">
        <w:rPr>
          <w:rFonts w:ascii="Times New Roman" w:eastAsia="Times New Roman" w:hAnsi="Times New Roman" w:cs="Times New Roman"/>
          <w:sz w:val="28"/>
          <w:szCs w:val="28"/>
          <w:lang w:val="ru-RU" w:eastAsia="kk-KZ"/>
        </w:rPr>
        <w:t xml:space="preserve">1 </w:t>
      </w:r>
      <m:oMath>
        <m:r>
          <m:rPr>
            <m:sty m:val="p"/>
          </m:rPr>
          <w:rPr>
            <w:rFonts w:ascii="Cambria Math" w:eastAsia="Times New Roman" w:hAnsi="Cambria Math" w:cs="Times New Roman"/>
            <w:sz w:val="28"/>
            <w:szCs w:val="28"/>
            <w:lang w:eastAsia="kk-KZ"/>
          </w:rPr>
          <m:t>μ</m:t>
        </m:r>
        <m:r>
          <w:rPr>
            <w:rFonts w:ascii="Cambria Math" w:eastAsia="Times New Roman" w:hAnsi="Cambria Math" w:cs="Times New Roman"/>
            <w:sz w:val="28"/>
            <w:szCs w:val="28"/>
            <w:lang w:eastAsia="kk-KZ"/>
          </w:rPr>
          <m:t>m</m:t>
        </m:r>
        <m:r>
          <m:rPr>
            <m:lit/>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ч</m:t>
        </m:r>
      </m:oMath>
      <w:r w:rsidRPr="0098027D">
        <w:rPr>
          <w:rFonts w:ascii="Times New Roman" w:eastAsia="Times New Roman" w:hAnsi="Times New Roman" w:cs="Times New Roman"/>
          <w:sz w:val="28"/>
          <w:szCs w:val="28"/>
          <w:lang w:eastAsia="kk-KZ"/>
        </w:rPr>
        <w:t>. При этом технологическая зрелость процессов распределена неравномерно: если оптические и архитектурные покрытия достигли промышленного масштаба еще к 2000 году, то современные многокомпонентные системы, обладающие функциональными свойствами, все еще находятся на стадии лабораторной оптимизации.</w:t>
      </w:r>
      <w:r w:rsidR="00DF1F2D" w:rsidRPr="0098027D">
        <w:rPr>
          <w:rFonts w:ascii="Times New Roman" w:eastAsia="Times New Roman" w:hAnsi="Times New Roman" w:cs="Times New Roman"/>
          <w:sz w:val="28"/>
          <w:szCs w:val="28"/>
          <w:lang w:eastAsia="kk-KZ"/>
        </w:rPr>
        <w:t xml:space="preserve"> </w:t>
      </w:r>
      <w:r w:rsidR="004E333F" w:rsidRPr="0098027D">
        <w:rPr>
          <w:rFonts w:ascii="Times New Roman" w:eastAsia="Times New Roman" w:hAnsi="Times New Roman" w:cs="Times New Roman"/>
          <w:sz w:val="28"/>
          <w:szCs w:val="28"/>
          <w:lang w:eastAsia="kk-KZ"/>
        </w:rPr>
        <w:t>Поэтому</w:t>
      </w:r>
      <w:r w:rsidR="005D6869" w:rsidRPr="0098027D">
        <w:rPr>
          <w:rFonts w:ascii="Times New Roman" w:eastAsia="Times New Roman" w:hAnsi="Times New Roman" w:cs="Times New Roman"/>
          <w:sz w:val="28"/>
          <w:szCs w:val="28"/>
          <w:lang w:eastAsia="kk-KZ"/>
        </w:rPr>
        <w:t xml:space="preserve"> актуальность исследований, направленных на оптимизацию</w:t>
      </w:r>
      <w:r w:rsidR="00DF1F2D" w:rsidRPr="0098027D">
        <w:rPr>
          <w:rFonts w:ascii="Times New Roman" w:eastAsia="Times New Roman" w:hAnsi="Times New Roman" w:cs="Times New Roman"/>
          <w:sz w:val="28"/>
          <w:szCs w:val="28"/>
          <w:lang w:eastAsia="kk-KZ"/>
        </w:rPr>
        <w:t xml:space="preserve"> состава и структуры таких покрытий под конкретные эксплуатационные условия, </w:t>
      </w:r>
      <w:r w:rsidR="004E333F" w:rsidRPr="0098027D">
        <w:rPr>
          <w:rFonts w:ascii="Times New Roman" w:eastAsia="Times New Roman" w:hAnsi="Times New Roman" w:cs="Times New Roman"/>
          <w:sz w:val="28"/>
          <w:szCs w:val="28"/>
          <w:lang w:eastAsia="kk-KZ"/>
        </w:rPr>
        <w:t>остается крайне высокой и востребованной.</w:t>
      </w:r>
    </w:p>
    <w:p w14:paraId="74A4BB04" w14:textId="50CEAB88" w:rsidR="003351FE" w:rsidRPr="0098027D" w:rsidRDefault="006B0A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Основным достижением </w:t>
      </w:r>
      <w:r w:rsidR="003351FE" w:rsidRPr="0098027D">
        <w:rPr>
          <w:rFonts w:ascii="Times New Roman" w:eastAsia="Times New Roman" w:hAnsi="Times New Roman" w:cs="Times New Roman"/>
          <w:sz w:val="28"/>
          <w:szCs w:val="28"/>
          <w:lang w:eastAsia="kk-KZ"/>
        </w:rPr>
        <w:t>современных исследований является прецизионн</w:t>
      </w:r>
      <w:r w:rsidRPr="0098027D">
        <w:rPr>
          <w:rFonts w:ascii="Times New Roman" w:eastAsia="Times New Roman" w:hAnsi="Times New Roman" w:cs="Times New Roman"/>
          <w:sz w:val="28"/>
          <w:szCs w:val="28"/>
          <w:lang w:eastAsia="kk-KZ"/>
        </w:rPr>
        <w:t>ый</w:t>
      </w:r>
      <w:r w:rsidR="003351FE" w:rsidRPr="0098027D">
        <w:rPr>
          <w:rFonts w:ascii="Times New Roman" w:eastAsia="Times New Roman" w:hAnsi="Times New Roman" w:cs="Times New Roman"/>
          <w:sz w:val="28"/>
          <w:szCs w:val="28"/>
          <w:lang w:eastAsia="kk-KZ"/>
        </w:rPr>
        <w:t xml:space="preserve"> контрол</w:t>
      </w:r>
      <w:r w:rsidRPr="0098027D">
        <w:rPr>
          <w:rFonts w:ascii="Times New Roman" w:eastAsia="Times New Roman" w:hAnsi="Times New Roman" w:cs="Times New Roman"/>
          <w:sz w:val="28"/>
          <w:szCs w:val="28"/>
          <w:lang w:eastAsia="kk-KZ"/>
        </w:rPr>
        <w:t>ь</w:t>
      </w:r>
      <w:r w:rsidR="003351FE" w:rsidRPr="0098027D">
        <w:rPr>
          <w:rFonts w:ascii="Times New Roman" w:eastAsia="Times New Roman" w:hAnsi="Times New Roman" w:cs="Times New Roman"/>
          <w:sz w:val="28"/>
          <w:szCs w:val="28"/>
          <w:lang w:eastAsia="kk-KZ"/>
        </w:rPr>
        <w:t xml:space="preserve"> состава покрытий. Применение многокомпонентных катодов, полученных методом искрового плазменного спекания, в сочетании с модуляцией мощности позволяет достигать более 80% совпадения между расчетной и экспериментальной стехиометрией</w:t>
      </w:r>
      <w:r w:rsidR="00251706" w:rsidRPr="0098027D">
        <w:rPr>
          <w:rFonts w:ascii="Times New Roman" w:eastAsia="Times New Roman" w:hAnsi="Times New Roman" w:cs="Times New Roman"/>
          <w:sz w:val="28"/>
          <w:szCs w:val="28"/>
          <w:lang w:val="ru-RU" w:eastAsia="kk-KZ"/>
        </w:rPr>
        <w:t xml:space="preserve"> </w:t>
      </w:r>
      <w:sdt>
        <w:sdtPr>
          <w:rPr>
            <w:rFonts w:ascii="Times New Roman" w:eastAsia="Times New Roman" w:hAnsi="Times New Roman" w:cs="Times New Roman"/>
            <w:sz w:val="28"/>
            <w:szCs w:val="28"/>
            <w:lang w:val="ru-RU" w:eastAsia="kk-KZ"/>
          </w:rPr>
          <w:tag w:val="MENDELEY_CITATION_v3_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"/>
          <w:id w:val="1701041501"/>
          <w:placeholder>
            <w:docPart w:val="DefaultPlaceholder_-1854013440"/>
          </w:placeholder>
        </w:sdtPr>
        <w:sdtContent>
          <w:r w:rsidR="00782A40" w:rsidRPr="0098027D">
            <w:rPr>
              <w:rFonts w:ascii="Times New Roman" w:eastAsia="Times New Roman" w:hAnsi="Times New Roman" w:cs="Times New Roman"/>
              <w:sz w:val="28"/>
            </w:rPr>
            <w:t>[1]</w:t>
          </w:r>
        </w:sdtContent>
      </w:sdt>
      <w:r w:rsidR="003351FE" w:rsidRPr="0098027D">
        <w:rPr>
          <w:rFonts w:ascii="Times New Roman" w:eastAsia="Times New Roman" w:hAnsi="Times New Roman" w:cs="Times New Roman"/>
          <w:sz w:val="28"/>
          <w:szCs w:val="28"/>
          <w:lang w:eastAsia="kk-KZ"/>
        </w:rPr>
        <w:t xml:space="preserve">. Особое внимание уделяется управлению газовой средой, где использование аргона в сочетании с контролируемой подачей азота или реактивных газов позволяет оптимизировать фазовый состав и структуру </w:t>
      </w:r>
      <w:r w:rsidR="00DE0DD7" w:rsidRPr="0098027D">
        <w:rPr>
          <w:rFonts w:ascii="Times New Roman" w:eastAsia="Times New Roman" w:hAnsi="Times New Roman" w:cs="Times New Roman"/>
          <w:sz w:val="28"/>
          <w:szCs w:val="28"/>
          <w:lang w:val="ru-RU" w:eastAsia="kk-KZ"/>
        </w:rPr>
        <w:t>покрытий</w:t>
      </w:r>
      <w:r w:rsidR="003351FE" w:rsidRPr="0098027D">
        <w:rPr>
          <w:rFonts w:ascii="Times New Roman" w:eastAsia="Times New Roman" w:hAnsi="Times New Roman" w:cs="Times New Roman"/>
          <w:sz w:val="28"/>
          <w:szCs w:val="28"/>
          <w:lang w:eastAsia="kk-KZ"/>
        </w:rPr>
        <w:t>. Исследования показывают, что варьирование мощности распыления напрямую влияет на твердость и трещиностойкость слоев</w:t>
      </w:r>
      <w:r w:rsidR="00362F60" w:rsidRPr="0098027D">
        <w:rPr>
          <w:rFonts w:ascii="Times New Roman" w:eastAsia="Times New Roman" w:hAnsi="Times New Roman" w:cs="Times New Roman"/>
          <w:sz w:val="28"/>
          <w:szCs w:val="28"/>
          <w:lang w:eastAsia="kk-KZ"/>
        </w:rPr>
        <w:t>. У</w:t>
      </w:r>
      <w:r w:rsidR="003351FE" w:rsidRPr="0098027D">
        <w:rPr>
          <w:rFonts w:ascii="Times New Roman" w:eastAsia="Times New Roman" w:hAnsi="Times New Roman" w:cs="Times New Roman"/>
          <w:sz w:val="28"/>
          <w:szCs w:val="28"/>
          <w:lang w:eastAsia="kk-KZ"/>
        </w:rPr>
        <w:t>величение концентрации определенных легирующих элементов может приводить к упрочнению покрытия на 60–80%.</w:t>
      </w:r>
    </w:p>
    <w:p w14:paraId="6EA76FC7" w14:textId="5EA791FB" w:rsidR="003351FE" w:rsidRPr="0098027D" w:rsidRDefault="003351FE"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Параметрическая оптимизация процесса неразрывно связана с решением проблем адгезии и температурной стабильности. Использование промежуточных адгезионных слоев</w:t>
      </w:r>
      <w:r w:rsidR="00362F60"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позволяет увеличить прочность сцепления покрытия с основой в 10 раз. В то же время термическое воздействие на подложку остается фактором, требующим математического моделирования для определения оптимального расположения деталей относительно мишени, чтобы предотвратить их разрушение при температурах. Сравнительный анализ работы магнетронов в вакуумном и газовом режимах демонстрирует, что при незначительных различиях в толщине покрытий выбор режима должен диктоваться в первую очередь экономической эффективностью и требованиями к чистоте процесса. Основные характеристики и результаты исследований в данной области систематизированы в таблице ниже.</w:t>
      </w:r>
    </w:p>
    <w:p w14:paraId="7F65FC93" w14:textId="77777777" w:rsidR="00051801" w:rsidRPr="0098027D" w:rsidRDefault="00051801" w:rsidP="00CF5E50">
      <w:pPr>
        <w:spacing w:after="0" w:line="240" w:lineRule="auto"/>
        <w:ind w:firstLine="709"/>
        <w:jc w:val="both"/>
        <w:rPr>
          <w:rFonts w:ascii="Times New Roman" w:eastAsia="Times New Roman" w:hAnsi="Times New Roman" w:cs="Times New Roman"/>
          <w:sz w:val="28"/>
          <w:szCs w:val="28"/>
          <w:lang w:val="ru-RU" w:eastAsia="kk-KZ"/>
        </w:rPr>
      </w:pPr>
    </w:p>
    <w:p w14:paraId="14254E48" w14:textId="77777777" w:rsidR="00F966EF" w:rsidRPr="0098027D" w:rsidRDefault="00F966EF" w:rsidP="00CF5E50">
      <w:pPr>
        <w:spacing w:after="0" w:line="240" w:lineRule="auto"/>
        <w:ind w:firstLine="709"/>
        <w:jc w:val="both"/>
        <w:rPr>
          <w:rFonts w:ascii="Times New Roman" w:eastAsia="Times New Roman" w:hAnsi="Times New Roman" w:cs="Times New Roman"/>
          <w:sz w:val="28"/>
          <w:szCs w:val="28"/>
          <w:lang w:val="ru-RU" w:eastAsia="kk-KZ"/>
        </w:rPr>
      </w:pPr>
    </w:p>
    <w:p w14:paraId="287811B7" w14:textId="479C049D" w:rsidR="003351FE" w:rsidRPr="0098027D" w:rsidRDefault="003351FE"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Таблица 1.</w:t>
      </w:r>
      <w:r w:rsidR="0019280A" w:rsidRPr="0098027D">
        <w:rPr>
          <w:rFonts w:ascii="Times New Roman" w:eastAsia="Times New Roman" w:hAnsi="Times New Roman" w:cs="Times New Roman"/>
          <w:sz w:val="28"/>
          <w:szCs w:val="28"/>
          <w:lang w:val="ru-RU" w:eastAsia="kk-KZ"/>
        </w:rPr>
        <w:t>1 -</w:t>
      </w:r>
      <w:r w:rsidRPr="0098027D">
        <w:rPr>
          <w:rFonts w:ascii="Times New Roman" w:eastAsia="Times New Roman" w:hAnsi="Times New Roman" w:cs="Times New Roman"/>
          <w:sz w:val="28"/>
          <w:szCs w:val="28"/>
          <w:lang w:eastAsia="kk-KZ"/>
        </w:rPr>
        <w:t xml:space="preserve"> Обобщенные результаты исследований процессов </w:t>
      </w:r>
      <w:r w:rsidR="00F76637" w:rsidRPr="0098027D">
        <w:rPr>
          <w:rFonts w:ascii="Times New Roman" w:eastAsia="Times New Roman" w:hAnsi="Times New Roman" w:cs="Times New Roman"/>
          <w:sz w:val="28"/>
          <w:szCs w:val="28"/>
          <w:lang w:eastAsia="kk-KZ"/>
        </w:rPr>
        <w:t>МН</w:t>
      </w:r>
      <w:r w:rsidRPr="0098027D">
        <w:rPr>
          <w:rFonts w:ascii="Times New Roman" w:eastAsia="Times New Roman" w:hAnsi="Times New Roman" w:cs="Times New Roman"/>
          <w:sz w:val="28"/>
          <w:szCs w:val="28"/>
          <w:lang w:eastAsia="kk-KZ"/>
        </w:rPr>
        <w:t xml:space="preserve"> </w:t>
      </w:r>
    </w:p>
    <w:tbl>
      <w:tblPr>
        <w:tblStyle w:val="a4"/>
        <w:tblW w:w="0" w:type="auto"/>
        <w:jc w:val="center"/>
        <w:tblLayout w:type="fixed"/>
        <w:tblLook w:val="04A0" w:firstRow="1" w:lastRow="0" w:firstColumn="1" w:lastColumn="0" w:noHBand="0" w:noVBand="1"/>
      </w:tblPr>
      <w:tblGrid>
        <w:gridCol w:w="1696"/>
        <w:gridCol w:w="1843"/>
        <w:gridCol w:w="1616"/>
        <w:gridCol w:w="2180"/>
        <w:gridCol w:w="2293"/>
      </w:tblGrid>
      <w:tr w:rsidR="0098027D" w:rsidRPr="0098027D" w14:paraId="68C7DE47" w14:textId="77777777" w:rsidTr="00ED55AA">
        <w:trPr>
          <w:jc w:val="center"/>
        </w:trPr>
        <w:tc>
          <w:tcPr>
            <w:tcW w:w="1696" w:type="dxa"/>
            <w:hideMark/>
          </w:tcPr>
          <w:p w14:paraId="0BFF6D54"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Авторы и год</w:t>
            </w:r>
          </w:p>
        </w:tc>
        <w:tc>
          <w:tcPr>
            <w:tcW w:w="1843" w:type="dxa"/>
            <w:hideMark/>
          </w:tcPr>
          <w:p w14:paraId="6111E370"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Тип магнетрона</w:t>
            </w:r>
          </w:p>
        </w:tc>
        <w:tc>
          <w:tcPr>
            <w:tcW w:w="1616" w:type="dxa"/>
            <w:hideMark/>
          </w:tcPr>
          <w:p w14:paraId="064F3B2C"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Материал покрытия</w:t>
            </w:r>
          </w:p>
        </w:tc>
        <w:tc>
          <w:tcPr>
            <w:tcW w:w="2180" w:type="dxa"/>
            <w:hideMark/>
          </w:tcPr>
          <w:p w14:paraId="289DC7A6"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Основной фокус исследования</w:t>
            </w:r>
          </w:p>
        </w:tc>
        <w:tc>
          <w:tcPr>
            <w:tcW w:w="2293" w:type="dxa"/>
            <w:hideMark/>
          </w:tcPr>
          <w:p w14:paraId="4800FBC7"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Результаты и показатели</w:t>
            </w:r>
          </w:p>
        </w:tc>
      </w:tr>
      <w:tr w:rsidR="0098027D" w:rsidRPr="0098027D" w14:paraId="6B74950D" w14:textId="77777777" w:rsidTr="00ED55AA">
        <w:trPr>
          <w:jc w:val="center"/>
        </w:trPr>
        <w:tc>
          <w:tcPr>
            <w:tcW w:w="1696" w:type="dxa"/>
            <w:hideMark/>
          </w:tcPr>
          <w:p w14:paraId="56A73397" w14:textId="750F3899" w:rsidR="003351FE" w:rsidRPr="0098027D" w:rsidRDefault="00567B51"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Шошина</w:t>
            </w:r>
            <w:r w:rsidR="003351FE"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Т.О.</w:t>
            </w:r>
            <w:r w:rsidR="003351FE" w:rsidRPr="0098027D">
              <w:rPr>
                <w:rFonts w:ascii="Times New Roman" w:eastAsia="Times New Roman" w:hAnsi="Times New Roman" w:cs="Times New Roman"/>
                <w:sz w:val="28"/>
                <w:szCs w:val="28"/>
                <w:lang w:eastAsia="kk-KZ"/>
              </w:rPr>
              <w:t xml:space="preserve"> 2023</w:t>
            </w:r>
            <w:r w:rsidRPr="0098027D">
              <w:rPr>
                <w:rFonts w:ascii="Times New Roman" w:eastAsia="Times New Roman" w:hAnsi="Times New Roman" w:cs="Times New Roman"/>
                <w:sz w:val="28"/>
                <w:szCs w:val="28"/>
                <w:lang w:eastAsia="kk-KZ"/>
              </w:rPr>
              <w:t xml:space="preserve"> г.</w:t>
            </w:r>
            <w:r w:rsidR="00DE7C2C"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eastAsia="kk-KZ"/>
                </w:rPr>
                <w:tag w:val="MENDELEY_CITATION_v3_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"/>
                <w:id w:val="-1971815619"/>
                <w:placeholder>
                  <w:docPart w:val="DefaultPlaceholder_-1854013440"/>
                </w:placeholder>
              </w:sdtPr>
              <w:sdtContent>
                <w:r w:rsidR="00782A40" w:rsidRPr="0098027D">
                  <w:rPr>
                    <w:rFonts w:ascii="Times New Roman" w:eastAsia="Times New Roman" w:hAnsi="Times New Roman" w:cs="Times New Roman"/>
                    <w:sz w:val="28"/>
                  </w:rPr>
                  <w:t>[2]</w:t>
                </w:r>
              </w:sdtContent>
            </w:sdt>
          </w:p>
        </w:tc>
        <w:tc>
          <w:tcPr>
            <w:tcW w:w="1843" w:type="dxa"/>
            <w:hideMark/>
          </w:tcPr>
          <w:p w14:paraId="677313FA"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Импульсный</w:t>
            </w:r>
          </w:p>
        </w:tc>
        <w:tc>
          <w:tcPr>
            <w:tcW w:w="1616" w:type="dxa"/>
            <w:hideMark/>
          </w:tcPr>
          <w:p w14:paraId="44D23BC8"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TiN</w:t>
            </w:r>
          </w:p>
        </w:tc>
        <w:tc>
          <w:tcPr>
            <w:tcW w:w="2180" w:type="dxa"/>
            <w:hideMark/>
          </w:tcPr>
          <w:p w14:paraId="504C38F4"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Оптимизация фазового состава</w:t>
            </w:r>
          </w:p>
        </w:tc>
        <w:tc>
          <w:tcPr>
            <w:tcW w:w="2293" w:type="dxa"/>
            <w:hideMark/>
          </w:tcPr>
          <w:p w14:paraId="1731C58E" w14:textId="19D37C0D"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Достигнута плотная столбчатая структура при 30%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N</m:t>
                  </m:r>
                </m:e>
                <m:sub>
                  <m:r>
                    <w:rPr>
                      <w:rFonts w:ascii="Cambria Math" w:eastAsia="Times New Roman" w:hAnsi="Cambria Math" w:cs="Times New Roman"/>
                      <w:sz w:val="28"/>
                      <w:szCs w:val="28"/>
                      <w:lang w:eastAsia="kk-KZ"/>
                    </w:rPr>
                    <m:t>2</m:t>
                  </m:r>
                </m:sub>
              </m:sSub>
            </m:oMath>
            <w:r w:rsidRPr="0098027D">
              <w:rPr>
                <w:rFonts w:ascii="Times New Roman" w:eastAsia="Times New Roman" w:hAnsi="Times New Roman" w:cs="Times New Roman"/>
                <w:sz w:val="28"/>
                <w:szCs w:val="28"/>
                <w:lang w:eastAsia="kk-KZ"/>
              </w:rPr>
              <w:t>.</w:t>
            </w:r>
          </w:p>
        </w:tc>
      </w:tr>
      <w:tr w:rsidR="0098027D" w:rsidRPr="0098027D" w14:paraId="2299C749" w14:textId="77777777" w:rsidTr="00ED55AA">
        <w:trPr>
          <w:jc w:val="center"/>
        </w:trPr>
        <w:tc>
          <w:tcPr>
            <w:tcW w:w="1696" w:type="dxa"/>
            <w:hideMark/>
          </w:tcPr>
          <w:p w14:paraId="728703F6" w14:textId="73CD5B1B" w:rsidR="003351FE" w:rsidRPr="0098027D" w:rsidRDefault="00567B51"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Григориев С.Н. </w:t>
            </w:r>
            <w:r w:rsidR="003351FE" w:rsidRPr="0098027D">
              <w:rPr>
                <w:rFonts w:ascii="Times New Roman" w:eastAsia="Times New Roman" w:hAnsi="Times New Roman" w:cs="Times New Roman"/>
                <w:sz w:val="28"/>
                <w:szCs w:val="28"/>
                <w:lang w:eastAsia="kk-KZ"/>
              </w:rPr>
              <w:t>2023</w:t>
            </w:r>
            <w:r w:rsidRPr="0098027D">
              <w:rPr>
                <w:rFonts w:ascii="Times New Roman" w:eastAsia="Times New Roman" w:hAnsi="Times New Roman" w:cs="Times New Roman"/>
                <w:sz w:val="28"/>
                <w:szCs w:val="28"/>
                <w:lang w:eastAsia="kk-KZ"/>
              </w:rPr>
              <w:t xml:space="preserve"> г.</w:t>
            </w:r>
            <w:r w:rsidR="00DE7C2C"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eastAsia="kk-KZ"/>
                </w:rPr>
                <w:tag w:val="MENDELEY_CITATION_v3_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"/>
                <w:id w:val="-1017299146"/>
                <w:placeholder>
                  <w:docPart w:val="DefaultPlaceholder_-1854013440"/>
                </w:placeholder>
              </w:sdtPr>
              <w:sdtContent>
                <w:r w:rsidR="00782A40" w:rsidRPr="0098027D">
                  <w:rPr>
                    <w:rFonts w:ascii="Times New Roman" w:eastAsia="Times New Roman" w:hAnsi="Times New Roman" w:cs="Times New Roman"/>
                    <w:sz w:val="28"/>
                  </w:rPr>
                  <w:t>[3]</w:t>
                </w:r>
              </w:sdtContent>
            </w:sdt>
          </w:p>
        </w:tc>
        <w:tc>
          <w:tcPr>
            <w:tcW w:w="1843" w:type="dxa"/>
            <w:hideMark/>
          </w:tcPr>
          <w:p w14:paraId="40AFF877"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Не указан</w:t>
            </w:r>
          </w:p>
        </w:tc>
        <w:tc>
          <w:tcPr>
            <w:tcW w:w="1616" w:type="dxa"/>
            <w:hideMark/>
          </w:tcPr>
          <w:p w14:paraId="39DBD010"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TiAlSiN, TiAlMoN</w:t>
            </w:r>
          </w:p>
        </w:tc>
        <w:tc>
          <w:tcPr>
            <w:tcW w:w="2180" w:type="dxa"/>
            <w:hideMark/>
          </w:tcPr>
          <w:p w14:paraId="40C9BFB1"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Контроль стехиометрии</w:t>
            </w:r>
          </w:p>
        </w:tc>
        <w:tc>
          <w:tcPr>
            <w:tcW w:w="2293" w:type="dxa"/>
            <w:hideMark/>
          </w:tcPr>
          <w:p w14:paraId="16CBC6E4"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Совпадение расчетного и реального состава &gt; 80%.</w:t>
            </w:r>
          </w:p>
        </w:tc>
      </w:tr>
      <w:tr w:rsidR="0098027D" w:rsidRPr="0098027D" w14:paraId="38261FCC" w14:textId="77777777" w:rsidTr="00ED55AA">
        <w:trPr>
          <w:jc w:val="center"/>
        </w:trPr>
        <w:tc>
          <w:tcPr>
            <w:tcW w:w="1696" w:type="dxa"/>
            <w:hideMark/>
          </w:tcPr>
          <w:p w14:paraId="007F06AD" w14:textId="18E60635" w:rsidR="003351FE" w:rsidRPr="0098027D" w:rsidRDefault="00567B51"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Бетюк Л.Л. </w:t>
            </w:r>
            <w:r w:rsidR="003351FE" w:rsidRPr="0098027D">
              <w:rPr>
                <w:rFonts w:ascii="Times New Roman" w:eastAsia="Times New Roman" w:hAnsi="Times New Roman" w:cs="Times New Roman"/>
                <w:sz w:val="28"/>
                <w:szCs w:val="28"/>
                <w:lang w:eastAsia="kk-KZ"/>
              </w:rPr>
              <w:t>2018</w:t>
            </w:r>
            <w:r w:rsidRPr="0098027D">
              <w:rPr>
                <w:rFonts w:ascii="Times New Roman" w:eastAsia="Times New Roman" w:hAnsi="Times New Roman" w:cs="Times New Roman"/>
                <w:sz w:val="28"/>
                <w:szCs w:val="28"/>
                <w:lang w:eastAsia="kk-KZ"/>
              </w:rPr>
              <w:t xml:space="preserve"> г.</w:t>
            </w:r>
            <w:r w:rsidR="00DE7C2C"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eastAsia="kk-KZ"/>
                </w:rPr>
                <w:tag w:val="MENDELEY_CITATION_v3_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"/>
                <w:id w:val="1054585208"/>
                <w:placeholder>
                  <w:docPart w:val="DefaultPlaceholder_-1854013440"/>
                </w:placeholder>
              </w:sdtPr>
              <w:sdtContent>
                <w:r w:rsidR="00782A40" w:rsidRPr="0098027D">
                  <w:rPr>
                    <w:rFonts w:ascii="Times New Roman" w:eastAsia="Times New Roman" w:hAnsi="Times New Roman" w:cs="Times New Roman"/>
                    <w:sz w:val="28"/>
                  </w:rPr>
                  <w:t>[4]</w:t>
                </w:r>
              </w:sdtContent>
            </w:sdt>
          </w:p>
        </w:tc>
        <w:tc>
          <w:tcPr>
            <w:tcW w:w="1843" w:type="dxa"/>
            <w:hideMark/>
          </w:tcPr>
          <w:p w14:paraId="242FD572"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Цилиндрический</w:t>
            </w:r>
          </w:p>
        </w:tc>
        <w:tc>
          <w:tcPr>
            <w:tcW w:w="1616" w:type="dxa"/>
            <w:hideMark/>
          </w:tcPr>
          <w:p w14:paraId="5A1C2B8A"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CrN</w:t>
            </w:r>
          </w:p>
        </w:tc>
        <w:tc>
          <w:tcPr>
            <w:tcW w:w="2180" w:type="dxa"/>
            <w:hideMark/>
          </w:tcPr>
          <w:p w14:paraId="05BF2A29"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Покрытия внутренних поверхностей</w:t>
            </w:r>
          </w:p>
        </w:tc>
        <w:tc>
          <w:tcPr>
            <w:tcW w:w="2293" w:type="dxa"/>
            <w:hideMark/>
          </w:tcPr>
          <w:p w14:paraId="11C11A99" w14:textId="1CB3DD6B"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Скорость осаждения до </w:t>
            </w:r>
            <m:oMath>
              <m:r>
                <w:rPr>
                  <w:rFonts w:ascii="Cambria Math" w:eastAsia="Times New Roman" w:hAnsi="Cambria Math" w:cs="Times New Roman"/>
                  <w:sz w:val="28"/>
                  <w:szCs w:val="28"/>
                  <w:lang w:eastAsia="kk-KZ"/>
                </w:rPr>
                <m:t>20~</m:t>
              </m:r>
              <m:r>
                <m:rPr>
                  <m:sty m:val="p"/>
                </m:rPr>
                <w:rPr>
                  <w:rFonts w:ascii="Cambria Math" w:eastAsia="Times New Roman" w:hAnsi="Cambria Math" w:cs="Times New Roman"/>
                  <w:sz w:val="28"/>
                  <w:szCs w:val="28"/>
                  <w:lang w:eastAsia="kk-KZ"/>
                </w:rPr>
                <m:t>μм</m:t>
              </m:r>
              <m:r>
                <m:rPr>
                  <m:lit/>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ч</m:t>
              </m:r>
            </m:oMath>
            <w:r w:rsidRPr="0098027D">
              <w:rPr>
                <w:rFonts w:ascii="Times New Roman" w:eastAsia="Times New Roman" w:hAnsi="Times New Roman" w:cs="Times New Roman"/>
                <w:sz w:val="28"/>
                <w:szCs w:val="28"/>
                <w:lang w:eastAsia="kk-KZ"/>
              </w:rPr>
              <w:t xml:space="preserve"> внутри труб.</w:t>
            </w:r>
          </w:p>
        </w:tc>
      </w:tr>
      <w:tr w:rsidR="0098027D" w:rsidRPr="0098027D" w14:paraId="2D99AEF9" w14:textId="77777777" w:rsidTr="00ED55AA">
        <w:trPr>
          <w:jc w:val="center"/>
        </w:trPr>
        <w:tc>
          <w:tcPr>
            <w:tcW w:w="1696" w:type="dxa"/>
            <w:hideMark/>
          </w:tcPr>
          <w:p w14:paraId="299EA223" w14:textId="4AB3D181" w:rsidR="003351FE" w:rsidRPr="0098027D" w:rsidRDefault="00567B51"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Колесник Л.Л.</w:t>
            </w:r>
            <w:r w:rsidR="003351FE" w:rsidRPr="0098027D">
              <w:rPr>
                <w:rFonts w:ascii="Times New Roman" w:eastAsia="Times New Roman" w:hAnsi="Times New Roman" w:cs="Times New Roman"/>
                <w:sz w:val="28"/>
                <w:szCs w:val="28"/>
                <w:lang w:eastAsia="kk-KZ"/>
              </w:rPr>
              <w:t xml:space="preserve"> 2018</w:t>
            </w:r>
            <w:r w:rsidRPr="0098027D">
              <w:rPr>
                <w:rFonts w:ascii="Times New Roman" w:eastAsia="Times New Roman" w:hAnsi="Times New Roman" w:cs="Times New Roman"/>
                <w:sz w:val="28"/>
                <w:szCs w:val="28"/>
                <w:lang w:eastAsia="kk-KZ"/>
              </w:rPr>
              <w:t xml:space="preserve"> г.</w:t>
            </w:r>
            <w:r w:rsidR="00DE7C2C"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eastAsia="kk-KZ"/>
                </w:rPr>
                <w:tag w:val="MENDELEY_CITATION_v3_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"/>
                <w:id w:val="1685330086"/>
                <w:placeholder>
                  <w:docPart w:val="DefaultPlaceholder_-1854013440"/>
                </w:placeholder>
              </w:sdtPr>
              <w:sdtContent>
                <w:r w:rsidR="00782A40" w:rsidRPr="0098027D">
                  <w:rPr>
                    <w:rFonts w:ascii="Times New Roman" w:eastAsia="Times New Roman" w:hAnsi="Times New Roman" w:cs="Times New Roman"/>
                    <w:sz w:val="28"/>
                  </w:rPr>
                  <w:t>[5]</w:t>
                </w:r>
              </w:sdtContent>
            </w:sdt>
          </w:p>
        </w:tc>
        <w:tc>
          <w:tcPr>
            <w:tcW w:w="1843" w:type="dxa"/>
            <w:hideMark/>
          </w:tcPr>
          <w:p w14:paraId="45BEE810" w14:textId="79E9265D" w:rsidR="003351FE" w:rsidRPr="0098027D" w:rsidRDefault="00B959D3"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На постоянном токе</w:t>
            </w:r>
            <w:r w:rsidR="003351FE" w:rsidRPr="0098027D">
              <w:rPr>
                <w:rFonts w:ascii="Times New Roman" w:eastAsia="Times New Roman" w:hAnsi="Times New Roman" w:cs="Times New Roman"/>
                <w:sz w:val="28"/>
                <w:szCs w:val="28"/>
                <w:lang w:eastAsia="kk-KZ"/>
              </w:rPr>
              <w:t xml:space="preserve"> и импульсный</w:t>
            </w:r>
          </w:p>
        </w:tc>
        <w:tc>
          <w:tcPr>
            <w:tcW w:w="1616" w:type="dxa"/>
            <w:hideMark/>
          </w:tcPr>
          <w:p w14:paraId="47D9955D" w14:textId="55E38291"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Cu</w:t>
            </w:r>
            <w:r w:rsidR="00646B9A"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Ti</w:t>
            </w:r>
            <w:r w:rsidR="00646B9A" w:rsidRPr="0098027D">
              <w:rPr>
                <w:rFonts w:ascii="Times New Roman" w:eastAsia="Times New Roman" w:hAnsi="Times New Roman" w:cs="Times New Roman"/>
                <w:sz w:val="28"/>
                <w:szCs w:val="28"/>
                <w:lang w:eastAsia="kk-KZ"/>
              </w:rPr>
              <w:t xml:space="preserve">, </w:t>
            </w:r>
            <m:oMath>
              <m:r>
                <w:rPr>
                  <w:rFonts w:ascii="Cambria Math" w:eastAsia="Times New Roman" w:hAnsi="Cambria Math" w:cs="Times New Roman"/>
                  <w:sz w:val="28"/>
                  <w:szCs w:val="28"/>
                  <w:lang w:eastAsia="kk-KZ"/>
                </w:rPr>
                <m:t>A</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l</m:t>
                  </m:r>
                </m:e>
                <m:sub>
                  <m:r>
                    <w:rPr>
                      <w:rFonts w:ascii="Cambria Math" w:eastAsia="Times New Roman" w:hAnsi="Cambria Math" w:cs="Times New Roman"/>
                      <w:sz w:val="28"/>
                      <w:szCs w:val="28"/>
                      <w:lang w:eastAsia="kk-KZ"/>
                    </w:rPr>
                    <m:t>2</m:t>
                  </m:r>
                </m:sub>
              </m:sSub>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O</m:t>
                  </m:r>
                </m:e>
                <m:sub>
                  <m:r>
                    <w:rPr>
                      <w:rFonts w:ascii="Cambria Math" w:eastAsia="Times New Roman" w:hAnsi="Cambria Math" w:cs="Times New Roman"/>
                      <w:sz w:val="28"/>
                      <w:szCs w:val="28"/>
                      <w:lang w:eastAsia="kk-KZ"/>
                    </w:rPr>
                    <m:t>3</m:t>
                  </m:r>
                </m:sub>
              </m:sSub>
            </m:oMath>
          </w:p>
        </w:tc>
        <w:tc>
          <w:tcPr>
            <w:tcW w:w="2180" w:type="dxa"/>
            <w:hideMark/>
          </w:tcPr>
          <w:p w14:paraId="0143EBAD"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Увеличение адгезии</w:t>
            </w:r>
          </w:p>
        </w:tc>
        <w:tc>
          <w:tcPr>
            <w:tcW w:w="2293" w:type="dxa"/>
            <w:hideMark/>
          </w:tcPr>
          <w:p w14:paraId="25B50BFD"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Рост адгезии в 10 раз за счет Ti-подслоя.</w:t>
            </w:r>
          </w:p>
        </w:tc>
      </w:tr>
      <w:tr w:rsidR="0098027D" w:rsidRPr="0098027D" w14:paraId="1CAADE6D" w14:textId="77777777" w:rsidTr="00ED55AA">
        <w:trPr>
          <w:jc w:val="center"/>
        </w:trPr>
        <w:tc>
          <w:tcPr>
            <w:tcW w:w="1696" w:type="dxa"/>
            <w:hideMark/>
          </w:tcPr>
          <w:p w14:paraId="7BDA3F10" w14:textId="457EF688" w:rsidR="003351FE" w:rsidRPr="0098027D" w:rsidRDefault="00567B51"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Качалин Г.В. </w:t>
            </w:r>
            <w:r w:rsidR="003351FE" w:rsidRPr="0098027D">
              <w:rPr>
                <w:rFonts w:ascii="Times New Roman" w:eastAsia="Times New Roman" w:hAnsi="Times New Roman" w:cs="Times New Roman"/>
                <w:sz w:val="28"/>
                <w:szCs w:val="28"/>
                <w:lang w:eastAsia="kk-KZ"/>
              </w:rPr>
              <w:t>2025</w:t>
            </w:r>
            <w:r w:rsidRPr="0098027D">
              <w:rPr>
                <w:rFonts w:ascii="Times New Roman" w:eastAsia="Times New Roman" w:hAnsi="Times New Roman" w:cs="Times New Roman"/>
                <w:sz w:val="28"/>
                <w:szCs w:val="28"/>
                <w:lang w:eastAsia="kk-KZ"/>
              </w:rPr>
              <w:t xml:space="preserve"> г.</w:t>
            </w:r>
            <w:r w:rsidR="00DE7C2C"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eastAsia="kk-KZ"/>
                </w:rPr>
                <w:tag w:val="MENDELEY_CITATION_v3_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"/>
                <w:id w:val="921920392"/>
                <w:placeholder>
                  <w:docPart w:val="DefaultPlaceholder_-1854013440"/>
                </w:placeholder>
              </w:sdtPr>
              <w:sdtContent>
                <w:r w:rsidR="00782A40" w:rsidRPr="0098027D">
                  <w:rPr>
                    <w:rFonts w:ascii="Times New Roman" w:eastAsia="Times New Roman" w:hAnsi="Times New Roman" w:cs="Times New Roman"/>
                    <w:sz w:val="28"/>
                  </w:rPr>
                  <w:t>[6]</w:t>
                </w:r>
              </w:sdtContent>
            </w:sdt>
          </w:p>
        </w:tc>
        <w:tc>
          <w:tcPr>
            <w:tcW w:w="1843" w:type="dxa"/>
            <w:hideMark/>
          </w:tcPr>
          <w:p w14:paraId="7EB23EA2"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Охлаждаемые мишени</w:t>
            </w:r>
          </w:p>
        </w:tc>
        <w:tc>
          <w:tcPr>
            <w:tcW w:w="1616" w:type="dxa"/>
            <w:hideMark/>
          </w:tcPr>
          <w:p w14:paraId="1719D227" w14:textId="7BAF3D65" w:rsidR="003351FE" w:rsidRPr="0098027D" w:rsidRDefault="00051801" w:rsidP="00DE7C2C">
            <w:pPr>
              <w:jc w:val="center"/>
              <w:rPr>
                <w:rFonts w:ascii="Times New Roman" w:eastAsia="Times New Roman" w:hAnsi="Times New Roman" w:cs="Times New Roman"/>
                <w:sz w:val="28"/>
                <w:szCs w:val="28"/>
                <w:lang w:eastAsia="kk-KZ"/>
              </w:rPr>
            </w:pPr>
            <m:oMathPara>
              <m:oMath>
                <m:r>
                  <w:rPr>
                    <w:rFonts w:ascii="Cambria Math" w:eastAsia="Times New Roman" w:hAnsi="Cambria Math" w:cs="Times New Roman"/>
                    <w:sz w:val="28"/>
                    <w:szCs w:val="28"/>
                    <w:lang w:eastAsia="kk-KZ"/>
                  </w:rPr>
                  <m:t>Zr</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O</m:t>
                    </m:r>
                  </m:e>
                  <m:sub>
                    <m:r>
                      <w:rPr>
                        <w:rFonts w:ascii="Cambria Math" w:eastAsia="Times New Roman" w:hAnsi="Cambria Math" w:cs="Times New Roman"/>
                        <w:sz w:val="28"/>
                        <w:szCs w:val="28"/>
                        <w:lang w:eastAsia="kk-KZ"/>
                      </w:rPr>
                      <m:t>2</m:t>
                    </m:r>
                  </m:sub>
                </m:sSub>
                <m:r>
                  <w:rPr>
                    <w:rFonts w:ascii="Cambria Math" w:eastAsia="Times New Roman" w:hAnsi="Cambria Math" w:cs="Times New Roman"/>
                    <w:sz w:val="28"/>
                    <w:szCs w:val="28"/>
                    <w:lang w:eastAsia="kk-KZ"/>
                  </w:rPr>
                  <m:t xml:space="preserve">,  </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eastAsia="kk-KZ"/>
                      </w:rPr>
                      <m:t>2</m:t>
                    </m:r>
                  </m:sub>
                </m:sSub>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O</m:t>
                    </m:r>
                  </m:e>
                  <m:sub>
                    <m:r>
                      <w:rPr>
                        <w:rFonts w:ascii="Cambria Math" w:eastAsia="Times New Roman" w:hAnsi="Cambria Math" w:cs="Times New Roman"/>
                        <w:sz w:val="28"/>
                        <w:szCs w:val="28"/>
                        <w:lang w:eastAsia="kk-KZ"/>
                      </w:rPr>
                      <m:t>3</m:t>
                    </m:r>
                  </m:sub>
                </m:sSub>
              </m:oMath>
            </m:oMathPara>
          </w:p>
        </w:tc>
        <w:tc>
          <w:tcPr>
            <w:tcW w:w="2180" w:type="dxa"/>
            <w:hideMark/>
          </w:tcPr>
          <w:p w14:paraId="549FDB0A"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Термобарьерные слои</w:t>
            </w:r>
          </w:p>
        </w:tc>
        <w:tc>
          <w:tcPr>
            <w:tcW w:w="2293" w:type="dxa"/>
            <w:hideMark/>
          </w:tcPr>
          <w:p w14:paraId="6AF6E48D" w14:textId="323FB57B" w:rsidR="003351FE" w:rsidRPr="0098027D" w:rsidRDefault="003351FE" w:rsidP="00270C47">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Оптическое мониторирование плазмы разряда.</w:t>
            </w:r>
          </w:p>
        </w:tc>
      </w:tr>
      <w:tr w:rsidR="00270C47" w:rsidRPr="0098027D" w14:paraId="23AC208C" w14:textId="77777777" w:rsidTr="00ED55AA">
        <w:trPr>
          <w:jc w:val="center"/>
        </w:trPr>
        <w:tc>
          <w:tcPr>
            <w:tcW w:w="1696" w:type="dxa"/>
            <w:hideMark/>
          </w:tcPr>
          <w:p w14:paraId="6223AFF9" w14:textId="54958F97" w:rsidR="003351FE" w:rsidRPr="0098027D" w:rsidRDefault="004B5E7A"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Шандриков М.В.</w:t>
            </w:r>
            <w:r w:rsidR="00567B51" w:rsidRPr="0098027D">
              <w:rPr>
                <w:rFonts w:ascii="Times New Roman" w:eastAsia="Times New Roman" w:hAnsi="Times New Roman" w:cs="Times New Roman"/>
                <w:sz w:val="28"/>
                <w:szCs w:val="28"/>
                <w:lang w:eastAsia="kk-KZ"/>
              </w:rPr>
              <w:t xml:space="preserve"> </w:t>
            </w:r>
            <w:r w:rsidR="003351FE" w:rsidRPr="0098027D">
              <w:rPr>
                <w:rFonts w:ascii="Times New Roman" w:eastAsia="Times New Roman" w:hAnsi="Times New Roman" w:cs="Times New Roman"/>
                <w:sz w:val="28"/>
                <w:szCs w:val="28"/>
                <w:lang w:eastAsia="kk-KZ"/>
              </w:rPr>
              <w:t>2023</w:t>
            </w:r>
            <w:r w:rsidR="00567B51" w:rsidRPr="0098027D">
              <w:rPr>
                <w:rFonts w:ascii="Times New Roman" w:eastAsia="Times New Roman" w:hAnsi="Times New Roman" w:cs="Times New Roman"/>
                <w:sz w:val="28"/>
                <w:szCs w:val="28"/>
                <w:lang w:eastAsia="kk-KZ"/>
              </w:rPr>
              <w:t xml:space="preserve"> г.</w:t>
            </w:r>
            <w:r w:rsidR="00DE7C2C"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eastAsia="kk-KZ"/>
                </w:rPr>
                <w:tag w:val="MENDELEY_CITATION_v3_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"/>
                <w:id w:val="-1062247255"/>
                <w:placeholder>
                  <w:docPart w:val="DefaultPlaceholder_-1854013440"/>
                </w:placeholder>
              </w:sdtPr>
              <w:sdtContent>
                <w:r w:rsidR="00782A40" w:rsidRPr="0098027D">
                  <w:rPr>
                    <w:rFonts w:ascii="Times New Roman" w:eastAsia="Times New Roman" w:hAnsi="Times New Roman" w:cs="Times New Roman"/>
                    <w:sz w:val="28"/>
                  </w:rPr>
                  <w:t>[7]</w:t>
                </w:r>
              </w:sdtContent>
            </w:sdt>
          </w:p>
        </w:tc>
        <w:tc>
          <w:tcPr>
            <w:tcW w:w="1843" w:type="dxa"/>
            <w:hideMark/>
          </w:tcPr>
          <w:p w14:paraId="0E22BC07"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Планарный</w:t>
            </w:r>
          </w:p>
        </w:tc>
        <w:tc>
          <w:tcPr>
            <w:tcW w:w="1616" w:type="dxa"/>
            <w:hideMark/>
          </w:tcPr>
          <w:p w14:paraId="6594007A"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Cu, Ag</w:t>
            </w:r>
          </w:p>
        </w:tc>
        <w:tc>
          <w:tcPr>
            <w:tcW w:w="2180" w:type="dxa"/>
            <w:hideMark/>
          </w:tcPr>
          <w:p w14:paraId="79E34167"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Вакуумный vs газовый режимы</w:t>
            </w:r>
          </w:p>
        </w:tc>
        <w:tc>
          <w:tcPr>
            <w:tcW w:w="2293" w:type="dxa"/>
            <w:hideMark/>
          </w:tcPr>
          <w:p w14:paraId="1E50FAA4" w14:textId="77777777" w:rsidR="003351FE" w:rsidRPr="0098027D" w:rsidRDefault="003351FE" w:rsidP="00DE7C2C">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Разница в толщине составила ~15% в пользу вакуумного режима.</w:t>
            </w:r>
          </w:p>
        </w:tc>
      </w:tr>
    </w:tbl>
    <w:p w14:paraId="1D6972D4" w14:textId="77777777" w:rsidR="003351FE" w:rsidRPr="0098027D" w:rsidRDefault="003351FE" w:rsidP="00CF5E50">
      <w:pPr>
        <w:spacing w:after="0" w:line="240" w:lineRule="auto"/>
        <w:ind w:firstLine="709"/>
        <w:jc w:val="both"/>
        <w:rPr>
          <w:rFonts w:ascii="Times New Roman" w:eastAsia="Times New Roman" w:hAnsi="Times New Roman" w:cs="Times New Roman"/>
          <w:sz w:val="28"/>
          <w:szCs w:val="28"/>
          <w:lang w:eastAsia="kk-KZ"/>
        </w:rPr>
      </w:pPr>
    </w:p>
    <w:p w14:paraId="7523CB39" w14:textId="49CD6530" w:rsidR="003351FE" w:rsidRPr="0098027D" w:rsidRDefault="003351FE"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Современное состояние технологий также характеризуется переходом к интеллектуальному мониторингу процессов. Использование оптической эмиссионной спектроскопии для контроля реактивного газа и разработка специализированных систем охлаждения фланцев позволяют предотвратить размагничивание и перегрев оборудования при длительных циклах. Таким образом, актуальный вектор исследований смещается в сторону создания гибридных систем, способных работать как в режиме постоянного тока для обеспечения максимальной адгезии, так и в импульсном режиме для преодоления ограничений по ионизации при реактивном напылении. Этот комплексный подход закладывает фундамент для промышленного внедрения </w:t>
      </w:r>
      <w:r w:rsidRPr="0098027D">
        <w:rPr>
          <w:rFonts w:ascii="Times New Roman" w:eastAsia="Times New Roman" w:hAnsi="Times New Roman" w:cs="Times New Roman"/>
          <w:sz w:val="28"/>
          <w:szCs w:val="28"/>
          <w:lang w:eastAsia="kk-KZ"/>
        </w:rPr>
        <w:lastRenderedPageBreak/>
        <w:t>новых типов функциональных покрытий, включая те, что предназначены для работы в агрессивных биосредах или условиях интенсивного износа.</w:t>
      </w:r>
    </w:p>
    <w:p w14:paraId="34B42B1F" w14:textId="77777777" w:rsidR="00580E4B" w:rsidRPr="0098027D" w:rsidRDefault="00580E4B" w:rsidP="00CF5E50">
      <w:pPr>
        <w:spacing w:after="0" w:line="240" w:lineRule="auto"/>
        <w:ind w:firstLine="709"/>
        <w:jc w:val="both"/>
        <w:rPr>
          <w:rFonts w:ascii="Times New Roman" w:eastAsia="Times New Roman" w:hAnsi="Times New Roman" w:cs="Times New Roman"/>
          <w:b/>
          <w:bCs/>
          <w:sz w:val="28"/>
          <w:szCs w:val="28"/>
          <w:lang w:val="ru-RU"/>
        </w:rPr>
      </w:pPr>
    </w:p>
    <w:p w14:paraId="68D341DB" w14:textId="2DF8AF6C" w:rsidR="009D37A6" w:rsidRPr="0098027D" w:rsidRDefault="009D37A6" w:rsidP="00903A31">
      <w:pPr>
        <w:pStyle w:val="2"/>
        <w:ind w:firstLine="709"/>
        <w:rPr>
          <w:rFonts w:ascii="Times New Roman" w:eastAsia="Times New Roman" w:hAnsi="Times New Roman" w:cs="Times New Roman"/>
          <w:color w:val="auto"/>
          <w:sz w:val="28"/>
          <w:szCs w:val="28"/>
        </w:rPr>
      </w:pPr>
      <w:bookmarkStart w:id="5" w:name="_Toc232522925"/>
      <w:r w:rsidRPr="0098027D">
        <w:rPr>
          <w:rFonts w:ascii="Times New Roman" w:eastAsia="Times New Roman" w:hAnsi="Times New Roman" w:cs="Times New Roman"/>
          <w:b/>
          <w:bCs/>
          <w:color w:val="auto"/>
          <w:sz w:val="28"/>
          <w:szCs w:val="28"/>
        </w:rPr>
        <w:t xml:space="preserve">1.1 Особенности микробиологического </w:t>
      </w:r>
      <w:r w:rsidR="00DC7F3C" w:rsidRPr="0098027D">
        <w:rPr>
          <w:rFonts w:ascii="Times New Roman" w:eastAsia="Times New Roman" w:hAnsi="Times New Roman" w:cs="Times New Roman"/>
          <w:b/>
          <w:bCs/>
          <w:color w:val="auto"/>
          <w:sz w:val="28"/>
          <w:szCs w:val="28"/>
        </w:rPr>
        <w:t>загрязнения</w:t>
      </w:r>
      <w:r w:rsidRPr="0098027D">
        <w:rPr>
          <w:rFonts w:ascii="Times New Roman" w:eastAsia="Times New Roman" w:hAnsi="Times New Roman" w:cs="Times New Roman"/>
          <w:b/>
          <w:bCs/>
          <w:color w:val="auto"/>
          <w:sz w:val="28"/>
          <w:szCs w:val="28"/>
        </w:rPr>
        <w:t xml:space="preserve"> смазочно-охлаждающих жидкостей и механизмы формирования биопленок</w:t>
      </w:r>
      <w:bookmarkEnd w:id="5"/>
    </w:p>
    <w:p w14:paraId="0B9270A3" w14:textId="5114EFED" w:rsidR="009D37A6" w:rsidRPr="0098027D" w:rsidRDefault="009D37A6"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 xml:space="preserve">Микробиологическое загрязнение водосмешиваемых смазочно-охлаждающих жидкостей (СОЖ) представляет собой </w:t>
      </w:r>
      <w:r w:rsidR="00D94E9E" w:rsidRPr="0098027D">
        <w:rPr>
          <w:rFonts w:ascii="Times New Roman" w:eastAsia="Times New Roman" w:hAnsi="Times New Roman" w:cs="Times New Roman"/>
          <w:sz w:val="28"/>
          <w:szCs w:val="28"/>
        </w:rPr>
        <w:t>серьезную</w:t>
      </w:r>
      <w:r w:rsidRPr="0098027D">
        <w:rPr>
          <w:rFonts w:ascii="Times New Roman" w:eastAsia="Times New Roman" w:hAnsi="Times New Roman" w:cs="Times New Roman"/>
          <w:sz w:val="28"/>
          <w:szCs w:val="28"/>
        </w:rPr>
        <w:t xml:space="preserve"> проблему для металлообрабатывающей промышленности. Надлежащее обслуживание систем рециркуляции СОЖ позволяет существенно продлить срок эксплуатации хладагентов и обеспечить требуемое качество поверхности обрабатываемых деталей. Основной формой существования микроорганизмов в среде СОЖ являются биопленки — сложные </w:t>
      </w:r>
      <w:r w:rsidR="00D94E9E" w:rsidRPr="0098027D">
        <w:rPr>
          <w:rFonts w:ascii="Times New Roman" w:eastAsia="Times New Roman" w:hAnsi="Times New Roman" w:cs="Times New Roman"/>
          <w:sz w:val="28"/>
          <w:szCs w:val="28"/>
        </w:rPr>
        <w:t>образования</w:t>
      </w:r>
      <w:r w:rsidRPr="0098027D">
        <w:rPr>
          <w:rFonts w:ascii="Times New Roman" w:eastAsia="Times New Roman" w:hAnsi="Times New Roman" w:cs="Times New Roman"/>
          <w:sz w:val="28"/>
          <w:szCs w:val="28"/>
        </w:rPr>
        <w:t>, прикрепленные к поверхностям резервуаров, деталям машин и друг к другу.</w:t>
      </w:r>
    </w:p>
    <w:p w14:paraId="3EF0D23F" w14:textId="3166CA8A" w:rsidR="009D37A6" w:rsidRPr="0098027D" w:rsidRDefault="009D37A6"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 xml:space="preserve">Биопленки характеризуются чрезвычайно высокой устойчивостью к воздействию биоцидов, которые традиционно используются в качестве присадок к СОЖ для контроля роста микробиома. Формирование микробных </w:t>
      </w:r>
      <w:r w:rsidR="00D0434A" w:rsidRPr="0098027D">
        <w:rPr>
          <w:rFonts w:ascii="Times New Roman" w:eastAsia="Times New Roman" w:hAnsi="Times New Roman" w:cs="Times New Roman"/>
          <w:sz w:val="28"/>
          <w:szCs w:val="28"/>
        </w:rPr>
        <w:t>зарослей</w:t>
      </w:r>
      <w:r w:rsidRPr="0098027D">
        <w:rPr>
          <w:rFonts w:ascii="Times New Roman" w:eastAsia="Times New Roman" w:hAnsi="Times New Roman" w:cs="Times New Roman"/>
          <w:sz w:val="28"/>
          <w:szCs w:val="28"/>
        </w:rPr>
        <w:t xml:space="preserve"> в виде биопленок требует пересмотра методов оценки уровня загрязнения систем и разработки инновационных подходов к предотвращению биообрастания в процессах металлообработки.</w:t>
      </w:r>
    </w:p>
    <w:p w14:paraId="4B371349" w14:textId="6BDEEC00" w:rsidR="00192DFB" w:rsidRPr="0098027D" w:rsidRDefault="00192DFB"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Анализ практического применения биоцидов и регламентных процедур очистки</w:t>
      </w:r>
      <w:r w:rsidR="00BC6A07" w:rsidRPr="0098027D">
        <w:rPr>
          <w:rFonts w:ascii="Times New Roman" w:eastAsia="Times New Roman" w:hAnsi="Times New Roman" w:cs="Times New Roman"/>
          <w:sz w:val="28"/>
          <w:szCs w:val="28"/>
          <w:lang w:val="ru-RU"/>
        </w:rPr>
        <w:t xml:space="preserve"> </w:t>
      </w:r>
      <w:r w:rsidRPr="0098027D">
        <w:rPr>
          <w:rFonts w:ascii="Times New Roman" w:eastAsia="Times New Roman" w:hAnsi="Times New Roman" w:cs="Times New Roman"/>
          <w:sz w:val="28"/>
          <w:szCs w:val="28"/>
        </w:rPr>
        <w:t>показывает их низкую долгосрочную эффективность</w:t>
      </w:r>
      <w:r w:rsidR="00BC6A07" w:rsidRPr="0098027D">
        <w:rPr>
          <w:rFonts w:ascii="Times New Roman" w:eastAsia="Times New Roman" w:hAnsi="Times New Roman" w:cs="Times New Roman"/>
          <w:sz w:val="28"/>
          <w:szCs w:val="28"/>
          <w:lang w:val="ru-RU"/>
        </w:rPr>
        <w:t xml:space="preserve"> </w:t>
      </w:r>
      <w:sdt>
        <w:sdtPr>
          <w:rPr>
            <w:rFonts w:ascii="Times New Roman" w:eastAsia="Times New Roman" w:hAnsi="Times New Roman" w:cs="Times New Roman"/>
            <w:sz w:val="28"/>
            <w:szCs w:val="28"/>
            <w:lang w:val="ru-RU"/>
          </w:rPr>
          <w:tag w:val="MENDELEY_CITATION_v3_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"/>
          <w:id w:val="1385674301"/>
          <w:placeholder>
            <w:docPart w:val="DefaultPlaceholder_-1854013440"/>
          </w:placeholder>
        </w:sdtPr>
        <w:sdtContent>
          <w:r w:rsidR="00782A40" w:rsidRPr="0098027D">
            <w:rPr>
              <w:rFonts w:ascii="Times New Roman" w:eastAsia="Times New Roman" w:hAnsi="Times New Roman" w:cs="Times New Roman"/>
              <w:sz w:val="28"/>
            </w:rPr>
            <w:t>[8]</w:t>
          </w:r>
        </w:sdtContent>
      </w:sdt>
      <w:r w:rsidRPr="0098027D">
        <w:rPr>
          <w:rFonts w:ascii="Times New Roman" w:eastAsia="Times New Roman" w:hAnsi="Times New Roman" w:cs="Times New Roman"/>
          <w:sz w:val="28"/>
          <w:szCs w:val="28"/>
        </w:rPr>
        <w:t xml:space="preserve">. Установлено, что даже после </w:t>
      </w:r>
      <w:r w:rsidR="0046613F" w:rsidRPr="0098027D">
        <w:rPr>
          <w:rFonts w:ascii="Times New Roman" w:eastAsia="Times New Roman" w:hAnsi="Times New Roman" w:cs="Times New Roman"/>
          <w:sz w:val="28"/>
          <w:szCs w:val="28"/>
        </w:rPr>
        <w:t>полной</w:t>
      </w:r>
      <w:r w:rsidRPr="0098027D">
        <w:rPr>
          <w:rFonts w:ascii="Times New Roman" w:eastAsia="Times New Roman" w:hAnsi="Times New Roman" w:cs="Times New Roman"/>
          <w:sz w:val="28"/>
          <w:szCs w:val="28"/>
        </w:rPr>
        <w:t xml:space="preserve"> очистки систем рециркуляции и введения свежих порций биоцидов, бактериальная популяция восстанавливается до </w:t>
      </w:r>
      <w:r w:rsidR="00C56135" w:rsidRPr="0098027D">
        <w:rPr>
          <w:rFonts w:ascii="Times New Roman" w:eastAsia="Times New Roman" w:hAnsi="Times New Roman" w:cs="Times New Roman"/>
          <w:sz w:val="28"/>
          <w:szCs w:val="28"/>
        </w:rPr>
        <w:t xml:space="preserve">значительных </w:t>
      </w:r>
      <w:r w:rsidRPr="0098027D">
        <w:rPr>
          <w:rFonts w:ascii="Times New Roman" w:eastAsia="Times New Roman" w:hAnsi="Times New Roman" w:cs="Times New Roman"/>
          <w:sz w:val="28"/>
          <w:szCs w:val="28"/>
        </w:rPr>
        <w:t>уровней</w:t>
      </w:r>
      <w:r w:rsidR="00C56135" w:rsidRPr="0098027D">
        <w:rPr>
          <w:rFonts w:ascii="Times New Roman" w:eastAsia="Times New Roman" w:hAnsi="Times New Roman" w:cs="Times New Roman"/>
          <w:sz w:val="28"/>
          <w:szCs w:val="28"/>
        </w:rPr>
        <w:t xml:space="preserve">, </w:t>
      </w:r>
      <w:r w:rsidRPr="0098027D">
        <w:rPr>
          <w:rFonts w:ascii="Times New Roman" w:eastAsia="Times New Roman" w:hAnsi="Times New Roman" w:cs="Times New Roman"/>
          <w:sz w:val="28"/>
          <w:szCs w:val="28"/>
        </w:rPr>
        <w:t>свыше 10</w:t>
      </w:r>
      <w:r w:rsidRPr="0098027D">
        <w:rPr>
          <w:rFonts w:ascii="Times New Roman" w:eastAsia="Times New Roman" w:hAnsi="Times New Roman" w:cs="Times New Roman"/>
          <w:sz w:val="28"/>
          <w:szCs w:val="28"/>
          <w:vertAlign w:val="superscript"/>
        </w:rPr>
        <w:t>6</w:t>
      </w:r>
      <w:r w:rsidRPr="0098027D">
        <w:rPr>
          <w:rFonts w:ascii="Times New Roman" w:eastAsia="Times New Roman" w:hAnsi="Times New Roman" w:cs="Times New Roman"/>
          <w:sz w:val="28"/>
          <w:szCs w:val="28"/>
        </w:rPr>
        <w:t xml:space="preserve"> КОЕ/мл</w:t>
      </w:r>
      <w:r w:rsidR="00C56135" w:rsidRPr="0098027D">
        <w:rPr>
          <w:rFonts w:ascii="Times New Roman" w:eastAsia="Times New Roman" w:hAnsi="Times New Roman" w:cs="Times New Roman"/>
          <w:sz w:val="28"/>
          <w:szCs w:val="28"/>
        </w:rPr>
        <w:t>,</w:t>
      </w:r>
      <w:r w:rsidRPr="0098027D">
        <w:rPr>
          <w:rFonts w:ascii="Times New Roman" w:eastAsia="Times New Roman" w:hAnsi="Times New Roman" w:cs="Times New Roman"/>
          <w:sz w:val="28"/>
          <w:szCs w:val="28"/>
        </w:rPr>
        <w:t xml:space="preserve"> в течение периода от нескольких дней до 2 недель.</w:t>
      </w:r>
    </w:p>
    <w:p w14:paraId="1AEBB256" w14:textId="7062EE5C" w:rsidR="00192DFB" w:rsidRPr="0098027D" w:rsidRDefault="00192DFB" w:rsidP="00CF5E50">
      <w:pPr>
        <w:spacing w:after="0" w:line="240" w:lineRule="auto"/>
        <w:ind w:firstLine="709"/>
        <w:jc w:val="both"/>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Это свидетельствует о том, что микроорганизмы, закрепившиеся в труднодоступных узлах оборудования в виде биопленок, служат постоянным источником повторного заражения</w:t>
      </w:r>
      <w:r w:rsidR="00415B6A" w:rsidRPr="0098027D">
        <w:rPr>
          <w:rFonts w:ascii="Times New Roman" w:eastAsia="Times New Roman" w:hAnsi="Times New Roman" w:cs="Times New Roman"/>
          <w:sz w:val="28"/>
          <w:szCs w:val="28"/>
        </w:rPr>
        <w:t xml:space="preserve"> (рисунок </w:t>
      </w:r>
      <w:r w:rsidR="00415B6A" w:rsidRPr="0098027D">
        <w:rPr>
          <w:rFonts w:ascii="Times New Roman" w:eastAsia="Times New Roman" w:hAnsi="Times New Roman" w:cs="Times New Roman"/>
          <w:sz w:val="28"/>
          <w:szCs w:val="28"/>
          <w:lang w:val="ru-RU"/>
        </w:rPr>
        <w:t>1.1)</w:t>
      </w:r>
      <w:r w:rsidRPr="0098027D">
        <w:rPr>
          <w:rFonts w:ascii="Times New Roman" w:eastAsia="Times New Roman" w:hAnsi="Times New Roman" w:cs="Times New Roman"/>
          <w:sz w:val="28"/>
          <w:szCs w:val="28"/>
        </w:rPr>
        <w:t>. Данный факт о том, что использование биоцидных присадок является лишь временной мерой</w:t>
      </w:r>
      <w:r w:rsidR="007A6BEF" w:rsidRPr="0098027D">
        <w:rPr>
          <w:rFonts w:ascii="Times New Roman" w:eastAsia="Times New Roman" w:hAnsi="Times New Roman" w:cs="Times New Roman"/>
          <w:sz w:val="28"/>
          <w:szCs w:val="28"/>
        </w:rPr>
        <w:t>,</w:t>
      </w:r>
      <w:r w:rsidR="00F47B44" w:rsidRPr="0098027D">
        <w:rPr>
          <w:rFonts w:ascii="Times New Roman" w:eastAsia="Times New Roman" w:hAnsi="Times New Roman" w:cs="Times New Roman"/>
          <w:sz w:val="28"/>
          <w:szCs w:val="28"/>
        </w:rPr>
        <w:t xml:space="preserve"> устанавливает важность диссертационного исследования, </w:t>
      </w:r>
      <w:r w:rsidRPr="0098027D">
        <w:rPr>
          <w:rFonts w:ascii="Times New Roman" w:eastAsia="Times New Roman" w:hAnsi="Times New Roman" w:cs="Times New Roman"/>
          <w:sz w:val="28"/>
          <w:szCs w:val="28"/>
        </w:rPr>
        <w:t>в то время как бактерицидные покрытия обеспечивают постоянное подавление микрофлоры непосредственно на контактных поверхностях.</w:t>
      </w:r>
    </w:p>
    <w:p w14:paraId="6C007D0A" w14:textId="00AB4D05" w:rsidR="00F966EF" w:rsidRPr="0098027D" w:rsidRDefault="00F966EF" w:rsidP="00F966EF">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Помимо формирования устойчивых биопленок, жизнедеятельность микроорганизмов в современных СОЖ приводит к необратимому изменению их физико-химических свойств</w:t>
      </w:r>
      <w:r w:rsidRPr="0098027D">
        <w:rPr>
          <w:rFonts w:ascii="Times New Roman" w:eastAsia="Times New Roman" w:hAnsi="Times New Roman" w:cs="Times New Roman"/>
          <w:sz w:val="28"/>
          <w:szCs w:val="28"/>
          <w:lang w:val="ru-RU"/>
        </w:rPr>
        <w:t xml:space="preserve"> </w:t>
      </w:r>
      <w:sdt>
        <w:sdtPr>
          <w:rPr>
            <w:rFonts w:ascii="Times New Roman" w:eastAsia="Times New Roman" w:hAnsi="Times New Roman" w:cs="Times New Roman"/>
            <w:sz w:val="28"/>
            <w:szCs w:val="28"/>
            <w:lang w:val="ru-RU"/>
          </w:rPr>
          <w:tag w:val="MENDELEY_CITATION_v3_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"/>
          <w:id w:val="1908257820"/>
          <w:placeholder>
            <w:docPart w:val="2633517D8A0D45B39C34775EE694B486"/>
          </w:placeholder>
        </w:sdtPr>
        <w:sdtContent>
          <w:r w:rsidR="00782A40" w:rsidRPr="0098027D">
            <w:rPr>
              <w:rFonts w:ascii="Times New Roman" w:eastAsia="Times New Roman" w:hAnsi="Times New Roman" w:cs="Times New Roman"/>
              <w:sz w:val="28"/>
            </w:rPr>
            <w:t>[9]</w:t>
          </w:r>
        </w:sdtContent>
      </w:sdt>
      <w:r w:rsidRPr="0098027D">
        <w:rPr>
          <w:rFonts w:ascii="Times New Roman" w:eastAsia="Times New Roman" w:hAnsi="Times New Roman" w:cs="Times New Roman"/>
          <w:sz w:val="28"/>
          <w:szCs w:val="28"/>
        </w:rPr>
        <w:t xml:space="preserve">. Процессы метаболизма бактерий родов </w:t>
      </w:r>
      <w:r w:rsidRPr="0098027D">
        <w:rPr>
          <w:rFonts w:ascii="Times New Roman" w:eastAsia="Times New Roman" w:hAnsi="Times New Roman" w:cs="Times New Roman"/>
          <w:i/>
          <w:iCs/>
          <w:sz w:val="28"/>
          <w:szCs w:val="28"/>
        </w:rPr>
        <w:t>Pseudomonas</w:t>
      </w:r>
      <w:r w:rsidRPr="0098027D">
        <w:rPr>
          <w:rFonts w:ascii="Times New Roman" w:eastAsia="Times New Roman" w:hAnsi="Times New Roman" w:cs="Times New Roman"/>
          <w:sz w:val="28"/>
          <w:szCs w:val="28"/>
        </w:rPr>
        <w:t xml:space="preserve">, </w:t>
      </w:r>
      <w:r w:rsidRPr="0098027D">
        <w:rPr>
          <w:rFonts w:ascii="Times New Roman" w:eastAsia="Times New Roman" w:hAnsi="Times New Roman" w:cs="Times New Roman"/>
          <w:i/>
          <w:iCs/>
          <w:sz w:val="28"/>
          <w:szCs w:val="28"/>
        </w:rPr>
        <w:t>Enterobacter</w:t>
      </w:r>
      <w:r w:rsidRPr="0098027D">
        <w:rPr>
          <w:rFonts w:ascii="Times New Roman" w:eastAsia="Times New Roman" w:hAnsi="Times New Roman" w:cs="Times New Roman"/>
          <w:sz w:val="28"/>
          <w:szCs w:val="28"/>
        </w:rPr>
        <w:t xml:space="preserve"> и </w:t>
      </w:r>
      <w:r w:rsidRPr="0098027D">
        <w:rPr>
          <w:rFonts w:ascii="Times New Roman" w:eastAsia="Times New Roman" w:hAnsi="Times New Roman" w:cs="Times New Roman"/>
          <w:i/>
          <w:iCs/>
          <w:sz w:val="28"/>
          <w:szCs w:val="28"/>
        </w:rPr>
        <w:t>Staphylococcus</w:t>
      </w:r>
      <w:r w:rsidRPr="0098027D">
        <w:rPr>
          <w:rFonts w:ascii="Times New Roman" w:eastAsia="Times New Roman" w:hAnsi="Times New Roman" w:cs="Times New Roman"/>
          <w:sz w:val="28"/>
          <w:szCs w:val="28"/>
        </w:rPr>
        <w:t>, а также грибковых культур, вызывают активное разложение присадок, отвечающих за смазывающую и охлаждающую способности жидкости.</w:t>
      </w:r>
    </w:p>
    <w:p w14:paraId="69C9E131" w14:textId="30CCC17B" w:rsidR="00F966EF" w:rsidRPr="0098027D" w:rsidRDefault="00F966EF" w:rsidP="00F966EF">
      <w:pPr>
        <w:spacing w:after="0" w:line="240" w:lineRule="auto"/>
        <w:ind w:firstLine="709"/>
        <w:jc w:val="both"/>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Исследования показывают, что интенсивный рост микрофлоры сопровождается снижением уровня pH</w:t>
      </w:r>
      <w:r w:rsidRPr="0098027D">
        <w:rPr>
          <w:rFonts w:ascii="Times New Roman" w:eastAsia="Times New Roman" w:hAnsi="Times New Roman" w:cs="Times New Roman"/>
          <w:sz w:val="28"/>
          <w:szCs w:val="28"/>
          <w:lang w:val="ru-RU"/>
        </w:rPr>
        <w:t>.</w:t>
      </w:r>
      <w:r w:rsidRPr="0098027D">
        <w:rPr>
          <w:rFonts w:ascii="Times New Roman" w:eastAsia="Times New Roman" w:hAnsi="Times New Roman" w:cs="Times New Roman"/>
          <w:sz w:val="28"/>
          <w:szCs w:val="28"/>
        </w:rPr>
        <w:t xml:space="preserve"> Нестабильность эмульсии приводит к потере ее антикоррозионных свойств. Это создает благоприятные условия не только для развития микробиологически индуцированной коррозии (МИК), но и для ускоренного механического износа инструмента и деталей станков с ЧПУ </w:t>
      </w:r>
      <w:sdt>
        <w:sdtPr>
          <w:rPr>
            <w:rFonts w:ascii="Times New Roman" w:eastAsia="Times New Roman" w:hAnsi="Times New Roman" w:cs="Times New Roman"/>
            <w:sz w:val="28"/>
            <w:szCs w:val="28"/>
          </w:rPr>
          <w:tag w:val="MENDELEY_CITATION_v3_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"/>
          <w:id w:val="1711840529"/>
          <w:placeholder>
            <w:docPart w:val="2633517D8A0D45B39C34775EE694B486"/>
          </w:placeholder>
        </w:sdtPr>
        <w:sdtContent>
          <w:r w:rsidR="00782A40" w:rsidRPr="0098027D">
            <w:rPr>
              <w:rFonts w:ascii="Times New Roman" w:eastAsia="Times New Roman" w:hAnsi="Times New Roman" w:cs="Times New Roman"/>
              <w:sz w:val="28"/>
              <w:szCs w:val="28"/>
            </w:rPr>
            <w:t>[10]</w:t>
          </w:r>
        </w:sdtContent>
      </w:sdt>
      <w:r w:rsidRPr="0098027D">
        <w:rPr>
          <w:rFonts w:ascii="Times New Roman" w:eastAsia="Times New Roman" w:hAnsi="Times New Roman" w:cs="Times New Roman"/>
          <w:sz w:val="28"/>
          <w:szCs w:val="28"/>
        </w:rPr>
        <w:t>.</w:t>
      </w:r>
    </w:p>
    <w:p w14:paraId="7FEB661C" w14:textId="77777777" w:rsidR="00580E4B" w:rsidRPr="0098027D" w:rsidRDefault="00580E4B" w:rsidP="00CF5E50">
      <w:pPr>
        <w:spacing w:after="0" w:line="240" w:lineRule="auto"/>
        <w:ind w:firstLine="709"/>
        <w:jc w:val="both"/>
        <w:rPr>
          <w:rFonts w:ascii="Times New Roman" w:eastAsia="Times New Roman" w:hAnsi="Times New Roman" w:cs="Times New Roman"/>
          <w:sz w:val="28"/>
          <w:szCs w:val="28"/>
          <w:lang w:val="ru-RU"/>
        </w:rPr>
      </w:pPr>
    </w:p>
    <w:p w14:paraId="56429E2D" w14:textId="77777777" w:rsidR="00211374" w:rsidRPr="0098027D" w:rsidRDefault="00211374" w:rsidP="00211374">
      <w:pPr>
        <w:spacing w:after="0" w:line="240" w:lineRule="auto"/>
        <w:ind w:firstLine="709"/>
        <w:jc w:val="center"/>
        <w:rPr>
          <w:rFonts w:ascii="Times New Roman" w:hAnsi="Times New Roman" w:cs="Times New Roman"/>
          <w:sz w:val="28"/>
          <w:szCs w:val="28"/>
        </w:rPr>
      </w:pPr>
      <w:r w:rsidRPr="0098027D">
        <w:rPr>
          <w:rFonts w:ascii="Times New Roman" w:hAnsi="Times New Roman" w:cs="Times New Roman"/>
          <w:noProof/>
          <w:sz w:val="28"/>
          <w:szCs w:val="28"/>
        </w:rPr>
        <w:drawing>
          <wp:inline distT="0" distB="0" distL="0" distR="0" wp14:anchorId="2399B5EA" wp14:editId="5AE49D62">
            <wp:extent cx="4245428" cy="2677726"/>
            <wp:effectExtent l="0" t="0" r="3175"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4194" r="14338"/>
                    <a:stretch/>
                  </pic:blipFill>
                  <pic:spPr bwMode="auto">
                    <a:xfrm>
                      <a:off x="0" y="0"/>
                      <a:ext cx="4245538" cy="2677795"/>
                    </a:xfrm>
                    <a:prstGeom prst="rect">
                      <a:avLst/>
                    </a:prstGeom>
                    <a:noFill/>
                    <a:ln>
                      <a:noFill/>
                    </a:ln>
                    <a:extLst>
                      <a:ext uri="{53640926-AAD7-44D8-BBD7-CCE9431645EC}">
                        <a14:shadowObscured xmlns:a14="http://schemas.microsoft.com/office/drawing/2010/main"/>
                      </a:ext>
                    </a:extLst>
                  </pic:spPr>
                </pic:pic>
              </a:graphicData>
            </a:graphic>
          </wp:inline>
        </w:drawing>
      </w:r>
    </w:p>
    <w:p w14:paraId="54BAF6C5" w14:textId="570FDA5B" w:rsidR="00211374" w:rsidRPr="0098027D" w:rsidRDefault="00211374" w:rsidP="00211374">
      <w:pPr>
        <w:spacing w:after="0" w:line="240" w:lineRule="auto"/>
        <w:ind w:firstLine="709"/>
        <w:jc w:val="center"/>
        <w:rPr>
          <w:rFonts w:ascii="Times New Roman" w:hAnsi="Times New Roman" w:cs="Times New Roman"/>
          <w:sz w:val="28"/>
          <w:szCs w:val="28"/>
          <w:lang w:val="ru-RU"/>
        </w:rPr>
      </w:pPr>
      <w:r w:rsidRPr="0098027D">
        <w:rPr>
          <w:rFonts w:ascii="Times New Roman" w:hAnsi="Times New Roman" w:cs="Times New Roman"/>
          <w:sz w:val="28"/>
          <w:szCs w:val="28"/>
        </w:rPr>
        <w:t xml:space="preserve">Рисунок </w:t>
      </w:r>
      <w:r w:rsidRPr="0098027D">
        <w:rPr>
          <w:rFonts w:ascii="Times New Roman" w:hAnsi="Times New Roman" w:cs="Times New Roman"/>
          <w:sz w:val="28"/>
          <w:szCs w:val="28"/>
          <w:lang w:val="ru-RU"/>
        </w:rPr>
        <w:t>1.1</w:t>
      </w:r>
      <w:r w:rsidRPr="0098027D">
        <w:rPr>
          <w:rFonts w:ascii="Times New Roman" w:hAnsi="Times New Roman" w:cs="Times New Roman"/>
          <w:sz w:val="28"/>
          <w:szCs w:val="28"/>
        </w:rPr>
        <w:t xml:space="preserve"> </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Деградация прецизионных поверхностей шпиндельного узла станка с ЧПУ</w:t>
      </w:r>
    </w:p>
    <w:p w14:paraId="5226B1C7" w14:textId="77777777" w:rsidR="00580E4B" w:rsidRPr="0098027D" w:rsidRDefault="00580E4B" w:rsidP="00CF5E50">
      <w:pPr>
        <w:spacing w:after="0" w:line="240" w:lineRule="auto"/>
        <w:ind w:firstLine="709"/>
        <w:jc w:val="both"/>
        <w:rPr>
          <w:rFonts w:ascii="Times New Roman" w:hAnsi="Times New Roman" w:cs="Times New Roman"/>
          <w:sz w:val="28"/>
          <w:szCs w:val="28"/>
          <w:lang w:val="ru-RU"/>
        </w:rPr>
      </w:pPr>
    </w:p>
    <w:p w14:paraId="4E054A40" w14:textId="066CFE02" w:rsidR="009D37A6" w:rsidRPr="0098027D" w:rsidRDefault="00AB2776"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Проблема усугубляется тем, что биомасса и продукты её распада забивают узкие каналы в системе подачи СОЖ</w:t>
      </w:r>
      <w:r w:rsidR="009D37A6" w:rsidRPr="0098027D">
        <w:rPr>
          <w:rFonts w:ascii="Times New Roman" w:eastAsia="Times New Roman" w:hAnsi="Times New Roman" w:cs="Times New Roman"/>
          <w:sz w:val="28"/>
          <w:szCs w:val="28"/>
        </w:rPr>
        <w:t>. Биообрастание фильтров и трубопроводов приводит к падению давления в системе, нарушению температурного режима в зоне резания и, как следствие, к снижению точности обработки и ухудшению шероховатости поверхности деталей</w:t>
      </w:r>
      <w:r w:rsidR="00726C5E" w:rsidRPr="0098027D">
        <w:rPr>
          <w:rFonts w:ascii="Times New Roman" w:eastAsia="Times New Roman" w:hAnsi="Times New Roman" w:cs="Times New Roman"/>
          <w:sz w:val="28"/>
          <w:szCs w:val="28"/>
        </w:rPr>
        <w:t xml:space="preserve"> (рисунок </w:t>
      </w:r>
      <w:r w:rsidR="00726C5E" w:rsidRPr="0098027D">
        <w:rPr>
          <w:rFonts w:ascii="Times New Roman" w:eastAsia="Times New Roman" w:hAnsi="Times New Roman" w:cs="Times New Roman"/>
          <w:sz w:val="28"/>
          <w:szCs w:val="28"/>
          <w:lang w:val="ru-RU"/>
        </w:rPr>
        <w:t>1.2)</w:t>
      </w:r>
      <w:r w:rsidR="009D37A6" w:rsidRPr="0098027D">
        <w:rPr>
          <w:rFonts w:ascii="Times New Roman" w:eastAsia="Times New Roman" w:hAnsi="Times New Roman" w:cs="Times New Roman"/>
          <w:sz w:val="28"/>
          <w:szCs w:val="28"/>
        </w:rPr>
        <w:t xml:space="preserve">. </w:t>
      </w:r>
      <w:r w:rsidR="002307F5" w:rsidRPr="0098027D">
        <w:rPr>
          <w:rFonts w:ascii="Times New Roman" w:eastAsia="Times New Roman" w:hAnsi="Times New Roman" w:cs="Times New Roman"/>
          <w:sz w:val="28"/>
          <w:szCs w:val="28"/>
        </w:rPr>
        <w:t>Поэтому</w:t>
      </w:r>
      <w:r w:rsidR="009D37A6" w:rsidRPr="0098027D">
        <w:rPr>
          <w:rFonts w:ascii="Times New Roman" w:eastAsia="Times New Roman" w:hAnsi="Times New Roman" w:cs="Times New Roman"/>
          <w:sz w:val="28"/>
          <w:szCs w:val="28"/>
        </w:rPr>
        <w:t xml:space="preserve"> внедрение в конструкцию оборудования поверхностей с бактерицидными </w:t>
      </w:r>
      <w:r w:rsidR="00744660" w:rsidRPr="0098027D">
        <w:rPr>
          <w:rFonts w:ascii="Times New Roman" w:eastAsia="Times New Roman" w:hAnsi="Times New Roman" w:cs="Times New Roman"/>
          <w:sz w:val="28"/>
          <w:szCs w:val="28"/>
        </w:rPr>
        <w:t xml:space="preserve">TaCu </w:t>
      </w:r>
      <w:r w:rsidR="009D37A6" w:rsidRPr="0098027D">
        <w:rPr>
          <w:rFonts w:ascii="Times New Roman" w:eastAsia="Times New Roman" w:hAnsi="Times New Roman" w:cs="Times New Roman"/>
          <w:sz w:val="28"/>
          <w:szCs w:val="28"/>
        </w:rPr>
        <w:t>покрытиями является стратегически важным решением для поддержания стабильности технологического процесса и предотвращения преждевременного выхода из строя прецизионных узлов металлообрабатывающего оборудования.</w:t>
      </w:r>
    </w:p>
    <w:p w14:paraId="1CEF7A44" w14:textId="77777777" w:rsidR="00211374" w:rsidRPr="0098027D" w:rsidRDefault="00211374" w:rsidP="00CF5E50">
      <w:pPr>
        <w:spacing w:after="0" w:line="240" w:lineRule="auto"/>
        <w:ind w:firstLine="709"/>
        <w:jc w:val="both"/>
        <w:rPr>
          <w:rFonts w:ascii="Times New Roman" w:eastAsia="Times New Roman" w:hAnsi="Times New Roman" w:cs="Times New Roman"/>
          <w:sz w:val="28"/>
          <w:szCs w:val="28"/>
          <w:lang w:val="ru-RU"/>
        </w:rPr>
      </w:pPr>
    </w:p>
    <w:p w14:paraId="5F3E4B24" w14:textId="77777777" w:rsidR="00211374" w:rsidRPr="0098027D" w:rsidRDefault="00211374" w:rsidP="00211374">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noProof/>
          <w:sz w:val="28"/>
          <w:szCs w:val="28"/>
        </w:rPr>
        <w:drawing>
          <wp:inline distT="0" distB="0" distL="0" distR="0" wp14:anchorId="62AF4686" wp14:editId="79315F37">
            <wp:extent cx="5212878" cy="2677766"/>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12" r="12937"/>
                    <a:stretch/>
                  </pic:blipFill>
                  <pic:spPr bwMode="auto">
                    <a:xfrm>
                      <a:off x="0" y="0"/>
                      <a:ext cx="5214171" cy="2678430"/>
                    </a:xfrm>
                    <a:prstGeom prst="rect">
                      <a:avLst/>
                    </a:prstGeom>
                    <a:noFill/>
                    <a:ln>
                      <a:noFill/>
                    </a:ln>
                    <a:extLst>
                      <a:ext uri="{53640926-AAD7-44D8-BBD7-CCE9431645EC}">
                        <a14:shadowObscured xmlns:a14="http://schemas.microsoft.com/office/drawing/2010/main"/>
                      </a:ext>
                    </a:extLst>
                  </pic:spPr>
                </pic:pic>
              </a:graphicData>
            </a:graphic>
          </wp:inline>
        </w:drawing>
      </w:r>
    </w:p>
    <w:p w14:paraId="73D58DD6" w14:textId="77777777" w:rsidR="00211374" w:rsidRPr="0098027D" w:rsidRDefault="00211374" w:rsidP="00211374">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Рисунок</w:t>
      </w:r>
      <w:r w:rsidRPr="0098027D">
        <w:rPr>
          <w:rFonts w:ascii="Times New Roman" w:hAnsi="Times New Roman" w:cs="Times New Roman"/>
          <w:sz w:val="28"/>
          <w:szCs w:val="28"/>
          <w:lang w:val="ru-RU"/>
        </w:rPr>
        <w:t xml:space="preserve"> 1.2 -</w:t>
      </w:r>
      <w:r w:rsidRPr="0098027D">
        <w:rPr>
          <w:rFonts w:ascii="Times New Roman" w:hAnsi="Times New Roman" w:cs="Times New Roman"/>
          <w:sz w:val="28"/>
          <w:szCs w:val="28"/>
        </w:rPr>
        <w:t xml:space="preserve"> Канал для отвода СОЖ</w:t>
      </w:r>
      <w:r w:rsidRPr="0098027D">
        <w:rPr>
          <w:rFonts w:ascii="Times New Roman" w:hAnsi="Times New Roman" w:cs="Times New Roman"/>
          <w:sz w:val="28"/>
          <w:szCs w:val="28"/>
          <w:lang w:val="ru-RU"/>
        </w:rPr>
        <w:t xml:space="preserve"> в станке </w:t>
      </w:r>
      <w:r w:rsidRPr="0098027D">
        <w:rPr>
          <w:rFonts w:ascii="Times New Roman" w:hAnsi="Times New Roman" w:cs="Times New Roman"/>
          <w:sz w:val="28"/>
          <w:szCs w:val="28"/>
          <w:lang w:val="en-US"/>
        </w:rPr>
        <w:t>DMG</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lang w:val="en-US"/>
        </w:rPr>
        <w:t>MORI</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lang w:val="en-US"/>
        </w:rPr>
        <w:t>CTX</w:t>
      </w:r>
      <w:r w:rsidRPr="0098027D">
        <w:rPr>
          <w:rFonts w:ascii="Times New Roman" w:hAnsi="Times New Roman" w:cs="Times New Roman"/>
          <w:sz w:val="28"/>
          <w:szCs w:val="28"/>
          <w:lang w:val="ru-RU"/>
        </w:rPr>
        <w:t xml:space="preserve"> 510 </w:t>
      </w:r>
      <w:r w:rsidRPr="0098027D">
        <w:rPr>
          <w:rFonts w:ascii="Times New Roman" w:hAnsi="Times New Roman" w:cs="Times New Roman"/>
          <w:sz w:val="28"/>
          <w:szCs w:val="28"/>
          <w:lang w:val="en-US"/>
        </w:rPr>
        <w:t>ecoline</w:t>
      </w:r>
    </w:p>
    <w:p w14:paraId="6477A752" w14:textId="77777777" w:rsidR="00211374" w:rsidRPr="0098027D" w:rsidRDefault="00211374" w:rsidP="00CF5E50">
      <w:pPr>
        <w:spacing w:after="0" w:line="240" w:lineRule="auto"/>
        <w:ind w:firstLine="709"/>
        <w:jc w:val="both"/>
        <w:rPr>
          <w:rFonts w:ascii="Times New Roman" w:eastAsia="Times New Roman" w:hAnsi="Times New Roman" w:cs="Times New Roman"/>
          <w:sz w:val="28"/>
          <w:szCs w:val="28"/>
          <w:lang w:val="ru-RU"/>
        </w:rPr>
      </w:pPr>
    </w:p>
    <w:p w14:paraId="0B6636E4" w14:textId="73805933" w:rsidR="00192DFB" w:rsidRPr="0098027D" w:rsidRDefault="009D37A6" w:rsidP="00CF5E50">
      <w:pPr>
        <w:spacing w:after="0" w:line="240" w:lineRule="auto"/>
        <w:ind w:firstLine="709"/>
        <w:jc w:val="both"/>
        <w:rPr>
          <w:rFonts w:ascii="Times New Roman" w:hAnsi="Times New Roman" w:cs="Times New Roman"/>
          <w:sz w:val="28"/>
          <w:szCs w:val="28"/>
        </w:rPr>
      </w:pPr>
      <w:r w:rsidRPr="0098027D">
        <w:rPr>
          <w:rFonts w:ascii="Times New Roman" w:eastAsia="Times New Roman" w:hAnsi="Times New Roman" w:cs="Times New Roman"/>
          <w:sz w:val="28"/>
          <w:szCs w:val="28"/>
        </w:rPr>
        <w:lastRenderedPageBreak/>
        <w:t xml:space="preserve">Немаловажным </w:t>
      </w:r>
      <w:r w:rsidR="00FF6854" w:rsidRPr="0098027D">
        <w:rPr>
          <w:rFonts w:ascii="Times New Roman" w:eastAsia="Times New Roman" w:hAnsi="Times New Roman" w:cs="Times New Roman"/>
          <w:sz w:val="28"/>
          <w:szCs w:val="28"/>
        </w:rPr>
        <w:t>остается</w:t>
      </w:r>
      <w:r w:rsidRPr="0098027D">
        <w:rPr>
          <w:rFonts w:ascii="Times New Roman" w:eastAsia="Times New Roman" w:hAnsi="Times New Roman" w:cs="Times New Roman"/>
          <w:sz w:val="28"/>
          <w:szCs w:val="28"/>
        </w:rPr>
        <w:t xml:space="preserve"> профессиональная безопасность персонала</w:t>
      </w:r>
      <w:r w:rsidR="00FF6854" w:rsidRPr="0098027D">
        <w:rPr>
          <w:rFonts w:ascii="Times New Roman" w:eastAsia="Times New Roman" w:hAnsi="Times New Roman" w:cs="Times New Roman"/>
          <w:sz w:val="28"/>
          <w:szCs w:val="28"/>
        </w:rPr>
        <w:t>. П</w:t>
      </w:r>
      <w:r w:rsidRPr="0098027D">
        <w:rPr>
          <w:rFonts w:ascii="Times New Roman" w:eastAsia="Times New Roman" w:hAnsi="Times New Roman" w:cs="Times New Roman"/>
          <w:sz w:val="28"/>
          <w:szCs w:val="28"/>
        </w:rPr>
        <w:t>рисутствие в биопленках специфических микроорганизмов, в частности быстрорастущих мик</w:t>
      </w:r>
      <w:r w:rsidR="00F36550" w:rsidRPr="0098027D">
        <w:rPr>
          <w:rFonts w:ascii="Times New Roman" w:eastAsia="Times New Roman" w:hAnsi="Times New Roman" w:cs="Times New Roman"/>
          <w:sz w:val="28"/>
          <w:szCs w:val="28"/>
        </w:rPr>
        <w:t>р</w:t>
      </w:r>
      <w:r w:rsidRPr="0098027D">
        <w:rPr>
          <w:rFonts w:ascii="Times New Roman" w:eastAsia="Times New Roman" w:hAnsi="Times New Roman" w:cs="Times New Roman"/>
          <w:sz w:val="28"/>
          <w:szCs w:val="28"/>
        </w:rPr>
        <w:t xml:space="preserve">обактерий, напрямую связывают с риском развития гиперчувствительного пневмонита у работников отрасли. </w:t>
      </w:r>
      <w:r w:rsidR="00192DFB" w:rsidRPr="0098027D">
        <w:rPr>
          <w:rFonts w:ascii="Times New Roman" w:hAnsi="Times New Roman" w:cs="Times New Roman"/>
          <w:sz w:val="28"/>
          <w:szCs w:val="28"/>
        </w:rPr>
        <w:t>Проблема биозаражения СОЖ имеет выраженный медико-социальный характер. Согласно данным исследований, наиболее интенсивное микробное поражение наблюдается в станках с индивидуальной системой циркуляции</w:t>
      </w:r>
      <w:r w:rsidR="00C424B2" w:rsidRPr="0098027D">
        <w:rPr>
          <w:rFonts w:ascii="Times New Roman" w:hAnsi="Times New Roman" w:cs="Times New Roman"/>
          <w:sz w:val="28"/>
          <w:szCs w:val="28"/>
          <w:lang w:val="ru-RU"/>
        </w:rPr>
        <w:t xml:space="preserve"> </w:t>
      </w:r>
      <w:sdt>
        <w:sdtPr>
          <w:rPr>
            <w:rFonts w:ascii="Times New Roman" w:hAnsi="Times New Roman" w:cs="Times New Roman"/>
            <w:sz w:val="28"/>
            <w:szCs w:val="28"/>
            <w:lang w:val="ru-RU"/>
          </w:rPr>
          <w:tag w:val="MENDELEY_CITATION_v3_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"/>
          <w:id w:val="-1857495272"/>
          <w:placeholder>
            <w:docPart w:val="DefaultPlaceholder_-1854013440"/>
          </w:placeholder>
        </w:sdtPr>
        <w:sdtContent>
          <w:r w:rsidR="00782A40" w:rsidRPr="0098027D">
            <w:rPr>
              <w:rFonts w:ascii="Times New Roman" w:eastAsia="Times New Roman" w:hAnsi="Times New Roman" w:cs="Times New Roman"/>
              <w:sz w:val="28"/>
            </w:rPr>
            <w:t>[11,12]</w:t>
          </w:r>
        </w:sdtContent>
      </w:sdt>
      <w:r w:rsidR="00192DFB" w:rsidRPr="0098027D">
        <w:rPr>
          <w:rFonts w:ascii="Times New Roman" w:hAnsi="Times New Roman" w:cs="Times New Roman"/>
          <w:sz w:val="28"/>
          <w:szCs w:val="28"/>
        </w:rPr>
        <w:t xml:space="preserve">. Это </w:t>
      </w:r>
      <w:r w:rsidR="00C424B2" w:rsidRPr="0098027D">
        <w:rPr>
          <w:rFonts w:ascii="Times New Roman" w:hAnsi="Times New Roman" w:cs="Times New Roman"/>
          <w:sz w:val="28"/>
          <w:szCs w:val="28"/>
        </w:rPr>
        <w:t xml:space="preserve">связывают </w:t>
      </w:r>
      <w:r w:rsidR="00192DFB" w:rsidRPr="0098027D">
        <w:rPr>
          <w:rFonts w:ascii="Times New Roman" w:hAnsi="Times New Roman" w:cs="Times New Roman"/>
          <w:sz w:val="28"/>
          <w:szCs w:val="28"/>
        </w:rPr>
        <w:t xml:space="preserve">с ростом профессиональных заболеваний у </w:t>
      </w:r>
      <w:r w:rsidR="00C424B2" w:rsidRPr="0098027D">
        <w:rPr>
          <w:rFonts w:ascii="Times New Roman" w:hAnsi="Times New Roman" w:cs="Times New Roman"/>
          <w:sz w:val="28"/>
          <w:szCs w:val="28"/>
        </w:rPr>
        <w:t>операторов станков. К подобным видам заболеваний относят</w:t>
      </w:r>
      <w:r w:rsidR="00192DFB" w:rsidRPr="0098027D">
        <w:rPr>
          <w:rFonts w:ascii="Times New Roman" w:hAnsi="Times New Roman" w:cs="Times New Roman"/>
          <w:sz w:val="28"/>
          <w:szCs w:val="28"/>
        </w:rPr>
        <w:t xml:space="preserve"> масляные фолликулиты и экзематозные дерматиты.</w:t>
      </w:r>
    </w:p>
    <w:p w14:paraId="25063920" w14:textId="0F406E1F" w:rsidR="009D37A6" w:rsidRPr="0098027D" w:rsidRDefault="00192DFB"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Особую опасность представляют биоаэрозоли, образующиеся в процессе высокоскоростной обработки. Вдыхание мелкодисперсного тумана, содержащего продукты жизнедеятельности бактерий и грибов, приводит к развитию хронических респираторных патологий</w:t>
      </w:r>
      <w:r w:rsidR="00E82673" w:rsidRPr="0098027D">
        <w:rPr>
          <w:rFonts w:ascii="Times New Roman" w:eastAsia="Times New Roman" w:hAnsi="Times New Roman" w:cs="Times New Roman"/>
          <w:sz w:val="28"/>
          <w:szCs w:val="28"/>
        </w:rPr>
        <w:t xml:space="preserve"> </w:t>
      </w:r>
      <w:sdt>
        <w:sdtPr>
          <w:rPr>
            <w:rFonts w:ascii="Times New Roman" w:eastAsia="Times New Roman" w:hAnsi="Times New Roman" w:cs="Times New Roman"/>
            <w:sz w:val="28"/>
            <w:szCs w:val="28"/>
          </w:rPr>
          <w:tag w:val="MENDELEY_CITATION_v3_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"/>
          <w:id w:val="964469547"/>
          <w:placeholder>
            <w:docPart w:val="DefaultPlaceholder_-1854013440"/>
          </w:placeholder>
        </w:sdtPr>
        <w:sdtContent>
          <w:r w:rsidR="00782A40" w:rsidRPr="0098027D">
            <w:rPr>
              <w:rFonts w:ascii="Times New Roman" w:eastAsia="Times New Roman" w:hAnsi="Times New Roman" w:cs="Times New Roman"/>
              <w:sz w:val="28"/>
              <w:szCs w:val="28"/>
            </w:rPr>
            <w:t>[13]</w:t>
          </w:r>
        </w:sdtContent>
      </w:sdt>
      <w:r w:rsidRPr="0098027D">
        <w:rPr>
          <w:rFonts w:ascii="Times New Roman" w:eastAsia="Times New Roman" w:hAnsi="Times New Roman" w:cs="Times New Roman"/>
          <w:sz w:val="28"/>
          <w:szCs w:val="28"/>
        </w:rPr>
        <w:t>. Внедрение бактерицидных технологий напыления на детали станков позволит существенно снизить общую концентрацию патогенов в рабочей зоне, улучшая условия охраны труда</w:t>
      </w:r>
      <w:r w:rsidR="008E73B3" w:rsidRPr="0098027D">
        <w:rPr>
          <w:rFonts w:ascii="Times New Roman" w:eastAsia="Times New Roman" w:hAnsi="Times New Roman" w:cs="Times New Roman"/>
          <w:sz w:val="28"/>
          <w:szCs w:val="28"/>
        </w:rPr>
        <w:t xml:space="preserve"> </w:t>
      </w:r>
      <w:sdt>
        <w:sdtPr>
          <w:rPr>
            <w:rFonts w:ascii="Times New Roman" w:eastAsia="Times New Roman" w:hAnsi="Times New Roman" w:cs="Times New Roman"/>
            <w:sz w:val="28"/>
            <w:szCs w:val="28"/>
          </w:rPr>
          <w:tag w:val="MENDELEY_CITATION_v3_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"/>
          <w:id w:val="767892728"/>
          <w:placeholder>
            <w:docPart w:val="DefaultPlaceholder_-1854013440"/>
          </w:placeholder>
        </w:sdtPr>
        <w:sdtContent>
          <w:r w:rsidR="00782A40" w:rsidRPr="0098027D">
            <w:rPr>
              <w:rFonts w:ascii="Times New Roman" w:eastAsia="Times New Roman" w:hAnsi="Times New Roman" w:cs="Times New Roman"/>
              <w:sz w:val="28"/>
            </w:rPr>
            <w:t>[14]</w:t>
          </w:r>
        </w:sdtContent>
      </w:sdt>
      <w:r w:rsidRPr="0098027D">
        <w:rPr>
          <w:rFonts w:ascii="Times New Roman" w:eastAsia="Times New Roman" w:hAnsi="Times New Roman" w:cs="Times New Roman"/>
          <w:sz w:val="28"/>
          <w:szCs w:val="28"/>
        </w:rPr>
        <w:t>.</w:t>
      </w:r>
      <w:r w:rsidR="00C23F44" w:rsidRPr="0098027D">
        <w:rPr>
          <w:rFonts w:ascii="Times New Roman" w:eastAsia="Times New Roman" w:hAnsi="Times New Roman" w:cs="Times New Roman"/>
          <w:sz w:val="28"/>
          <w:szCs w:val="28"/>
        </w:rPr>
        <w:t xml:space="preserve"> </w:t>
      </w:r>
      <w:r w:rsidR="008E73B3" w:rsidRPr="0098027D">
        <w:rPr>
          <w:rFonts w:ascii="Times New Roman" w:eastAsia="Times New Roman" w:hAnsi="Times New Roman" w:cs="Times New Roman"/>
          <w:sz w:val="28"/>
          <w:szCs w:val="28"/>
        </w:rPr>
        <w:t>П</w:t>
      </w:r>
      <w:r w:rsidR="00C23F44" w:rsidRPr="0098027D">
        <w:rPr>
          <w:rFonts w:ascii="Times New Roman" w:eastAsia="Times New Roman" w:hAnsi="Times New Roman" w:cs="Times New Roman"/>
          <w:sz w:val="28"/>
          <w:szCs w:val="28"/>
        </w:rPr>
        <w:t>олученные данные подтверждают, что интеграция бактерицидных компонентов</w:t>
      </w:r>
      <w:r w:rsidR="009D37A6" w:rsidRPr="0098027D">
        <w:rPr>
          <w:rFonts w:ascii="Times New Roman" w:eastAsia="Times New Roman" w:hAnsi="Times New Roman" w:cs="Times New Roman"/>
          <w:sz w:val="28"/>
          <w:szCs w:val="28"/>
        </w:rPr>
        <w:t xml:space="preserve"> в структуру поверхностей оборудования </w:t>
      </w:r>
      <w:r w:rsidR="00C23F44" w:rsidRPr="0098027D">
        <w:rPr>
          <w:rFonts w:ascii="Times New Roman" w:eastAsia="Times New Roman" w:hAnsi="Times New Roman" w:cs="Times New Roman"/>
          <w:sz w:val="28"/>
          <w:szCs w:val="28"/>
        </w:rPr>
        <w:t>является эффективным способом подавления резистентных биопленок</w:t>
      </w:r>
      <w:r w:rsidR="00C23F44" w:rsidRPr="0098027D">
        <w:rPr>
          <w:rFonts w:ascii="Times New Roman" w:eastAsia="Times New Roman" w:hAnsi="Times New Roman" w:cs="Times New Roman"/>
          <w:sz w:val="28"/>
          <w:szCs w:val="28"/>
          <w:lang w:val="ru-RU"/>
        </w:rPr>
        <w:t xml:space="preserve"> </w:t>
      </w:r>
      <w:r w:rsidR="009D37A6" w:rsidRPr="0098027D">
        <w:rPr>
          <w:rFonts w:ascii="Times New Roman" w:eastAsia="Times New Roman" w:hAnsi="Times New Roman" w:cs="Times New Roman"/>
          <w:sz w:val="28"/>
          <w:szCs w:val="28"/>
        </w:rPr>
        <w:t>и обеспечения экологической безопасности производства</w:t>
      </w:r>
      <w:r w:rsidR="0067473B" w:rsidRPr="0098027D">
        <w:rPr>
          <w:rFonts w:ascii="Times New Roman" w:eastAsia="Times New Roman" w:hAnsi="Times New Roman" w:cs="Times New Roman"/>
          <w:sz w:val="28"/>
          <w:szCs w:val="28"/>
        </w:rPr>
        <w:t xml:space="preserve"> </w:t>
      </w:r>
      <w:sdt>
        <w:sdtPr>
          <w:rPr>
            <w:rFonts w:ascii="Times New Roman" w:eastAsia="Times New Roman" w:hAnsi="Times New Roman" w:cs="Times New Roman"/>
            <w:sz w:val="28"/>
            <w:szCs w:val="28"/>
          </w:rPr>
          <w:tag w:val="MENDELEY_CITATION_v3_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"/>
          <w:id w:val="1638911617"/>
          <w:placeholder>
            <w:docPart w:val="DefaultPlaceholder_-1854013440"/>
          </w:placeholder>
        </w:sdtPr>
        <w:sdtContent>
          <w:r w:rsidR="00782A40" w:rsidRPr="0098027D">
            <w:rPr>
              <w:rFonts w:ascii="Times New Roman" w:eastAsia="Times New Roman" w:hAnsi="Times New Roman" w:cs="Times New Roman"/>
              <w:sz w:val="28"/>
            </w:rPr>
            <w:t>[15]</w:t>
          </w:r>
        </w:sdtContent>
      </w:sdt>
      <w:r w:rsidR="009D37A6" w:rsidRPr="0098027D">
        <w:rPr>
          <w:rFonts w:ascii="Times New Roman" w:eastAsia="Times New Roman" w:hAnsi="Times New Roman" w:cs="Times New Roman"/>
          <w:sz w:val="28"/>
          <w:szCs w:val="28"/>
        </w:rPr>
        <w:t>.</w:t>
      </w:r>
    </w:p>
    <w:p w14:paraId="1A9DC6B7" w14:textId="3AB11AB1" w:rsidR="00192DFB" w:rsidRPr="0098027D" w:rsidRDefault="00192DFB" w:rsidP="00CF5E50">
      <w:pPr>
        <w:spacing w:after="0" w:line="240" w:lineRule="auto"/>
        <w:ind w:firstLine="709"/>
        <w:jc w:val="both"/>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Исследования состава микрофлоры в СОЖ выявили широкое распространение нетуберкулезных мик</w:t>
      </w:r>
      <w:r w:rsidR="00C61160" w:rsidRPr="0098027D">
        <w:rPr>
          <w:rFonts w:ascii="Times New Roman" w:eastAsia="Times New Roman" w:hAnsi="Times New Roman" w:cs="Times New Roman"/>
          <w:sz w:val="28"/>
          <w:szCs w:val="28"/>
        </w:rPr>
        <w:t>р</w:t>
      </w:r>
      <w:r w:rsidRPr="0098027D">
        <w:rPr>
          <w:rFonts w:ascii="Times New Roman" w:eastAsia="Times New Roman" w:hAnsi="Times New Roman" w:cs="Times New Roman"/>
          <w:sz w:val="28"/>
          <w:szCs w:val="28"/>
        </w:rPr>
        <w:t>обактерий, которые обладают естественной устойчивостью ко многим стандартным дезинфектантам</w:t>
      </w:r>
      <w:r w:rsidR="00C61160" w:rsidRPr="0098027D">
        <w:rPr>
          <w:rFonts w:ascii="Times New Roman" w:eastAsia="Times New Roman" w:hAnsi="Times New Roman" w:cs="Times New Roman"/>
          <w:sz w:val="28"/>
          <w:szCs w:val="28"/>
        </w:rPr>
        <w:t xml:space="preserve"> </w:t>
      </w:r>
      <w:sdt>
        <w:sdtPr>
          <w:rPr>
            <w:rFonts w:ascii="Times New Roman" w:eastAsia="Times New Roman" w:hAnsi="Times New Roman" w:cs="Times New Roman"/>
            <w:sz w:val="28"/>
            <w:szCs w:val="28"/>
          </w:rPr>
          <w:tag w:val="MENDELEY_CITATION_v3_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"/>
          <w:id w:val="-449554618"/>
          <w:placeholder>
            <w:docPart w:val="DefaultPlaceholder_-1854013440"/>
          </w:placeholder>
        </w:sdtPr>
        <w:sdtContent>
          <w:r w:rsidR="00782A40" w:rsidRPr="0098027D">
            <w:rPr>
              <w:rFonts w:ascii="Times New Roman" w:eastAsia="Times New Roman" w:hAnsi="Times New Roman" w:cs="Times New Roman"/>
              <w:sz w:val="28"/>
            </w:rPr>
            <w:t>[16]</w:t>
          </w:r>
        </w:sdtContent>
      </w:sdt>
      <w:r w:rsidRPr="0098027D">
        <w:rPr>
          <w:rFonts w:ascii="Times New Roman" w:eastAsia="Times New Roman" w:hAnsi="Times New Roman" w:cs="Times New Roman"/>
          <w:sz w:val="28"/>
          <w:szCs w:val="28"/>
        </w:rPr>
        <w:t>. Примечательно, что уровень загрязнения выше 10</w:t>
      </w:r>
      <w:r w:rsidRPr="0098027D">
        <w:rPr>
          <w:rFonts w:ascii="Times New Roman" w:eastAsia="Times New Roman" w:hAnsi="Times New Roman" w:cs="Times New Roman"/>
          <w:sz w:val="28"/>
          <w:szCs w:val="28"/>
          <w:vertAlign w:val="superscript"/>
        </w:rPr>
        <w:t>6</w:t>
      </w:r>
      <w:r w:rsidRPr="0098027D">
        <w:rPr>
          <w:rFonts w:ascii="Times New Roman" w:eastAsia="Times New Roman" w:hAnsi="Times New Roman" w:cs="Times New Roman"/>
          <w:sz w:val="28"/>
          <w:szCs w:val="28"/>
        </w:rPr>
        <w:t xml:space="preserve"> КОЕ/мл наблюдается в </w:t>
      </w:r>
      <w:r w:rsidR="005E760C" w:rsidRPr="0098027D">
        <w:rPr>
          <w:rFonts w:ascii="Times New Roman" w:eastAsia="Times New Roman" w:hAnsi="Times New Roman" w:cs="Times New Roman"/>
          <w:sz w:val="28"/>
          <w:szCs w:val="28"/>
        </w:rPr>
        <w:t>большинстве</w:t>
      </w:r>
      <w:r w:rsidRPr="0098027D">
        <w:rPr>
          <w:rFonts w:ascii="Times New Roman" w:eastAsia="Times New Roman" w:hAnsi="Times New Roman" w:cs="Times New Roman"/>
          <w:sz w:val="28"/>
          <w:szCs w:val="28"/>
        </w:rPr>
        <w:t xml:space="preserve"> случаев даже в небольших механических мастерских</w:t>
      </w:r>
      <w:r w:rsidR="000360AD" w:rsidRPr="0098027D">
        <w:rPr>
          <w:rFonts w:ascii="Times New Roman" w:eastAsia="Times New Roman" w:hAnsi="Times New Roman" w:cs="Times New Roman"/>
          <w:sz w:val="28"/>
          <w:szCs w:val="28"/>
        </w:rPr>
        <w:t xml:space="preserve"> </w:t>
      </w:r>
      <w:sdt>
        <w:sdtPr>
          <w:rPr>
            <w:rFonts w:ascii="Times New Roman" w:eastAsia="Times New Roman" w:hAnsi="Times New Roman" w:cs="Times New Roman"/>
            <w:sz w:val="28"/>
            <w:szCs w:val="28"/>
          </w:rPr>
          <w:tag w:val="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"/>
          <w:id w:val="-1928951514"/>
          <w:placeholder>
            <w:docPart w:val="DefaultPlaceholder_-1854013440"/>
          </w:placeholder>
        </w:sdtPr>
        <w:sdtContent>
          <w:r w:rsidR="00782A40" w:rsidRPr="0098027D">
            <w:rPr>
              <w:rFonts w:ascii="Times New Roman" w:eastAsia="Times New Roman" w:hAnsi="Times New Roman" w:cs="Times New Roman"/>
              <w:sz w:val="28"/>
            </w:rPr>
            <w:t>[17–19]</w:t>
          </w:r>
        </w:sdtContent>
      </w:sdt>
      <w:r w:rsidRPr="0098027D">
        <w:rPr>
          <w:rFonts w:ascii="Times New Roman" w:eastAsia="Times New Roman" w:hAnsi="Times New Roman" w:cs="Times New Roman"/>
          <w:sz w:val="28"/>
          <w:szCs w:val="28"/>
        </w:rPr>
        <w:t xml:space="preserve">. Это подчеркивает </w:t>
      </w:r>
      <w:r w:rsidR="000360AD" w:rsidRPr="0098027D">
        <w:rPr>
          <w:rFonts w:ascii="Times New Roman" w:eastAsia="Times New Roman" w:hAnsi="Times New Roman" w:cs="Times New Roman"/>
          <w:sz w:val="28"/>
          <w:szCs w:val="28"/>
        </w:rPr>
        <w:t>важность</w:t>
      </w:r>
      <w:r w:rsidRPr="0098027D">
        <w:rPr>
          <w:rFonts w:ascii="Times New Roman" w:eastAsia="Times New Roman" w:hAnsi="Times New Roman" w:cs="Times New Roman"/>
          <w:sz w:val="28"/>
          <w:szCs w:val="28"/>
        </w:rPr>
        <w:t xml:space="preserve"> проблемы</w:t>
      </w:r>
      <w:r w:rsidR="000360AD" w:rsidRPr="0098027D">
        <w:rPr>
          <w:rFonts w:ascii="Times New Roman" w:eastAsia="Times New Roman" w:hAnsi="Times New Roman" w:cs="Times New Roman"/>
          <w:sz w:val="28"/>
          <w:szCs w:val="28"/>
        </w:rPr>
        <w:t>. З</w:t>
      </w:r>
      <w:r w:rsidRPr="0098027D">
        <w:rPr>
          <w:rFonts w:ascii="Times New Roman" w:eastAsia="Times New Roman" w:hAnsi="Times New Roman" w:cs="Times New Roman"/>
          <w:sz w:val="28"/>
          <w:szCs w:val="28"/>
        </w:rPr>
        <w:t>ащита от биокоррозии и биообрастания требуется не только крупным заводам, но и малому производственному сектору, где контроль состояния СОЖ зачастую менее строгий.</w:t>
      </w:r>
    </w:p>
    <w:p w14:paraId="2BEE62AA" w14:textId="77777777" w:rsidR="008C69DD" w:rsidRPr="0098027D" w:rsidRDefault="008C69DD" w:rsidP="00CF5E50">
      <w:pPr>
        <w:spacing w:after="0" w:line="240" w:lineRule="auto"/>
        <w:ind w:firstLine="709"/>
        <w:jc w:val="both"/>
        <w:rPr>
          <w:rFonts w:ascii="Times New Roman" w:eastAsia="Times New Roman" w:hAnsi="Times New Roman" w:cs="Times New Roman"/>
          <w:sz w:val="28"/>
          <w:szCs w:val="28"/>
          <w:lang w:val="ru-RU"/>
        </w:rPr>
      </w:pPr>
    </w:p>
    <w:p w14:paraId="097A3037" w14:textId="106A6B31" w:rsidR="005513E1" w:rsidRPr="0098027D" w:rsidRDefault="005513E1" w:rsidP="00903A31">
      <w:pPr>
        <w:pStyle w:val="2"/>
        <w:ind w:firstLine="709"/>
        <w:rPr>
          <w:rFonts w:ascii="Times New Roman" w:hAnsi="Times New Roman" w:cs="Times New Roman"/>
          <w:b/>
          <w:bCs/>
          <w:color w:val="auto"/>
          <w:sz w:val="28"/>
          <w:szCs w:val="28"/>
        </w:rPr>
      </w:pPr>
      <w:bookmarkStart w:id="6" w:name="_Toc232522926"/>
      <w:r w:rsidRPr="0098027D">
        <w:rPr>
          <w:rFonts w:ascii="Times New Roman" w:hAnsi="Times New Roman" w:cs="Times New Roman"/>
          <w:b/>
          <w:bCs/>
          <w:color w:val="auto"/>
          <w:sz w:val="28"/>
          <w:szCs w:val="28"/>
        </w:rPr>
        <w:t>1.</w:t>
      </w:r>
      <w:r w:rsidR="003E7FBB" w:rsidRPr="0098027D">
        <w:rPr>
          <w:rFonts w:ascii="Times New Roman" w:hAnsi="Times New Roman" w:cs="Times New Roman"/>
          <w:b/>
          <w:bCs/>
          <w:color w:val="auto"/>
          <w:sz w:val="28"/>
          <w:szCs w:val="28"/>
        </w:rPr>
        <w:t>2</w:t>
      </w:r>
      <w:r w:rsidRPr="0098027D">
        <w:rPr>
          <w:rFonts w:ascii="Times New Roman" w:hAnsi="Times New Roman" w:cs="Times New Roman"/>
          <w:b/>
          <w:bCs/>
          <w:color w:val="auto"/>
          <w:sz w:val="28"/>
          <w:szCs w:val="28"/>
        </w:rPr>
        <w:t xml:space="preserve"> Теоретические модели и методы, достигнутые результаты</w:t>
      </w:r>
      <w:bookmarkEnd w:id="6"/>
    </w:p>
    <w:p w14:paraId="0C13F681" w14:textId="6156CFD1" w:rsidR="003351FE" w:rsidRPr="0098027D" w:rsidRDefault="003351FE"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Экономическое воздействие износа огромно и может существенно влиять на эксплуатационные расходы предприятия. Износ может приводить к повреждению компонентов машин, что требует их замены и приводит к простою оборудования. Он также может возникать в трубопроводах и каналах для транспортировки жидкостей в результате эрозионного износа. </w:t>
      </w:r>
      <w:r w:rsidR="00E74E4D" w:rsidRPr="0098027D">
        <w:rPr>
          <w:rFonts w:ascii="Times New Roman" w:hAnsi="Times New Roman" w:cs="Times New Roman"/>
          <w:sz w:val="28"/>
          <w:szCs w:val="28"/>
        </w:rPr>
        <w:t>Согласно современным глобальным исследованиям, на преодоление трения и ремонт последствий износа расходуется около 23% всего мирового потребления энергии. В промышленно развитых странах совокупные потери, связанные с трибологическими процессами, оцениваются в 1,5–4% от ВВП, при этом нынешние модели анализа учитывают не только прямые потери энергии, но и сложную структуру сопутствующих эксплуатационных затрат.</w:t>
      </w:r>
      <w:r w:rsidRPr="0098027D">
        <w:rPr>
          <w:rFonts w:ascii="Times New Roman" w:hAnsi="Times New Roman" w:cs="Times New Roman"/>
          <w:sz w:val="28"/>
          <w:szCs w:val="28"/>
        </w:rPr>
        <w:t xml:space="preserve"> В результате такие факторы, как простой оборудования, замена компонентов и замена самих машин, </w:t>
      </w:r>
      <w:r w:rsidR="00E74E4D" w:rsidRPr="0098027D">
        <w:rPr>
          <w:rFonts w:ascii="Times New Roman" w:hAnsi="Times New Roman" w:cs="Times New Roman"/>
          <w:sz w:val="28"/>
          <w:szCs w:val="28"/>
        </w:rPr>
        <w:t xml:space="preserve">могут быть </w:t>
      </w:r>
      <w:r w:rsidRPr="0098027D">
        <w:rPr>
          <w:rFonts w:ascii="Times New Roman" w:hAnsi="Times New Roman" w:cs="Times New Roman"/>
          <w:sz w:val="28"/>
          <w:szCs w:val="28"/>
        </w:rPr>
        <w:t xml:space="preserve">упущены из виду. Простой оборудования представляет </w:t>
      </w:r>
      <w:r w:rsidRPr="0098027D">
        <w:rPr>
          <w:rFonts w:ascii="Times New Roman" w:hAnsi="Times New Roman" w:cs="Times New Roman"/>
          <w:sz w:val="28"/>
          <w:szCs w:val="28"/>
        </w:rPr>
        <w:lastRenderedPageBreak/>
        <w:t>особый интерес, поскольку может повлечь за собой три вида затрат: затраты на труд, замену компонентов и, наконец, потерю производительности.</w:t>
      </w:r>
    </w:p>
    <w:p w14:paraId="77E3B889" w14:textId="6464FA0E" w:rsidR="003351FE" w:rsidRPr="0098027D" w:rsidRDefault="003351FE"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Чтобы предотвратить возникновение и снизить воздействие износа, </w:t>
      </w:r>
      <w:r w:rsidR="009B0B8A" w:rsidRPr="0098027D">
        <w:rPr>
          <w:rFonts w:ascii="Times New Roman" w:hAnsi="Times New Roman" w:cs="Times New Roman"/>
          <w:sz w:val="28"/>
          <w:szCs w:val="28"/>
        </w:rPr>
        <w:t>нужно</w:t>
      </w:r>
      <w:r w:rsidRPr="0098027D">
        <w:rPr>
          <w:rFonts w:ascii="Times New Roman" w:hAnsi="Times New Roman" w:cs="Times New Roman"/>
          <w:sz w:val="28"/>
          <w:szCs w:val="28"/>
        </w:rPr>
        <w:t xml:space="preserve"> знать о различных механизмах износа, которые могут воздействовать на материалы. Основные процессы следующие: абразивный, адгезионный и контактная усталость. </w:t>
      </w:r>
      <w:r w:rsidR="00A07BC4" w:rsidRPr="0098027D">
        <w:rPr>
          <w:rFonts w:ascii="Times New Roman" w:hAnsi="Times New Roman" w:cs="Times New Roman"/>
          <w:sz w:val="28"/>
          <w:szCs w:val="28"/>
        </w:rPr>
        <w:t xml:space="preserve">После </w:t>
      </w:r>
      <w:r w:rsidR="009B0B8A" w:rsidRPr="0098027D">
        <w:rPr>
          <w:rFonts w:ascii="Times New Roman" w:hAnsi="Times New Roman" w:cs="Times New Roman"/>
          <w:sz w:val="28"/>
          <w:szCs w:val="28"/>
        </w:rPr>
        <w:t>определения</w:t>
      </w:r>
      <w:r w:rsidR="00A07BC4" w:rsidRPr="0098027D">
        <w:rPr>
          <w:rFonts w:ascii="Times New Roman" w:hAnsi="Times New Roman" w:cs="Times New Roman"/>
          <w:sz w:val="28"/>
          <w:szCs w:val="28"/>
        </w:rPr>
        <w:t xml:space="preserve"> механизма износа применяют два основных подхода: использование смазки для разделения поверхностей или модификация поверхности. В случае выбора модификации поверхности необходимо определить тип обработки.</w:t>
      </w:r>
      <w:r w:rsidRPr="0098027D">
        <w:rPr>
          <w:rFonts w:ascii="Times New Roman" w:hAnsi="Times New Roman" w:cs="Times New Roman"/>
          <w:sz w:val="28"/>
          <w:szCs w:val="28"/>
        </w:rPr>
        <w:t xml:space="preserve"> Существует три основных подхода: изменение поверхности материала без изменения химического состава, изменение поверхности путем изменения химического состава и, наконец, нанесение материала на поверхность компонента. Любое решение должно обеспечивать достаточно надежный барьер против деградации и износа материала. Износ компонентов может представлять опасность для здоровья на рабочем месте, если он приводит к внезапному выходу из строя машины или механизма. По вышеуказанным причинам инженеры-конструкторы должны учитывать трибологические условия, которые возникнут в результате их разработки.</w:t>
      </w:r>
    </w:p>
    <w:p w14:paraId="771F3B72" w14:textId="108599F5" w:rsidR="003351FE" w:rsidRPr="0098027D" w:rsidRDefault="003351FE"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Износ материала также может иметь серьезные последствия для безопасности на рабочем месте и в повседневной жизни.</w:t>
      </w:r>
      <w:r w:rsidR="00EC0D75" w:rsidRPr="0098027D">
        <w:t xml:space="preserve"> </w:t>
      </w:r>
      <w:r w:rsidR="00EC0D75" w:rsidRPr="0098027D">
        <w:rPr>
          <w:rFonts w:ascii="Times New Roman" w:hAnsi="Times New Roman" w:cs="Times New Roman"/>
          <w:sz w:val="28"/>
          <w:szCs w:val="28"/>
        </w:rPr>
        <w:t>Для примера рассмотрим случай отказа прецизионного шпиндельного узла металлообрабатывающего станка. Микробиологическая деградация и потеря антикоррозионных свойств СОЖ привели к интенсивному трибохимическому износу подшипников</w:t>
      </w:r>
      <w:r w:rsidRPr="0098027D">
        <w:rPr>
          <w:rFonts w:ascii="Times New Roman" w:hAnsi="Times New Roman" w:cs="Times New Roman"/>
          <w:sz w:val="28"/>
          <w:szCs w:val="28"/>
        </w:rPr>
        <w:t xml:space="preserve">. </w:t>
      </w:r>
      <w:r w:rsidR="00C23F44" w:rsidRPr="0098027D">
        <w:rPr>
          <w:rFonts w:ascii="Times New Roman" w:hAnsi="Times New Roman" w:cs="Times New Roman"/>
          <w:sz w:val="28"/>
          <w:szCs w:val="28"/>
        </w:rPr>
        <w:t>Данный пример иллюстрирует критическую важность учета трибологических факторов, включая износ, при проектировании ответственных узлов.</w:t>
      </w:r>
      <w:r w:rsidRPr="0098027D">
        <w:rPr>
          <w:rFonts w:ascii="Times New Roman" w:hAnsi="Times New Roman" w:cs="Times New Roman"/>
          <w:sz w:val="28"/>
          <w:szCs w:val="28"/>
        </w:rPr>
        <w:t xml:space="preserve"> Существует бесчисленное множество других примеров аварий, вызванных износом и последующим отказом компонентов, например, </w:t>
      </w:r>
      <w:r w:rsidR="00D51028" w:rsidRPr="0098027D">
        <w:rPr>
          <w:rFonts w:ascii="Times New Roman" w:hAnsi="Times New Roman" w:cs="Times New Roman"/>
          <w:sz w:val="28"/>
          <w:szCs w:val="28"/>
        </w:rPr>
        <w:t>механизмы коррозионно-механического износа вызывают особую озабоченность в машиностроительной промышленности.</w:t>
      </w:r>
    </w:p>
    <w:p w14:paraId="19FE7660" w14:textId="47964EDB" w:rsidR="00150462" w:rsidRPr="0098027D" w:rsidRDefault="003351FE"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Современные технологии значительно продвинулись в области обработки поверхности и поверхностного инжиниринга. </w:t>
      </w:r>
      <w:r w:rsidR="0015701D" w:rsidRPr="0098027D">
        <w:rPr>
          <w:rFonts w:ascii="Times New Roman" w:hAnsi="Times New Roman" w:cs="Times New Roman"/>
          <w:sz w:val="28"/>
          <w:szCs w:val="28"/>
        </w:rPr>
        <w:t xml:space="preserve">Разработка многослойных наноструктурированных покрытий на основе TiAlN и AlCrN позволила совершить качественный скачок в станкостроении. Использование методов </w:t>
      </w:r>
      <w:r w:rsidR="00607889" w:rsidRPr="0098027D">
        <w:rPr>
          <w:rFonts w:ascii="Times New Roman" w:hAnsi="Times New Roman" w:cs="Times New Roman"/>
          <w:sz w:val="28"/>
          <w:szCs w:val="28"/>
        </w:rPr>
        <w:t>ФОГФ</w:t>
      </w:r>
      <w:r w:rsidR="0015701D" w:rsidRPr="0098027D">
        <w:rPr>
          <w:rFonts w:ascii="Times New Roman" w:hAnsi="Times New Roman" w:cs="Times New Roman"/>
          <w:sz w:val="28"/>
          <w:szCs w:val="28"/>
        </w:rPr>
        <w:t xml:space="preserve"> дает возможность создавать чередующиеся слои нанометровой толщины, которые эффективно блокируют распространение микротрещин при экстремальных механических нагрузках. Это обеспечивает высокую термическую стабильность и износостойкость режущего инструмента, позволяя ему работать на сверхвысоких скоростях без потери геометрии лезвия </w:t>
      </w:r>
      <w:sdt>
        <w:sdtPr>
          <w:rPr>
            <w:rFonts w:ascii="Times New Roman" w:hAnsi="Times New Roman" w:cs="Times New Roman"/>
            <w:sz w:val="28"/>
            <w:szCs w:val="28"/>
          </w:rPr>
          <w:tag w:val="MENDELEY_CITATION_v3_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"/>
          <w:id w:val="1346431585"/>
          <w:placeholder>
            <w:docPart w:val="DefaultPlaceholder_-1854013440"/>
          </w:placeholder>
        </w:sdtPr>
        <w:sdtContent>
          <w:r w:rsidR="00782A40" w:rsidRPr="0098027D">
            <w:rPr>
              <w:rFonts w:ascii="Times New Roman" w:eastAsia="Times New Roman" w:hAnsi="Times New Roman" w:cs="Times New Roman"/>
              <w:sz w:val="28"/>
            </w:rPr>
            <w:t>[20,21]</w:t>
          </w:r>
        </w:sdtContent>
      </w:sdt>
      <w:r w:rsidRPr="0098027D">
        <w:rPr>
          <w:rFonts w:ascii="Times New Roman" w:hAnsi="Times New Roman" w:cs="Times New Roman"/>
          <w:sz w:val="28"/>
          <w:szCs w:val="28"/>
        </w:rPr>
        <w:t>.</w:t>
      </w:r>
      <w:r w:rsidR="00D4379E" w:rsidRPr="0098027D">
        <w:rPr>
          <w:rFonts w:ascii="Times New Roman" w:hAnsi="Times New Roman" w:cs="Times New Roman"/>
          <w:sz w:val="28"/>
          <w:szCs w:val="28"/>
        </w:rPr>
        <w:t xml:space="preserve"> Научно обосновано, что ни одна технология нанесения покрытий или теоретическая модель не обладают абсолютным преимуществом во всех сценариях применения. Выбор конкретного метода или модели напрямую зависит от характеристик используемых материалов и функциональных задач тонкопленочной системы</w:t>
      </w:r>
      <w:r w:rsidR="00F36550" w:rsidRPr="0098027D">
        <w:rPr>
          <w:rFonts w:ascii="Times New Roman" w:hAnsi="Times New Roman" w:cs="Times New Roman"/>
          <w:sz w:val="28"/>
          <w:szCs w:val="28"/>
        </w:rPr>
        <w:t xml:space="preserve"> </w:t>
      </w:r>
      <w:sdt>
        <w:sdtPr>
          <w:rPr>
            <w:rFonts w:ascii="Times New Roman" w:hAnsi="Times New Roman" w:cs="Times New Roman"/>
            <w:sz w:val="28"/>
            <w:szCs w:val="28"/>
          </w:rPr>
          <w:tag w:val="MENDELEY_CITATION_v3_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"/>
          <w:id w:val="1140930907"/>
          <w:placeholder>
            <w:docPart w:val="DefaultPlaceholder_-1854013440"/>
          </w:placeholder>
        </w:sdtPr>
        <w:sdtContent>
          <w:r w:rsidR="00782A40" w:rsidRPr="0098027D">
            <w:rPr>
              <w:rFonts w:ascii="Times New Roman" w:eastAsia="Times New Roman" w:hAnsi="Times New Roman" w:cs="Times New Roman"/>
              <w:sz w:val="28"/>
            </w:rPr>
            <w:t>[22]</w:t>
          </w:r>
        </w:sdtContent>
      </w:sdt>
      <w:r w:rsidR="00D4379E" w:rsidRPr="0098027D">
        <w:rPr>
          <w:rFonts w:ascii="Times New Roman" w:hAnsi="Times New Roman" w:cs="Times New Roman"/>
          <w:sz w:val="28"/>
          <w:szCs w:val="28"/>
        </w:rPr>
        <w:t xml:space="preserve">. </w:t>
      </w:r>
    </w:p>
    <w:p w14:paraId="7E50FDAE" w14:textId="77777777" w:rsidR="00D4379E" w:rsidRPr="0098027D" w:rsidRDefault="00D4379E" w:rsidP="00CF5E50">
      <w:pPr>
        <w:spacing w:after="0" w:line="240" w:lineRule="auto"/>
        <w:ind w:firstLine="709"/>
        <w:jc w:val="both"/>
        <w:rPr>
          <w:rFonts w:ascii="Times New Roman" w:hAnsi="Times New Roman" w:cs="Times New Roman"/>
          <w:sz w:val="28"/>
          <w:szCs w:val="28"/>
          <w:lang w:val="ru-RU"/>
        </w:rPr>
      </w:pPr>
    </w:p>
    <w:p w14:paraId="53F880E0" w14:textId="76E14710" w:rsidR="005513E1" w:rsidRPr="0098027D" w:rsidRDefault="005513E1" w:rsidP="00903A31">
      <w:pPr>
        <w:pStyle w:val="2"/>
        <w:ind w:firstLine="709"/>
        <w:rPr>
          <w:rFonts w:ascii="Times New Roman" w:hAnsi="Times New Roman" w:cs="Times New Roman"/>
          <w:b/>
          <w:bCs/>
          <w:color w:val="auto"/>
          <w:sz w:val="28"/>
          <w:szCs w:val="28"/>
        </w:rPr>
      </w:pPr>
      <w:bookmarkStart w:id="7" w:name="_Toc232522927"/>
      <w:r w:rsidRPr="0098027D">
        <w:rPr>
          <w:rFonts w:ascii="Times New Roman" w:hAnsi="Times New Roman" w:cs="Times New Roman"/>
          <w:b/>
          <w:bCs/>
          <w:color w:val="auto"/>
          <w:sz w:val="28"/>
          <w:szCs w:val="28"/>
        </w:rPr>
        <w:t>1.</w:t>
      </w:r>
      <w:r w:rsidR="003E7FBB" w:rsidRPr="0098027D">
        <w:rPr>
          <w:rFonts w:ascii="Times New Roman" w:hAnsi="Times New Roman" w:cs="Times New Roman"/>
          <w:b/>
          <w:bCs/>
          <w:color w:val="auto"/>
          <w:sz w:val="28"/>
          <w:szCs w:val="28"/>
        </w:rPr>
        <w:t>3</w:t>
      </w:r>
      <w:r w:rsidRPr="0098027D">
        <w:rPr>
          <w:rFonts w:ascii="Times New Roman" w:hAnsi="Times New Roman" w:cs="Times New Roman"/>
          <w:b/>
          <w:bCs/>
          <w:color w:val="auto"/>
          <w:sz w:val="28"/>
          <w:szCs w:val="28"/>
        </w:rPr>
        <w:t xml:space="preserve"> Экспериментальные исследования и их результаты</w:t>
      </w:r>
      <w:bookmarkEnd w:id="7"/>
    </w:p>
    <w:p w14:paraId="79348319" w14:textId="2E04EF06" w:rsidR="008F51AB" w:rsidRPr="0098027D" w:rsidRDefault="00997AC2"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Экспериментальные данные показали, что бактерии в СОЖ значительно различались в зависимости от условий эксплуатации и типа жидкости. Важным результатом стало выявление потенциально патогенного микроорганизма Wautersiella falsenii, который ранее редко ассоциировался с загрязнением СОЖ. При анализе проб из различных производственных площадок было установлено, что бактериальная флора в резервуарах напрямую коррелирует с составом микрофлоры </w:t>
      </w:r>
      <w:sdt>
        <w:sdtPr>
          <w:rPr>
            <w:rFonts w:ascii="Times New Roman" w:hAnsi="Times New Roman" w:cs="Times New Roman"/>
            <w:sz w:val="28"/>
            <w:szCs w:val="28"/>
          </w:rPr>
          <w:tag w:val="MENDELEY_CITATION_v3_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"/>
          <w:id w:val="-791436309"/>
          <w:placeholder>
            <w:docPart w:val="DefaultPlaceholder_-1854013440"/>
          </w:placeholder>
        </w:sdtPr>
        <w:sdtContent>
          <w:r w:rsidR="00782A40" w:rsidRPr="0098027D">
            <w:rPr>
              <w:rFonts w:ascii="Times New Roman" w:hAnsi="Times New Roman" w:cs="Times New Roman"/>
              <w:sz w:val="28"/>
              <w:szCs w:val="28"/>
            </w:rPr>
            <w:t>[23]</w:t>
          </w:r>
        </w:sdtContent>
      </w:sdt>
      <w:r w:rsidRPr="0098027D">
        <w:rPr>
          <w:rFonts w:ascii="Times New Roman" w:hAnsi="Times New Roman" w:cs="Times New Roman"/>
          <w:sz w:val="28"/>
          <w:szCs w:val="28"/>
        </w:rPr>
        <w:t>.</w:t>
      </w:r>
    </w:p>
    <w:p w14:paraId="3AB93BF9" w14:textId="5779AB82" w:rsidR="00355B00" w:rsidRPr="0098027D" w:rsidRDefault="00355B0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Экспериментальные исследования бактерицидных покрытий на основе меди, нанесенных методами </w:t>
      </w:r>
      <w:r w:rsidR="00BF0F69" w:rsidRPr="0098027D">
        <w:rPr>
          <w:rFonts w:ascii="Times New Roman" w:hAnsi="Times New Roman" w:cs="Times New Roman"/>
          <w:sz w:val="28"/>
          <w:szCs w:val="28"/>
        </w:rPr>
        <w:t>МН на постоянном токе</w:t>
      </w:r>
      <w:r w:rsidRPr="0098027D">
        <w:rPr>
          <w:rFonts w:ascii="Times New Roman" w:hAnsi="Times New Roman" w:cs="Times New Roman"/>
          <w:sz w:val="28"/>
          <w:szCs w:val="28"/>
        </w:rPr>
        <w:t xml:space="preserve"> и HiPIMS, выявили значимые различия в их структурных и эксплуатационных характеристиках. Установлено, что применение технологии HiPIMS способствует формированию покрытий с более высокой плотностью структуры и измельченным зерном по сравнению с методом </w:t>
      </w:r>
      <w:r w:rsidR="00BF0F69" w:rsidRPr="0098027D">
        <w:rPr>
          <w:rFonts w:ascii="Times New Roman" w:hAnsi="Times New Roman" w:cs="Times New Roman"/>
          <w:sz w:val="28"/>
          <w:szCs w:val="28"/>
        </w:rPr>
        <w:t>МН на постоянном токе</w:t>
      </w:r>
      <w:r w:rsidRPr="0098027D">
        <w:rPr>
          <w:rFonts w:ascii="Times New Roman" w:hAnsi="Times New Roman" w:cs="Times New Roman"/>
          <w:sz w:val="28"/>
          <w:szCs w:val="28"/>
        </w:rPr>
        <w:t xml:space="preserve">. Сравнительный анализ механических свойств показал существенное превосходство импульсного метода. Твердость покрытий CuO, полученных с помощью HiPIMS, оказалась выше на 24%, а модуль Юнга увеличился на 15%. Подобное улучшение механических параметров делает покрытия более устойчивыми к абразивному износу и хрупкому разрушению при эксплуатации деталей машин </w:t>
      </w:r>
      <w:sdt>
        <w:sdtPr>
          <w:rPr>
            <w:rFonts w:ascii="Times New Roman" w:hAnsi="Times New Roman" w:cs="Times New Roman"/>
            <w:sz w:val="28"/>
            <w:szCs w:val="28"/>
          </w:rPr>
          <w:tag w:val="MENDELEY_CITATION_v3_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"/>
          <w:id w:val="1482730851"/>
          <w:placeholder>
            <w:docPart w:val="DefaultPlaceholder_-1854013440"/>
          </w:placeholder>
        </w:sdtPr>
        <w:sdtContent>
          <w:r w:rsidR="00782A40" w:rsidRPr="0098027D">
            <w:rPr>
              <w:rFonts w:ascii="Times New Roman" w:eastAsia="Times New Roman" w:hAnsi="Times New Roman" w:cs="Times New Roman"/>
              <w:sz w:val="28"/>
            </w:rPr>
            <w:t>[24]</w:t>
          </w:r>
        </w:sdtContent>
      </w:sdt>
      <w:r w:rsidRPr="0098027D">
        <w:rPr>
          <w:rFonts w:ascii="Times New Roman" w:hAnsi="Times New Roman" w:cs="Times New Roman"/>
          <w:sz w:val="28"/>
          <w:szCs w:val="28"/>
        </w:rPr>
        <w:t>.</w:t>
      </w:r>
      <w:r w:rsidRPr="0098027D">
        <w:t xml:space="preserve"> </w:t>
      </w:r>
      <w:r w:rsidRPr="0098027D">
        <w:rPr>
          <w:rFonts w:ascii="Times New Roman" w:hAnsi="Times New Roman" w:cs="Times New Roman"/>
          <w:sz w:val="28"/>
          <w:szCs w:val="28"/>
        </w:rPr>
        <w:t>Микробиологические испытания подтвердили исключительную эффективность оксидных покрытий меди, которые обеспечивают подавление бактерий Escherichia coli и Staphylococcus aureus.</w:t>
      </w:r>
      <w:r w:rsidR="007255B2" w:rsidRPr="0098027D">
        <w:t xml:space="preserve"> </w:t>
      </w:r>
      <w:r w:rsidR="007255B2" w:rsidRPr="0098027D">
        <w:rPr>
          <w:rFonts w:ascii="Times New Roman" w:hAnsi="Times New Roman" w:cs="Times New Roman"/>
          <w:sz w:val="28"/>
          <w:szCs w:val="28"/>
        </w:rPr>
        <w:t xml:space="preserve">Несмотря на технологические преимущества в качестве покрытий, экспериментально подтверждено, что скорость осаждения при использовании HiPIMS существенно ниже по сравнению с методом </w:t>
      </w:r>
      <w:r w:rsidR="00BF0F69" w:rsidRPr="0098027D">
        <w:rPr>
          <w:rFonts w:ascii="Times New Roman" w:hAnsi="Times New Roman" w:cs="Times New Roman"/>
          <w:sz w:val="28"/>
          <w:szCs w:val="28"/>
        </w:rPr>
        <w:t>МН на постоянном токе</w:t>
      </w:r>
      <w:r w:rsidR="007255B2" w:rsidRPr="0098027D">
        <w:rPr>
          <w:rFonts w:ascii="Times New Roman" w:hAnsi="Times New Roman" w:cs="Times New Roman"/>
          <w:sz w:val="28"/>
          <w:szCs w:val="28"/>
        </w:rPr>
        <w:t xml:space="preserve"> </w:t>
      </w:r>
      <w:sdt>
        <w:sdtPr>
          <w:rPr>
            <w:rFonts w:ascii="Times New Roman" w:hAnsi="Times New Roman" w:cs="Times New Roman"/>
            <w:sz w:val="28"/>
            <w:szCs w:val="28"/>
          </w:rPr>
          <w:tag w:val="MENDELEY_CITATION_v3_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"/>
          <w:id w:val="-144742296"/>
          <w:placeholder>
            <w:docPart w:val="DefaultPlaceholder_-1854013440"/>
          </w:placeholder>
        </w:sdtPr>
        <w:sdtContent>
          <w:r w:rsidR="00782A40" w:rsidRPr="0098027D">
            <w:rPr>
              <w:rFonts w:ascii="Times New Roman" w:eastAsia="Times New Roman" w:hAnsi="Times New Roman" w:cs="Times New Roman"/>
              <w:sz w:val="28"/>
            </w:rPr>
            <w:t>[25]</w:t>
          </w:r>
        </w:sdtContent>
      </w:sdt>
      <w:r w:rsidR="007255B2" w:rsidRPr="0098027D">
        <w:rPr>
          <w:rFonts w:ascii="Times New Roman" w:hAnsi="Times New Roman" w:cs="Times New Roman"/>
          <w:sz w:val="28"/>
          <w:szCs w:val="28"/>
        </w:rPr>
        <w:t>.</w:t>
      </w:r>
    </w:p>
    <w:p w14:paraId="54CF0F32" w14:textId="262E1BFB" w:rsidR="00355B00" w:rsidRPr="0098027D" w:rsidRDefault="007255B2"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Экспериментальное исследование сверхрешеточных покрытий, сформированных методом совместного использования глубокого осцилляционного магнетронного распыления и импульсного магнетронного распыления на постоянном токе, продемонстрировало существенную зависимость их свойств от параметров процесса. В процессе испытаний на сухое трение-износ было зафиксировано изменение механизма разрушения от интенсивного адгезионного износа к умеренному абразивному. Наилучшие показатели износостойкости и минимальный коэффициент трения были достигнуты при напряжении смещения -60. Данные электрохимических измерений в агрессивной среде 3,5% раствора NaCl подтвердили, что формирование плотной беспористой структуры при повышенных напряжениях смещения значительно улучшает коррозионную стойкость покрытий </w:t>
      </w:r>
      <w:sdt>
        <w:sdtPr>
          <w:rPr>
            <w:rFonts w:ascii="Times New Roman" w:hAnsi="Times New Roman" w:cs="Times New Roman"/>
            <w:sz w:val="28"/>
            <w:szCs w:val="28"/>
          </w:rPr>
          <w:tag w:val="MENDELEY_CITATION_v3_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"/>
          <w:id w:val="-1899349425"/>
          <w:placeholder>
            <w:docPart w:val="DefaultPlaceholder_-1854013440"/>
          </w:placeholder>
        </w:sdtPr>
        <w:sdtContent>
          <w:r w:rsidR="00782A40" w:rsidRPr="0098027D">
            <w:rPr>
              <w:rFonts w:ascii="Times New Roman" w:eastAsia="Times New Roman" w:hAnsi="Times New Roman" w:cs="Times New Roman"/>
              <w:sz w:val="28"/>
            </w:rPr>
            <w:t>[26]</w:t>
          </w:r>
        </w:sdtContent>
      </w:sdt>
      <w:r w:rsidRPr="0098027D">
        <w:rPr>
          <w:rFonts w:ascii="Times New Roman" w:hAnsi="Times New Roman" w:cs="Times New Roman"/>
          <w:sz w:val="28"/>
          <w:szCs w:val="28"/>
        </w:rPr>
        <w:t>.</w:t>
      </w:r>
    </w:p>
    <w:p w14:paraId="48622EE4" w14:textId="77777777" w:rsidR="007255B2" w:rsidRPr="0098027D" w:rsidRDefault="007255B2" w:rsidP="00CF5E50">
      <w:pPr>
        <w:spacing w:after="0" w:line="240" w:lineRule="auto"/>
        <w:ind w:firstLine="709"/>
        <w:jc w:val="both"/>
        <w:rPr>
          <w:rFonts w:ascii="Times New Roman" w:hAnsi="Times New Roman" w:cs="Times New Roman"/>
          <w:sz w:val="28"/>
          <w:szCs w:val="28"/>
        </w:rPr>
      </w:pPr>
    </w:p>
    <w:p w14:paraId="7100BADB" w14:textId="33E8E8A7" w:rsidR="005513E1" w:rsidRPr="0098027D" w:rsidRDefault="005513E1" w:rsidP="00903A31">
      <w:pPr>
        <w:pStyle w:val="2"/>
        <w:ind w:firstLine="709"/>
        <w:rPr>
          <w:rFonts w:ascii="Times New Roman" w:hAnsi="Times New Roman" w:cs="Times New Roman"/>
          <w:b/>
          <w:bCs/>
          <w:color w:val="auto"/>
          <w:sz w:val="28"/>
          <w:szCs w:val="28"/>
        </w:rPr>
      </w:pPr>
      <w:bookmarkStart w:id="8" w:name="_Toc232522928"/>
      <w:r w:rsidRPr="0098027D">
        <w:rPr>
          <w:rFonts w:ascii="Times New Roman" w:hAnsi="Times New Roman" w:cs="Times New Roman"/>
          <w:b/>
          <w:bCs/>
          <w:color w:val="auto"/>
          <w:sz w:val="28"/>
          <w:szCs w:val="28"/>
        </w:rPr>
        <w:t>1.</w:t>
      </w:r>
      <w:r w:rsidR="003E7FBB" w:rsidRPr="0098027D">
        <w:rPr>
          <w:rFonts w:ascii="Times New Roman" w:hAnsi="Times New Roman" w:cs="Times New Roman"/>
          <w:b/>
          <w:bCs/>
          <w:color w:val="auto"/>
          <w:sz w:val="28"/>
          <w:szCs w:val="28"/>
        </w:rPr>
        <w:t>4</w:t>
      </w:r>
      <w:r w:rsidRPr="0098027D">
        <w:rPr>
          <w:rFonts w:ascii="Times New Roman" w:hAnsi="Times New Roman" w:cs="Times New Roman"/>
          <w:b/>
          <w:bCs/>
          <w:color w:val="auto"/>
          <w:sz w:val="28"/>
          <w:szCs w:val="28"/>
        </w:rPr>
        <w:t xml:space="preserve"> Сравнение и поиск оптимальных решений</w:t>
      </w:r>
      <w:bookmarkEnd w:id="8"/>
      <w:r w:rsidRPr="0098027D">
        <w:rPr>
          <w:rFonts w:ascii="Times New Roman" w:hAnsi="Times New Roman" w:cs="Times New Roman"/>
          <w:b/>
          <w:bCs/>
          <w:color w:val="auto"/>
          <w:sz w:val="28"/>
          <w:szCs w:val="28"/>
        </w:rPr>
        <w:t xml:space="preserve"> </w:t>
      </w:r>
    </w:p>
    <w:p w14:paraId="6546E7B5" w14:textId="694D238D" w:rsidR="003351FE" w:rsidRPr="0098027D" w:rsidRDefault="003351FE" w:rsidP="00D26F13">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Анализ существующих технологий показывает, что необходимо балансировать между адгезионной прочностью и экономической целесообразностью в промышленном масштабе.</w:t>
      </w:r>
      <w:r w:rsidR="00D26F13" w:rsidRPr="0098027D">
        <w:rPr>
          <w:rFonts w:ascii="Times New Roman" w:eastAsia="Times New Roman" w:hAnsi="Times New Roman" w:cs="Times New Roman"/>
          <w:sz w:val="28"/>
          <w:szCs w:val="28"/>
          <w:lang w:val="ru-RU" w:eastAsia="kk-KZ"/>
        </w:rPr>
        <w:t xml:space="preserve"> </w:t>
      </w:r>
      <w:r w:rsidR="00D26F13" w:rsidRPr="0098027D">
        <w:rPr>
          <w:rFonts w:ascii="Times New Roman" w:eastAsia="Times New Roman" w:hAnsi="Times New Roman" w:cs="Times New Roman"/>
          <w:sz w:val="28"/>
          <w:szCs w:val="28"/>
          <w:lang w:eastAsia="kk-KZ"/>
        </w:rPr>
        <w:t xml:space="preserve">Это сужает круг потенциально </w:t>
      </w:r>
      <w:r w:rsidR="00D26F13" w:rsidRPr="0098027D">
        <w:rPr>
          <w:rFonts w:ascii="Times New Roman" w:eastAsia="Times New Roman" w:hAnsi="Times New Roman" w:cs="Times New Roman"/>
          <w:sz w:val="28"/>
          <w:szCs w:val="28"/>
          <w:lang w:eastAsia="kk-KZ"/>
        </w:rPr>
        <w:lastRenderedPageBreak/>
        <w:t>пригодных методов.</w:t>
      </w:r>
      <w:r w:rsidR="00D26F13" w:rsidRPr="0098027D">
        <w:rPr>
          <w:rFonts w:ascii="Times New Roman" w:eastAsia="Times New Roman" w:hAnsi="Times New Roman" w:cs="Times New Roman"/>
          <w:sz w:val="28"/>
          <w:szCs w:val="28"/>
          <w:lang w:val="ru-RU" w:eastAsia="kk-KZ"/>
        </w:rPr>
        <w:t xml:space="preserve"> </w:t>
      </w:r>
      <w:r w:rsidR="00D26F13" w:rsidRPr="0098027D">
        <w:rPr>
          <w:rFonts w:ascii="Times New Roman" w:eastAsia="Times New Roman" w:hAnsi="Times New Roman" w:cs="Times New Roman"/>
          <w:sz w:val="28"/>
          <w:szCs w:val="28"/>
          <w:lang w:eastAsia="kk-KZ"/>
        </w:rPr>
        <w:t xml:space="preserve">Каждый метод нанесения покрытий обладает своей особенностью. </w:t>
      </w:r>
      <w:r w:rsidRPr="0098027D">
        <w:rPr>
          <w:rFonts w:ascii="Times New Roman" w:eastAsia="Times New Roman" w:hAnsi="Times New Roman" w:cs="Times New Roman"/>
          <w:sz w:val="28"/>
          <w:szCs w:val="28"/>
          <w:lang w:eastAsia="kk-KZ"/>
        </w:rPr>
        <w:t xml:space="preserve">Атомно-слоевое осаждение позволяет получать покрытия с исключительной равномерностью даже на сложных геометриях, что </w:t>
      </w:r>
      <w:r w:rsidR="00D26F13" w:rsidRPr="0098027D">
        <w:rPr>
          <w:rFonts w:ascii="Times New Roman" w:eastAsia="Times New Roman" w:hAnsi="Times New Roman" w:cs="Times New Roman"/>
          <w:sz w:val="28"/>
          <w:szCs w:val="28"/>
          <w:lang w:eastAsia="kk-KZ"/>
        </w:rPr>
        <w:t xml:space="preserve">может пользоваться спросом </w:t>
      </w:r>
      <w:r w:rsidRPr="0098027D">
        <w:rPr>
          <w:rFonts w:ascii="Times New Roman" w:eastAsia="Times New Roman" w:hAnsi="Times New Roman" w:cs="Times New Roman"/>
          <w:sz w:val="28"/>
          <w:szCs w:val="28"/>
          <w:lang w:eastAsia="kk-KZ"/>
        </w:rPr>
        <w:t xml:space="preserve">для медицинских микроинструментов. Однако для нужд машиностроения данный метод сталкивается с ограничениями в виде низкой скорости роста </w:t>
      </w:r>
      <w:r w:rsidR="00EB4D1D" w:rsidRPr="0098027D">
        <w:rPr>
          <w:rFonts w:ascii="Times New Roman" w:eastAsia="Times New Roman" w:hAnsi="Times New Roman" w:cs="Times New Roman"/>
          <w:sz w:val="28"/>
          <w:szCs w:val="28"/>
          <w:lang w:eastAsia="kk-KZ"/>
        </w:rPr>
        <w:t>покрытия</w:t>
      </w:r>
      <w:r w:rsidR="00D26F13" w:rsidRPr="0098027D">
        <w:rPr>
          <w:rFonts w:ascii="Times New Roman" w:eastAsia="Times New Roman" w:hAnsi="Times New Roman" w:cs="Times New Roman"/>
          <w:sz w:val="28"/>
          <w:szCs w:val="28"/>
          <w:lang w:eastAsia="kk-KZ"/>
        </w:rPr>
        <w:t>. В</w:t>
      </w:r>
      <w:r w:rsidRPr="0098027D">
        <w:rPr>
          <w:rFonts w:ascii="Times New Roman" w:eastAsia="Times New Roman" w:hAnsi="Times New Roman" w:cs="Times New Roman"/>
          <w:sz w:val="28"/>
          <w:szCs w:val="28"/>
          <w:lang w:eastAsia="kk-KZ"/>
        </w:rPr>
        <w:t>ысок</w:t>
      </w:r>
      <w:r w:rsidR="00D26F13" w:rsidRPr="0098027D">
        <w:rPr>
          <w:rFonts w:ascii="Times New Roman" w:eastAsia="Times New Roman" w:hAnsi="Times New Roman" w:cs="Times New Roman"/>
          <w:sz w:val="28"/>
          <w:szCs w:val="28"/>
          <w:lang w:eastAsia="kk-KZ"/>
        </w:rPr>
        <w:t>ая</w:t>
      </w:r>
      <w:r w:rsidRPr="0098027D">
        <w:rPr>
          <w:rFonts w:ascii="Times New Roman" w:eastAsia="Times New Roman" w:hAnsi="Times New Roman" w:cs="Times New Roman"/>
          <w:sz w:val="28"/>
          <w:szCs w:val="28"/>
          <w:lang w:eastAsia="kk-KZ"/>
        </w:rPr>
        <w:t xml:space="preserve"> стоимост</w:t>
      </w:r>
      <w:r w:rsidR="00D26F13" w:rsidRPr="0098027D">
        <w:rPr>
          <w:rFonts w:ascii="Times New Roman" w:eastAsia="Times New Roman" w:hAnsi="Times New Roman" w:cs="Times New Roman"/>
          <w:sz w:val="28"/>
          <w:szCs w:val="28"/>
          <w:lang w:eastAsia="kk-KZ"/>
        </w:rPr>
        <w:t>ь</w:t>
      </w:r>
      <w:r w:rsidRPr="0098027D">
        <w:rPr>
          <w:rFonts w:ascii="Times New Roman" w:eastAsia="Times New Roman" w:hAnsi="Times New Roman" w:cs="Times New Roman"/>
          <w:sz w:val="28"/>
          <w:szCs w:val="28"/>
          <w:lang w:eastAsia="kk-KZ"/>
        </w:rPr>
        <w:t xml:space="preserve"> оборудования</w:t>
      </w:r>
      <w:r w:rsidR="00D26F13" w:rsidRPr="0098027D">
        <w:rPr>
          <w:rFonts w:ascii="Times New Roman" w:eastAsia="Times New Roman" w:hAnsi="Times New Roman" w:cs="Times New Roman"/>
          <w:sz w:val="28"/>
          <w:szCs w:val="28"/>
          <w:lang w:eastAsia="kk-KZ"/>
        </w:rPr>
        <w:t xml:space="preserve"> также </w:t>
      </w:r>
      <w:r w:rsidRPr="0098027D">
        <w:rPr>
          <w:rFonts w:ascii="Times New Roman" w:eastAsia="Times New Roman" w:hAnsi="Times New Roman" w:cs="Times New Roman"/>
          <w:sz w:val="28"/>
          <w:szCs w:val="28"/>
          <w:lang w:eastAsia="kk-KZ"/>
        </w:rPr>
        <w:t xml:space="preserve">делает его менее предпочтительным для обработки крупногабаритных деталей машин. </w:t>
      </w:r>
      <w:r w:rsidR="00D26F13" w:rsidRPr="0098027D">
        <w:rPr>
          <w:rFonts w:ascii="Times New Roman" w:eastAsia="Times New Roman" w:hAnsi="Times New Roman" w:cs="Times New Roman"/>
          <w:sz w:val="28"/>
          <w:szCs w:val="28"/>
          <w:lang w:eastAsia="kk-KZ"/>
        </w:rPr>
        <w:t>М</w:t>
      </w:r>
      <w:r w:rsidRPr="0098027D">
        <w:rPr>
          <w:rFonts w:ascii="Times New Roman" w:eastAsia="Times New Roman" w:hAnsi="Times New Roman" w:cs="Times New Roman"/>
          <w:sz w:val="28"/>
          <w:szCs w:val="28"/>
          <w:lang w:eastAsia="kk-KZ"/>
        </w:rPr>
        <w:t>етоды окунани</w:t>
      </w:r>
      <w:r w:rsidR="00D26F13" w:rsidRPr="0098027D">
        <w:rPr>
          <w:rFonts w:ascii="Times New Roman" w:eastAsia="Times New Roman" w:hAnsi="Times New Roman" w:cs="Times New Roman"/>
          <w:sz w:val="28"/>
          <w:szCs w:val="28"/>
          <w:lang w:eastAsia="kk-KZ"/>
        </w:rPr>
        <w:t>я</w:t>
      </w:r>
      <w:r w:rsidRPr="0098027D">
        <w:rPr>
          <w:rFonts w:ascii="Times New Roman" w:eastAsia="Times New Roman" w:hAnsi="Times New Roman" w:cs="Times New Roman"/>
          <w:sz w:val="28"/>
          <w:szCs w:val="28"/>
          <w:lang w:eastAsia="kk-KZ"/>
        </w:rPr>
        <w:t xml:space="preserve"> и распылени</w:t>
      </w:r>
      <w:r w:rsidR="00D26F13" w:rsidRPr="0098027D">
        <w:rPr>
          <w:rFonts w:ascii="Times New Roman" w:eastAsia="Times New Roman" w:hAnsi="Times New Roman" w:cs="Times New Roman"/>
          <w:sz w:val="28"/>
          <w:szCs w:val="28"/>
          <w:lang w:eastAsia="kk-KZ"/>
        </w:rPr>
        <w:t>я</w:t>
      </w:r>
      <w:r w:rsidRPr="0098027D">
        <w:rPr>
          <w:rFonts w:ascii="Times New Roman" w:eastAsia="Times New Roman" w:hAnsi="Times New Roman" w:cs="Times New Roman"/>
          <w:sz w:val="28"/>
          <w:szCs w:val="28"/>
          <w:lang w:eastAsia="kk-KZ"/>
        </w:rPr>
        <w:t xml:space="preserve"> привлекают своей простотой и дешевизной, но зачастую не обеспечивают требуемой износостойкости на высоконагруженных поверхностях.</w:t>
      </w:r>
      <w:r w:rsidR="00A406A9" w:rsidRPr="0098027D">
        <w:rPr>
          <w:rFonts w:ascii="Times New Roman" w:eastAsia="Times New Roman" w:hAnsi="Times New Roman" w:cs="Times New Roman"/>
          <w:sz w:val="28"/>
          <w:szCs w:val="28"/>
          <w:lang w:val="ru-RU" w:eastAsia="kk-KZ"/>
        </w:rPr>
        <w:t xml:space="preserve"> </w:t>
      </w:r>
    </w:p>
    <w:p w14:paraId="1459624D" w14:textId="6B3282ED" w:rsidR="0011114F" w:rsidRPr="0098027D" w:rsidRDefault="003351FE"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Магнетронное напыление, в частности технология </w:t>
      </w:r>
      <w:r w:rsidR="00F76637" w:rsidRPr="0098027D">
        <w:rPr>
          <w:rFonts w:ascii="Times New Roman" w:eastAsia="Times New Roman" w:hAnsi="Times New Roman" w:cs="Times New Roman"/>
          <w:sz w:val="28"/>
          <w:szCs w:val="28"/>
          <w:lang w:eastAsia="kk-KZ"/>
        </w:rPr>
        <w:t xml:space="preserve">МН </w:t>
      </w:r>
      <w:r w:rsidR="00A90E2C" w:rsidRPr="0098027D">
        <w:rPr>
          <w:rFonts w:ascii="Times New Roman" w:eastAsia="Times New Roman" w:hAnsi="Times New Roman" w:cs="Times New Roman"/>
          <w:sz w:val="28"/>
          <w:szCs w:val="28"/>
          <w:lang w:eastAsia="kk-KZ"/>
        </w:rPr>
        <w:t>на постоянном токе</w:t>
      </w:r>
      <w:r w:rsidRPr="0098027D">
        <w:rPr>
          <w:rFonts w:ascii="Times New Roman" w:eastAsia="Times New Roman" w:hAnsi="Times New Roman" w:cs="Times New Roman"/>
          <w:sz w:val="28"/>
          <w:szCs w:val="28"/>
          <w:lang w:eastAsia="kk-KZ"/>
        </w:rPr>
        <w:t>, представляет собой наиболее промышленно апробированную и масштабируемую технологию для нанесения бактерицидных слоев на конструкционные материалы. Сравнительный анализ различных методов нанесения представлен в Таблице 1.</w:t>
      </w:r>
    </w:p>
    <w:p w14:paraId="25DA0AE2" w14:textId="77777777" w:rsidR="007B6076" w:rsidRPr="0098027D" w:rsidRDefault="007B6076" w:rsidP="00CF5E50">
      <w:pPr>
        <w:spacing w:after="0" w:line="240" w:lineRule="auto"/>
        <w:ind w:firstLine="709"/>
        <w:jc w:val="both"/>
        <w:rPr>
          <w:rFonts w:ascii="Times New Roman" w:eastAsia="Times New Roman" w:hAnsi="Times New Roman" w:cs="Times New Roman"/>
          <w:sz w:val="28"/>
          <w:szCs w:val="28"/>
          <w:lang w:val="ru-RU" w:eastAsia="kk-KZ"/>
        </w:rPr>
      </w:pPr>
    </w:p>
    <w:p w14:paraId="234A6E0A" w14:textId="53828B1B" w:rsidR="003351FE" w:rsidRPr="0098027D" w:rsidRDefault="003351FE"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Таблица 1.</w:t>
      </w:r>
      <w:r w:rsidR="0019280A" w:rsidRPr="0098027D">
        <w:rPr>
          <w:rFonts w:ascii="Times New Roman" w:eastAsia="Times New Roman" w:hAnsi="Times New Roman" w:cs="Times New Roman"/>
          <w:sz w:val="28"/>
          <w:szCs w:val="28"/>
          <w:lang w:val="ru-RU" w:eastAsia="kk-KZ"/>
        </w:rPr>
        <w:t>2</w:t>
      </w:r>
      <w:r w:rsidR="007B6076"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sz w:val="28"/>
          <w:szCs w:val="28"/>
          <w:lang w:eastAsia="kk-KZ"/>
        </w:rPr>
        <w:t xml:space="preserve"> Сравнительная характеристика технологий нанесения бактерицидных покрытий</w:t>
      </w:r>
    </w:p>
    <w:tbl>
      <w:tblPr>
        <w:tblStyle w:val="a4"/>
        <w:tblW w:w="0" w:type="auto"/>
        <w:tblLook w:val="04A0" w:firstRow="1" w:lastRow="0" w:firstColumn="1" w:lastColumn="0" w:noHBand="0" w:noVBand="1"/>
      </w:tblPr>
      <w:tblGrid>
        <w:gridCol w:w="2171"/>
        <w:gridCol w:w="3825"/>
        <w:gridCol w:w="3632"/>
      </w:tblGrid>
      <w:tr w:rsidR="0098027D" w:rsidRPr="0098027D" w14:paraId="4F8979F0" w14:textId="77777777" w:rsidTr="005A47CF">
        <w:tc>
          <w:tcPr>
            <w:tcW w:w="0" w:type="auto"/>
            <w:hideMark/>
          </w:tcPr>
          <w:p w14:paraId="796C4714" w14:textId="77777777" w:rsidR="00D26F13" w:rsidRPr="0098027D" w:rsidRDefault="00D26F13" w:rsidP="003869E4">
            <w:pPr>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Технология</w:t>
            </w:r>
          </w:p>
        </w:tc>
        <w:tc>
          <w:tcPr>
            <w:tcW w:w="0" w:type="auto"/>
            <w:hideMark/>
          </w:tcPr>
          <w:p w14:paraId="49EFB51D" w14:textId="77777777" w:rsidR="00D26F13" w:rsidRPr="0098027D" w:rsidRDefault="00D26F13" w:rsidP="003869E4">
            <w:pPr>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Преимущества для машиностроения</w:t>
            </w:r>
          </w:p>
        </w:tc>
        <w:tc>
          <w:tcPr>
            <w:tcW w:w="0" w:type="auto"/>
            <w:hideMark/>
          </w:tcPr>
          <w:p w14:paraId="0C03F447" w14:textId="77777777" w:rsidR="00D26F13" w:rsidRPr="0098027D" w:rsidRDefault="00D26F13" w:rsidP="003869E4">
            <w:pPr>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Ограничения</w:t>
            </w:r>
          </w:p>
        </w:tc>
      </w:tr>
      <w:tr w:rsidR="0098027D" w:rsidRPr="0098027D" w14:paraId="5D76AD1C" w14:textId="77777777" w:rsidTr="005A47CF">
        <w:tc>
          <w:tcPr>
            <w:tcW w:w="0" w:type="auto"/>
            <w:hideMark/>
          </w:tcPr>
          <w:p w14:paraId="0F276D28" w14:textId="4766BE32" w:rsidR="00D26F13" w:rsidRPr="0098027D" w:rsidRDefault="00F76637" w:rsidP="003869E4">
            <w:pPr>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МН</w:t>
            </w:r>
            <w:r w:rsidR="00D26F13" w:rsidRPr="0098027D">
              <w:rPr>
                <w:rFonts w:ascii="Times New Roman" w:eastAsia="Times New Roman" w:hAnsi="Times New Roman" w:cs="Times New Roman"/>
                <w:sz w:val="28"/>
                <w:szCs w:val="28"/>
                <w:lang w:eastAsia="kk-KZ"/>
              </w:rPr>
              <w:t xml:space="preserve"> на постоянном токе</w:t>
            </w:r>
          </w:p>
        </w:tc>
        <w:tc>
          <w:tcPr>
            <w:tcW w:w="0" w:type="auto"/>
            <w:hideMark/>
          </w:tcPr>
          <w:p w14:paraId="769360A9" w14:textId="77777777" w:rsidR="00D26F13" w:rsidRPr="0098027D" w:rsidRDefault="00D26F13" w:rsidP="003869E4">
            <w:pPr>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Стабильность процесса, промышленная отработанность.</w:t>
            </w:r>
          </w:p>
        </w:tc>
        <w:tc>
          <w:tcPr>
            <w:tcW w:w="0" w:type="auto"/>
            <w:hideMark/>
          </w:tcPr>
          <w:p w14:paraId="0EF01807" w14:textId="77777777" w:rsidR="00D26F13" w:rsidRPr="0098027D" w:rsidRDefault="00D26F13" w:rsidP="003869E4">
            <w:pPr>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Меньшая твердость покрытий по сравнению с HIPIMS.</w:t>
            </w:r>
          </w:p>
        </w:tc>
      </w:tr>
      <w:tr w:rsidR="0098027D" w:rsidRPr="0098027D" w14:paraId="159CCC90" w14:textId="77777777" w:rsidTr="005A47CF">
        <w:tc>
          <w:tcPr>
            <w:tcW w:w="0" w:type="auto"/>
            <w:hideMark/>
          </w:tcPr>
          <w:p w14:paraId="2CDBE4DD" w14:textId="1F730083" w:rsidR="00D26F13" w:rsidRPr="0098027D" w:rsidRDefault="00D26F13" w:rsidP="003869E4">
            <w:pPr>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Атомно-слоевое осаждение</w:t>
            </w:r>
          </w:p>
        </w:tc>
        <w:tc>
          <w:tcPr>
            <w:tcW w:w="0" w:type="auto"/>
            <w:hideMark/>
          </w:tcPr>
          <w:p w14:paraId="0AE7B606" w14:textId="59A3A47D" w:rsidR="00D26F13" w:rsidRPr="0098027D" w:rsidRDefault="00D26F13" w:rsidP="003869E4">
            <w:pPr>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Идеальная </w:t>
            </w:r>
            <w:r w:rsidR="007A2E26" w:rsidRPr="0098027D">
              <w:rPr>
                <w:rFonts w:ascii="Times New Roman" w:eastAsia="Times New Roman" w:hAnsi="Times New Roman" w:cs="Times New Roman"/>
                <w:sz w:val="28"/>
                <w:szCs w:val="28"/>
                <w:lang w:eastAsia="kk-KZ"/>
              </w:rPr>
              <w:t>равномерность толщины</w:t>
            </w:r>
            <w:r w:rsidRPr="0098027D">
              <w:rPr>
                <w:rFonts w:ascii="Times New Roman" w:eastAsia="Times New Roman" w:hAnsi="Times New Roman" w:cs="Times New Roman"/>
                <w:sz w:val="28"/>
                <w:szCs w:val="28"/>
                <w:lang w:eastAsia="kk-KZ"/>
              </w:rPr>
              <w:t xml:space="preserve"> на сложных поверхностях.</w:t>
            </w:r>
          </w:p>
        </w:tc>
        <w:tc>
          <w:tcPr>
            <w:tcW w:w="0" w:type="auto"/>
            <w:hideMark/>
          </w:tcPr>
          <w:p w14:paraId="763EBF72" w14:textId="77777777" w:rsidR="00D26F13" w:rsidRPr="0098027D" w:rsidRDefault="00D26F13" w:rsidP="003869E4">
            <w:pPr>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Низкая скорость осаждения, высокая стоимость.</w:t>
            </w:r>
          </w:p>
        </w:tc>
      </w:tr>
      <w:tr w:rsidR="008002FE" w:rsidRPr="0098027D" w14:paraId="32ECDC01" w14:textId="77777777" w:rsidTr="005A47CF">
        <w:tc>
          <w:tcPr>
            <w:tcW w:w="0" w:type="auto"/>
            <w:hideMark/>
          </w:tcPr>
          <w:p w14:paraId="3B6066B6" w14:textId="08DF44C1" w:rsidR="00D26F13" w:rsidRPr="0098027D" w:rsidRDefault="007A2E26" w:rsidP="003869E4">
            <w:pPr>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Золь</w:t>
            </w:r>
            <w:r w:rsidRPr="0098027D">
              <w:rPr>
                <w:rFonts w:ascii="Times New Roman" w:eastAsia="Times New Roman" w:hAnsi="Times New Roman" w:cs="Times New Roman"/>
                <w:sz w:val="28"/>
                <w:szCs w:val="28"/>
                <w:lang w:val="ru-RU" w:eastAsia="kk-KZ"/>
              </w:rPr>
              <w:t>-</w:t>
            </w:r>
            <w:r w:rsidRPr="0098027D">
              <w:rPr>
                <w:rFonts w:ascii="Times New Roman" w:eastAsia="Times New Roman" w:hAnsi="Times New Roman" w:cs="Times New Roman"/>
                <w:sz w:val="28"/>
                <w:szCs w:val="28"/>
                <w:lang w:eastAsia="kk-KZ"/>
              </w:rPr>
              <w:t xml:space="preserve">гель </w:t>
            </w:r>
          </w:p>
        </w:tc>
        <w:tc>
          <w:tcPr>
            <w:tcW w:w="0" w:type="auto"/>
            <w:hideMark/>
          </w:tcPr>
          <w:p w14:paraId="7C512902" w14:textId="77777777" w:rsidR="00D26F13" w:rsidRPr="0098027D" w:rsidRDefault="00D26F13" w:rsidP="003869E4">
            <w:pPr>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Простота, низкая стоимость, обработка больших площадей.</w:t>
            </w:r>
          </w:p>
        </w:tc>
        <w:tc>
          <w:tcPr>
            <w:tcW w:w="0" w:type="auto"/>
            <w:hideMark/>
          </w:tcPr>
          <w:p w14:paraId="509F2A36" w14:textId="77777777" w:rsidR="00D26F13" w:rsidRPr="0098027D" w:rsidRDefault="00D26F13" w:rsidP="003869E4">
            <w:pPr>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Низкая механическая стойкость, неоднородность толщины.</w:t>
            </w:r>
          </w:p>
        </w:tc>
      </w:tr>
    </w:tbl>
    <w:p w14:paraId="284EF2AA" w14:textId="77777777" w:rsidR="00C62D89" w:rsidRPr="0098027D" w:rsidRDefault="00C62D89" w:rsidP="00CF5E50">
      <w:pPr>
        <w:spacing w:after="0" w:line="240" w:lineRule="auto"/>
        <w:ind w:firstLine="709"/>
        <w:jc w:val="both"/>
        <w:rPr>
          <w:rFonts w:ascii="Times New Roman" w:eastAsia="Times New Roman" w:hAnsi="Times New Roman" w:cs="Times New Roman"/>
          <w:sz w:val="28"/>
          <w:szCs w:val="28"/>
          <w:lang w:val="ru-RU" w:eastAsia="kk-KZ"/>
        </w:rPr>
      </w:pPr>
    </w:p>
    <w:p w14:paraId="7561259B" w14:textId="62CFE016" w:rsidR="00C452D8" w:rsidRPr="0098027D" w:rsidRDefault="003351FE"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Рассматривая материалы для формирования функционального слоя, следует выделить доминирующую роль серебра</w:t>
      </w:r>
      <w:r w:rsidR="00860ADD"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sz w:val="28"/>
          <w:szCs w:val="28"/>
          <w:lang w:eastAsia="kk-KZ"/>
        </w:rPr>
        <w:t xml:space="preserve">и меди. </w:t>
      </w:r>
      <w:r w:rsidR="00595DC4" w:rsidRPr="0098027D">
        <w:rPr>
          <w:rFonts w:ascii="Times New Roman" w:eastAsia="Times New Roman" w:hAnsi="Times New Roman" w:cs="Times New Roman"/>
          <w:sz w:val="28"/>
          <w:szCs w:val="28"/>
          <w:lang w:eastAsia="kk-KZ"/>
        </w:rPr>
        <w:t xml:space="preserve">Эффективность </w:t>
      </w:r>
      <w:r w:rsidRPr="0098027D">
        <w:rPr>
          <w:rFonts w:ascii="Times New Roman" w:eastAsia="Times New Roman" w:hAnsi="Times New Roman" w:cs="Times New Roman"/>
          <w:sz w:val="28"/>
          <w:szCs w:val="28"/>
          <w:lang w:eastAsia="kk-KZ"/>
        </w:rPr>
        <w:t>фотокаталитических покрытий на основе диоксида титана напрямую зависит от наличия УФ-излучения</w:t>
      </w:r>
      <w:r w:rsidR="007B02A1" w:rsidRPr="0098027D">
        <w:rPr>
          <w:rFonts w:ascii="Times New Roman" w:eastAsia="Times New Roman" w:hAnsi="Times New Roman" w:cs="Times New Roman"/>
          <w:sz w:val="28"/>
          <w:szCs w:val="28"/>
          <w:lang w:eastAsia="kk-KZ"/>
        </w:rPr>
        <w:t>.</w:t>
      </w:r>
      <w:r w:rsidR="00C452D8" w:rsidRPr="0098027D">
        <w:rPr>
          <w:rFonts w:ascii="Times New Roman" w:eastAsia="Times New Roman" w:hAnsi="Times New Roman" w:cs="Times New Roman"/>
          <w:sz w:val="28"/>
          <w:szCs w:val="28"/>
          <w:lang w:eastAsia="kk-KZ"/>
        </w:rPr>
        <w:t xml:space="preserve"> </w:t>
      </w:r>
      <w:r w:rsidR="007B02A1" w:rsidRPr="0098027D">
        <w:rPr>
          <w:rFonts w:ascii="Times New Roman" w:eastAsia="Times New Roman" w:hAnsi="Times New Roman" w:cs="Times New Roman"/>
          <w:sz w:val="28"/>
          <w:szCs w:val="28"/>
          <w:lang w:eastAsia="kk-KZ"/>
        </w:rPr>
        <w:t>В</w:t>
      </w:r>
      <w:r w:rsidR="00C452D8" w:rsidRPr="0098027D">
        <w:rPr>
          <w:rFonts w:ascii="Times New Roman" w:eastAsia="Times New Roman" w:hAnsi="Times New Roman" w:cs="Times New Roman"/>
          <w:sz w:val="28"/>
          <w:szCs w:val="28"/>
          <w:lang w:eastAsia="kk-KZ"/>
        </w:rPr>
        <w:t>ыбор в качестве матрицы тугоплавкого и химически стойкого тантала</w:t>
      </w:r>
      <w:r w:rsidR="00C360F3" w:rsidRPr="0098027D">
        <w:rPr>
          <w:rFonts w:ascii="Times New Roman" w:eastAsia="Times New Roman" w:hAnsi="Times New Roman" w:cs="Times New Roman"/>
          <w:sz w:val="28"/>
          <w:szCs w:val="28"/>
          <w:lang w:eastAsia="kk-KZ"/>
        </w:rPr>
        <w:t xml:space="preserve"> в системе </w:t>
      </w:r>
      <w:r w:rsidR="00744660" w:rsidRPr="0098027D">
        <w:rPr>
          <w:rFonts w:ascii="Times New Roman" w:eastAsia="Times New Roman" w:hAnsi="Times New Roman" w:cs="Times New Roman"/>
          <w:sz w:val="28"/>
          <w:szCs w:val="28"/>
          <w:lang w:eastAsia="kk-KZ"/>
        </w:rPr>
        <w:t xml:space="preserve">TaCu </w:t>
      </w:r>
      <w:r w:rsidR="00C452D8" w:rsidRPr="0098027D">
        <w:rPr>
          <w:rFonts w:ascii="Times New Roman" w:eastAsia="Times New Roman" w:hAnsi="Times New Roman" w:cs="Times New Roman"/>
          <w:sz w:val="28"/>
          <w:szCs w:val="28"/>
          <w:lang w:eastAsia="kk-KZ"/>
        </w:rPr>
        <w:t xml:space="preserve">обусловлен необходимостью совместить барьерные свойства, аналогичные покрытиям на основе нитридов, с </w:t>
      </w:r>
      <w:r w:rsidR="003C0C5C" w:rsidRPr="0098027D">
        <w:rPr>
          <w:rFonts w:ascii="Times New Roman" w:eastAsia="Times New Roman" w:hAnsi="Times New Roman" w:cs="Times New Roman"/>
          <w:sz w:val="28"/>
          <w:szCs w:val="28"/>
          <w:lang w:eastAsia="kk-KZ"/>
        </w:rPr>
        <w:t>длительным</w:t>
      </w:r>
      <w:r w:rsidR="00C452D8" w:rsidRPr="0098027D">
        <w:rPr>
          <w:rFonts w:ascii="Times New Roman" w:eastAsia="Times New Roman" w:hAnsi="Times New Roman" w:cs="Times New Roman"/>
          <w:sz w:val="28"/>
          <w:szCs w:val="28"/>
          <w:lang w:eastAsia="kk-KZ"/>
        </w:rPr>
        <w:t xml:space="preserve"> бактерицидным действием. </w:t>
      </w:r>
      <w:r w:rsidR="003C0C5C" w:rsidRPr="0098027D">
        <w:rPr>
          <w:rFonts w:ascii="Times New Roman" w:eastAsia="Times New Roman" w:hAnsi="Times New Roman" w:cs="Times New Roman"/>
          <w:sz w:val="28"/>
          <w:szCs w:val="28"/>
          <w:lang w:eastAsia="kk-KZ"/>
        </w:rPr>
        <w:t>К</w:t>
      </w:r>
      <w:r w:rsidR="00C452D8" w:rsidRPr="0098027D">
        <w:rPr>
          <w:rFonts w:ascii="Times New Roman" w:eastAsia="Times New Roman" w:hAnsi="Times New Roman" w:cs="Times New Roman"/>
          <w:sz w:val="28"/>
          <w:szCs w:val="28"/>
          <w:lang w:eastAsia="kk-KZ"/>
        </w:rPr>
        <w:t>онтроль над стехиометрией и микроструктурой бинарной системы</w:t>
      </w:r>
      <w:r w:rsidR="003C0C5C" w:rsidRPr="0098027D">
        <w:rPr>
          <w:rFonts w:ascii="Times New Roman" w:eastAsia="Times New Roman" w:hAnsi="Times New Roman" w:cs="Times New Roman"/>
          <w:sz w:val="28"/>
          <w:szCs w:val="28"/>
          <w:lang w:eastAsia="kk-KZ"/>
        </w:rPr>
        <w:t xml:space="preserve"> может быть осуществлен благодаря магнетронному методу и недостижимо при использовании других методов </w:t>
      </w:r>
      <w:sdt>
        <w:sdtPr>
          <w:rPr>
            <w:rFonts w:ascii="Times New Roman" w:eastAsia="Times New Roman" w:hAnsi="Times New Roman" w:cs="Times New Roman"/>
            <w:sz w:val="28"/>
            <w:szCs w:val="28"/>
            <w:lang w:eastAsia="kk-KZ"/>
          </w:rPr>
          <w:tag w:val="MENDELEY_CITATION_v3_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"/>
          <w:id w:val="-1884400167"/>
          <w:placeholder>
            <w:docPart w:val="DefaultPlaceholder_-1854013440"/>
          </w:placeholder>
        </w:sdtPr>
        <w:sdtContent>
          <w:r w:rsidR="00782A40" w:rsidRPr="0098027D">
            <w:rPr>
              <w:rFonts w:ascii="Times New Roman" w:eastAsia="Times New Roman" w:hAnsi="Times New Roman" w:cs="Times New Roman"/>
              <w:sz w:val="28"/>
              <w:szCs w:val="28"/>
              <w:lang w:eastAsia="kk-KZ"/>
            </w:rPr>
            <w:t>[27]</w:t>
          </w:r>
        </w:sdtContent>
      </w:sdt>
    </w:p>
    <w:p w14:paraId="596C2CFF" w14:textId="73181CEC" w:rsidR="003351FE" w:rsidRPr="0098027D" w:rsidRDefault="003351FE"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Оптимальное решение для инновационной технологии должно учитывать также температурную чувствительность подложек. </w:t>
      </w:r>
      <w:r w:rsidR="00F76637" w:rsidRPr="0098027D">
        <w:rPr>
          <w:rFonts w:ascii="Times New Roman" w:eastAsia="Times New Roman" w:hAnsi="Times New Roman" w:cs="Times New Roman"/>
          <w:sz w:val="28"/>
          <w:szCs w:val="28"/>
          <w:lang w:eastAsia="kk-KZ"/>
        </w:rPr>
        <w:t>МН</w:t>
      </w:r>
      <w:r w:rsidRPr="0098027D">
        <w:rPr>
          <w:rFonts w:ascii="Times New Roman" w:eastAsia="Times New Roman" w:hAnsi="Times New Roman" w:cs="Times New Roman"/>
          <w:sz w:val="28"/>
          <w:szCs w:val="28"/>
          <w:lang w:eastAsia="kk-KZ"/>
        </w:rPr>
        <w:t xml:space="preserve"> позволяет проводить процесс </w:t>
      </w:r>
      <w:r w:rsidR="00E177FC" w:rsidRPr="0098027D">
        <w:rPr>
          <w:rFonts w:ascii="Times New Roman" w:eastAsia="Times New Roman" w:hAnsi="Times New Roman" w:cs="Times New Roman"/>
          <w:sz w:val="28"/>
          <w:szCs w:val="28"/>
          <w:lang w:eastAsia="kk-KZ"/>
        </w:rPr>
        <w:t xml:space="preserve">даже на детали из полимера </w:t>
      </w:r>
      <w:r w:rsidRPr="0098027D">
        <w:rPr>
          <w:rFonts w:ascii="Times New Roman" w:eastAsia="Times New Roman" w:hAnsi="Times New Roman" w:cs="Times New Roman"/>
          <w:sz w:val="28"/>
          <w:szCs w:val="28"/>
          <w:lang w:eastAsia="kk-KZ"/>
        </w:rPr>
        <w:t xml:space="preserve">без риска их термической деформации. </w:t>
      </w:r>
      <w:r w:rsidR="00E177FC" w:rsidRPr="0098027D">
        <w:rPr>
          <w:rFonts w:ascii="Times New Roman" w:eastAsia="Times New Roman" w:hAnsi="Times New Roman" w:cs="Times New Roman"/>
          <w:sz w:val="28"/>
          <w:szCs w:val="28"/>
          <w:lang w:eastAsia="kk-KZ"/>
        </w:rPr>
        <w:lastRenderedPageBreak/>
        <w:t xml:space="preserve">Тогда как </w:t>
      </w:r>
      <w:r w:rsidRPr="0098027D">
        <w:rPr>
          <w:rFonts w:ascii="Times New Roman" w:eastAsia="Times New Roman" w:hAnsi="Times New Roman" w:cs="Times New Roman"/>
          <w:sz w:val="28"/>
          <w:szCs w:val="28"/>
          <w:lang w:eastAsia="kk-KZ"/>
        </w:rPr>
        <w:t xml:space="preserve">для металлических деталей повышение температуры до </w:t>
      </w:r>
      <m:oMath>
        <m:sSup>
          <m:sSupPr>
            <m:ctrlPr>
              <w:rPr>
                <w:rFonts w:ascii="Cambria Math" w:eastAsia="Times New Roman" w:hAnsi="Cambria Math" w:cs="Times New Roman"/>
                <w:iCs/>
                <w:sz w:val="28"/>
                <w:szCs w:val="28"/>
                <w:lang w:eastAsia="kk-KZ"/>
              </w:rPr>
            </m:ctrlPr>
          </m:sSupPr>
          <m:e>
            <m:r>
              <m:rPr>
                <m:sty m:val="p"/>
              </m:rPr>
              <w:rPr>
                <w:rFonts w:ascii="Cambria Math" w:eastAsia="Times New Roman" w:hAnsi="Cambria Math" w:cs="Times New Roman"/>
                <w:sz w:val="28"/>
                <w:szCs w:val="28"/>
                <w:lang w:eastAsia="kk-KZ"/>
              </w:rPr>
              <m:t>450</m:t>
            </m:r>
          </m:e>
          <m:sup>
            <m:r>
              <m:rPr>
                <m:sty m:val="p"/>
              </m:rPr>
              <w:rPr>
                <w:rFonts w:ascii="Cambria Math" w:eastAsia="Times New Roman" w:hAnsi="Cambria Math" w:cs="Times New Roman"/>
                <w:sz w:val="28"/>
                <w:szCs w:val="28"/>
                <w:lang w:eastAsia="kk-KZ"/>
              </w:rPr>
              <m:t>∘</m:t>
            </m:r>
          </m:sup>
        </m:sSup>
        <m:r>
          <m:rPr>
            <m:sty m:val="p"/>
          </m:rPr>
          <w:rPr>
            <w:rFonts w:ascii="Cambria Math" w:eastAsia="Times New Roman" w:hAnsi="Cambria Math" w:cs="Times New Roman"/>
            <w:sz w:val="28"/>
            <w:szCs w:val="28"/>
            <w:lang w:eastAsia="kk-KZ"/>
          </w:rPr>
          <m:t>C</m:t>
        </m:r>
      </m:oMath>
      <w:r w:rsidRPr="0098027D">
        <w:rPr>
          <w:rFonts w:ascii="Times New Roman" w:eastAsia="Times New Roman" w:hAnsi="Times New Roman" w:cs="Times New Roman"/>
          <w:sz w:val="28"/>
          <w:szCs w:val="28"/>
          <w:lang w:eastAsia="kk-KZ"/>
        </w:rPr>
        <w:t xml:space="preserve"> в процессе напыления позволяет дополнительно улучшить адгезионные свойства.</w:t>
      </w:r>
    </w:p>
    <w:p w14:paraId="16B07FBB" w14:textId="318E7E27" w:rsidR="003351FE" w:rsidRPr="0098027D" w:rsidRDefault="00DC7260"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Н</w:t>
      </w:r>
      <w:r w:rsidR="003351FE" w:rsidRPr="0098027D">
        <w:rPr>
          <w:rFonts w:ascii="Times New Roman" w:eastAsia="Times New Roman" w:hAnsi="Times New Roman" w:cs="Times New Roman"/>
          <w:sz w:val="28"/>
          <w:szCs w:val="28"/>
          <w:lang w:eastAsia="kk-KZ"/>
        </w:rPr>
        <w:t xml:space="preserve">а основании анализа </w:t>
      </w:r>
      <w:r w:rsidR="000E1E0C" w:rsidRPr="0098027D">
        <w:rPr>
          <w:rFonts w:ascii="Times New Roman" w:eastAsia="Times New Roman" w:hAnsi="Times New Roman" w:cs="Times New Roman"/>
          <w:sz w:val="28"/>
          <w:szCs w:val="28"/>
          <w:lang w:eastAsia="kk-KZ"/>
        </w:rPr>
        <w:t>литературы</w:t>
      </w:r>
      <w:r w:rsidR="003351FE" w:rsidRPr="0098027D">
        <w:rPr>
          <w:rFonts w:ascii="Times New Roman" w:eastAsia="Times New Roman" w:hAnsi="Times New Roman" w:cs="Times New Roman"/>
          <w:sz w:val="28"/>
          <w:szCs w:val="28"/>
          <w:lang w:eastAsia="kk-KZ"/>
        </w:rPr>
        <w:t xml:space="preserve"> можно сделать вывод, что наиболее перспективным направлением является использование </w:t>
      </w:r>
      <w:r w:rsidR="00F76637" w:rsidRPr="0098027D">
        <w:rPr>
          <w:rFonts w:ascii="Times New Roman" w:eastAsia="Times New Roman" w:hAnsi="Times New Roman" w:cs="Times New Roman"/>
          <w:sz w:val="28"/>
          <w:szCs w:val="28"/>
          <w:lang w:eastAsia="kk-KZ"/>
        </w:rPr>
        <w:t>МН</w:t>
      </w:r>
      <w:r w:rsidR="003351FE" w:rsidRPr="0098027D">
        <w:rPr>
          <w:rFonts w:ascii="Times New Roman" w:eastAsia="Times New Roman" w:hAnsi="Times New Roman" w:cs="Times New Roman"/>
          <w:sz w:val="28"/>
          <w:szCs w:val="28"/>
          <w:lang w:eastAsia="kk-KZ"/>
        </w:rPr>
        <w:t xml:space="preserve"> </w:t>
      </w:r>
      <w:r w:rsidR="003033C9" w:rsidRPr="0098027D">
        <w:rPr>
          <w:rFonts w:ascii="Times New Roman" w:eastAsia="Times New Roman" w:hAnsi="Times New Roman" w:cs="Times New Roman"/>
          <w:sz w:val="28"/>
          <w:szCs w:val="28"/>
          <w:lang w:eastAsia="kk-KZ"/>
        </w:rPr>
        <w:t>на постоянном токе</w:t>
      </w:r>
      <w:r w:rsidR="003351FE" w:rsidRPr="0098027D">
        <w:rPr>
          <w:rFonts w:ascii="Times New Roman" w:eastAsia="Times New Roman" w:hAnsi="Times New Roman" w:cs="Times New Roman"/>
          <w:sz w:val="28"/>
          <w:szCs w:val="28"/>
          <w:lang w:eastAsia="kk-KZ"/>
        </w:rPr>
        <w:t>. Это обосновано способностью метода создавать сверхтвердые, бактерицидно активные покрытия с высокой адгезией от нержавеющей стали до полимеров</w:t>
      </w:r>
      <w:r w:rsidR="006738DF" w:rsidRPr="0098027D">
        <w:rPr>
          <w:rFonts w:ascii="Times New Roman" w:eastAsia="Times New Roman" w:hAnsi="Times New Roman" w:cs="Times New Roman"/>
          <w:sz w:val="28"/>
          <w:szCs w:val="28"/>
          <w:lang w:eastAsia="kk-KZ"/>
        </w:rPr>
        <w:t>.</w:t>
      </w:r>
      <w:r w:rsidR="003351FE" w:rsidRPr="0098027D">
        <w:rPr>
          <w:rFonts w:ascii="Times New Roman" w:eastAsia="Times New Roman" w:hAnsi="Times New Roman" w:cs="Times New Roman"/>
          <w:sz w:val="28"/>
          <w:szCs w:val="28"/>
          <w:lang w:eastAsia="kk-KZ"/>
        </w:rPr>
        <w:t xml:space="preserve"> Дальнейшее обоснование параметров технологии в рамках данной работы будет сосредоточено на оптимизации режимов </w:t>
      </w:r>
      <w:r w:rsidR="006738DF" w:rsidRPr="0098027D">
        <w:rPr>
          <w:rFonts w:ascii="Times New Roman" w:eastAsia="Times New Roman" w:hAnsi="Times New Roman" w:cs="Times New Roman"/>
          <w:sz w:val="28"/>
          <w:szCs w:val="28"/>
          <w:lang w:eastAsia="kk-KZ"/>
        </w:rPr>
        <w:t>МН на постоянном токе</w:t>
      </w:r>
      <w:r w:rsidR="003351FE" w:rsidRPr="0098027D">
        <w:rPr>
          <w:rFonts w:ascii="Times New Roman" w:eastAsia="Times New Roman" w:hAnsi="Times New Roman" w:cs="Times New Roman"/>
          <w:sz w:val="28"/>
          <w:szCs w:val="28"/>
          <w:lang w:eastAsia="kk-KZ"/>
        </w:rPr>
        <w:t xml:space="preserve"> для достижения максимальной долговечности покрытий при сохранении их стопроцентной биоцидной активности.</w:t>
      </w:r>
    </w:p>
    <w:p w14:paraId="4D6BDCDA" w14:textId="77777777" w:rsidR="00E84C5A" w:rsidRPr="0098027D" w:rsidRDefault="00E84C5A" w:rsidP="00CF5E50">
      <w:pPr>
        <w:spacing w:after="0" w:line="240" w:lineRule="auto"/>
        <w:ind w:firstLine="709"/>
        <w:jc w:val="both"/>
        <w:rPr>
          <w:rFonts w:ascii="Times New Roman" w:eastAsia="Times New Roman" w:hAnsi="Times New Roman" w:cs="Times New Roman"/>
          <w:sz w:val="28"/>
          <w:szCs w:val="28"/>
          <w:lang w:val="ru-RU" w:eastAsia="kk-KZ"/>
        </w:rPr>
      </w:pPr>
    </w:p>
    <w:p w14:paraId="0F457CF9" w14:textId="72FA4269" w:rsidR="005513E1" w:rsidRPr="0098027D" w:rsidRDefault="005513E1" w:rsidP="00903A31">
      <w:pPr>
        <w:pStyle w:val="2"/>
        <w:ind w:firstLine="709"/>
        <w:rPr>
          <w:rFonts w:ascii="Times New Roman" w:hAnsi="Times New Roman" w:cs="Times New Roman"/>
          <w:b/>
          <w:bCs/>
          <w:color w:val="auto"/>
          <w:sz w:val="28"/>
          <w:szCs w:val="28"/>
        </w:rPr>
      </w:pPr>
      <w:bookmarkStart w:id="9" w:name="_Toc232522929"/>
      <w:r w:rsidRPr="0098027D">
        <w:rPr>
          <w:rFonts w:ascii="Times New Roman" w:hAnsi="Times New Roman" w:cs="Times New Roman"/>
          <w:b/>
          <w:bCs/>
          <w:color w:val="auto"/>
          <w:sz w:val="28"/>
          <w:szCs w:val="28"/>
        </w:rPr>
        <w:t>1.</w:t>
      </w:r>
      <w:r w:rsidR="003E7FBB" w:rsidRPr="0098027D">
        <w:rPr>
          <w:rFonts w:ascii="Times New Roman" w:hAnsi="Times New Roman" w:cs="Times New Roman"/>
          <w:b/>
          <w:bCs/>
          <w:color w:val="auto"/>
          <w:sz w:val="28"/>
          <w:szCs w:val="28"/>
        </w:rPr>
        <w:t>5</w:t>
      </w:r>
      <w:r w:rsidRPr="0098027D">
        <w:rPr>
          <w:rFonts w:ascii="Times New Roman" w:hAnsi="Times New Roman" w:cs="Times New Roman"/>
          <w:b/>
          <w:bCs/>
          <w:color w:val="auto"/>
          <w:sz w:val="28"/>
          <w:szCs w:val="28"/>
        </w:rPr>
        <w:t xml:space="preserve"> Технико-экономический анализ и выбор оптимального метода</w:t>
      </w:r>
      <w:r w:rsidR="007A04D6" w:rsidRPr="0098027D">
        <w:rPr>
          <w:rFonts w:ascii="Times New Roman" w:hAnsi="Times New Roman" w:cs="Times New Roman"/>
          <w:b/>
          <w:bCs/>
          <w:color w:val="auto"/>
          <w:sz w:val="28"/>
          <w:szCs w:val="28"/>
        </w:rPr>
        <w:t xml:space="preserve"> и технологии</w:t>
      </w:r>
      <w:bookmarkEnd w:id="9"/>
    </w:p>
    <w:p w14:paraId="0D2F6218" w14:textId="07A1DC81" w:rsidR="003351FE" w:rsidRPr="0098027D" w:rsidRDefault="003351FE" w:rsidP="00CF5E50">
      <w:pPr>
        <w:pStyle w:val="a7"/>
        <w:spacing w:before="0" w:beforeAutospacing="0" w:after="0" w:afterAutospacing="0"/>
        <w:ind w:firstLine="709"/>
        <w:jc w:val="both"/>
        <w:rPr>
          <w:sz w:val="28"/>
          <w:szCs w:val="28"/>
          <w:lang w:val="ru-RU"/>
        </w:rPr>
      </w:pPr>
      <w:r w:rsidRPr="0098027D">
        <w:rPr>
          <w:sz w:val="28"/>
          <w:szCs w:val="28"/>
        </w:rPr>
        <w:t>Выбор эффективной технологии нанесения покрытий является приоритетной задачей, стоящей на стыке материаловедения, экологии и промышленной экономики. В современной промышленности танталовые покрытия находят широкое применение в химическом машиностроении</w:t>
      </w:r>
      <w:r w:rsidR="001B1A41" w:rsidRPr="0098027D">
        <w:rPr>
          <w:sz w:val="28"/>
          <w:szCs w:val="28"/>
        </w:rPr>
        <w:t xml:space="preserve"> </w:t>
      </w:r>
      <w:r w:rsidR="00653915" w:rsidRPr="0098027D">
        <w:rPr>
          <w:sz w:val="28"/>
          <w:szCs w:val="28"/>
        </w:rPr>
        <w:t xml:space="preserve">для </w:t>
      </w:r>
      <w:r w:rsidR="001B1A41" w:rsidRPr="0098027D">
        <w:rPr>
          <w:sz w:val="28"/>
          <w:szCs w:val="28"/>
        </w:rPr>
        <w:t>деталей химических реакторов</w:t>
      </w:r>
      <w:r w:rsidR="00653915" w:rsidRPr="0098027D">
        <w:rPr>
          <w:sz w:val="28"/>
          <w:szCs w:val="28"/>
        </w:rPr>
        <w:t>, в</w:t>
      </w:r>
      <w:r w:rsidRPr="0098027D">
        <w:rPr>
          <w:sz w:val="28"/>
          <w:szCs w:val="28"/>
        </w:rPr>
        <w:t xml:space="preserve"> медицине для медицински</w:t>
      </w:r>
      <w:r w:rsidR="00653915" w:rsidRPr="0098027D">
        <w:rPr>
          <w:sz w:val="28"/>
          <w:szCs w:val="28"/>
        </w:rPr>
        <w:t>х</w:t>
      </w:r>
      <w:r w:rsidRPr="0098027D">
        <w:rPr>
          <w:sz w:val="28"/>
          <w:szCs w:val="28"/>
        </w:rPr>
        <w:t xml:space="preserve"> имплантат</w:t>
      </w:r>
      <w:r w:rsidR="00653915" w:rsidRPr="0098027D">
        <w:rPr>
          <w:sz w:val="28"/>
          <w:szCs w:val="28"/>
        </w:rPr>
        <w:t>ов</w:t>
      </w:r>
      <w:r w:rsidRPr="0098027D">
        <w:rPr>
          <w:sz w:val="28"/>
          <w:szCs w:val="28"/>
        </w:rPr>
        <w:t>, обеспечивая им исключительную коррозионную стойкость в агрессивных средах, высокую тугоплавкость и биосовместимость.</w:t>
      </w:r>
      <w:r w:rsidR="000B3D00" w:rsidRPr="0098027D">
        <w:rPr>
          <w:sz w:val="28"/>
          <w:szCs w:val="28"/>
          <w:lang w:val="ru-RU"/>
        </w:rPr>
        <w:t xml:space="preserve"> В контексте данно</w:t>
      </w:r>
      <w:r w:rsidR="00653915" w:rsidRPr="0098027D">
        <w:rPr>
          <w:sz w:val="28"/>
          <w:szCs w:val="28"/>
          <w:lang w:val="ru-RU"/>
        </w:rPr>
        <w:t>го</w:t>
      </w:r>
      <w:r w:rsidR="000B3D00" w:rsidRPr="0098027D">
        <w:rPr>
          <w:sz w:val="28"/>
          <w:szCs w:val="28"/>
          <w:lang w:val="ru-RU"/>
        </w:rPr>
        <w:t xml:space="preserve"> </w:t>
      </w:r>
      <w:r w:rsidR="00653915" w:rsidRPr="0098027D">
        <w:rPr>
          <w:sz w:val="28"/>
          <w:szCs w:val="28"/>
          <w:lang w:val="ru-RU"/>
        </w:rPr>
        <w:t xml:space="preserve">исследования тантал выступает как элемент для придания механических характеристик </w:t>
      </w:r>
      <w:r w:rsidR="000B3D00" w:rsidRPr="0098027D">
        <w:rPr>
          <w:sz w:val="28"/>
          <w:szCs w:val="28"/>
          <w:lang w:val="ru-RU"/>
        </w:rPr>
        <w:t>.</w:t>
      </w:r>
      <w:sdt>
        <w:sdtPr>
          <w:rPr>
            <w:sz w:val="28"/>
            <w:szCs w:val="28"/>
            <w:lang w:val="ru-RU"/>
          </w:rPr>
          <w:tag w:val="MENDELEY_CITATION_v3_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"/>
          <w:id w:val="1265970758"/>
          <w:placeholder>
            <w:docPart w:val="DefaultPlaceholder_-1854013440"/>
          </w:placeholder>
        </w:sdtPr>
        <w:sdtContent>
          <w:r w:rsidR="00782A40" w:rsidRPr="0098027D">
            <w:rPr>
              <w:sz w:val="28"/>
            </w:rPr>
            <w:t>[28]</w:t>
          </w:r>
        </w:sdtContent>
      </w:sdt>
    </w:p>
    <w:p w14:paraId="6DD2F015" w14:textId="216F856E" w:rsidR="003351FE" w:rsidRPr="0098027D" w:rsidRDefault="003351FE" w:rsidP="00CF5E50">
      <w:pPr>
        <w:pStyle w:val="a7"/>
        <w:spacing w:before="0" w:beforeAutospacing="0" w:after="0" w:afterAutospacing="0"/>
        <w:ind w:firstLine="709"/>
        <w:jc w:val="both"/>
        <w:rPr>
          <w:sz w:val="28"/>
          <w:szCs w:val="28"/>
        </w:rPr>
      </w:pPr>
      <w:r w:rsidRPr="0098027D">
        <w:rPr>
          <w:sz w:val="28"/>
          <w:szCs w:val="28"/>
        </w:rPr>
        <w:t>Исторически для получения танталовых слоев рассматривались методы электроосаждения из расплавов солей, однако в последние годы наблюдается устойчивая тенденция к переходу на вакуумно-плазменные технологии. Это обусловлено технологической сложностью и экологическими рисками традиционной гальваники из расплавов, требующей высоких температур и использования агрессивных фторидных сред</w:t>
      </w:r>
      <w:r w:rsidR="00676F90" w:rsidRPr="0098027D">
        <w:rPr>
          <w:sz w:val="28"/>
          <w:szCs w:val="28"/>
        </w:rPr>
        <w:t xml:space="preserve"> </w:t>
      </w:r>
      <w:sdt>
        <w:sdtPr>
          <w:rPr>
            <w:sz w:val="28"/>
            <w:szCs w:val="28"/>
          </w:rPr>
          <w:tag w:val="MENDELEY_CITATION_v3_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"/>
          <w:id w:val="-266929770"/>
          <w:placeholder>
            <w:docPart w:val="DefaultPlaceholder_-1854013440"/>
          </w:placeholder>
        </w:sdtPr>
        <w:sdtContent>
          <w:r w:rsidR="00782A40" w:rsidRPr="0098027D">
            <w:rPr>
              <w:sz w:val="28"/>
            </w:rPr>
            <w:t>[29]</w:t>
          </w:r>
        </w:sdtContent>
      </w:sdt>
      <w:r w:rsidRPr="0098027D">
        <w:rPr>
          <w:sz w:val="28"/>
          <w:szCs w:val="28"/>
        </w:rPr>
        <w:t xml:space="preserve">. В качестве наиболее </w:t>
      </w:r>
      <w:r w:rsidR="00084B87" w:rsidRPr="0098027D">
        <w:rPr>
          <w:sz w:val="28"/>
          <w:szCs w:val="28"/>
        </w:rPr>
        <w:t>конкурентного</w:t>
      </w:r>
      <w:r w:rsidRPr="0098027D">
        <w:rPr>
          <w:sz w:val="28"/>
          <w:szCs w:val="28"/>
        </w:rPr>
        <w:t xml:space="preserve"> метода рассматривается магнетронное напыление, относящееся к технологиям физического осаждения из паровой фазы.</w:t>
      </w:r>
    </w:p>
    <w:p w14:paraId="59FACDD9" w14:textId="241077E1" w:rsidR="003351FE" w:rsidRPr="0098027D" w:rsidRDefault="00FB3DF3" w:rsidP="00CF5E50">
      <w:pPr>
        <w:pStyle w:val="a7"/>
        <w:spacing w:before="0" w:beforeAutospacing="0" w:after="0" w:afterAutospacing="0"/>
        <w:ind w:firstLine="709"/>
        <w:jc w:val="both"/>
        <w:rPr>
          <w:sz w:val="28"/>
          <w:szCs w:val="28"/>
        </w:rPr>
      </w:pPr>
      <w:r w:rsidRPr="0098027D">
        <w:rPr>
          <w:sz w:val="28"/>
          <w:szCs w:val="28"/>
        </w:rPr>
        <w:t>М</w:t>
      </w:r>
      <w:r w:rsidR="003033C9" w:rsidRPr="0098027D">
        <w:rPr>
          <w:sz w:val="28"/>
          <w:szCs w:val="28"/>
        </w:rPr>
        <w:t xml:space="preserve">етод </w:t>
      </w:r>
      <w:r w:rsidR="00F76637" w:rsidRPr="0098027D">
        <w:rPr>
          <w:sz w:val="28"/>
          <w:szCs w:val="28"/>
        </w:rPr>
        <w:t>МН</w:t>
      </w:r>
      <w:r w:rsidR="003033C9" w:rsidRPr="0098027D">
        <w:rPr>
          <w:sz w:val="28"/>
          <w:szCs w:val="28"/>
        </w:rPr>
        <w:t xml:space="preserve"> на постоянном токе остается эталоном промышленной эффективности благодаря высокой скорости роста</w:t>
      </w:r>
      <w:r w:rsidR="00EB4D1D" w:rsidRPr="0098027D">
        <w:rPr>
          <w:sz w:val="28"/>
          <w:szCs w:val="28"/>
        </w:rPr>
        <w:t xml:space="preserve"> покрытия</w:t>
      </w:r>
      <w:r w:rsidR="003033C9" w:rsidRPr="0098027D">
        <w:rPr>
          <w:sz w:val="28"/>
          <w:szCs w:val="28"/>
        </w:rPr>
        <w:t>, которая значительно превосходит показатели импульсных методов. В то время как сложные технологии вроде HiPIMS сталкиваются с проблемой низкой производительности из-за возврата ионов на мишень</w:t>
      </w:r>
      <w:r w:rsidRPr="0098027D">
        <w:rPr>
          <w:sz w:val="28"/>
          <w:szCs w:val="28"/>
        </w:rPr>
        <w:t xml:space="preserve"> </w:t>
      </w:r>
      <w:sdt>
        <w:sdtPr>
          <w:rPr>
            <w:sz w:val="28"/>
            <w:szCs w:val="28"/>
          </w:rPr>
          <w:tag w:val="MENDELEY_CITATION_v3_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"/>
          <w:id w:val="-891889150"/>
          <w:placeholder>
            <w:docPart w:val="DefaultPlaceholder_-1854013440"/>
          </w:placeholder>
        </w:sdtPr>
        <w:sdtContent>
          <w:r w:rsidR="00782A40" w:rsidRPr="0098027D">
            <w:rPr>
              <w:sz w:val="28"/>
            </w:rPr>
            <w:t>[30]</w:t>
          </w:r>
        </w:sdtContent>
      </w:sdt>
      <w:r w:rsidR="003033C9" w:rsidRPr="0098027D">
        <w:rPr>
          <w:sz w:val="28"/>
          <w:szCs w:val="28"/>
        </w:rPr>
        <w:t>, работа на постоянном токе обеспечивает максимальный выход материала и стабильность процесса</w:t>
      </w:r>
      <w:r w:rsidR="00B25F8E" w:rsidRPr="0098027D">
        <w:rPr>
          <w:sz w:val="28"/>
          <w:szCs w:val="28"/>
          <w:lang w:val="ru-RU"/>
        </w:rPr>
        <w:t xml:space="preserve"> </w:t>
      </w:r>
      <w:sdt>
        <w:sdtPr>
          <w:rPr>
            <w:sz w:val="28"/>
            <w:szCs w:val="28"/>
            <w:lang w:val="ru-RU"/>
          </w:rPr>
          <w:tag w:val="MENDELEY_CITATION_v3_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"/>
          <w:id w:val="-663317981"/>
          <w:placeholder>
            <w:docPart w:val="DefaultPlaceholder_-1854013440"/>
          </w:placeholder>
        </w:sdtPr>
        <w:sdtContent>
          <w:r w:rsidR="00782A40" w:rsidRPr="0098027D">
            <w:rPr>
              <w:sz w:val="28"/>
            </w:rPr>
            <w:t>[31]</w:t>
          </w:r>
        </w:sdtContent>
      </w:sdt>
      <w:r w:rsidR="003033C9" w:rsidRPr="0098027D">
        <w:rPr>
          <w:sz w:val="28"/>
          <w:szCs w:val="28"/>
        </w:rPr>
        <w:t>.</w:t>
      </w:r>
    </w:p>
    <w:p w14:paraId="05B7E516" w14:textId="63131A1F" w:rsidR="003351FE" w:rsidRPr="0098027D" w:rsidRDefault="003351FE" w:rsidP="00CF5E50">
      <w:pPr>
        <w:pStyle w:val="a7"/>
        <w:spacing w:before="0" w:beforeAutospacing="0" w:after="0" w:afterAutospacing="0"/>
        <w:ind w:firstLine="709"/>
        <w:jc w:val="both"/>
        <w:rPr>
          <w:sz w:val="28"/>
          <w:szCs w:val="28"/>
        </w:rPr>
      </w:pPr>
      <w:r w:rsidRPr="0098027D">
        <w:rPr>
          <w:sz w:val="28"/>
          <w:szCs w:val="28"/>
        </w:rPr>
        <w:t xml:space="preserve">Сравнительный анализ жизненного цикла показывает, что </w:t>
      </w:r>
      <w:r w:rsidR="00F76637" w:rsidRPr="0098027D">
        <w:rPr>
          <w:sz w:val="28"/>
          <w:szCs w:val="28"/>
        </w:rPr>
        <w:t xml:space="preserve">МН </w:t>
      </w:r>
      <w:r w:rsidRPr="0098027D">
        <w:rPr>
          <w:sz w:val="28"/>
          <w:szCs w:val="28"/>
        </w:rPr>
        <w:t xml:space="preserve">является сухим и экологически чистым процессом, исключающим образование токсичных сточных вод и необходимость утилизации агрессивных электролитов. В то же время, из-за энергоемкости вакуумных систем и систем охлаждения мишеней, установки МН характеризуются повышенным удельным потреблением электроэнергии. Однако в долгосрочной перспективе экологический выбор в пользу МН оправдан минимизацией рисков для </w:t>
      </w:r>
      <w:r w:rsidRPr="0098027D">
        <w:rPr>
          <w:sz w:val="28"/>
          <w:szCs w:val="28"/>
        </w:rPr>
        <w:lastRenderedPageBreak/>
        <w:t>персонала и отсутствием капитальных затрат на очистные сооружения, обязательных для гальванических производств.</w:t>
      </w:r>
    </w:p>
    <w:p w14:paraId="7ADC3C01" w14:textId="77777777" w:rsidR="003351FE" w:rsidRPr="0098027D" w:rsidRDefault="003351FE" w:rsidP="00CF5E50">
      <w:pPr>
        <w:pStyle w:val="a7"/>
        <w:spacing w:before="0" w:beforeAutospacing="0" w:after="0" w:afterAutospacing="0"/>
        <w:ind w:firstLine="709"/>
        <w:jc w:val="both"/>
        <w:rPr>
          <w:sz w:val="28"/>
          <w:szCs w:val="28"/>
        </w:rPr>
      </w:pPr>
      <w:r w:rsidRPr="0098027D">
        <w:rPr>
          <w:sz w:val="28"/>
          <w:szCs w:val="28"/>
        </w:rPr>
        <w:t>Технико-экономический анализ структуры затрат демонстрирует следующие закономерности:</w:t>
      </w:r>
    </w:p>
    <w:p w14:paraId="6DF6E959" w14:textId="65CE873D" w:rsidR="003351FE" w:rsidRPr="0098027D" w:rsidRDefault="003351FE">
      <w:pPr>
        <w:pStyle w:val="a7"/>
        <w:numPr>
          <w:ilvl w:val="1"/>
          <w:numId w:val="6"/>
        </w:numPr>
        <w:spacing w:before="0" w:beforeAutospacing="0" w:after="0" w:afterAutospacing="0"/>
        <w:ind w:left="0" w:firstLine="709"/>
        <w:jc w:val="both"/>
        <w:rPr>
          <w:sz w:val="28"/>
          <w:szCs w:val="28"/>
        </w:rPr>
      </w:pPr>
      <w:r w:rsidRPr="0098027D">
        <w:rPr>
          <w:sz w:val="28"/>
          <w:szCs w:val="28"/>
        </w:rPr>
        <w:t>Электроосаждение: характеризуется сложностью аппаратного оформления для работы при высоких температурах и высокими затратами на поддержание инертной атмосферы над ванной, что нивелирует исходную дешевизну расходных материалов.</w:t>
      </w:r>
    </w:p>
    <w:p w14:paraId="3462E641" w14:textId="3A36A145" w:rsidR="003351FE" w:rsidRPr="0098027D" w:rsidRDefault="00F76637">
      <w:pPr>
        <w:pStyle w:val="a7"/>
        <w:numPr>
          <w:ilvl w:val="1"/>
          <w:numId w:val="6"/>
        </w:numPr>
        <w:spacing w:before="0" w:beforeAutospacing="0" w:after="0" w:afterAutospacing="0"/>
        <w:ind w:left="0" w:firstLine="709"/>
        <w:jc w:val="both"/>
        <w:rPr>
          <w:sz w:val="28"/>
          <w:szCs w:val="28"/>
        </w:rPr>
      </w:pPr>
      <w:r w:rsidRPr="0098027D">
        <w:rPr>
          <w:sz w:val="28"/>
          <w:szCs w:val="28"/>
        </w:rPr>
        <w:t>МН</w:t>
      </w:r>
      <w:r w:rsidR="003351FE" w:rsidRPr="0098027D">
        <w:rPr>
          <w:sz w:val="28"/>
          <w:szCs w:val="28"/>
        </w:rPr>
        <w:t>: требует значительных первоначальных инвестиций в вакуумные камеры и источники питания. Однако метод позволяет автоматизировать цикл обработки, обеспечивая высокую повторяемость результата и снижая процент брака дорогостоящих изделий из тантала.</w:t>
      </w:r>
    </w:p>
    <w:p w14:paraId="1DA1A592" w14:textId="69264AB7" w:rsidR="00FF45B0" w:rsidRPr="0098027D" w:rsidRDefault="00FF45B0" w:rsidP="00FF45B0">
      <w:pPr>
        <w:pStyle w:val="a7"/>
        <w:spacing w:before="0" w:beforeAutospacing="0" w:after="0" w:afterAutospacing="0"/>
        <w:ind w:firstLine="709"/>
        <w:jc w:val="both"/>
        <w:rPr>
          <w:sz w:val="28"/>
          <w:szCs w:val="28"/>
          <w:lang w:val="ru-RU"/>
        </w:rPr>
      </w:pPr>
      <w:r w:rsidRPr="0098027D">
        <w:rPr>
          <w:sz w:val="28"/>
          <w:szCs w:val="28"/>
          <w:lang w:val="ru-RU"/>
        </w:rPr>
        <w:t>Экономическая целесообразность использования медных материалов в покрытиях зависит от таких показателей, которые включают себестоимость производства, долговечность и многофункциональность. Недорогие покрытия с встроенной медной сеткой продемонстрировали высокую прочность, отличную адгезию и хорошую оптическую прозрачность</w:t>
      </w:r>
      <w:r w:rsidR="00F74A93" w:rsidRPr="0098027D">
        <w:rPr>
          <w:sz w:val="28"/>
          <w:szCs w:val="28"/>
          <w:lang w:val="ru-RU"/>
        </w:rPr>
        <w:t xml:space="preserve"> </w:t>
      </w:r>
      <w:sdt>
        <w:sdtPr>
          <w:rPr>
            <w:sz w:val="28"/>
            <w:szCs w:val="28"/>
            <w:lang w:val="ru-RU"/>
          </w:rPr>
          <w:tag w:val="MENDELEY_CITATION_v3_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"/>
          <w:id w:val="2103525213"/>
          <w:placeholder>
            <w:docPart w:val="DefaultPlaceholder_-1854013440"/>
          </w:placeholder>
        </w:sdtPr>
        <w:sdtContent>
          <w:r w:rsidR="00782A40" w:rsidRPr="0098027D">
            <w:rPr>
              <w:sz w:val="28"/>
            </w:rPr>
            <w:t>[32]</w:t>
          </w:r>
        </w:sdtContent>
      </w:sdt>
      <w:r w:rsidRPr="0098027D">
        <w:rPr>
          <w:sz w:val="28"/>
          <w:szCs w:val="28"/>
          <w:lang w:val="ru-RU"/>
        </w:rPr>
        <w:t>. Влагоотталкивающие фототермические покрытия на основе меди могут быть произведены с помощью простых, масштабируемых способов</w:t>
      </w:r>
      <w:r w:rsidR="00F74A93" w:rsidRPr="0098027D">
        <w:rPr>
          <w:sz w:val="28"/>
          <w:szCs w:val="28"/>
          <w:lang w:val="ru-RU"/>
        </w:rPr>
        <w:t xml:space="preserve"> </w:t>
      </w:r>
      <w:sdt>
        <w:sdtPr>
          <w:rPr>
            <w:sz w:val="28"/>
            <w:szCs w:val="28"/>
            <w:lang w:val="ru-RU"/>
          </w:rPr>
          <w:tag w:val="MENDELEY_CITATION_v3_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"/>
          <w:id w:val="-1409921011"/>
          <w:placeholder>
            <w:docPart w:val="DefaultPlaceholder_-1854013440"/>
          </w:placeholder>
        </w:sdtPr>
        <w:sdtContent>
          <w:r w:rsidR="00782A40" w:rsidRPr="0098027D">
            <w:rPr>
              <w:sz w:val="28"/>
            </w:rPr>
            <w:t>[33]</w:t>
          </w:r>
        </w:sdtContent>
      </w:sdt>
      <w:r w:rsidRPr="0098027D">
        <w:rPr>
          <w:sz w:val="28"/>
          <w:szCs w:val="28"/>
          <w:lang w:val="ru-RU"/>
        </w:rPr>
        <w:t xml:space="preserve">. </w:t>
      </w:r>
      <w:r w:rsidRPr="0098027D">
        <w:rPr>
          <w:sz w:val="28"/>
          <w:szCs w:val="28"/>
        </w:rPr>
        <w:t xml:space="preserve">Снижение затрат благодаря использованию меди приводит к росту экономики. </w:t>
      </w:r>
    </w:p>
    <w:p w14:paraId="2567763A" w14:textId="591A32B2" w:rsidR="003351FE" w:rsidRPr="0098027D" w:rsidRDefault="003351FE" w:rsidP="00FF45B0">
      <w:pPr>
        <w:pStyle w:val="a7"/>
        <w:spacing w:before="0" w:beforeAutospacing="0" w:after="0" w:afterAutospacing="0"/>
        <w:ind w:firstLine="709"/>
        <w:jc w:val="both"/>
        <w:rPr>
          <w:sz w:val="28"/>
          <w:szCs w:val="28"/>
          <w:lang w:val="ru-RU"/>
        </w:rPr>
      </w:pPr>
      <w:r w:rsidRPr="0098027D">
        <w:rPr>
          <w:sz w:val="28"/>
          <w:szCs w:val="28"/>
        </w:rPr>
        <w:t xml:space="preserve">С учетом превосходных эксплуатационных свойств получаемых слоев и соответствия принципам зеленого производства, </w:t>
      </w:r>
      <w:r w:rsidR="00F76637" w:rsidRPr="0098027D">
        <w:rPr>
          <w:sz w:val="28"/>
          <w:szCs w:val="28"/>
        </w:rPr>
        <w:t>МН</w:t>
      </w:r>
      <w:r w:rsidRPr="0098027D">
        <w:rPr>
          <w:sz w:val="28"/>
          <w:szCs w:val="28"/>
        </w:rPr>
        <w:t xml:space="preserve"> выбрано в качестве оптимального метода в рамках данной работы. Возможность точного управления архитектурой покрытия на наноуровне делает МН наиболее перспективной технологией для создания высокотехнологичных изделий в приборостроении</w:t>
      </w:r>
      <w:r w:rsidR="00D54704" w:rsidRPr="0098027D">
        <w:rPr>
          <w:sz w:val="28"/>
          <w:szCs w:val="28"/>
          <w:lang w:val="ru-RU"/>
        </w:rPr>
        <w:t>,</w:t>
      </w:r>
      <w:r w:rsidRPr="0098027D">
        <w:rPr>
          <w:sz w:val="28"/>
          <w:szCs w:val="28"/>
        </w:rPr>
        <w:t xml:space="preserve"> текстильной промышленности</w:t>
      </w:r>
      <w:r w:rsidR="00D54704" w:rsidRPr="0098027D">
        <w:rPr>
          <w:sz w:val="28"/>
          <w:szCs w:val="28"/>
          <w:lang w:val="ru-RU"/>
        </w:rPr>
        <w:t xml:space="preserve"> и машиностроении для защиты компонентов, работающих в условиях риска развития МИК.</w:t>
      </w:r>
    </w:p>
    <w:p w14:paraId="7761979B" w14:textId="77777777" w:rsidR="00B1166E" w:rsidRPr="0098027D" w:rsidRDefault="00B1166E" w:rsidP="00CF5E50">
      <w:pPr>
        <w:pStyle w:val="a7"/>
        <w:spacing w:before="0" w:beforeAutospacing="0" w:after="0" w:afterAutospacing="0"/>
        <w:ind w:firstLine="709"/>
        <w:jc w:val="both"/>
        <w:rPr>
          <w:sz w:val="28"/>
          <w:szCs w:val="28"/>
          <w:lang w:val="ru-RU"/>
        </w:rPr>
      </w:pPr>
    </w:p>
    <w:p w14:paraId="3706FF1C" w14:textId="7EA4B1C5" w:rsidR="00695E3A" w:rsidRPr="0098027D" w:rsidRDefault="007A04D6" w:rsidP="00AD45BA">
      <w:pPr>
        <w:pStyle w:val="2"/>
        <w:ind w:firstLine="709"/>
        <w:rPr>
          <w:rFonts w:ascii="Times New Roman" w:hAnsi="Times New Roman" w:cs="Times New Roman"/>
          <w:b/>
          <w:bCs/>
          <w:color w:val="auto"/>
          <w:sz w:val="28"/>
          <w:szCs w:val="28"/>
        </w:rPr>
      </w:pPr>
      <w:bookmarkStart w:id="10" w:name="_Toc232522930"/>
      <w:r w:rsidRPr="0098027D">
        <w:rPr>
          <w:rFonts w:ascii="Times New Roman" w:hAnsi="Times New Roman" w:cs="Times New Roman"/>
          <w:b/>
          <w:bCs/>
          <w:color w:val="auto"/>
          <w:sz w:val="28"/>
          <w:szCs w:val="28"/>
        </w:rPr>
        <w:t>1.</w:t>
      </w:r>
      <w:r w:rsidR="003E7FBB" w:rsidRPr="0098027D">
        <w:rPr>
          <w:rFonts w:ascii="Times New Roman" w:hAnsi="Times New Roman" w:cs="Times New Roman"/>
          <w:b/>
          <w:bCs/>
          <w:color w:val="auto"/>
          <w:sz w:val="28"/>
          <w:szCs w:val="28"/>
        </w:rPr>
        <w:t>6</w:t>
      </w:r>
      <w:r w:rsidRPr="0098027D">
        <w:rPr>
          <w:rFonts w:ascii="Times New Roman" w:hAnsi="Times New Roman" w:cs="Times New Roman"/>
          <w:b/>
          <w:bCs/>
          <w:color w:val="auto"/>
          <w:sz w:val="28"/>
          <w:szCs w:val="28"/>
        </w:rPr>
        <w:t xml:space="preserve"> Постановка цели и задач исследования</w:t>
      </w:r>
      <w:bookmarkEnd w:id="10"/>
    </w:p>
    <w:p w14:paraId="7ECC7370" w14:textId="15E4528F" w:rsidR="008C2703" w:rsidRPr="0098027D" w:rsidRDefault="008C2703" w:rsidP="008C2703">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Проведенный </w:t>
      </w:r>
      <w:r w:rsidR="002B5D0F" w:rsidRPr="0098027D">
        <w:rPr>
          <w:rFonts w:ascii="Times New Roman" w:hAnsi="Times New Roman" w:cs="Times New Roman"/>
          <w:sz w:val="28"/>
          <w:szCs w:val="28"/>
        </w:rPr>
        <w:t>литературный</w:t>
      </w:r>
      <w:r w:rsidRPr="0098027D">
        <w:rPr>
          <w:rFonts w:ascii="Times New Roman" w:hAnsi="Times New Roman" w:cs="Times New Roman"/>
          <w:sz w:val="28"/>
          <w:szCs w:val="28"/>
        </w:rPr>
        <w:t xml:space="preserve"> обзор современного состояния проблемы микробиологического заражения технологических сред показал, что традиционные методы борьбы имеют лишь временный эффект. Выявленное противоречие между необходимостью обеспечения длительной стерильности рабочих зон и ограниченным ресурсом существующих биоцидов </w:t>
      </w:r>
      <w:r w:rsidR="002B5D0F" w:rsidRPr="0098027D">
        <w:rPr>
          <w:rFonts w:ascii="Times New Roman" w:hAnsi="Times New Roman" w:cs="Times New Roman"/>
          <w:sz w:val="28"/>
          <w:szCs w:val="28"/>
        </w:rPr>
        <w:t>выявило</w:t>
      </w:r>
      <w:r w:rsidRPr="0098027D">
        <w:rPr>
          <w:rFonts w:ascii="Times New Roman" w:hAnsi="Times New Roman" w:cs="Times New Roman"/>
          <w:sz w:val="28"/>
          <w:szCs w:val="28"/>
        </w:rPr>
        <w:t xml:space="preserve"> потребность в разработке принципиально нового подхода</w:t>
      </w:r>
      <w:r w:rsidR="002B5D0F" w:rsidRPr="0098027D">
        <w:rPr>
          <w:rFonts w:ascii="Times New Roman" w:hAnsi="Times New Roman" w:cs="Times New Roman"/>
          <w:sz w:val="28"/>
          <w:szCs w:val="28"/>
        </w:rPr>
        <w:t>.</w:t>
      </w:r>
      <w:r w:rsidRPr="0098027D">
        <w:rPr>
          <w:rFonts w:ascii="Times New Roman" w:hAnsi="Times New Roman" w:cs="Times New Roman"/>
          <w:sz w:val="28"/>
          <w:szCs w:val="28"/>
        </w:rPr>
        <w:t xml:space="preserve"> Экологическая чистота метода </w:t>
      </w:r>
      <w:r w:rsidR="00F76637" w:rsidRPr="0098027D">
        <w:rPr>
          <w:rFonts w:ascii="Times New Roman" w:hAnsi="Times New Roman" w:cs="Times New Roman"/>
          <w:sz w:val="28"/>
          <w:szCs w:val="28"/>
        </w:rPr>
        <w:t>МН</w:t>
      </w:r>
      <w:r w:rsidRPr="0098027D">
        <w:rPr>
          <w:rFonts w:ascii="Times New Roman" w:hAnsi="Times New Roman" w:cs="Times New Roman"/>
          <w:sz w:val="28"/>
          <w:szCs w:val="28"/>
        </w:rPr>
        <w:t xml:space="preserve"> и возможность управления архитектурой слоев на наноуровне сделали данную технологию наиболее </w:t>
      </w:r>
      <w:r w:rsidR="002B5D0F" w:rsidRPr="0098027D">
        <w:rPr>
          <w:rFonts w:ascii="Times New Roman" w:hAnsi="Times New Roman" w:cs="Times New Roman"/>
          <w:sz w:val="28"/>
          <w:szCs w:val="28"/>
        </w:rPr>
        <w:t>выгодной</w:t>
      </w:r>
      <w:r w:rsidRPr="0098027D">
        <w:rPr>
          <w:rFonts w:ascii="Times New Roman" w:hAnsi="Times New Roman" w:cs="Times New Roman"/>
          <w:sz w:val="28"/>
          <w:szCs w:val="28"/>
        </w:rPr>
        <w:t xml:space="preserve"> для решения поставленной </w:t>
      </w:r>
      <w:r w:rsidR="002B5D0F" w:rsidRPr="0098027D">
        <w:rPr>
          <w:rFonts w:ascii="Times New Roman" w:hAnsi="Times New Roman" w:cs="Times New Roman"/>
          <w:sz w:val="28"/>
          <w:szCs w:val="28"/>
        </w:rPr>
        <w:t>цели</w:t>
      </w:r>
      <w:r w:rsidRPr="0098027D">
        <w:rPr>
          <w:rFonts w:ascii="Times New Roman" w:hAnsi="Times New Roman" w:cs="Times New Roman"/>
          <w:sz w:val="28"/>
          <w:szCs w:val="28"/>
        </w:rPr>
        <w:t>.</w:t>
      </w:r>
    </w:p>
    <w:p w14:paraId="04758BB3" w14:textId="440B29A0" w:rsidR="008C2703" w:rsidRPr="0098027D" w:rsidRDefault="008C2703" w:rsidP="008C2703">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Логика постановки задач исследования базировалась на системном переходе от фундаментальных материаловедческих принципов к прикладным технологическим решениям. Последовательность задач была выстроена таким образом, чтобы обеспечить путь от теоретического анализа взаимодействия </w:t>
      </w:r>
      <w:r w:rsidRPr="0098027D">
        <w:rPr>
          <w:rFonts w:ascii="Times New Roman" w:hAnsi="Times New Roman" w:cs="Times New Roman"/>
          <w:sz w:val="28"/>
          <w:szCs w:val="28"/>
        </w:rPr>
        <w:lastRenderedPageBreak/>
        <w:t xml:space="preserve">ионов металлов с микроорганизмами до экспериментального поиска оптимальных энергетических режимов напыления. </w:t>
      </w:r>
    </w:p>
    <w:p w14:paraId="70076F89" w14:textId="426CE5FB" w:rsidR="00F966EF" w:rsidRPr="0098027D" w:rsidRDefault="00F966EF" w:rsidP="00F966EF">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b/>
          <w:bCs/>
          <w:sz w:val="28"/>
          <w:szCs w:val="28"/>
        </w:rPr>
        <w:t>Цель исследования</w:t>
      </w:r>
      <w:r w:rsidRPr="0098027D">
        <w:rPr>
          <w:rFonts w:ascii="Times New Roman" w:hAnsi="Times New Roman" w:cs="Times New Roman"/>
          <w:b/>
          <w:bCs/>
          <w:sz w:val="28"/>
          <w:szCs w:val="28"/>
          <w:lang w:val="ru-RU"/>
        </w:rPr>
        <w:t>.</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 xml:space="preserve">Обосновать и экспериментально определить оптимальные режимы технологического процесса МН на постоянном токе для формирования бактерицидных покрытий </w:t>
      </w:r>
      <w:r w:rsidR="00744660" w:rsidRPr="0098027D">
        <w:rPr>
          <w:rFonts w:ascii="Times New Roman" w:hAnsi="Times New Roman" w:cs="Times New Roman"/>
          <w:sz w:val="28"/>
          <w:szCs w:val="28"/>
        </w:rPr>
        <w:t>TaCu,</w:t>
      </w:r>
      <w:r w:rsidRPr="0098027D">
        <w:rPr>
          <w:rFonts w:ascii="Times New Roman" w:hAnsi="Times New Roman" w:cs="Times New Roman"/>
          <w:sz w:val="28"/>
          <w:szCs w:val="28"/>
        </w:rPr>
        <w:t xml:space="preserve"> обладающих заданным комплексом трибологических и защитных свойств.</w:t>
      </w:r>
    </w:p>
    <w:p w14:paraId="684EBD26" w14:textId="77777777" w:rsidR="00F966EF" w:rsidRPr="0098027D" w:rsidRDefault="00F966EF" w:rsidP="00F966EF">
      <w:pPr>
        <w:spacing w:after="0" w:line="240" w:lineRule="auto"/>
        <w:ind w:firstLine="709"/>
        <w:jc w:val="both"/>
        <w:rPr>
          <w:rFonts w:ascii="Times New Roman" w:hAnsi="Times New Roman" w:cs="Times New Roman"/>
          <w:b/>
          <w:bCs/>
          <w:sz w:val="28"/>
          <w:szCs w:val="28"/>
          <w:lang w:val="en-US"/>
        </w:rPr>
      </w:pPr>
      <w:r w:rsidRPr="0098027D">
        <w:rPr>
          <w:rFonts w:ascii="Times New Roman" w:hAnsi="Times New Roman" w:cs="Times New Roman"/>
          <w:b/>
          <w:bCs/>
          <w:sz w:val="28"/>
          <w:szCs w:val="28"/>
        </w:rPr>
        <w:t>Задачи исследования</w:t>
      </w:r>
      <w:r w:rsidRPr="0098027D">
        <w:rPr>
          <w:rFonts w:ascii="Times New Roman" w:hAnsi="Times New Roman" w:cs="Times New Roman"/>
          <w:b/>
          <w:bCs/>
          <w:sz w:val="28"/>
          <w:szCs w:val="28"/>
          <w:lang w:val="en-US"/>
        </w:rPr>
        <w:t>:</w:t>
      </w:r>
    </w:p>
    <w:p w14:paraId="152A1C4D" w14:textId="04C59B0B" w:rsidR="00F966EF" w:rsidRPr="0098027D" w:rsidRDefault="00F966EF" w:rsidP="00F966EF">
      <w:pPr>
        <w:pStyle w:val="a3"/>
        <w:numPr>
          <w:ilvl w:val="0"/>
          <w:numId w:val="23"/>
        </w:numPr>
        <w:spacing w:after="0" w:line="240" w:lineRule="auto"/>
        <w:ind w:left="0" w:firstLine="491"/>
        <w:jc w:val="both"/>
        <w:rPr>
          <w:rFonts w:ascii="Times New Roman" w:hAnsi="Times New Roman" w:cs="Times New Roman"/>
          <w:sz w:val="28"/>
          <w:szCs w:val="28"/>
        </w:rPr>
      </w:pPr>
      <w:r w:rsidRPr="0098027D">
        <w:rPr>
          <w:rFonts w:ascii="Times New Roman" w:hAnsi="Times New Roman" w:cs="Times New Roman"/>
          <w:sz w:val="28"/>
          <w:szCs w:val="28"/>
        </w:rPr>
        <w:t xml:space="preserve">Провести оптимизацию параметров процесса напыления покрытий </w:t>
      </w:r>
      <w:r w:rsidR="00744660" w:rsidRPr="0098027D">
        <w:rPr>
          <w:rFonts w:ascii="Times New Roman" w:hAnsi="Times New Roman" w:cs="Times New Roman"/>
          <w:sz w:val="28"/>
          <w:szCs w:val="28"/>
        </w:rPr>
        <w:t xml:space="preserve">TaCu </w:t>
      </w:r>
      <w:r w:rsidRPr="0098027D">
        <w:rPr>
          <w:rFonts w:ascii="Times New Roman" w:hAnsi="Times New Roman" w:cs="Times New Roman"/>
          <w:sz w:val="28"/>
          <w:szCs w:val="28"/>
        </w:rPr>
        <w:t xml:space="preserve"> с использованием факторного планирования экспериментов.</w:t>
      </w:r>
    </w:p>
    <w:p w14:paraId="0B8C712B" w14:textId="77777777" w:rsidR="00F966EF" w:rsidRPr="0098027D" w:rsidRDefault="00F966EF" w:rsidP="00F966EF">
      <w:pPr>
        <w:pStyle w:val="a3"/>
        <w:numPr>
          <w:ilvl w:val="0"/>
          <w:numId w:val="23"/>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Разработать методику интеграции процесса нанесения покрытий в технологический цикл обработки деталей без изменения их исходной геометрии и базовых свойств подложки.</w:t>
      </w:r>
    </w:p>
    <w:p w14:paraId="25DE4521" w14:textId="77777777" w:rsidR="00F966EF" w:rsidRPr="0098027D" w:rsidRDefault="00F966EF" w:rsidP="00F966EF">
      <w:pPr>
        <w:pStyle w:val="a3"/>
        <w:numPr>
          <w:ilvl w:val="0"/>
          <w:numId w:val="23"/>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Изучить влияние режимов напыления на микроструктуру, морфологию и элементный состав формируемых покрытий.</w:t>
      </w:r>
    </w:p>
    <w:p w14:paraId="5B0ED9E7" w14:textId="77777777" w:rsidR="00F966EF" w:rsidRPr="0098027D" w:rsidRDefault="00F966EF" w:rsidP="00F966EF">
      <w:pPr>
        <w:pStyle w:val="a3"/>
        <w:numPr>
          <w:ilvl w:val="0"/>
          <w:numId w:val="23"/>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Оценить механические и трибологические характеристики формируемых поверхностей.</w:t>
      </w:r>
    </w:p>
    <w:p w14:paraId="63CA67BB" w14:textId="77777777" w:rsidR="00F966EF" w:rsidRPr="0098027D" w:rsidRDefault="00F966EF" w:rsidP="00F966EF">
      <w:pPr>
        <w:pStyle w:val="a3"/>
        <w:numPr>
          <w:ilvl w:val="0"/>
          <w:numId w:val="23"/>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Провести электрохимические испытания для подтверждения электрохимической стабильности и оценки коррозионной стойкости покрытий.</w:t>
      </w:r>
    </w:p>
    <w:p w14:paraId="66FA5197" w14:textId="77777777" w:rsidR="00F966EF" w:rsidRPr="0098027D" w:rsidRDefault="00F966EF" w:rsidP="00F966EF">
      <w:pPr>
        <w:pStyle w:val="a3"/>
        <w:numPr>
          <w:ilvl w:val="0"/>
          <w:numId w:val="23"/>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rPr>
        <w:t>Определить антимикробную активность разработанных покрытий на штаммах Pseudomonas aeruginosa для подтверждения их способности подавлять рост микроорганизмов.</w:t>
      </w:r>
    </w:p>
    <w:p w14:paraId="2C18F3D6" w14:textId="77777777" w:rsidR="00F966EF" w:rsidRPr="0098027D" w:rsidRDefault="00F966EF" w:rsidP="00F966EF">
      <w:pPr>
        <w:pStyle w:val="a3"/>
        <w:numPr>
          <w:ilvl w:val="0"/>
          <w:numId w:val="23"/>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lang w:val="ru-RU"/>
        </w:rPr>
        <w:t>Разработать модернизированную конструкцию рабочей головки магнетронной установки для нанесения покрытий</w:t>
      </w:r>
      <w:r w:rsidRPr="0098027D">
        <w:rPr>
          <w:rFonts w:ascii="Times New Roman" w:hAnsi="Times New Roman" w:cs="Times New Roman"/>
          <w:sz w:val="28"/>
          <w:szCs w:val="28"/>
        </w:rPr>
        <w:t xml:space="preserve"> </w:t>
      </w:r>
      <w:r w:rsidRPr="0098027D">
        <w:rPr>
          <w:rFonts w:ascii="Times New Roman" w:hAnsi="Times New Roman" w:cs="Times New Roman"/>
          <w:sz w:val="28"/>
          <w:szCs w:val="28"/>
          <w:lang w:val="ru-RU"/>
        </w:rPr>
        <w:t xml:space="preserve">с </w:t>
      </w:r>
      <w:r w:rsidRPr="0098027D">
        <w:rPr>
          <w:rFonts w:ascii="Times New Roman" w:hAnsi="Times New Roman" w:cs="Times New Roman"/>
          <w:sz w:val="28"/>
          <w:szCs w:val="28"/>
        </w:rPr>
        <w:t>трибологически</w:t>
      </w:r>
      <w:r w:rsidRPr="0098027D">
        <w:rPr>
          <w:rFonts w:ascii="Times New Roman" w:hAnsi="Times New Roman" w:cs="Times New Roman"/>
          <w:sz w:val="28"/>
          <w:szCs w:val="28"/>
          <w:lang w:val="ru-RU"/>
        </w:rPr>
        <w:t>ми</w:t>
      </w:r>
      <w:r w:rsidRPr="0098027D">
        <w:rPr>
          <w:rFonts w:ascii="Times New Roman" w:hAnsi="Times New Roman" w:cs="Times New Roman"/>
          <w:sz w:val="28"/>
          <w:szCs w:val="28"/>
        </w:rPr>
        <w:t xml:space="preserve"> и защитны</w:t>
      </w:r>
      <w:r w:rsidRPr="0098027D">
        <w:rPr>
          <w:rFonts w:ascii="Times New Roman" w:hAnsi="Times New Roman" w:cs="Times New Roman"/>
          <w:sz w:val="28"/>
          <w:szCs w:val="28"/>
          <w:lang w:val="ru-RU"/>
        </w:rPr>
        <w:t>ми</w:t>
      </w:r>
      <w:r w:rsidRPr="0098027D">
        <w:rPr>
          <w:rFonts w:ascii="Times New Roman" w:hAnsi="Times New Roman" w:cs="Times New Roman"/>
          <w:sz w:val="28"/>
          <w:szCs w:val="28"/>
        </w:rPr>
        <w:t xml:space="preserve"> свойств</w:t>
      </w:r>
      <w:r w:rsidRPr="0098027D">
        <w:rPr>
          <w:rFonts w:ascii="Times New Roman" w:hAnsi="Times New Roman" w:cs="Times New Roman"/>
          <w:sz w:val="28"/>
          <w:szCs w:val="28"/>
          <w:lang w:val="ru-RU"/>
        </w:rPr>
        <w:t>ами;</w:t>
      </w:r>
    </w:p>
    <w:p w14:paraId="544F1462" w14:textId="77777777" w:rsidR="00F966EF" w:rsidRPr="0098027D" w:rsidRDefault="00F966EF" w:rsidP="00F966EF">
      <w:pPr>
        <w:pStyle w:val="a3"/>
        <w:numPr>
          <w:ilvl w:val="0"/>
          <w:numId w:val="23"/>
        </w:numPr>
        <w:spacing w:after="0" w:line="240" w:lineRule="auto"/>
        <w:ind w:left="0" w:firstLine="567"/>
        <w:jc w:val="both"/>
        <w:rPr>
          <w:rFonts w:ascii="Times New Roman" w:hAnsi="Times New Roman" w:cs="Times New Roman"/>
          <w:sz w:val="28"/>
          <w:szCs w:val="28"/>
        </w:rPr>
      </w:pPr>
      <w:r w:rsidRPr="0098027D">
        <w:rPr>
          <w:rFonts w:ascii="Times New Roman" w:hAnsi="Times New Roman" w:cs="Times New Roman"/>
          <w:sz w:val="28"/>
          <w:szCs w:val="28"/>
          <w:lang w:val="ru-RU"/>
        </w:rPr>
        <w:t>Разработать технологический процесс нанесения покрытий</w:t>
      </w:r>
      <w:r w:rsidRPr="0098027D">
        <w:rPr>
          <w:rFonts w:ascii="Times New Roman" w:hAnsi="Times New Roman" w:cs="Times New Roman"/>
          <w:sz w:val="28"/>
          <w:szCs w:val="28"/>
        </w:rPr>
        <w:t xml:space="preserve"> </w:t>
      </w:r>
      <w:r w:rsidRPr="0098027D">
        <w:rPr>
          <w:rFonts w:ascii="Times New Roman" w:hAnsi="Times New Roman" w:cs="Times New Roman"/>
          <w:sz w:val="28"/>
          <w:szCs w:val="28"/>
          <w:lang w:val="ru-RU"/>
        </w:rPr>
        <w:t xml:space="preserve">с </w:t>
      </w:r>
      <w:r w:rsidRPr="0098027D">
        <w:rPr>
          <w:rFonts w:ascii="Times New Roman" w:hAnsi="Times New Roman" w:cs="Times New Roman"/>
          <w:sz w:val="28"/>
          <w:szCs w:val="28"/>
        </w:rPr>
        <w:t>трибологически</w:t>
      </w:r>
      <w:r w:rsidRPr="0098027D">
        <w:rPr>
          <w:rFonts w:ascii="Times New Roman" w:hAnsi="Times New Roman" w:cs="Times New Roman"/>
          <w:sz w:val="28"/>
          <w:szCs w:val="28"/>
          <w:lang w:val="ru-RU"/>
        </w:rPr>
        <w:t>ми</w:t>
      </w:r>
      <w:r w:rsidRPr="0098027D">
        <w:rPr>
          <w:rFonts w:ascii="Times New Roman" w:hAnsi="Times New Roman" w:cs="Times New Roman"/>
          <w:sz w:val="28"/>
          <w:szCs w:val="28"/>
        </w:rPr>
        <w:t xml:space="preserve"> и защитны</w:t>
      </w:r>
      <w:r w:rsidRPr="0098027D">
        <w:rPr>
          <w:rFonts w:ascii="Times New Roman" w:hAnsi="Times New Roman" w:cs="Times New Roman"/>
          <w:sz w:val="28"/>
          <w:szCs w:val="28"/>
          <w:lang w:val="ru-RU"/>
        </w:rPr>
        <w:t>ми</w:t>
      </w:r>
      <w:r w:rsidRPr="0098027D">
        <w:rPr>
          <w:rFonts w:ascii="Times New Roman" w:hAnsi="Times New Roman" w:cs="Times New Roman"/>
          <w:sz w:val="28"/>
          <w:szCs w:val="28"/>
        </w:rPr>
        <w:t xml:space="preserve"> свойств</w:t>
      </w:r>
      <w:r w:rsidRPr="0098027D">
        <w:rPr>
          <w:rFonts w:ascii="Times New Roman" w:hAnsi="Times New Roman" w:cs="Times New Roman"/>
          <w:sz w:val="28"/>
          <w:szCs w:val="28"/>
          <w:lang w:val="ru-RU"/>
        </w:rPr>
        <w:t>ами.</w:t>
      </w:r>
    </w:p>
    <w:p w14:paraId="16F020E1" w14:textId="77777777" w:rsidR="00F966EF" w:rsidRPr="0098027D" w:rsidRDefault="00F966EF" w:rsidP="00CF5E50">
      <w:pPr>
        <w:pStyle w:val="ds-markdown-paragraph"/>
        <w:shd w:val="clear" w:color="auto" w:fill="FFFFFF"/>
        <w:spacing w:before="0" w:beforeAutospacing="0" w:after="0" w:afterAutospacing="0"/>
        <w:ind w:firstLine="709"/>
        <w:jc w:val="both"/>
        <w:rPr>
          <w:sz w:val="28"/>
          <w:szCs w:val="28"/>
        </w:rPr>
      </w:pPr>
    </w:p>
    <w:p w14:paraId="35AD435B" w14:textId="5C463387" w:rsidR="0098027D" w:rsidRDefault="0098027D">
      <w:pPr>
        <w:rPr>
          <w:rFonts w:ascii="Times New Roman" w:eastAsia="Times New Roman" w:hAnsi="Times New Roman" w:cs="Times New Roman"/>
          <w:sz w:val="28"/>
          <w:szCs w:val="28"/>
          <w:lang w:eastAsia="kk-KZ"/>
        </w:rPr>
      </w:pPr>
      <w:r>
        <w:rPr>
          <w:sz w:val="28"/>
          <w:szCs w:val="28"/>
        </w:rPr>
        <w:br w:type="page"/>
      </w:r>
    </w:p>
    <w:p w14:paraId="1BBD2421" w14:textId="1406F735" w:rsidR="00A20190" w:rsidRPr="0098027D" w:rsidRDefault="00DD659D" w:rsidP="0098027D">
      <w:pPr>
        <w:pStyle w:val="1"/>
        <w:jc w:val="center"/>
        <w:rPr>
          <w:rFonts w:ascii="Times New Roman" w:hAnsi="Times New Roman" w:cs="Times New Roman"/>
          <w:b/>
          <w:bCs/>
          <w:color w:val="auto"/>
          <w:sz w:val="28"/>
          <w:szCs w:val="28"/>
          <w:lang w:val="ru-RU"/>
        </w:rPr>
      </w:pPr>
      <w:bookmarkStart w:id="11" w:name="_Toc232522931"/>
      <w:r w:rsidRPr="0098027D">
        <w:rPr>
          <w:rFonts w:ascii="Times New Roman" w:hAnsi="Times New Roman" w:cs="Times New Roman"/>
          <w:b/>
          <w:bCs/>
          <w:color w:val="auto"/>
          <w:sz w:val="28"/>
          <w:szCs w:val="28"/>
          <w:lang w:val="ru-RU"/>
        </w:rPr>
        <w:lastRenderedPageBreak/>
        <w:t xml:space="preserve">2 </w:t>
      </w:r>
      <w:r w:rsidRPr="0098027D">
        <w:rPr>
          <w:rFonts w:ascii="Times New Roman" w:hAnsi="Times New Roman" w:cs="Times New Roman"/>
          <w:b/>
          <w:bCs/>
          <w:color w:val="auto"/>
          <w:sz w:val="28"/>
          <w:szCs w:val="28"/>
        </w:rPr>
        <w:t>ТЕОРЕТИЧЕСКИЕ ОСНОВЫ ИССЛЕДОВАНИЯ</w:t>
      </w:r>
      <w:bookmarkEnd w:id="11"/>
    </w:p>
    <w:p w14:paraId="7FA842EE" w14:textId="77777777" w:rsidR="00570193" w:rsidRPr="0098027D" w:rsidRDefault="00570193" w:rsidP="00CF5E50">
      <w:pPr>
        <w:pStyle w:val="ds-markdown-paragraph"/>
        <w:spacing w:before="0" w:beforeAutospacing="0" w:after="0" w:afterAutospacing="0"/>
        <w:ind w:firstLine="709"/>
        <w:jc w:val="both"/>
        <w:rPr>
          <w:sz w:val="28"/>
          <w:szCs w:val="28"/>
          <w:lang w:val="ru-RU"/>
        </w:rPr>
      </w:pPr>
    </w:p>
    <w:p w14:paraId="3D247295" w14:textId="603C2D71" w:rsidR="00F43360" w:rsidRPr="0098027D" w:rsidRDefault="00710A7E" w:rsidP="00CF5E50">
      <w:pPr>
        <w:pStyle w:val="ds-markdown-paragraph"/>
        <w:spacing w:before="0" w:beforeAutospacing="0" w:after="0" w:afterAutospacing="0"/>
        <w:ind w:firstLine="709"/>
        <w:jc w:val="both"/>
        <w:rPr>
          <w:sz w:val="28"/>
          <w:szCs w:val="28"/>
        </w:rPr>
      </w:pPr>
      <w:r w:rsidRPr="0098027D">
        <w:rPr>
          <w:sz w:val="28"/>
          <w:szCs w:val="28"/>
        </w:rPr>
        <w:t>Воспроизводимая поверхность подложки необходима для обеспечения воспроизводимости процесса и продукта напыления</w:t>
      </w:r>
      <w:r w:rsidR="00F43360" w:rsidRPr="0098027D">
        <w:rPr>
          <w:sz w:val="28"/>
          <w:szCs w:val="28"/>
        </w:rPr>
        <w:t>. Термин «технологическая поверхность» может быть применён к «реальной поверхности» конструкционных материалов. Это те поверхности, на которых должны формироваться</w:t>
      </w:r>
      <w:r w:rsidR="00EB4D1D" w:rsidRPr="0098027D">
        <w:rPr>
          <w:sz w:val="28"/>
          <w:szCs w:val="28"/>
        </w:rPr>
        <w:t xml:space="preserve"> покрытия </w:t>
      </w:r>
      <w:r w:rsidR="00F43360" w:rsidRPr="0098027D">
        <w:rPr>
          <w:sz w:val="28"/>
          <w:szCs w:val="28"/>
        </w:rPr>
        <w:t>и покрытия. Неизменно реальная поверхность химически отличается от основного материала наличием поверхностных слоёв прореагировавшего и адсорбированного материала, таких как оксиды и углеводороды. Эти слои вместе с прилегающим основным материалом составляют реальную поверхность, которую необходимо изменить для получения требуемых поверхностных свойств. В некоторых случаях поверхность необходимо очистить, а в других её можно модифицировать химическими, механическими, термическими или иными способами с помощью методов модификации для получения более подходящей поверхности.</w:t>
      </w:r>
    </w:p>
    <w:p w14:paraId="3A4C83D0" w14:textId="0AF31202" w:rsidR="00F43360" w:rsidRPr="0098027D" w:rsidRDefault="00F43360" w:rsidP="00CF5E50">
      <w:pPr>
        <w:pStyle w:val="ds-markdown-paragraph"/>
        <w:spacing w:before="0" w:beforeAutospacing="0" w:after="0" w:afterAutospacing="0"/>
        <w:ind w:firstLine="709"/>
        <w:jc w:val="both"/>
        <w:rPr>
          <w:sz w:val="28"/>
          <w:szCs w:val="28"/>
        </w:rPr>
      </w:pPr>
      <w:r w:rsidRPr="0098027D">
        <w:rPr>
          <w:sz w:val="28"/>
          <w:szCs w:val="28"/>
        </w:rPr>
        <w:t>Поверхностная химия, морфология и механические свойства могут быть важны для адгезии, процесса формирования</w:t>
      </w:r>
      <w:r w:rsidR="00EB4D1D" w:rsidRPr="0098027D">
        <w:rPr>
          <w:sz w:val="28"/>
          <w:szCs w:val="28"/>
        </w:rPr>
        <w:t xml:space="preserve"> покрытия </w:t>
      </w:r>
      <w:r w:rsidRPr="0098027D">
        <w:rPr>
          <w:sz w:val="28"/>
          <w:szCs w:val="28"/>
        </w:rPr>
        <w:t>и свойств получаемой</w:t>
      </w:r>
      <w:r w:rsidR="00EB4D1D" w:rsidRPr="0098027D">
        <w:rPr>
          <w:sz w:val="28"/>
          <w:szCs w:val="28"/>
        </w:rPr>
        <w:t xml:space="preserve"> покрытия.</w:t>
      </w:r>
      <w:r w:rsidRPr="0098027D">
        <w:rPr>
          <w:sz w:val="28"/>
          <w:szCs w:val="28"/>
        </w:rPr>
        <w:t xml:space="preserve"> Лежащий в основе основной материал может быть важен для функционирования поверхности. Например, твёрдое покрытие на мягкой подложке может плохо работать, если под нагрузкой оно разрушается из-за деформации нижележащей подложки. Основной материал также может влиять на подготовку поверхности и процесс осаждения за счёт постоянной дегазации и диффузии внутренних компонентов.</w:t>
      </w:r>
    </w:p>
    <w:p w14:paraId="2469998E" w14:textId="5FA7BBFA" w:rsidR="00F43360" w:rsidRPr="0098027D" w:rsidRDefault="00F43360" w:rsidP="00CF5E50">
      <w:pPr>
        <w:pStyle w:val="ds-markdown-paragraph"/>
        <w:spacing w:before="0" w:beforeAutospacing="0" w:after="0" w:afterAutospacing="0"/>
        <w:ind w:firstLine="709"/>
        <w:jc w:val="both"/>
        <w:rPr>
          <w:sz w:val="28"/>
          <w:szCs w:val="28"/>
        </w:rPr>
      </w:pPr>
      <w:r w:rsidRPr="0098027D">
        <w:rPr>
          <w:sz w:val="28"/>
          <w:szCs w:val="28"/>
        </w:rPr>
        <w:t xml:space="preserve">Свойства поверхности могут находиться под влиянием и контролироваться характером её изготовления. Например, при механической обработке хрупких поверхностей, таких как керамика, стекло или углерод, обработка может создавать поверхностные дефекты. Когда </w:t>
      </w:r>
      <w:r w:rsidR="00DE0DD7" w:rsidRPr="0098027D">
        <w:rPr>
          <w:sz w:val="28"/>
          <w:szCs w:val="28"/>
          <w:lang w:val="ru-RU"/>
        </w:rPr>
        <w:t>покрытие</w:t>
      </w:r>
      <w:r w:rsidRPr="0098027D">
        <w:rPr>
          <w:sz w:val="28"/>
          <w:szCs w:val="28"/>
        </w:rPr>
        <w:t xml:space="preserve"> осаждается на такую поверхность, эти дефекты окажутся на границе раздела, и при приложении механического напряжения они могут легко распространяться, приводя к плохой адгезии. Такие поверхностные дефекты следует устранять химическим травлением до осаждения</w:t>
      </w:r>
      <w:r w:rsidR="00EB4D1D" w:rsidRPr="0098027D">
        <w:rPr>
          <w:sz w:val="28"/>
          <w:szCs w:val="28"/>
        </w:rPr>
        <w:t xml:space="preserve"> покрытия.</w:t>
      </w:r>
      <w:r w:rsidRPr="0098027D">
        <w:rPr>
          <w:sz w:val="28"/>
          <w:szCs w:val="28"/>
        </w:rPr>
        <w:t xml:space="preserve"> При механической обработке металлов, если обработка приводит к деформации приповерхностной области, может образоваться шероховатая поверхность, а смазочно-охлаждающие жидкости могут внедряться в поверхность. Чтобы избежать этого, следует контролировать глубину резания при финишной обработке.</w:t>
      </w:r>
    </w:p>
    <w:p w14:paraId="0234B202" w14:textId="15E34845" w:rsidR="00F43360" w:rsidRPr="0098027D" w:rsidRDefault="00F43360" w:rsidP="00CF5E50">
      <w:pPr>
        <w:pStyle w:val="ds-markdown-paragraph"/>
        <w:spacing w:before="0" w:beforeAutospacing="0" w:after="0" w:afterAutospacing="0"/>
        <w:ind w:firstLine="709"/>
        <w:jc w:val="both"/>
        <w:rPr>
          <w:sz w:val="28"/>
          <w:szCs w:val="28"/>
        </w:rPr>
      </w:pPr>
      <w:r w:rsidRPr="0098027D">
        <w:rPr>
          <w:sz w:val="28"/>
          <w:szCs w:val="28"/>
        </w:rPr>
        <w:t>Однородность химического состава и морфологии поверхности важна для однородности и воспроизводимости осаждаемой</w:t>
      </w:r>
      <w:r w:rsidR="00EB4D1D" w:rsidRPr="0098027D">
        <w:rPr>
          <w:sz w:val="28"/>
          <w:szCs w:val="28"/>
        </w:rPr>
        <w:t xml:space="preserve"> покрытия.</w:t>
      </w:r>
      <w:r w:rsidRPr="0098027D">
        <w:rPr>
          <w:sz w:val="28"/>
          <w:szCs w:val="28"/>
        </w:rPr>
        <w:t xml:space="preserve"> Если поверхность неоднородна, то свойства </w:t>
      </w:r>
      <w:r w:rsidR="00DE0DD7" w:rsidRPr="0098027D">
        <w:rPr>
          <w:sz w:val="28"/>
          <w:szCs w:val="28"/>
          <w:lang w:val="ru-RU"/>
        </w:rPr>
        <w:t>покрытия</w:t>
      </w:r>
      <w:r w:rsidRPr="0098027D">
        <w:rPr>
          <w:sz w:val="28"/>
          <w:szCs w:val="28"/>
        </w:rPr>
        <w:t>, вероятно, также будут неоднородными. Одной из целей очистки и модификации поверхности подложек является получение однородной поверхности для зарождения и роста осаждаемых атомов.</w:t>
      </w:r>
    </w:p>
    <w:p w14:paraId="3A9DACE6" w14:textId="77777777" w:rsidR="00F43360" w:rsidRPr="0098027D" w:rsidRDefault="00F43360" w:rsidP="00CF5E50">
      <w:pPr>
        <w:pStyle w:val="ds-markdown-paragraph"/>
        <w:spacing w:before="0" w:beforeAutospacing="0" w:after="0" w:afterAutospacing="0"/>
        <w:ind w:firstLine="709"/>
        <w:jc w:val="both"/>
        <w:rPr>
          <w:sz w:val="28"/>
          <w:szCs w:val="28"/>
        </w:rPr>
      </w:pPr>
      <w:r w:rsidRPr="0098027D">
        <w:rPr>
          <w:sz w:val="28"/>
          <w:szCs w:val="28"/>
        </w:rPr>
        <w:t xml:space="preserve">Свойства материала также могут контролироваться его историей. Например, воздействие водяного пара на поверхности полимеров позволяет им поглощать воду, которая затем дегазируется во время подготовки поверхности и </w:t>
      </w:r>
      <w:r w:rsidRPr="0098027D">
        <w:rPr>
          <w:sz w:val="28"/>
          <w:szCs w:val="28"/>
        </w:rPr>
        <w:lastRenderedPageBreak/>
        <w:t>процесса осаждения. Контроль истории материала после его изготовления часто позволяет снизить изменчивость свойств обрабатываемой поверхности.</w:t>
      </w:r>
    </w:p>
    <w:p w14:paraId="5E389E79" w14:textId="0978C2A3" w:rsidR="00F43360" w:rsidRPr="0098027D" w:rsidRDefault="00F43360" w:rsidP="00CF5E50">
      <w:pPr>
        <w:pStyle w:val="ds-markdown-paragraph"/>
        <w:spacing w:before="0" w:beforeAutospacing="0" w:after="0" w:afterAutospacing="0"/>
        <w:ind w:firstLine="709"/>
        <w:jc w:val="both"/>
        <w:rPr>
          <w:sz w:val="28"/>
          <w:szCs w:val="28"/>
        </w:rPr>
      </w:pPr>
      <w:r w:rsidRPr="0098027D">
        <w:rPr>
          <w:sz w:val="28"/>
          <w:szCs w:val="28"/>
        </w:rPr>
        <w:t xml:space="preserve">Воспроизводимые поверхности достигаются за счёт наличия воспроизводимого основного материала, воспроизводимых процессов изготовления, а также воспроизводимых методов обращения и хранения. Как правило, воспроизводимые поверхности для осаждения </w:t>
      </w:r>
      <w:r w:rsidR="00DE0DD7" w:rsidRPr="0098027D">
        <w:rPr>
          <w:sz w:val="28"/>
          <w:szCs w:val="28"/>
          <w:lang w:val="ru-RU"/>
        </w:rPr>
        <w:t>покрытий</w:t>
      </w:r>
      <w:r w:rsidRPr="0098027D">
        <w:rPr>
          <w:sz w:val="28"/>
          <w:szCs w:val="28"/>
        </w:rPr>
        <w:t xml:space="preserve"> получают путём установления соответствующих спецификаций на закупку, изготовление, подготовку поверхности, обращение, хранение и упаковку материала подложки. Следует разрабатывать методики для характеристики поверхности по критическим свойствам, таким как шероховатость, до осаждения</w:t>
      </w:r>
      <w:r w:rsidR="00EB4D1D" w:rsidRPr="0098027D">
        <w:rPr>
          <w:sz w:val="28"/>
          <w:szCs w:val="28"/>
        </w:rPr>
        <w:t xml:space="preserve"> покрытия.</w:t>
      </w:r>
      <w:r w:rsidRPr="0098027D">
        <w:rPr>
          <w:sz w:val="28"/>
          <w:szCs w:val="28"/>
        </w:rPr>
        <w:t xml:space="preserve"> Эта характеристика может быть выполнена на материале в состоянии поставки, после обработки модификации поверхности или после очистки поверхности.</w:t>
      </w:r>
    </w:p>
    <w:p w14:paraId="79F92882" w14:textId="77777777" w:rsidR="00815782" w:rsidRPr="0098027D" w:rsidRDefault="00815782" w:rsidP="00CF5E50">
      <w:pPr>
        <w:pStyle w:val="ds-markdown-paragraph"/>
        <w:spacing w:before="0" w:beforeAutospacing="0" w:after="0" w:afterAutospacing="0"/>
        <w:ind w:firstLine="709"/>
        <w:jc w:val="both"/>
        <w:rPr>
          <w:sz w:val="28"/>
          <w:szCs w:val="28"/>
        </w:rPr>
      </w:pPr>
    </w:p>
    <w:p w14:paraId="52C417B6" w14:textId="4A3D8745" w:rsidR="001A07B8" w:rsidRPr="0098027D" w:rsidRDefault="00815782" w:rsidP="00AD45BA">
      <w:pPr>
        <w:pStyle w:val="2"/>
        <w:ind w:firstLine="709"/>
        <w:rPr>
          <w:rFonts w:ascii="Times New Roman" w:hAnsi="Times New Roman" w:cs="Times New Roman"/>
          <w:color w:val="auto"/>
          <w:sz w:val="28"/>
          <w:szCs w:val="28"/>
        </w:rPr>
      </w:pPr>
      <w:bookmarkStart w:id="12" w:name="_Toc232522932"/>
      <w:r w:rsidRPr="0098027D">
        <w:rPr>
          <w:rFonts w:ascii="Times New Roman" w:hAnsi="Times New Roman" w:cs="Times New Roman"/>
          <w:b/>
          <w:bCs/>
          <w:color w:val="auto"/>
          <w:sz w:val="28"/>
          <w:szCs w:val="28"/>
        </w:rPr>
        <w:t>2.1 Сравнительный анализ методов нанесения покрытий</w:t>
      </w:r>
      <w:bookmarkEnd w:id="12"/>
    </w:p>
    <w:p w14:paraId="55ACCD9C" w14:textId="2A690E41" w:rsidR="0095543B" w:rsidRPr="0098027D" w:rsidRDefault="0095543B" w:rsidP="0095543B">
      <w:pPr>
        <w:pStyle w:val="a7"/>
        <w:spacing w:before="0" w:beforeAutospacing="0" w:after="0" w:afterAutospacing="0"/>
        <w:ind w:firstLine="709"/>
        <w:jc w:val="both"/>
        <w:rPr>
          <w:rFonts w:eastAsiaTheme="minorHAnsi"/>
          <w:sz w:val="28"/>
          <w:szCs w:val="28"/>
          <w:lang w:eastAsia="en-US"/>
        </w:rPr>
      </w:pPr>
      <w:r w:rsidRPr="0098027D">
        <w:rPr>
          <w:rFonts w:eastAsiaTheme="minorHAnsi"/>
          <w:sz w:val="28"/>
          <w:szCs w:val="28"/>
          <w:lang w:eastAsia="en-US"/>
        </w:rPr>
        <w:t xml:space="preserve">Разработка технологии </w:t>
      </w:r>
      <w:r w:rsidR="00F76637" w:rsidRPr="0098027D">
        <w:rPr>
          <w:rFonts w:eastAsiaTheme="minorHAnsi"/>
          <w:sz w:val="28"/>
          <w:szCs w:val="28"/>
          <w:lang w:eastAsia="en-US"/>
        </w:rPr>
        <w:t>МН</w:t>
      </w:r>
      <w:r w:rsidRPr="0098027D">
        <w:rPr>
          <w:rFonts w:eastAsiaTheme="minorHAnsi"/>
          <w:sz w:val="28"/>
          <w:szCs w:val="28"/>
          <w:lang w:eastAsia="en-US"/>
        </w:rPr>
        <w:t xml:space="preserve"> бактерицидных покрытий системы </w:t>
      </w:r>
      <w:r w:rsidR="00744660" w:rsidRPr="0098027D">
        <w:rPr>
          <w:rFonts w:eastAsiaTheme="minorHAnsi"/>
          <w:sz w:val="28"/>
          <w:szCs w:val="28"/>
          <w:lang w:eastAsia="en-US"/>
        </w:rPr>
        <w:t xml:space="preserve">TaCu </w:t>
      </w:r>
      <w:r w:rsidRPr="0098027D">
        <w:rPr>
          <w:rFonts w:eastAsiaTheme="minorHAnsi"/>
          <w:sz w:val="28"/>
          <w:szCs w:val="28"/>
          <w:lang w:eastAsia="en-US"/>
        </w:rPr>
        <w:t xml:space="preserve">требует понимания фундаментальных принципов процессов формирования поверхностных слоёв. В данной работы </w:t>
      </w:r>
      <w:r w:rsidR="007A7855" w:rsidRPr="0098027D">
        <w:rPr>
          <w:rFonts w:eastAsiaTheme="minorHAnsi"/>
          <w:sz w:val="28"/>
          <w:szCs w:val="28"/>
          <w:lang w:val="ru-RU" w:eastAsia="en-US"/>
        </w:rPr>
        <w:t xml:space="preserve">особое внимание уделяется </w:t>
      </w:r>
      <w:r w:rsidRPr="0098027D">
        <w:rPr>
          <w:rFonts w:eastAsiaTheme="minorHAnsi"/>
          <w:sz w:val="28"/>
          <w:szCs w:val="28"/>
          <w:lang w:eastAsia="en-US"/>
        </w:rPr>
        <w:t>физически</w:t>
      </w:r>
      <w:r w:rsidR="007A7855" w:rsidRPr="0098027D">
        <w:rPr>
          <w:rFonts w:eastAsiaTheme="minorHAnsi"/>
          <w:sz w:val="28"/>
          <w:szCs w:val="28"/>
          <w:lang w:val="ru-RU" w:eastAsia="en-US"/>
        </w:rPr>
        <w:t>м</w:t>
      </w:r>
      <w:r w:rsidRPr="0098027D">
        <w:rPr>
          <w:rFonts w:eastAsiaTheme="minorHAnsi"/>
          <w:sz w:val="28"/>
          <w:szCs w:val="28"/>
          <w:lang w:eastAsia="en-US"/>
        </w:rPr>
        <w:t xml:space="preserve"> основ</w:t>
      </w:r>
      <w:r w:rsidR="007A7855" w:rsidRPr="0098027D">
        <w:rPr>
          <w:rFonts w:eastAsiaTheme="minorHAnsi"/>
          <w:sz w:val="28"/>
          <w:szCs w:val="28"/>
          <w:lang w:val="ru-RU" w:eastAsia="en-US"/>
        </w:rPr>
        <w:t>ам</w:t>
      </w:r>
      <w:r w:rsidRPr="0098027D">
        <w:rPr>
          <w:rFonts w:eastAsiaTheme="minorHAnsi"/>
          <w:sz w:val="28"/>
          <w:szCs w:val="28"/>
          <w:lang w:eastAsia="en-US"/>
        </w:rPr>
        <w:t xml:space="preserve"> и моделировани</w:t>
      </w:r>
      <w:r w:rsidR="000F5FD2" w:rsidRPr="0098027D">
        <w:rPr>
          <w:rFonts w:eastAsiaTheme="minorHAnsi"/>
          <w:sz w:val="28"/>
          <w:szCs w:val="28"/>
          <w:lang w:val="ru-RU" w:eastAsia="en-US"/>
        </w:rPr>
        <w:t>ю</w:t>
      </w:r>
      <w:r w:rsidRPr="0098027D">
        <w:rPr>
          <w:rFonts w:eastAsiaTheme="minorHAnsi"/>
          <w:sz w:val="28"/>
          <w:szCs w:val="28"/>
          <w:lang w:eastAsia="en-US"/>
        </w:rPr>
        <w:t xml:space="preserve"> технологического процесса</w:t>
      </w:r>
      <w:r w:rsidR="00E1211D" w:rsidRPr="0098027D">
        <w:rPr>
          <w:rFonts w:eastAsiaTheme="minorHAnsi"/>
          <w:sz w:val="28"/>
          <w:szCs w:val="28"/>
          <w:lang w:val="ru-RU" w:eastAsia="en-US"/>
        </w:rPr>
        <w:t>.</w:t>
      </w:r>
      <w:r w:rsidRPr="0098027D">
        <w:rPr>
          <w:rFonts w:eastAsiaTheme="minorHAnsi"/>
          <w:sz w:val="28"/>
          <w:szCs w:val="28"/>
          <w:lang w:eastAsia="en-US"/>
        </w:rPr>
        <w:t xml:space="preserve"> Несмотря на то, что фундаментальные принципы формирования покрытий общи</w:t>
      </w:r>
      <w:r w:rsidR="00E1211D" w:rsidRPr="0098027D">
        <w:rPr>
          <w:rFonts w:eastAsiaTheme="minorHAnsi"/>
          <w:sz w:val="28"/>
          <w:szCs w:val="28"/>
          <w:lang w:val="ru-RU" w:eastAsia="en-US"/>
        </w:rPr>
        <w:t>е</w:t>
      </w:r>
      <w:r w:rsidRPr="0098027D">
        <w:rPr>
          <w:rFonts w:eastAsiaTheme="minorHAnsi"/>
          <w:sz w:val="28"/>
          <w:szCs w:val="28"/>
          <w:lang w:eastAsia="en-US"/>
        </w:rPr>
        <w:t xml:space="preserve"> для широкого класса материалов, получение функциональной системы </w:t>
      </w:r>
      <w:r w:rsidR="00744660" w:rsidRPr="0098027D">
        <w:rPr>
          <w:rFonts w:eastAsiaTheme="minorHAnsi"/>
          <w:sz w:val="28"/>
          <w:szCs w:val="28"/>
          <w:lang w:eastAsia="en-US"/>
        </w:rPr>
        <w:t xml:space="preserve">TaCu </w:t>
      </w:r>
      <w:r w:rsidRPr="0098027D">
        <w:rPr>
          <w:rFonts w:eastAsiaTheme="minorHAnsi"/>
          <w:sz w:val="28"/>
          <w:szCs w:val="28"/>
          <w:lang w:eastAsia="en-US"/>
        </w:rPr>
        <w:t xml:space="preserve">с </w:t>
      </w:r>
      <w:r w:rsidR="00E1211D" w:rsidRPr="0098027D">
        <w:rPr>
          <w:rFonts w:eastAsiaTheme="minorHAnsi"/>
          <w:sz w:val="28"/>
          <w:szCs w:val="28"/>
          <w:lang w:eastAsia="en-US"/>
        </w:rPr>
        <w:t xml:space="preserve">взаимодополняющими </w:t>
      </w:r>
      <w:r w:rsidRPr="0098027D">
        <w:rPr>
          <w:rFonts w:eastAsiaTheme="minorHAnsi"/>
          <w:sz w:val="28"/>
          <w:szCs w:val="28"/>
          <w:lang w:eastAsia="en-US"/>
        </w:rPr>
        <w:t>свойств</w:t>
      </w:r>
      <w:r w:rsidR="00E1211D" w:rsidRPr="0098027D">
        <w:rPr>
          <w:rFonts w:eastAsiaTheme="minorHAnsi"/>
          <w:sz w:val="28"/>
          <w:szCs w:val="28"/>
          <w:lang w:eastAsia="en-US"/>
        </w:rPr>
        <w:t>ами</w:t>
      </w:r>
      <w:r w:rsidRPr="0098027D">
        <w:rPr>
          <w:rFonts w:eastAsiaTheme="minorHAnsi"/>
          <w:sz w:val="28"/>
          <w:szCs w:val="28"/>
          <w:lang w:eastAsia="en-US"/>
        </w:rPr>
        <w:t xml:space="preserve"> предъявляет специфические требования к процессу. К ним относятся: управление осаждением двух несмешивающихся металлов с разной энергией распыления, формирование нанокомпозитной структуры и контроль остаточных напряжений для обеспечения адгезии к различным подложкам. Данный раздел, рассматривая классические модели на примере широко изученных нитридных систем</w:t>
      </w:r>
      <w:r w:rsidR="00E1211D" w:rsidRPr="0098027D">
        <w:rPr>
          <w:rFonts w:eastAsiaTheme="minorHAnsi"/>
          <w:sz w:val="28"/>
          <w:szCs w:val="28"/>
          <w:lang w:eastAsia="en-US"/>
        </w:rPr>
        <w:t xml:space="preserve"> (рисунок </w:t>
      </w:r>
      <w:r w:rsidR="00E1211D" w:rsidRPr="0098027D">
        <w:rPr>
          <w:rFonts w:eastAsiaTheme="minorHAnsi"/>
          <w:sz w:val="28"/>
          <w:szCs w:val="28"/>
          <w:lang w:val="ru-RU" w:eastAsia="en-US"/>
        </w:rPr>
        <w:t>2.1)</w:t>
      </w:r>
      <w:r w:rsidRPr="0098027D">
        <w:rPr>
          <w:rFonts w:eastAsiaTheme="minorHAnsi"/>
          <w:sz w:val="28"/>
          <w:szCs w:val="28"/>
          <w:lang w:eastAsia="en-US"/>
        </w:rPr>
        <w:t xml:space="preserve">, закладывает теоретическую основу для последующего обоснования параметров, оптимизированных именно для системы </w:t>
      </w:r>
      <w:r w:rsidR="00744660" w:rsidRPr="0098027D">
        <w:rPr>
          <w:rFonts w:eastAsiaTheme="minorHAnsi"/>
          <w:sz w:val="28"/>
          <w:szCs w:val="28"/>
          <w:lang w:eastAsia="en-US"/>
        </w:rPr>
        <w:t>TaCu.</w:t>
      </w:r>
    </w:p>
    <w:p w14:paraId="5729E6C3" w14:textId="3B529D23" w:rsidR="006C63A5" w:rsidRPr="0098027D" w:rsidRDefault="006C63A5" w:rsidP="006C63A5">
      <w:pPr>
        <w:pStyle w:val="a7"/>
        <w:spacing w:before="0" w:beforeAutospacing="0" w:after="0" w:afterAutospacing="0"/>
        <w:ind w:firstLine="709"/>
        <w:jc w:val="both"/>
        <w:rPr>
          <w:sz w:val="28"/>
          <w:szCs w:val="28"/>
        </w:rPr>
      </w:pPr>
      <w:r w:rsidRPr="0098027D">
        <w:rPr>
          <w:sz w:val="28"/>
          <w:szCs w:val="28"/>
        </w:rPr>
        <w:t xml:space="preserve">Технологии нанесения износостойких покрытий делятся на три основные категории: термическое напыление, сварка и наплавка. Самое важное, что следует отметить об этих методах, это то, что отложения, как правило, довольно толстые, обычно порядка от 0,1 до 5 мм. Они находят применение там, где присутствует сильный эрозионный или абразивный износ. Примеры включают наплавку подводных клапанов и труб для абразивных шламов. Они также могут использоваться для защиты от коррозии. Напыляемые покрытия могут применяться на прецизионных компонентах, таких как печатные валы или изношенные или механически обработанные детали. Эти детали впоследствии должны быть механически обработаны до заданного размера </w:t>
      </w:r>
      <w:sdt>
        <w:sdtPr>
          <w:rPr>
            <w:sz w:val="28"/>
            <w:szCs w:val="28"/>
          </w:rPr>
          <w:tag w:val="MENDELEY_CITATION_v3_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"/>
          <w:id w:val="-574512251"/>
          <w:placeholder>
            <w:docPart w:val="D1789F51B52E4A88814CA06F708242F0"/>
          </w:placeholder>
        </w:sdtPr>
        <w:sdtContent>
          <w:r w:rsidR="00782A40" w:rsidRPr="0098027D">
            <w:rPr>
              <w:sz w:val="28"/>
            </w:rPr>
            <w:t>[34,35]</w:t>
          </w:r>
        </w:sdtContent>
      </w:sdt>
      <w:r w:rsidRPr="0098027D">
        <w:rPr>
          <w:sz w:val="28"/>
          <w:szCs w:val="28"/>
        </w:rPr>
        <w:t>.</w:t>
      </w:r>
    </w:p>
    <w:p w14:paraId="3E63B558" w14:textId="77777777" w:rsidR="009D6746" w:rsidRPr="0098027D" w:rsidRDefault="009D6746" w:rsidP="0095543B">
      <w:pPr>
        <w:pStyle w:val="a7"/>
        <w:spacing w:before="0" w:beforeAutospacing="0" w:after="0" w:afterAutospacing="0"/>
        <w:ind w:firstLine="709"/>
        <w:jc w:val="both"/>
        <w:rPr>
          <w:sz w:val="28"/>
          <w:szCs w:val="28"/>
        </w:rPr>
      </w:pPr>
    </w:p>
    <w:p w14:paraId="2455A9F8" w14:textId="77777777" w:rsidR="0095543B" w:rsidRPr="0098027D" w:rsidRDefault="0095543B" w:rsidP="00116F53">
      <w:pPr>
        <w:pStyle w:val="a7"/>
        <w:spacing w:before="0" w:beforeAutospacing="0" w:after="0" w:afterAutospacing="0"/>
        <w:jc w:val="both"/>
        <w:rPr>
          <w:rStyle w:val="a5"/>
          <w:sz w:val="28"/>
          <w:szCs w:val="28"/>
        </w:rPr>
      </w:pPr>
      <w:r w:rsidRPr="0098027D">
        <w:rPr>
          <w:b/>
          <w:bCs/>
          <w:noProof/>
          <w:sz w:val="28"/>
          <w:szCs w:val="28"/>
        </w:rPr>
        <w:lastRenderedPageBreak/>
        <w:drawing>
          <wp:inline distT="0" distB="0" distL="0" distR="0" wp14:anchorId="594F0D45" wp14:editId="5E91E8A9">
            <wp:extent cx="5486400" cy="3552825"/>
            <wp:effectExtent l="0" t="19050" r="57150" b="9525"/>
            <wp:docPr id="18" name="Схема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056653F5" w14:textId="77777777" w:rsidR="0095543B" w:rsidRPr="0098027D" w:rsidRDefault="0095543B" w:rsidP="0095543B">
      <w:pPr>
        <w:pStyle w:val="a7"/>
        <w:spacing w:before="0" w:beforeAutospacing="0" w:after="0" w:afterAutospacing="0"/>
        <w:ind w:firstLine="709"/>
        <w:jc w:val="center"/>
        <w:rPr>
          <w:b/>
          <w:bCs/>
          <w:sz w:val="28"/>
          <w:szCs w:val="28"/>
        </w:rPr>
      </w:pPr>
      <w:r w:rsidRPr="0098027D">
        <w:rPr>
          <w:rStyle w:val="a5"/>
          <w:b w:val="0"/>
          <w:bCs w:val="0"/>
          <w:sz w:val="28"/>
          <w:szCs w:val="28"/>
        </w:rPr>
        <w:t>Рисунок 2.1</w:t>
      </w:r>
      <w:r w:rsidRPr="0098027D">
        <w:rPr>
          <w:rStyle w:val="a5"/>
          <w:b w:val="0"/>
          <w:bCs w:val="0"/>
          <w:sz w:val="28"/>
          <w:szCs w:val="28"/>
          <w:lang w:val="ru-RU"/>
        </w:rPr>
        <w:t xml:space="preserve"> - </w:t>
      </w:r>
      <w:r w:rsidRPr="0098027D">
        <w:rPr>
          <w:rStyle w:val="a5"/>
          <w:b w:val="0"/>
          <w:bCs w:val="0"/>
          <w:sz w:val="28"/>
          <w:szCs w:val="28"/>
        </w:rPr>
        <w:t>Методы нанесения износостойких покрытий</w:t>
      </w:r>
    </w:p>
    <w:p w14:paraId="41AF8EB5" w14:textId="77777777" w:rsidR="0095543B" w:rsidRPr="0098027D" w:rsidRDefault="0095543B" w:rsidP="0095543B">
      <w:pPr>
        <w:pStyle w:val="a7"/>
        <w:spacing w:before="0" w:beforeAutospacing="0" w:after="0" w:afterAutospacing="0"/>
        <w:ind w:firstLine="709"/>
        <w:jc w:val="both"/>
        <w:rPr>
          <w:sz w:val="28"/>
          <w:szCs w:val="28"/>
          <w:lang w:val="ru-RU"/>
        </w:rPr>
      </w:pPr>
    </w:p>
    <w:p w14:paraId="4FC168E9" w14:textId="2BABCD70" w:rsidR="000E0049" w:rsidRPr="0098027D" w:rsidRDefault="000E0049" w:rsidP="000E0049">
      <w:pPr>
        <w:spacing w:after="0" w:line="240" w:lineRule="auto"/>
        <w:ind w:firstLine="709"/>
        <w:jc w:val="center"/>
        <w:rPr>
          <w:rFonts w:ascii="Times New Roman" w:eastAsia="Times New Roman" w:hAnsi="Times New Roman" w:cs="Times New Roman"/>
          <w:sz w:val="24"/>
          <w:szCs w:val="24"/>
          <w:lang w:val="ru-RU" w:eastAsia="kk-KZ"/>
        </w:rPr>
      </w:pPr>
      <w:r w:rsidRPr="0098027D">
        <w:rPr>
          <w:rFonts w:ascii="Times New Roman" w:eastAsia="Times New Roman" w:hAnsi="Times New Roman" w:cs="Times New Roman"/>
          <w:sz w:val="24"/>
          <w:szCs w:val="24"/>
          <w:lang w:eastAsia="kk-KZ"/>
        </w:rPr>
        <w:t>Примечание – Адаптировано из источника</w:t>
      </w:r>
      <w:r w:rsidRPr="0098027D">
        <w:rPr>
          <w:rFonts w:ascii="Times New Roman" w:eastAsia="Times New Roman" w:hAnsi="Times New Roman" w:cs="Times New Roman"/>
          <w:sz w:val="24"/>
          <w:szCs w:val="24"/>
          <w:lang w:val="ru-RU" w:eastAsia="kk-KZ"/>
        </w:rPr>
        <w:t xml:space="preserve"> </w:t>
      </w:r>
      <w:sdt>
        <w:sdtPr>
          <w:rPr>
            <w:rFonts w:ascii="Times New Roman" w:eastAsia="Times New Roman" w:hAnsi="Times New Roman" w:cs="Times New Roman"/>
            <w:sz w:val="24"/>
            <w:szCs w:val="24"/>
            <w:lang w:val="en-US" w:eastAsia="kk-KZ"/>
          </w:rPr>
          <w:tag w:val="MENDELEY_CITATION_v3_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"/>
          <w:id w:val="1832019851"/>
          <w:placeholder>
            <w:docPart w:val="C4FE4E53484342BB895ABF288CD059D9"/>
          </w:placeholder>
        </w:sdtPr>
        <w:sdtContent>
          <w:r w:rsidR="00782A40" w:rsidRPr="0098027D">
            <w:rPr>
              <w:rFonts w:ascii="Times New Roman" w:eastAsia="Times New Roman" w:hAnsi="Times New Roman" w:cs="Times New Roman"/>
              <w:sz w:val="24"/>
              <w:szCs w:val="24"/>
              <w:lang w:val="ru-RU" w:eastAsia="kk-KZ"/>
            </w:rPr>
            <w:t>[36]</w:t>
          </w:r>
        </w:sdtContent>
      </w:sdt>
    </w:p>
    <w:p w14:paraId="0B181990" w14:textId="77777777" w:rsidR="000E0049" w:rsidRPr="0098027D" w:rsidRDefault="000E0049" w:rsidP="0095543B">
      <w:pPr>
        <w:pStyle w:val="a7"/>
        <w:spacing w:before="0" w:beforeAutospacing="0" w:after="0" w:afterAutospacing="0"/>
        <w:ind w:firstLine="709"/>
        <w:jc w:val="both"/>
        <w:rPr>
          <w:sz w:val="28"/>
          <w:szCs w:val="28"/>
          <w:lang w:val="ru-RU"/>
        </w:rPr>
      </w:pPr>
    </w:p>
    <w:p w14:paraId="63D37076" w14:textId="1803E23D" w:rsidR="0095543B" w:rsidRPr="0098027D" w:rsidRDefault="00B759F7" w:rsidP="0095543B">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В отличие от </w:t>
      </w:r>
      <w:r w:rsidR="00F76637" w:rsidRPr="0098027D">
        <w:rPr>
          <w:rFonts w:ascii="Times New Roman" w:hAnsi="Times New Roman" w:cs="Times New Roman"/>
          <w:sz w:val="28"/>
          <w:szCs w:val="28"/>
        </w:rPr>
        <w:t>МН</w:t>
      </w:r>
      <w:r w:rsidRPr="0098027D">
        <w:rPr>
          <w:rFonts w:ascii="Times New Roman" w:hAnsi="Times New Roman" w:cs="Times New Roman"/>
          <w:sz w:val="28"/>
          <w:szCs w:val="28"/>
        </w:rPr>
        <w:t xml:space="preserve"> э</w:t>
      </w:r>
      <w:r w:rsidR="0095543B" w:rsidRPr="0098027D">
        <w:rPr>
          <w:rFonts w:ascii="Times New Roman" w:hAnsi="Times New Roman" w:cs="Times New Roman"/>
          <w:sz w:val="28"/>
          <w:szCs w:val="28"/>
        </w:rPr>
        <w:t>лектрохимическое осаждение, химическое осаждение и анодирование являются наиболее известными технологиями для жидкофазного осаждения твёрдых покрытий. Анодирование, однако, в основном используется для коррозионной стойкости и эстетического вида</w:t>
      </w:r>
      <w:r w:rsidR="00C95AE6" w:rsidRPr="0098027D">
        <w:rPr>
          <w:rFonts w:ascii="Times New Roman" w:hAnsi="Times New Roman" w:cs="Times New Roman"/>
          <w:sz w:val="28"/>
          <w:szCs w:val="28"/>
          <w:lang w:val="ru-RU"/>
        </w:rPr>
        <w:t xml:space="preserve"> </w:t>
      </w:r>
      <w:sdt>
        <w:sdtPr>
          <w:rPr>
            <w:rFonts w:ascii="Times New Roman" w:hAnsi="Times New Roman" w:cs="Times New Roman"/>
            <w:sz w:val="28"/>
            <w:szCs w:val="28"/>
            <w:lang w:val="ru-RU"/>
          </w:rPr>
          <w:tag w:val="MENDELEY_CITATION_v3_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"/>
          <w:id w:val="884062837"/>
          <w:placeholder>
            <w:docPart w:val="DefaultPlaceholder_-1854013440"/>
          </w:placeholder>
        </w:sdtPr>
        <w:sdtContent>
          <w:r w:rsidR="00782A40" w:rsidRPr="0098027D">
            <w:rPr>
              <w:rFonts w:ascii="Times New Roman" w:eastAsia="Times New Roman" w:hAnsi="Times New Roman" w:cs="Times New Roman"/>
              <w:sz w:val="28"/>
            </w:rPr>
            <w:t>[37]</w:t>
          </w:r>
        </w:sdtContent>
      </w:sdt>
      <w:r w:rsidR="0095543B" w:rsidRPr="0098027D">
        <w:rPr>
          <w:rFonts w:ascii="Times New Roman" w:hAnsi="Times New Roman" w:cs="Times New Roman"/>
          <w:sz w:val="28"/>
          <w:szCs w:val="28"/>
        </w:rPr>
        <w:t>. Хромирование электрохимическим осаждением — широко используемый продукт, от головок звукоснимателей до балюстрад и отделки автомобилей</w:t>
      </w:r>
      <w:r w:rsidR="00F64078" w:rsidRPr="0098027D">
        <w:rPr>
          <w:rFonts w:ascii="Times New Roman" w:hAnsi="Times New Roman" w:cs="Times New Roman"/>
          <w:sz w:val="28"/>
          <w:szCs w:val="28"/>
          <w:lang w:val="ru-RU"/>
        </w:rPr>
        <w:t xml:space="preserve"> </w:t>
      </w:r>
      <w:sdt>
        <w:sdtPr>
          <w:rPr>
            <w:rFonts w:ascii="Times New Roman" w:hAnsi="Times New Roman" w:cs="Times New Roman"/>
            <w:sz w:val="28"/>
            <w:szCs w:val="28"/>
            <w:lang w:val="ru-RU"/>
          </w:rPr>
          <w:tag w:val="MENDELEY_CITATION_v3_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"/>
          <w:id w:val="1252310751"/>
          <w:placeholder>
            <w:docPart w:val="DefaultPlaceholder_-1854013440"/>
          </w:placeholder>
        </w:sdtPr>
        <w:sdtContent>
          <w:r w:rsidR="00782A40" w:rsidRPr="0098027D">
            <w:rPr>
              <w:rFonts w:ascii="Times New Roman" w:hAnsi="Times New Roman" w:cs="Times New Roman"/>
              <w:sz w:val="28"/>
              <w:szCs w:val="28"/>
              <w:lang w:val="ru-RU"/>
            </w:rPr>
            <w:t>[38]</w:t>
          </w:r>
        </w:sdtContent>
      </w:sdt>
      <w:r w:rsidR="0095543B" w:rsidRPr="0098027D">
        <w:rPr>
          <w:rFonts w:ascii="Times New Roman" w:hAnsi="Times New Roman" w:cs="Times New Roman"/>
          <w:sz w:val="28"/>
          <w:szCs w:val="28"/>
        </w:rPr>
        <w:t>. Никелирование электрохимическим осаждением широко используется в качестве подслоя для золотых покрытий, чтобы придать блеск и твёрдость</w:t>
      </w:r>
      <w:r w:rsidR="00F64078" w:rsidRPr="0098027D">
        <w:rPr>
          <w:rFonts w:ascii="Times New Roman" w:hAnsi="Times New Roman" w:cs="Times New Roman"/>
          <w:sz w:val="28"/>
          <w:szCs w:val="28"/>
          <w:lang w:val="ru-RU"/>
        </w:rPr>
        <w:t xml:space="preserve"> </w:t>
      </w:r>
      <w:sdt>
        <w:sdtPr>
          <w:rPr>
            <w:rFonts w:ascii="Times New Roman" w:hAnsi="Times New Roman" w:cs="Times New Roman"/>
            <w:sz w:val="28"/>
            <w:szCs w:val="28"/>
            <w:lang w:val="ru-RU"/>
          </w:rPr>
          <w:tag w:val="MENDELEY_CITATION_v3_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"/>
          <w:id w:val="1204445498"/>
          <w:placeholder>
            <w:docPart w:val="DefaultPlaceholder_-1854013440"/>
          </w:placeholder>
        </w:sdtPr>
        <w:sdtContent>
          <w:r w:rsidR="00782A40" w:rsidRPr="0098027D">
            <w:rPr>
              <w:rFonts w:ascii="Times New Roman" w:eastAsia="Times New Roman" w:hAnsi="Times New Roman" w:cs="Times New Roman"/>
              <w:sz w:val="28"/>
            </w:rPr>
            <w:t>[39]</w:t>
          </w:r>
        </w:sdtContent>
      </w:sdt>
      <w:r w:rsidR="0095543B" w:rsidRPr="0098027D">
        <w:rPr>
          <w:rFonts w:ascii="Times New Roman" w:hAnsi="Times New Roman" w:cs="Times New Roman"/>
          <w:sz w:val="28"/>
          <w:szCs w:val="28"/>
        </w:rPr>
        <w:t xml:space="preserve">. </w:t>
      </w:r>
      <w:r w:rsidR="00D70407" w:rsidRPr="0098027D">
        <w:rPr>
          <w:rFonts w:ascii="Times New Roman" w:hAnsi="Times New Roman" w:cs="Times New Roman"/>
          <w:sz w:val="28"/>
          <w:szCs w:val="28"/>
        </w:rPr>
        <w:t>Экономическая значимость этого процесса очевидна: эксперты оценивают американский рынок гальванотехники в сумму порядка нескольких миллиардов долларов. Популярность химического осаждения, в свою очередь, объясняется его универсальностью — оно подходит для металлизации пластмасс, гарантирует стабильную толщину покрытия и эффективно работает с изделиями, имеющими изогнутые каналы и замкнутые полости.</w:t>
      </w:r>
      <w:r w:rsidR="00F64078" w:rsidRPr="0098027D">
        <w:rPr>
          <w:rFonts w:ascii="Times New Roman" w:hAnsi="Times New Roman" w:cs="Times New Roman"/>
          <w:sz w:val="28"/>
          <w:szCs w:val="28"/>
        </w:rPr>
        <w:t xml:space="preserve"> </w:t>
      </w:r>
      <w:sdt>
        <w:sdtPr>
          <w:rPr>
            <w:rFonts w:ascii="Times New Roman" w:hAnsi="Times New Roman" w:cs="Times New Roman"/>
            <w:sz w:val="28"/>
            <w:szCs w:val="28"/>
          </w:rPr>
          <w:tag w:val="MENDELEY_CITATION_v3_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"/>
          <w:id w:val="1935245980"/>
          <w:placeholder>
            <w:docPart w:val="DefaultPlaceholder_-1854013440"/>
          </w:placeholder>
        </w:sdtPr>
        <w:sdtContent>
          <w:r w:rsidR="00782A40" w:rsidRPr="0098027D">
            <w:rPr>
              <w:rFonts w:ascii="Times New Roman" w:hAnsi="Times New Roman" w:cs="Times New Roman"/>
              <w:sz w:val="28"/>
              <w:szCs w:val="28"/>
            </w:rPr>
            <w:t>[40]</w:t>
          </w:r>
        </w:sdtContent>
      </w:sdt>
      <w:r w:rsidR="0095543B" w:rsidRPr="0098027D">
        <w:rPr>
          <w:rFonts w:ascii="Times New Roman" w:hAnsi="Times New Roman" w:cs="Times New Roman"/>
          <w:sz w:val="28"/>
          <w:szCs w:val="28"/>
        </w:rPr>
        <w:t xml:space="preserve">. </w:t>
      </w:r>
    </w:p>
    <w:p w14:paraId="5A2374AA" w14:textId="55A13C6D" w:rsidR="0095543B" w:rsidRPr="0098027D" w:rsidRDefault="003423C6" w:rsidP="0095543B">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Переходя к более детальному анализу технологий, следует рассмотреть методы осаждение покрытий из паровой фазы, которое представляет собой обширную группу методов, широко применяемых в промышленности</w:t>
      </w:r>
      <w:r w:rsidR="00BD6838" w:rsidRPr="0098027D">
        <w:rPr>
          <w:rFonts w:ascii="Times New Roman" w:hAnsi="Times New Roman" w:cs="Times New Roman"/>
          <w:sz w:val="28"/>
          <w:szCs w:val="28"/>
        </w:rPr>
        <w:t xml:space="preserve"> (рисунок </w:t>
      </w:r>
      <w:r w:rsidR="00BD6838" w:rsidRPr="0098027D">
        <w:rPr>
          <w:rFonts w:ascii="Times New Roman" w:hAnsi="Times New Roman" w:cs="Times New Roman"/>
          <w:sz w:val="28"/>
          <w:szCs w:val="28"/>
          <w:lang w:val="ru-RU"/>
        </w:rPr>
        <w:t>2.2)</w:t>
      </w:r>
      <w:r w:rsidRPr="0098027D">
        <w:rPr>
          <w:rFonts w:ascii="Times New Roman" w:hAnsi="Times New Roman" w:cs="Times New Roman"/>
          <w:sz w:val="28"/>
          <w:szCs w:val="28"/>
          <w:lang w:val="ru-RU"/>
        </w:rPr>
        <w:t>.</w:t>
      </w:r>
      <w:r w:rsidR="0095543B" w:rsidRPr="0098027D">
        <w:rPr>
          <w:rFonts w:ascii="Times New Roman" w:hAnsi="Times New Roman" w:cs="Times New Roman"/>
          <w:sz w:val="28"/>
          <w:szCs w:val="28"/>
        </w:rPr>
        <w:t xml:space="preserve"> Наиболее важным моментом, касающимся этих методов, является то, что отложения довольно толстые. Они находят применение там, где имеется сильный эрозионный или абразивный износ. </w:t>
      </w:r>
      <w:r w:rsidR="009D050A" w:rsidRPr="0098027D">
        <w:rPr>
          <w:rFonts w:ascii="Times New Roman" w:hAnsi="Times New Roman" w:cs="Times New Roman"/>
          <w:sz w:val="28"/>
          <w:szCs w:val="28"/>
        </w:rPr>
        <w:t>Примеры включают обработку прецизионных деталей и зажимных механизмов станков с ЧПУ, контактирующих с органическими примесями и влагой.</w:t>
      </w:r>
    </w:p>
    <w:p w14:paraId="71F7F402" w14:textId="77777777" w:rsidR="003423C6" w:rsidRPr="0098027D" w:rsidRDefault="003423C6" w:rsidP="003423C6">
      <w:pPr>
        <w:spacing w:after="0" w:line="240" w:lineRule="auto"/>
        <w:jc w:val="both"/>
        <w:rPr>
          <w:rFonts w:ascii="Times New Roman" w:hAnsi="Times New Roman" w:cs="Times New Roman"/>
          <w:sz w:val="28"/>
          <w:szCs w:val="28"/>
          <w:lang w:val="ru-RU"/>
        </w:rPr>
      </w:pPr>
      <w:r w:rsidRPr="0098027D">
        <w:rPr>
          <w:rFonts w:ascii="Times New Roman" w:hAnsi="Times New Roman" w:cs="Times New Roman"/>
          <w:b/>
          <w:bCs/>
          <w:noProof/>
          <w:sz w:val="28"/>
          <w:szCs w:val="28"/>
        </w:rPr>
        <w:lastRenderedPageBreak/>
        <w:drawing>
          <wp:inline distT="0" distB="0" distL="0" distR="0" wp14:anchorId="7F9B46B8" wp14:editId="132746BF">
            <wp:extent cx="6053137" cy="4752975"/>
            <wp:effectExtent l="0" t="0" r="62230" b="123825"/>
            <wp:docPr id="19"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C82E186" w14:textId="77777777" w:rsidR="00B955FC" w:rsidRPr="0098027D" w:rsidRDefault="00B955FC" w:rsidP="003423C6">
      <w:pPr>
        <w:spacing w:after="0" w:line="240" w:lineRule="auto"/>
        <w:jc w:val="both"/>
        <w:rPr>
          <w:rFonts w:ascii="Times New Roman" w:hAnsi="Times New Roman" w:cs="Times New Roman"/>
          <w:sz w:val="28"/>
          <w:szCs w:val="28"/>
          <w:lang w:val="ru-RU"/>
        </w:rPr>
      </w:pPr>
    </w:p>
    <w:p w14:paraId="5058F426" w14:textId="77777777" w:rsidR="003423C6" w:rsidRPr="0098027D" w:rsidRDefault="003423C6" w:rsidP="003423C6">
      <w:pPr>
        <w:spacing w:after="0" w:line="240" w:lineRule="auto"/>
        <w:ind w:firstLine="709"/>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 xml:space="preserve">Рисунок 2.2 </w:t>
      </w:r>
      <w:r w:rsidRPr="0098027D">
        <w:rPr>
          <w:rFonts w:ascii="Times New Roman" w:eastAsia="Times New Roman" w:hAnsi="Times New Roman" w:cs="Times New Roman"/>
          <w:sz w:val="28"/>
          <w:szCs w:val="28"/>
          <w:lang w:val="ru-RU" w:eastAsia="ru-RU"/>
        </w:rPr>
        <w:t xml:space="preserve">- </w:t>
      </w:r>
      <w:r w:rsidRPr="0098027D">
        <w:rPr>
          <w:rFonts w:ascii="Times New Roman" w:eastAsia="Times New Roman" w:hAnsi="Times New Roman" w:cs="Times New Roman"/>
          <w:sz w:val="28"/>
          <w:szCs w:val="28"/>
          <w:lang w:eastAsia="ru-RU"/>
        </w:rPr>
        <w:t>Классификация методов осаждения из паровой фазы</w:t>
      </w:r>
    </w:p>
    <w:p w14:paraId="6317EABB" w14:textId="77777777" w:rsidR="003423C6" w:rsidRPr="0098027D" w:rsidRDefault="003423C6" w:rsidP="0095543B">
      <w:pPr>
        <w:spacing w:after="0" w:line="240" w:lineRule="auto"/>
        <w:ind w:firstLine="709"/>
        <w:jc w:val="both"/>
        <w:rPr>
          <w:rFonts w:ascii="Times New Roman" w:hAnsi="Times New Roman" w:cs="Times New Roman"/>
          <w:sz w:val="28"/>
          <w:szCs w:val="28"/>
        </w:rPr>
      </w:pPr>
    </w:p>
    <w:p w14:paraId="5204451C" w14:textId="4963F298" w:rsidR="0049576F" w:rsidRPr="0098027D" w:rsidRDefault="0049576F" w:rsidP="0049576F">
      <w:pPr>
        <w:spacing w:after="0" w:line="240" w:lineRule="auto"/>
        <w:ind w:firstLine="709"/>
        <w:jc w:val="center"/>
        <w:rPr>
          <w:rFonts w:ascii="Times New Roman" w:hAnsi="Times New Roman" w:cs="Times New Roman"/>
          <w:sz w:val="24"/>
          <w:szCs w:val="24"/>
        </w:rPr>
      </w:pPr>
      <w:r w:rsidRPr="0098027D">
        <w:rPr>
          <w:rFonts w:ascii="Times New Roman" w:hAnsi="Times New Roman" w:cs="Times New Roman"/>
          <w:sz w:val="24"/>
          <w:szCs w:val="24"/>
        </w:rPr>
        <w:t xml:space="preserve">Примечание – Адаптировано из источника </w:t>
      </w:r>
      <w:sdt>
        <w:sdtPr>
          <w:rPr>
            <w:rFonts w:ascii="Times New Roman" w:hAnsi="Times New Roman" w:cs="Times New Roman"/>
            <w:sz w:val="24"/>
            <w:szCs w:val="24"/>
          </w:rPr>
          <w:tag w:val="MENDELEY_CITATION_v3_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"/>
          <w:id w:val="-664002247"/>
          <w:placeholder>
            <w:docPart w:val="DefaultPlaceholder_-1854013440"/>
          </w:placeholder>
        </w:sdtPr>
        <w:sdtContent>
          <w:r w:rsidR="00782A40" w:rsidRPr="0098027D">
            <w:rPr>
              <w:rFonts w:ascii="Times New Roman" w:eastAsia="Times New Roman" w:hAnsi="Times New Roman" w:cs="Times New Roman"/>
              <w:sz w:val="24"/>
            </w:rPr>
            <w:t>[41]</w:t>
          </w:r>
        </w:sdtContent>
      </w:sdt>
    </w:p>
    <w:p w14:paraId="7F9F6A44" w14:textId="77777777" w:rsidR="0049576F" w:rsidRPr="0098027D" w:rsidRDefault="0049576F" w:rsidP="0095543B">
      <w:pPr>
        <w:spacing w:after="0" w:line="240" w:lineRule="auto"/>
        <w:ind w:firstLine="709"/>
        <w:jc w:val="both"/>
        <w:rPr>
          <w:rFonts w:ascii="Times New Roman" w:hAnsi="Times New Roman" w:cs="Times New Roman"/>
          <w:sz w:val="28"/>
          <w:szCs w:val="28"/>
        </w:rPr>
      </w:pPr>
    </w:p>
    <w:p w14:paraId="1D3F86E2" w14:textId="4149A281" w:rsidR="0095543B" w:rsidRPr="0098027D" w:rsidRDefault="00B37947" w:rsidP="0095543B">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Технологии парофазного нанесения покрытий традиционно подразделяются на три основных типа: физические методы (ФОГФ), химические процессы (ХОГФ), а также их комбинированные гибридные схемы. При этом предметом настоящего </w:t>
      </w:r>
      <w:r w:rsidR="00032EFF" w:rsidRPr="0098027D">
        <w:rPr>
          <w:rFonts w:ascii="Times New Roman" w:hAnsi="Times New Roman" w:cs="Times New Roman"/>
          <w:sz w:val="28"/>
          <w:szCs w:val="28"/>
        </w:rPr>
        <w:t>анализа</w:t>
      </w:r>
      <w:r w:rsidRPr="0098027D">
        <w:rPr>
          <w:rFonts w:ascii="Times New Roman" w:hAnsi="Times New Roman" w:cs="Times New Roman"/>
          <w:sz w:val="28"/>
          <w:szCs w:val="28"/>
        </w:rPr>
        <w:t xml:space="preserve"> являются исключительно те разновидности данных процессов, которые доказали свою рентабельность и востребованность в промышленном выпуске твердых защитных слоев</w:t>
      </w:r>
      <w:r w:rsidR="0095543B" w:rsidRPr="0098027D">
        <w:rPr>
          <w:rFonts w:ascii="Times New Roman" w:hAnsi="Times New Roman" w:cs="Times New Roman"/>
          <w:sz w:val="28"/>
          <w:szCs w:val="28"/>
        </w:rPr>
        <w:t xml:space="preserve">. Такие методы </w:t>
      </w:r>
      <w:r w:rsidR="00607889" w:rsidRPr="0098027D">
        <w:rPr>
          <w:rFonts w:ascii="Times New Roman" w:hAnsi="Times New Roman" w:cs="Times New Roman"/>
          <w:sz w:val="28"/>
          <w:szCs w:val="28"/>
        </w:rPr>
        <w:t xml:space="preserve">ФОГФ </w:t>
      </w:r>
      <w:r w:rsidR="0095543B" w:rsidRPr="0098027D">
        <w:rPr>
          <w:rFonts w:ascii="Times New Roman" w:hAnsi="Times New Roman" w:cs="Times New Roman"/>
          <w:sz w:val="28"/>
          <w:szCs w:val="28"/>
        </w:rPr>
        <w:t xml:space="preserve">включают катодное дуговое испарение, </w:t>
      </w:r>
      <w:r w:rsidR="00F76637" w:rsidRPr="0098027D">
        <w:rPr>
          <w:rFonts w:ascii="Times New Roman" w:hAnsi="Times New Roman" w:cs="Times New Roman"/>
          <w:sz w:val="28"/>
          <w:szCs w:val="28"/>
        </w:rPr>
        <w:t>МН</w:t>
      </w:r>
      <w:r w:rsidR="0095543B" w:rsidRPr="0098027D">
        <w:rPr>
          <w:rFonts w:ascii="Times New Roman" w:hAnsi="Times New Roman" w:cs="Times New Roman"/>
          <w:sz w:val="28"/>
          <w:szCs w:val="28"/>
        </w:rPr>
        <w:t xml:space="preserve">, низковольтное электронно-лучевое испарение и триодное ионное напыление. Из методов </w:t>
      </w:r>
      <w:r w:rsidR="00CE11BB" w:rsidRPr="0098027D">
        <w:rPr>
          <w:rFonts w:ascii="Times New Roman" w:hAnsi="Times New Roman" w:cs="Times New Roman"/>
          <w:sz w:val="28"/>
          <w:szCs w:val="28"/>
        </w:rPr>
        <w:t>ХОГФ</w:t>
      </w:r>
      <w:r w:rsidR="0095543B" w:rsidRPr="0098027D">
        <w:rPr>
          <w:rFonts w:ascii="Times New Roman" w:hAnsi="Times New Roman" w:cs="Times New Roman"/>
          <w:sz w:val="28"/>
          <w:szCs w:val="28"/>
        </w:rPr>
        <w:t xml:space="preserve"> обычное термически поддерживаемое </w:t>
      </w:r>
      <w:r w:rsidR="00CE11BB" w:rsidRPr="0098027D">
        <w:rPr>
          <w:rFonts w:ascii="Times New Roman" w:hAnsi="Times New Roman" w:cs="Times New Roman"/>
          <w:sz w:val="28"/>
          <w:szCs w:val="28"/>
        </w:rPr>
        <w:t>ХОГФ</w:t>
      </w:r>
      <w:r w:rsidR="0095543B" w:rsidRPr="0098027D">
        <w:rPr>
          <w:rFonts w:ascii="Times New Roman" w:hAnsi="Times New Roman" w:cs="Times New Roman"/>
          <w:sz w:val="28"/>
          <w:szCs w:val="28"/>
        </w:rPr>
        <w:t xml:space="preserve"> является ключевой технологией, но будет упомянуто и горяченитевое </w:t>
      </w:r>
      <w:r w:rsidR="00CE11BB" w:rsidRPr="0098027D">
        <w:rPr>
          <w:rFonts w:ascii="Times New Roman" w:hAnsi="Times New Roman" w:cs="Times New Roman"/>
          <w:sz w:val="28"/>
          <w:szCs w:val="28"/>
        </w:rPr>
        <w:t>ХОГФ</w:t>
      </w:r>
      <w:r w:rsidR="0095543B" w:rsidRPr="0098027D">
        <w:rPr>
          <w:rFonts w:ascii="Times New Roman" w:hAnsi="Times New Roman" w:cs="Times New Roman"/>
          <w:sz w:val="28"/>
          <w:szCs w:val="28"/>
        </w:rPr>
        <w:t xml:space="preserve">, которое коммерчески используется в производстве алмазных покрытий. </w:t>
      </w:r>
      <w:r w:rsidR="00FC16AA" w:rsidRPr="0098027D">
        <w:rPr>
          <w:rFonts w:ascii="Times New Roman" w:hAnsi="Times New Roman" w:cs="Times New Roman"/>
          <w:sz w:val="28"/>
          <w:szCs w:val="28"/>
        </w:rPr>
        <w:t>Хотя гибридные схемы и не станут предметом нашего детального изучения, важно признать их основополагающее влияние на развитие электротехнической отрасли</w:t>
      </w:r>
      <w:r w:rsidR="00B979FB" w:rsidRPr="0098027D">
        <w:rPr>
          <w:rFonts w:ascii="Times New Roman" w:hAnsi="Times New Roman" w:cs="Times New Roman"/>
          <w:sz w:val="28"/>
          <w:szCs w:val="28"/>
        </w:rPr>
        <w:t xml:space="preserve"> </w:t>
      </w:r>
      <w:sdt>
        <w:sdtPr>
          <w:rPr>
            <w:rFonts w:ascii="Times New Roman" w:hAnsi="Times New Roman" w:cs="Times New Roman"/>
            <w:sz w:val="28"/>
            <w:szCs w:val="28"/>
          </w:rPr>
          <w:tag w:val="MENDELEY_CITATION_v3_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"/>
          <w:id w:val="-442924867"/>
          <w:placeholder>
            <w:docPart w:val="DefaultPlaceholder_-1854013440"/>
          </w:placeholder>
        </w:sdtPr>
        <w:sdtContent>
          <w:r w:rsidR="00782A40" w:rsidRPr="0098027D">
            <w:rPr>
              <w:rFonts w:ascii="Times New Roman" w:eastAsia="Times New Roman" w:hAnsi="Times New Roman" w:cs="Times New Roman"/>
              <w:sz w:val="28"/>
            </w:rPr>
            <w:t>[42–45]</w:t>
          </w:r>
        </w:sdtContent>
      </w:sdt>
      <w:r w:rsidR="0095543B" w:rsidRPr="0098027D">
        <w:rPr>
          <w:rFonts w:ascii="Times New Roman" w:hAnsi="Times New Roman" w:cs="Times New Roman"/>
          <w:sz w:val="28"/>
          <w:szCs w:val="28"/>
        </w:rPr>
        <w:t>.</w:t>
      </w:r>
    </w:p>
    <w:p w14:paraId="4038CAB3" w14:textId="720C99A0" w:rsidR="0095543B" w:rsidRPr="0098027D" w:rsidRDefault="001942F0" w:rsidP="0095543B">
      <w:pPr>
        <w:spacing w:after="0" w:line="240" w:lineRule="auto"/>
        <w:ind w:firstLine="709"/>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lastRenderedPageBreak/>
        <w:t>Химическое осаждение из паровой фазы, относящееся к группе ХОГФ-методов, с конца 1960-х годов используют для нанесения износостойких покрытий на твёрдосплавный режущий инструмент — это повышает его эффективность при обработке материалов</w:t>
      </w:r>
      <w:r w:rsidR="00265362" w:rsidRPr="0098027D">
        <w:rPr>
          <w:rFonts w:ascii="Times New Roman" w:eastAsia="Times New Roman" w:hAnsi="Times New Roman" w:cs="Times New Roman"/>
          <w:sz w:val="28"/>
          <w:szCs w:val="28"/>
          <w:lang w:eastAsia="ru-RU"/>
        </w:rPr>
        <w:t xml:space="preserve"> </w:t>
      </w:r>
      <w:sdt>
        <w:sdtPr>
          <w:rPr>
            <w:rFonts w:ascii="Times New Roman" w:eastAsia="Times New Roman" w:hAnsi="Times New Roman" w:cs="Times New Roman"/>
            <w:sz w:val="28"/>
            <w:szCs w:val="28"/>
            <w:lang w:eastAsia="ru-RU"/>
          </w:rPr>
          <w:tag w:val="MENDELEY_CITATION_v3_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"/>
          <w:id w:val="-1155064605"/>
          <w:placeholder>
            <w:docPart w:val="DefaultPlaceholder_-1854013440"/>
          </w:placeholder>
        </w:sdtPr>
        <w:sdtContent>
          <w:r w:rsidR="00782A40" w:rsidRPr="0098027D">
            <w:rPr>
              <w:rFonts w:ascii="Times New Roman" w:eastAsia="Times New Roman" w:hAnsi="Times New Roman" w:cs="Times New Roman"/>
              <w:sz w:val="28"/>
            </w:rPr>
            <w:t>[46]</w:t>
          </w:r>
        </w:sdtContent>
      </w:sdt>
      <w:r w:rsidR="0095543B" w:rsidRPr="0098027D">
        <w:rPr>
          <w:rFonts w:ascii="Times New Roman" w:eastAsia="Times New Roman" w:hAnsi="Times New Roman" w:cs="Times New Roman"/>
          <w:sz w:val="28"/>
          <w:szCs w:val="28"/>
          <w:lang w:eastAsia="ru-RU"/>
        </w:rPr>
        <w:t xml:space="preserve">. С тех пор были найдены новые применения для этой процедуры, и покрытия </w:t>
      </w:r>
      <w:r w:rsidR="00CE11BB" w:rsidRPr="0098027D">
        <w:rPr>
          <w:rFonts w:ascii="Times New Roman" w:hAnsi="Times New Roman" w:cs="Times New Roman"/>
          <w:sz w:val="28"/>
          <w:szCs w:val="28"/>
        </w:rPr>
        <w:t>ХОГФ</w:t>
      </w:r>
      <w:r w:rsidR="00CE11BB" w:rsidRPr="0098027D">
        <w:rPr>
          <w:rFonts w:ascii="Times New Roman" w:eastAsia="Times New Roman" w:hAnsi="Times New Roman" w:cs="Times New Roman"/>
          <w:sz w:val="28"/>
          <w:szCs w:val="28"/>
          <w:lang w:eastAsia="ru-RU"/>
        </w:rPr>
        <w:t xml:space="preserve"> </w:t>
      </w:r>
      <w:r w:rsidR="0095543B" w:rsidRPr="0098027D">
        <w:rPr>
          <w:rFonts w:ascii="Times New Roman" w:eastAsia="Times New Roman" w:hAnsi="Times New Roman" w:cs="Times New Roman"/>
          <w:sz w:val="28"/>
          <w:szCs w:val="28"/>
          <w:lang w:eastAsia="ru-RU"/>
        </w:rPr>
        <w:t xml:space="preserve">теперь регулярно наносятся на детали холодной обработки, такие как обрезные штампы, пуансоны, резьбонакатные матрицы и т. д. </w:t>
      </w:r>
    </w:p>
    <w:p w14:paraId="1031B98C" w14:textId="67FB8267" w:rsidR="006C63A5" w:rsidRPr="0098027D" w:rsidRDefault="006C63A5" w:rsidP="006C63A5">
      <w:pPr>
        <w:pStyle w:val="a7"/>
        <w:spacing w:before="0" w:beforeAutospacing="0" w:after="0" w:afterAutospacing="0"/>
        <w:ind w:firstLine="709"/>
        <w:jc w:val="both"/>
        <w:rPr>
          <w:sz w:val="28"/>
          <w:szCs w:val="28"/>
        </w:rPr>
      </w:pPr>
      <w:r w:rsidRPr="0098027D">
        <w:rPr>
          <w:sz w:val="28"/>
          <w:szCs w:val="28"/>
        </w:rPr>
        <w:t>Термически поддерживаемое ХОГФ является стандартной техникой ХОГФ, используемой для нанесения покрытий на инструменты.</w:t>
      </w:r>
      <w:r w:rsidR="00832B0A" w:rsidRPr="0098027D">
        <w:rPr>
          <w:sz w:val="28"/>
          <w:szCs w:val="28"/>
        </w:rPr>
        <w:t xml:space="preserve"> Суть технологии сводится к тому, что в рабочую камеру реактора подают газовую смесь, а размещённые там детали разогревают до 1000 °C. Заготовки оказываются в газовой среде, которая полностью их окружает. На поверхности изделий инициируется химическое взаимодействие, итогом которого становится осаждение прочного твёрдого слоя.</w:t>
      </w:r>
      <w:r w:rsidRPr="0098027D">
        <w:rPr>
          <w:sz w:val="28"/>
          <w:szCs w:val="28"/>
        </w:rPr>
        <w:t xml:space="preserve"> </w:t>
      </w:r>
    </w:p>
    <w:p w14:paraId="1F988372" w14:textId="173FFDC2" w:rsidR="0095543B" w:rsidRPr="0098027D" w:rsidRDefault="006F254F" w:rsidP="0095543B">
      <w:pPr>
        <w:spacing w:after="0" w:line="240" w:lineRule="auto"/>
        <w:ind w:firstLine="709"/>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 xml:space="preserve">Однако метод </w:t>
      </w:r>
      <w:r w:rsidR="00CE11BB" w:rsidRPr="0098027D">
        <w:rPr>
          <w:rFonts w:ascii="Times New Roman" w:hAnsi="Times New Roman" w:cs="Times New Roman"/>
          <w:sz w:val="28"/>
          <w:szCs w:val="28"/>
        </w:rPr>
        <w:t>ХОГФ</w:t>
      </w:r>
      <w:r w:rsidR="00CE11BB" w:rsidRPr="0098027D">
        <w:rPr>
          <w:rFonts w:ascii="Times New Roman" w:eastAsia="Times New Roman" w:hAnsi="Times New Roman" w:cs="Times New Roman"/>
          <w:sz w:val="28"/>
          <w:szCs w:val="28"/>
          <w:lang w:eastAsia="ru-RU"/>
        </w:rPr>
        <w:t xml:space="preserve"> </w:t>
      </w:r>
      <w:r w:rsidRPr="0098027D">
        <w:rPr>
          <w:rFonts w:ascii="Times New Roman" w:eastAsia="Times New Roman" w:hAnsi="Times New Roman" w:cs="Times New Roman"/>
          <w:sz w:val="28"/>
          <w:szCs w:val="28"/>
          <w:lang w:eastAsia="ru-RU"/>
        </w:rPr>
        <w:t xml:space="preserve">имеет ряд существенных технологических ограничений, особенно в сравнении с </w:t>
      </w:r>
      <w:r w:rsidR="00607889" w:rsidRPr="0098027D">
        <w:rPr>
          <w:rFonts w:ascii="Times New Roman" w:hAnsi="Times New Roman" w:cs="Times New Roman"/>
          <w:sz w:val="28"/>
          <w:szCs w:val="28"/>
        </w:rPr>
        <w:t>ФОГФ</w:t>
      </w:r>
      <w:r w:rsidR="00607889" w:rsidRPr="0098027D">
        <w:rPr>
          <w:rFonts w:ascii="Times New Roman" w:eastAsia="Times New Roman" w:hAnsi="Times New Roman" w:cs="Times New Roman"/>
          <w:sz w:val="28"/>
          <w:szCs w:val="28"/>
          <w:lang w:eastAsia="ru-RU"/>
        </w:rPr>
        <w:t xml:space="preserve"> </w:t>
      </w:r>
      <w:r w:rsidRPr="0098027D">
        <w:rPr>
          <w:rFonts w:ascii="Times New Roman" w:eastAsia="Times New Roman" w:hAnsi="Times New Roman" w:cs="Times New Roman"/>
          <w:sz w:val="28"/>
          <w:szCs w:val="28"/>
          <w:lang w:eastAsia="ru-RU"/>
        </w:rPr>
        <w:t>-процессами</w:t>
      </w:r>
      <w:r w:rsidR="00B9675A" w:rsidRPr="0098027D">
        <w:rPr>
          <w:rFonts w:ascii="Times New Roman" w:eastAsia="Times New Roman" w:hAnsi="Times New Roman" w:cs="Times New Roman"/>
          <w:sz w:val="28"/>
          <w:szCs w:val="28"/>
          <w:lang w:eastAsia="ru-RU"/>
        </w:rPr>
        <w:t xml:space="preserve"> </w:t>
      </w:r>
      <w:sdt>
        <w:sdtPr>
          <w:rPr>
            <w:rFonts w:ascii="Times New Roman" w:eastAsia="Times New Roman" w:hAnsi="Times New Roman" w:cs="Times New Roman"/>
            <w:sz w:val="28"/>
            <w:szCs w:val="28"/>
            <w:lang w:eastAsia="ru-RU"/>
          </w:rPr>
          <w:tag w:val="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"/>
          <w:id w:val="1275136352"/>
          <w:placeholder>
            <w:docPart w:val="DefaultPlaceholder_-1854013440"/>
          </w:placeholder>
        </w:sdtPr>
        <w:sdtContent>
          <w:r w:rsidR="00782A40" w:rsidRPr="0098027D">
            <w:rPr>
              <w:rFonts w:ascii="Times New Roman" w:eastAsia="Times New Roman" w:hAnsi="Times New Roman" w:cs="Times New Roman"/>
              <w:sz w:val="28"/>
            </w:rPr>
            <w:t>[47–50]</w:t>
          </w:r>
        </w:sdtContent>
      </w:sdt>
      <w:r w:rsidRPr="0098027D">
        <w:rPr>
          <w:rFonts w:ascii="Times New Roman" w:eastAsia="Times New Roman" w:hAnsi="Times New Roman" w:cs="Times New Roman"/>
          <w:sz w:val="28"/>
          <w:szCs w:val="28"/>
          <w:lang w:eastAsia="ru-RU"/>
        </w:rPr>
        <w:t>:</w:t>
      </w:r>
    </w:p>
    <w:p w14:paraId="38F760B7" w14:textId="40880152" w:rsidR="0095543B" w:rsidRPr="0098027D" w:rsidRDefault="0095543B" w:rsidP="00A76A0F">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 xml:space="preserve">Что касается нанесения покрытий из карбида и стали, то процессы </w:t>
      </w:r>
      <w:r w:rsidR="00CE11BB" w:rsidRPr="0098027D">
        <w:rPr>
          <w:rFonts w:ascii="Times New Roman" w:hAnsi="Times New Roman" w:cs="Times New Roman"/>
          <w:sz w:val="28"/>
          <w:szCs w:val="28"/>
        </w:rPr>
        <w:t>ХОГФ</w:t>
      </w:r>
      <w:r w:rsidR="00CE11BB" w:rsidRPr="0098027D">
        <w:rPr>
          <w:rFonts w:ascii="Times New Roman" w:eastAsia="Times New Roman" w:hAnsi="Times New Roman" w:cs="Times New Roman"/>
          <w:sz w:val="28"/>
          <w:szCs w:val="28"/>
          <w:lang w:eastAsia="ru-RU"/>
        </w:rPr>
        <w:t xml:space="preserve"> </w:t>
      </w:r>
      <w:r w:rsidRPr="0098027D">
        <w:rPr>
          <w:rFonts w:ascii="Times New Roman" w:eastAsia="Times New Roman" w:hAnsi="Times New Roman" w:cs="Times New Roman"/>
          <w:sz w:val="28"/>
          <w:szCs w:val="28"/>
          <w:lang w:eastAsia="ru-RU"/>
        </w:rPr>
        <w:t>происходят при температурах около 1000 °C. Подложки должны выдерживать эти температуры. Следствием этого является то, что определенные инструменты, требующие высокой точности, не могут быть покрыты с использованием этой техники. Для стальных инструментов последующая вакуумная термообработка необходима для закалки материала.</w:t>
      </w:r>
    </w:p>
    <w:p w14:paraId="05461E15" w14:textId="63F4A654" w:rsidR="0095543B" w:rsidRPr="0098027D" w:rsidRDefault="0095543B" w:rsidP="00A76A0F">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 xml:space="preserve">В </w:t>
      </w:r>
      <w:r w:rsidR="00CE11BB" w:rsidRPr="0098027D">
        <w:rPr>
          <w:rFonts w:ascii="Times New Roman" w:hAnsi="Times New Roman" w:cs="Times New Roman"/>
          <w:sz w:val="28"/>
          <w:szCs w:val="28"/>
        </w:rPr>
        <w:t>ХОГФ</w:t>
      </w:r>
      <w:r w:rsidR="00CE11BB" w:rsidRPr="0098027D">
        <w:rPr>
          <w:rFonts w:ascii="Times New Roman" w:eastAsia="Times New Roman" w:hAnsi="Times New Roman" w:cs="Times New Roman"/>
          <w:sz w:val="28"/>
          <w:szCs w:val="28"/>
          <w:lang w:eastAsia="ru-RU"/>
        </w:rPr>
        <w:t xml:space="preserve"> </w:t>
      </w:r>
      <w:r w:rsidRPr="0098027D">
        <w:rPr>
          <w:rFonts w:ascii="Times New Roman" w:eastAsia="Times New Roman" w:hAnsi="Times New Roman" w:cs="Times New Roman"/>
          <w:sz w:val="28"/>
          <w:szCs w:val="28"/>
          <w:lang w:eastAsia="ru-RU"/>
        </w:rPr>
        <w:t>газовая атмосфера обволакивает деталь и реагирует на ее поверхности, образуя покрытие. Сложные геометрии, трубы и глухие отверстия могут быть покрыты.</w:t>
      </w:r>
    </w:p>
    <w:p w14:paraId="6DFCB7AF" w14:textId="59AD8024" w:rsidR="0095543B" w:rsidRPr="0098027D" w:rsidRDefault="00E215CF" w:rsidP="00A76A0F">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Набор доступных покрытий зависит от разрешённых химических процессов и от стоимости исходных газов</w:t>
      </w:r>
      <w:r w:rsidR="0095543B" w:rsidRPr="0098027D">
        <w:rPr>
          <w:rFonts w:ascii="Times New Roman" w:eastAsia="Times New Roman" w:hAnsi="Times New Roman" w:cs="Times New Roman"/>
          <w:sz w:val="28"/>
          <w:szCs w:val="28"/>
          <w:lang w:eastAsia="ru-RU"/>
        </w:rPr>
        <w:t>.</w:t>
      </w:r>
    </w:p>
    <w:p w14:paraId="131FAD49" w14:textId="38A8DD5A" w:rsidR="0095543B" w:rsidRPr="0098027D" w:rsidRDefault="00F924E8" w:rsidP="00A76A0F">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Эти методы неизбежно связаны с выбросом опасных летучих веществ, требующих последующей очистки</w:t>
      </w:r>
      <w:r w:rsidR="0095543B" w:rsidRPr="0098027D">
        <w:rPr>
          <w:rFonts w:ascii="Times New Roman" w:eastAsia="Times New Roman" w:hAnsi="Times New Roman" w:cs="Times New Roman"/>
          <w:sz w:val="28"/>
          <w:szCs w:val="28"/>
          <w:lang w:eastAsia="ru-RU"/>
        </w:rPr>
        <w:t>.</w:t>
      </w:r>
    </w:p>
    <w:p w14:paraId="414794F9" w14:textId="0F6BAF00" w:rsidR="0095543B" w:rsidRPr="0098027D" w:rsidRDefault="0095543B" w:rsidP="00A76A0F">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Техника имеет тенденцию округлять края, тем самым делая их менее острыми.</w:t>
      </w:r>
    </w:p>
    <w:p w14:paraId="722AEAEC" w14:textId="18B6BF91" w:rsidR="0095543B" w:rsidRPr="0098027D" w:rsidRDefault="0095543B" w:rsidP="00A76A0F">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 xml:space="preserve">Покрытия </w:t>
      </w:r>
      <w:r w:rsidR="00CE11BB" w:rsidRPr="0098027D">
        <w:rPr>
          <w:rFonts w:ascii="Times New Roman" w:hAnsi="Times New Roman" w:cs="Times New Roman"/>
          <w:sz w:val="28"/>
          <w:szCs w:val="28"/>
        </w:rPr>
        <w:t>ХОГФ</w:t>
      </w:r>
      <w:r w:rsidR="00CE11BB" w:rsidRPr="0098027D">
        <w:rPr>
          <w:rFonts w:ascii="Times New Roman" w:eastAsia="Times New Roman" w:hAnsi="Times New Roman" w:cs="Times New Roman"/>
          <w:sz w:val="28"/>
          <w:szCs w:val="28"/>
          <w:lang w:eastAsia="ru-RU"/>
        </w:rPr>
        <w:t xml:space="preserve"> </w:t>
      </w:r>
      <w:r w:rsidRPr="0098027D">
        <w:rPr>
          <w:rFonts w:ascii="Times New Roman" w:eastAsia="Times New Roman" w:hAnsi="Times New Roman" w:cs="Times New Roman"/>
          <w:sz w:val="28"/>
          <w:szCs w:val="28"/>
          <w:lang w:eastAsia="ru-RU"/>
        </w:rPr>
        <w:t>имеют внутренние напряжения из-за термического несоответствия между подложкой и покрытием.</w:t>
      </w:r>
    </w:p>
    <w:p w14:paraId="73835119" w14:textId="5672A08D" w:rsidR="0095543B" w:rsidRPr="0098027D" w:rsidRDefault="0095543B" w:rsidP="00A76A0F">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 xml:space="preserve">С точки зрения процесса, подготовка поверхности, такая как очистка и низкая шероховатость поверхности, не является критичной для </w:t>
      </w:r>
      <w:r w:rsidR="00607889" w:rsidRPr="0098027D">
        <w:rPr>
          <w:rFonts w:ascii="Times New Roman" w:hAnsi="Times New Roman" w:cs="Times New Roman"/>
          <w:sz w:val="28"/>
          <w:szCs w:val="28"/>
        </w:rPr>
        <w:t>ФОГФ</w:t>
      </w:r>
      <w:r w:rsidRPr="0098027D">
        <w:rPr>
          <w:rFonts w:ascii="Times New Roman" w:eastAsia="Times New Roman" w:hAnsi="Times New Roman" w:cs="Times New Roman"/>
          <w:sz w:val="28"/>
          <w:szCs w:val="28"/>
          <w:lang w:eastAsia="ru-RU"/>
        </w:rPr>
        <w:t>. Однако для оптимальной производительности инструмента рекомендуется низкая шероховатость и полировка.</w:t>
      </w:r>
    </w:p>
    <w:p w14:paraId="0FCB258B" w14:textId="13130AE3" w:rsidR="0095543B" w:rsidRPr="0098027D" w:rsidRDefault="0095543B" w:rsidP="00A76A0F">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 xml:space="preserve">Покрытия </w:t>
      </w:r>
      <w:r w:rsidR="00CE11BB" w:rsidRPr="0098027D">
        <w:rPr>
          <w:rFonts w:ascii="Times New Roman" w:hAnsi="Times New Roman" w:cs="Times New Roman"/>
          <w:sz w:val="28"/>
          <w:szCs w:val="28"/>
        </w:rPr>
        <w:t>ХОГФ</w:t>
      </w:r>
      <w:r w:rsidR="00CE11BB" w:rsidRPr="0098027D">
        <w:rPr>
          <w:rFonts w:ascii="Times New Roman" w:eastAsia="Times New Roman" w:hAnsi="Times New Roman" w:cs="Times New Roman"/>
          <w:sz w:val="28"/>
          <w:szCs w:val="28"/>
          <w:lang w:eastAsia="ru-RU"/>
        </w:rPr>
        <w:t xml:space="preserve"> </w:t>
      </w:r>
      <w:r w:rsidRPr="0098027D">
        <w:rPr>
          <w:rFonts w:ascii="Times New Roman" w:eastAsia="Times New Roman" w:hAnsi="Times New Roman" w:cs="Times New Roman"/>
          <w:sz w:val="28"/>
          <w:szCs w:val="28"/>
          <w:lang w:eastAsia="ru-RU"/>
        </w:rPr>
        <w:t xml:space="preserve">имеют относительно крупнозернистую микроструктуру и более шероховатые, чем </w:t>
      </w:r>
      <w:r w:rsidR="00607889" w:rsidRPr="0098027D">
        <w:rPr>
          <w:rFonts w:ascii="Times New Roman" w:hAnsi="Times New Roman" w:cs="Times New Roman"/>
          <w:sz w:val="28"/>
          <w:szCs w:val="28"/>
        </w:rPr>
        <w:t>ФОГФ</w:t>
      </w:r>
      <w:r w:rsidR="00607889" w:rsidRPr="0098027D">
        <w:rPr>
          <w:rFonts w:ascii="Times New Roman" w:eastAsia="Times New Roman" w:hAnsi="Times New Roman" w:cs="Times New Roman"/>
          <w:sz w:val="28"/>
          <w:szCs w:val="28"/>
          <w:lang w:eastAsia="ru-RU"/>
        </w:rPr>
        <w:t xml:space="preserve"> </w:t>
      </w:r>
      <w:r w:rsidRPr="0098027D">
        <w:rPr>
          <w:rFonts w:ascii="Times New Roman" w:eastAsia="Times New Roman" w:hAnsi="Times New Roman" w:cs="Times New Roman"/>
          <w:sz w:val="28"/>
          <w:szCs w:val="28"/>
          <w:lang w:eastAsia="ru-RU"/>
        </w:rPr>
        <w:t>покрытия.</w:t>
      </w:r>
    </w:p>
    <w:p w14:paraId="7F6C09E7" w14:textId="59C9D2F2" w:rsidR="0095543B" w:rsidRPr="0098027D" w:rsidRDefault="0095543B" w:rsidP="00A76A0F">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 xml:space="preserve">При покрытии карбидов любые углы должны быть доведены для достижения хорошей адгезии. Кроме того, температуры </w:t>
      </w:r>
      <w:r w:rsidR="00CE11BB" w:rsidRPr="0098027D">
        <w:rPr>
          <w:rFonts w:ascii="Times New Roman" w:hAnsi="Times New Roman" w:cs="Times New Roman"/>
          <w:sz w:val="28"/>
          <w:szCs w:val="28"/>
        </w:rPr>
        <w:t>ХОГФ</w:t>
      </w:r>
      <w:r w:rsidR="00CE11BB" w:rsidRPr="0098027D">
        <w:rPr>
          <w:rFonts w:ascii="Times New Roman" w:eastAsia="Times New Roman" w:hAnsi="Times New Roman" w:cs="Times New Roman"/>
          <w:sz w:val="28"/>
          <w:szCs w:val="28"/>
          <w:lang w:eastAsia="ru-RU"/>
        </w:rPr>
        <w:t xml:space="preserve"> </w:t>
      </w:r>
      <w:r w:rsidRPr="0098027D">
        <w:rPr>
          <w:rFonts w:ascii="Times New Roman" w:eastAsia="Times New Roman" w:hAnsi="Times New Roman" w:cs="Times New Roman"/>
          <w:sz w:val="28"/>
          <w:szCs w:val="28"/>
          <w:lang w:eastAsia="ru-RU"/>
        </w:rPr>
        <w:t>-покрытия заставляют атомы углерода мигрировать из материала подложки и соединяться с титаном. Этот слой дефицита углерода в подложке, который называется эта-</w:t>
      </w:r>
      <w:r w:rsidRPr="0098027D">
        <w:rPr>
          <w:rFonts w:ascii="Times New Roman" w:eastAsia="Times New Roman" w:hAnsi="Times New Roman" w:cs="Times New Roman"/>
          <w:sz w:val="28"/>
          <w:szCs w:val="28"/>
          <w:lang w:eastAsia="ru-RU"/>
        </w:rPr>
        <w:lastRenderedPageBreak/>
        <w:t>фазой, очень хрупок и может привести к преждевременному выходу инструмента из строя.</w:t>
      </w:r>
    </w:p>
    <w:p w14:paraId="6EC4DCE6" w14:textId="77777777" w:rsidR="0095543B" w:rsidRPr="0098027D" w:rsidRDefault="0095543B" w:rsidP="0095543B">
      <w:pPr>
        <w:spacing w:after="0" w:line="240" w:lineRule="auto"/>
        <w:ind w:firstLine="709"/>
        <w:jc w:val="both"/>
        <w:rPr>
          <w:rFonts w:ascii="Times New Roman" w:eastAsia="Times New Roman" w:hAnsi="Times New Roman" w:cs="Times New Roman"/>
          <w:sz w:val="28"/>
          <w:szCs w:val="28"/>
          <w:lang w:val="ru-RU" w:eastAsia="ru-RU"/>
        </w:rPr>
      </w:pPr>
    </w:p>
    <w:p w14:paraId="115B58AC" w14:textId="403CCD0F" w:rsidR="0095543B" w:rsidRPr="0098027D" w:rsidRDefault="0095543B" w:rsidP="0095543B">
      <w:pPr>
        <w:spacing w:after="0" w:line="240" w:lineRule="auto"/>
        <w:ind w:firstLine="709"/>
        <w:jc w:val="both"/>
        <w:rPr>
          <w:rFonts w:ascii="Times New Roman" w:eastAsia="Times New Roman" w:hAnsi="Times New Roman" w:cs="Times New Roman"/>
          <w:sz w:val="28"/>
          <w:szCs w:val="28"/>
          <w:lang w:val="ru-RU" w:eastAsia="ru-RU"/>
        </w:rPr>
      </w:pPr>
      <w:r w:rsidRPr="0098027D">
        <w:rPr>
          <w:rFonts w:ascii="Times New Roman" w:eastAsia="Times New Roman" w:hAnsi="Times New Roman" w:cs="Times New Roman"/>
          <w:sz w:val="28"/>
          <w:szCs w:val="28"/>
          <w:lang w:eastAsia="ru-RU"/>
        </w:rPr>
        <w:t>Таблица 2.</w:t>
      </w:r>
      <w:r w:rsidRPr="0098027D">
        <w:rPr>
          <w:rFonts w:ascii="Times New Roman" w:eastAsia="Times New Roman" w:hAnsi="Times New Roman" w:cs="Times New Roman"/>
          <w:sz w:val="28"/>
          <w:szCs w:val="28"/>
          <w:lang w:val="ru-RU" w:eastAsia="ru-RU"/>
        </w:rPr>
        <w:t>1 -</w:t>
      </w:r>
      <w:r w:rsidRPr="0098027D">
        <w:rPr>
          <w:rFonts w:ascii="Times New Roman" w:eastAsia="Times New Roman" w:hAnsi="Times New Roman" w:cs="Times New Roman"/>
          <w:sz w:val="28"/>
          <w:szCs w:val="28"/>
          <w:lang w:eastAsia="ru-RU"/>
        </w:rPr>
        <w:t xml:space="preserve"> Производительность </w:t>
      </w:r>
      <w:r w:rsidR="00CE11BB" w:rsidRPr="0098027D">
        <w:rPr>
          <w:rFonts w:ascii="Times New Roman" w:hAnsi="Times New Roman" w:cs="Times New Roman"/>
          <w:sz w:val="28"/>
          <w:szCs w:val="28"/>
        </w:rPr>
        <w:t>ХОГФ</w:t>
      </w:r>
      <w:r w:rsidRPr="0098027D">
        <w:rPr>
          <w:rFonts w:ascii="Times New Roman" w:eastAsia="Times New Roman" w:hAnsi="Times New Roman" w:cs="Times New Roman"/>
          <w:sz w:val="28"/>
          <w:szCs w:val="28"/>
          <w:lang w:eastAsia="ru-RU"/>
        </w:rPr>
        <w:t>-покрытий в типичных применениях</w:t>
      </w:r>
    </w:p>
    <w:tbl>
      <w:tblPr>
        <w:tblStyle w:val="a4"/>
        <w:tblW w:w="9743" w:type="dxa"/>
        <w:tblLayout w:type="fixed"/>
        <w:tblLook w:val="04A0" w:firstRow="1" w:lastRow="0" w:firstColumn="1" w:lastColumn="0" w:noHBand="0" w:noVBand="1"/>
      </w:tblPr>
      <w:tblGrid>
        <w:gridCol w:w="1696"/>
        <w:gridCol w:w="1049"/>
        <w:gridCol w:w="1042"/>
        <w:gridCol w:w="2586"/>
        <w:gridCol w:w="1685"/>
        <w:gridCol w:w="1685"/>
      </w:tblGrid>
      <w:tr w:rsidR="0098027D" w:rsidRPr="0098027D" w14:paraId="107EB099" w14:textId="77777777" w:rsidTr="006825C2">
        <w:tc>
          <w:tcPr>
            <w:tcW w:w="1696" w:type="dxa"/>
            <w:vMerge w:val="restart"/>
            <w:vAlign w:val="center"/>
            <w:hideMark/>
          </w:tcPr>
          <w:p w14:paraId="78656E5C" w14:textId="77777777" w:rsidR="006825C2" w:rsidRPr="0098027D" w:rsidRDefault="006825C2"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Деталь</w:t>
            </w:r>
          </w:p>
        </w:tc>
        <w:tc>
          <w:tcPr>
            <w:tcW w:w="1049" w:type="dxa"/>
            <w:vMerge w:val="restart"/>
            <w:vAlign w:val="center"/>
            <w:hideMark/>
          </w:tcPr>
          <w:p w14:paraId="6647C23F" w14:textId="77777777" w:rsidR="006825C2" w:rsidRPr="0098027D" w:rsidRDefault="006825C2"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Марка AISI</w:t>
            </w:r>
          </w:p>
        </w:tc>
        <w:tc>
          <w:tcPr>
            <w:tcW w:w="1042" w:type="dxa"/>
            <w:vMerge w:val="restart"/>
            <w:vAlign w:val="center"/>
            <w:hideMark/>
          </w:tcPr>
          <w:p w14:paraId="69F3CA6B" w14:textId="53F8D4B9" w:rsidR="006825C2" w:rsidRPr="0098027D" w:rsidRDefault="006825C2" w:rsidP="00132CAB">
            <w:pPr>
              <w:ind w:firstLine="16"/>
              <w:jc w:val="center"/>
              <w:rPr>
                <w:rFonts w:ascii="Times New Roman" w:eastAsia="Times New Roman" w:hAnsi="Times New Roman" w:cs="Times New Roman"/>
                <w:sz w:val="28"/>
                <w:szCs w:val="28"/>
                <w:lang w:eastAsia="ru-RU"/>
              </w:rPr>
            </w:pPr>
            <w:r w:rsidRPr="0098027D">
              <w:rPr>
                <w:rFonts w:ascii="Times New Roman" w:hAnsi="Times New Roman" w:cs="Times New Roman"/>
                <w:sz w:val="28"/>
                <w:szCs w:val="28"/>
              </w:rPr>
              <w:t>ХОГФ</w:t>
            </w:r>
            <w:r w:rsidRPr="0098027D">
              <w:rPr>
                <w:rFonts w:ascii="Times New Roman" w:eastAsia="Times New Roman" w:hAnsi="Times New Roman" w:cs="Times New Roman"/>
                <w:sz w:val="28"/>
                <w:szCs w:val="28"/>
                <w:lang w:eastAsia="ru-RU"/>
              </w:rPr>
              <w:t>-покрытие</w:t>
            </w:r>
          </w:p>
        </w:tc>
        <w:tc>
          <w:tcPr>
            <w:tcW w:w="2586" w:type="dxa"/>
            <w:vMerge w:val="restart"/>
            <w:vAlign w:val="center"/>
            <w:hideMark/>
          </w:tcPr>
          <w:p w14:paraId="48A95B6A" w14:textId="77777777" w:rsidR="006825C2" w:rsidRPr="0098027D" w:rsidRDefault="006825C2"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Применение</w:t>
            </w:r>
          </w:p>
        </w:tc>
        <w:tc>
          <w:tcPr>
            <w:tcW w:w="3370" w:type="dxa"/>
            <w:gridSpan w:val="2"/>
            <w:vAlign w:val="center"/>
            <w:hideMark/>
          </w:tcPr>
          <w:p w14:paraId="319732A5" w14:textId="1F9B1B44" w:rsidR="006825C2" w:rsidRPr="0098027D" w:rsidRDefault="006825C2"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Количество обработанных деталей</w:t>
            </w:r>
          </w:p>
        </w:tc>
      </w:tr>
      <w:tr w:rsidR="0098027D" w:rsidRPr="0098027D" w14:paraId="43D35497" w14:textId="77777777" w:rsidTr="006825C2">
        <w:tc>
          <w:tcPr>
            <w:tcW w:w="1696" w:type="dxa"/>
            <w:vMerge/>
            <w:vAlign w:val="center"/>
          </w:tcPr>
          <w:p w14:paraId="78B30126" w14:textId="77777777" w:rsidR="006825C2" w:rsidRPr="0098027D" w:rsidRDefault="006825C2" w:rsidP="00132CAB">
            <w:pPr>
              <w:jc w:val="center"/>
              <w:rPr>
                <w:rFonts w:ascii="Times New Roman" w:eastAsia="Times New Roman" w:hAnsi="Times New Roman" w:cs="Times New Roman"/>
                <w:sz w:val="28"/>
                <w:szCs w:val="28"/>
                <w:lang w:eastAsia="ru-RU"/>
              </w:rPr>
            </w:pPr>
          </w:p>
        </w:tc>
        <w:tc>
          <w:tcPr>
            <w:tcW w:w="1049" w:type="dxa"/>
            <w:vMerge/>
            <w:vAlign w:val="center"/>
          </w:tcPr>
          <w:p w14:paraId="0640196D" w14:textId="77777777" w:rsidR="006825C2" w:rsidRPr="0098027D" w:rsidRDefault="006825C2" w:rsidP="00132CAB">
            <w:pPr>
              <w:jc w:val="center"/>
              <w:rPr>
                <w:rFonts w:ascii="Times New Roman" w:eastAsia="Times New Roman" w:hAnsi="Times New Roman" w:cs="Times New Roman"/>
                <w:sz w:val="28"/>
                <w:szCs w:val="28"/>
                <w:lang w:eastAsia="ru-RU"/>
              </w:rPr>
            </w:pPr>
          </w:p>
        </w:tc>
        <w:tc>
          <w:tcPr>
            <w:tcW w:w="1042" w:type="dxa"/>
            <w:vMerge/>
            <w:vAlign w:val="center"/>
          </w:tcPr>
          <w:p w14:paraId="641C1F92" w14:textId="77777777" w:rsidR="006825C2" w:rsidRPr="0098027D" w:rsidRDefault="006825C2" w:rsidP="00132CAB">
            <w:pPr>
              <w:ind w:firstLine="16"/>
              <w:jc w:val="center"/>
              <w:rPr>
                <w:rFonts w:ascii="Times New Roman" w:hAnsi="Times New Roman" w:cs="Times New Roman"/>
                <w:sz w:val="28"/>
                <w:szCs w:val="28"/>
              </w:rPr>
            </w:pPr>
          </w:p>
        </w:tc>
        <w:tc>
          <w:tcPr>
            <w:tcW w:w="2586" w:type="dxa"/>
            <w:vMerge/>
            <w:vAlign w:val="center"/>
          </w:tcPr>
          <w:p w14:paraId="25F40DFD" w14:textId="77777777" w:rsidR="006825C2" w:rsidRPr="0098027D" w:rsidRDefault="006825C2" w:rsidP="00132CAB">
            <w:pPr>
              <w:ind w:firstLine="16"/>
              <w:jc w:val="center"/>
              <w:rPr>
                <w:rFonts w:ascii="Times New Roman" w:eastAsia="Times New Roman" w:hAnsi="Times New Roman" w:cs="Times New Roman"/>
                <w:sz w:val="28"/>
                <w:szCs w:val="28"/>
                <w:lang w:eastAsia="ru-RU"/>
              </w:rPr>
            </w:pPr>
          </w:p>
        </w:tc>
        <w:tc>
          <w:tcPr>
            <w:tcW w:w="1685" w:type="dxa"/>
            <w:vAlign w:val="center"/>
          </w:tcPr>
          <w:p w14:paraId="1EC9769B" w14:textId="72C99205" w:rsidR="006825C2" w:rsidRPr="0098027D" w:rsidRDefault="006825C2"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без покрытия</w:t>
            </w:r>
          </w:p>
        </w:tc>
        <w:tc>
          <w:tcPr>
            <w:tcW w:w="1685" w:type="dxa"/>
            <w:vAlign w:val="center"/>
          </w:tcPr>
          <w:p w14:paraId="31D7EE07" w14:textId="25B85772" w:rsidR="006825C2" w:rsidRPr="0098027D" w:rsidRDefault="006825C2"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с покрытием</w:t>
            </w:r>
          </w:p>
        </w:tc>
      </w:tr>
      <w:tr w:rsidR="0098027D" w:rsidRPr="0098027D" w14:paraId="221F9459" w14:textId="77777777" w:rsidTr="006825C2">
        <w:tc>
          <w:tcPr>
            <w:tcW w:w="1696" w:type="dxa"/>
            <w:vAlign w:val="center"/>
            <w:hideMark/>
          </w:tcPr>
          <w:p w14:paraId="67498A16" w14:textId="77777777"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Обрезная матрица</w:t>
            </w:r>
          </w:p>
        </w:tc>
        <w:tc>
          <w:tcPr>
            <w:tcW w:w="1049" w:type="dxa"/>
            <w:vAlign w:val="center"/>
            <w:hideMark/>
          </w:tcPr>
          <w:p w14:paraId="0B436A27" w14:textId="77777777"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M2</w:t>
            </w:r>
          </w:p>
        </w:tc>
        <w:tc>
          <w:tcPr>
            <w:tcW w:w="1042" w:type="dxa"/>
            <w:vAlign w:val="center"/>
            <w:hideMark/>
          </w:tcPr>
          <w:p w14:paraId="344C0CD2"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TiN</w:t>
            </w:r>
          </w:p>
        </w:tc>
        <w:tc>
          <w:tcPr>
            <w:tcW w:w="2586" w:type="dxa"/>
            <w:vAlign w:val="center"/>
            <w:hideMark/>
          </w:tcPr>
          <w:p w14:paraId="6494A609" w14:textId="33E0F1CA"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Холодная высадка  шестигранных болтов</w:t>
            </w:r>
          </w:p>
        </w:tc>
        <w:tc>
          <w:tcPr>
            <w:tcW w:w="1685" w:type="dxa"/>
            <w:vAlign w:val="center"/>
            <w:hideMark/>
          </w:tcPr>
          <w:p w14:paraId="35B287A1"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10 000</w:t>
            </w:r>
          </w:p>
        </w:tc>
        <w:tc>
          <w:tcPr>
            <w:tcW w:w="1685" w:type="dxa"/>
            <w:vAlign w:val="center"/>
            <w:hideMark/>
          </w:tcPr>
          <w:p w14:paraId="1D09F598"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40 000</w:t>
            </w:r>
          </w:p>
        </w:tc>
      </w:tr>
      <w:tr w:rsidR="0098027D" w:rsidRPr="0098027D" w14:paraId="2FD67CB6" w14:textId="77777777" w:rsidTr="006825C2">
        <w:tc>
          <w:tcPr>
            <w:tcW w:w="1696" w:type="dxa"/>
            <w:vAlign w:val="center"/>
            <w:hideMark/>
          </w:tcPr>
          <w:p w14:paraId="308AE2CA" w14:textId="77777777"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Пуансон</w:t>
            </w:r>
          </w:p>
        </w:tc>
        <w:tc>
          <w:tcPr>
            <w:tcW w:w="1049" w:type="dxa"/>
            <w:vAlign w:val="center"/>
            <w:hideMark/>
          </w:tcPr>
          <w:p w14:paraId="5B2B2BA9" w14:textId="77777777"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CPM T15</w:t>
            </w:r>
          </w:p>
        </w:tc>
        <w:tc>
          <w:tcPr>
            <w:tcW w:w="1042" w:type="dxa"/>
            <w:vAlign w:val="center"/>
            <w:hideMark/>
          </w:tcPr>
          <w:p w14:paraId="2236C8CA"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TiN</w:t>
            </w:r>
          </w:p>
        </w:tc>
        <w:tc>
          <w:tcPr>
            <w:tcW w:w="2586" w:type="dxa"/>
            <w:vAlign w:val="center"/>
            <w:hideMark/>
          </w:tcPr>
          <w:p w14:paraId="2AC1B16B"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Холодная высадка AISI 8630 стальных головок</w:t>
            </w:r>
          </w:p>
        </w:tc>
        <w:tc>
          <w:tcPr>
            <w:tcW w:w="1685" w:type="dxa"/>
            <w:vAlign w:val="center"/>
            <w:hideMark/>
          </w:tcPr>
          <w:p w14:paraId="63C02D03"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20 000</w:t>
            </w:r>
          </w:p>
        </w:tc>
        <w:tc>
          <w:tcPr>
            <w:tcW w:w="1685" w:type="dxa"/>
            <w:vAlign w:val="center"/>
            <w:hideMark/>
          </w:tcPr>
          <w:p w14:paraId="5E8BAF71"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40 000</w:t>
            </w:r>
          </w:p>
        </w:tc>
      </w:tr>
      <w:tr w:rsidR="0098027D" w:rsidRPr="0098027D" w14:paraId="4FB2EF6D" w14:textId="77777777" w:rsidTr="006825C2">
        <w:tc>
          <w:tcPr>
            <w:tcW w:w="1696" w:type="dxa"/>
            <w:vAlign w:val="center"/>
            <w:hideMark/>
          </w:tcPr>
          <w:p w14:paraId="527B12DB" w14:textId="77777777"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Фреза класса C</w:t>
            </w:r>
          </w:p>
        </w:tc>
        <w:tc>
          <w:tcPr>
            <w:tcW w:w="1049" w:type="dxa"/>
            <w:vAlign w:val="center"/>
            <w:hideMark/>
          </w:tcPr>
          <w:p w14:paraId="568F3300" w14:textId="77777777"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M3-2</w:t>
            </w:r>
          </w:p>
        </w:tc>
        <w:tc>
          <w:tcPr>
            <w:tcW w:w="1042" w:type="dxa"/>
            <w:vAlign w:val="center"/>
            <w:hideMark/>
          </w:tcPr>
          <w:p w14:paraId="4EA45FDD"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TiN</w:t>
            </w:r>
          </w:p>
        </w:tc>
        <w:tc>
          <w:tcPr>
            <w:tcW w:w="2586" w:type="dxa"/>
            <w:vAlign w:val="center"/>
            <w:hideMark/>
          </w:tcPr>
          <w:p w14:paraId="12FE8B76"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Зубофрезерование стальных шестерен AISI 4630</w:t>
            </w:r>
          </w:p>
        </w:tc>
        <w:tc>
          <w:tcPr>
            <w:tcW w:w="1685" w:type="dxa"/>
            <w:vAlign w:val="center"/>
            <w:hideMark/>
          </w:tcPr>
          <w:p w14:paraId="4A38F01A"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1500</w:t>
            </w:r>
          </w:p>
        </w:tc>
        <w:tc>
          <w:tcPr>
            <w:tcW w:w="1685" w:type="dxa"/>
            <w:vAlign w:val="center"/>
            <w:hideMark/>
          </w:tcPr>
          <w:p w14:paraId="0560052B"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4500</w:t>
            </w:r>
          </w:p>
        </w:tc>
      </w:tr>
      <w:tr w:rsidR="0098027D" w:rsidRPr="0098027D" w14:paraId="129CF64E" w14:textId="77777777" w:rsidTr="006825C2">
        <w:tc>
          <w:tcPr>
            <w:tcW w:w="1696" w:type="dxa"/>
            <w:vAlign w:val="center"/>
            <w:hideMark/>
          </w:tcPr>
          <w:p w14:paraId="1E981A44" w14:textId="60929E32"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Резьбо</w:t>
            </w:r>
            <w:r w:rsidR="006825C2" w:rsidRPr="0098027D">
              <w:rPr>
                <w:rFonts w:ascii="Times New Roman" w:eastAsia="Times New Roman" w:hAnsi="Times New Roman" w:cs="Times New Roman"/>
                <w:sz w:val="28"/>
                <w:szCs w:val="28"/>
                <w:lang w:val="ru-RU" w:eastAsia="ru-RU"/>
              </w:rPr>
              <w:t>-</w:t>
            </w:r>
            <w:r w:rsidRPr="0098027D">
              <w:rPr>
                <w:rFonts w:ascii="Times New Roman" w:eastAsia="Times New Roman" w:hAnsi="Times New Roman" w:cs="Times New Roman"/>
                <w:sz w:val="28"/>
                <w:szCs w:val="28"/>
                <w:lang w:eastAsia="ru-RU"/>
              </w:rPr>
              <w:t>накатная матрица</w:t>
            </w:r>
          </w:p>
        </w:tc>
        <w:tc>
          <w:tcPr>
            <w:tcW w:w="1049" w:type="dxa"/>
            <w:vAlign w:val="center"/>
            <w:hideMark/>
          </w:tcPr>
          <w:p w14:paraId="4C346B3C" w14:textId="77777777"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D2</w:t>
            </w:r>
          </w:p>
        </w:tc>
        <w:tc>
          <w:tcPr>
            <w:tcW w:w="1042" w:type="dxa"/>
            <w:vAlign w:val="center"/>
            <w:hideMark/>
          </w:tcPr>
          <w:p w14:paraId="1202B00C"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TiC</w:t>
            </w:r>
          </w:p>
        </w:tc>
        <w:tc>
          <w:tcPr>
            <w:tcW w:w="2586" w:type="dxa"/>
            <w:vAlign w:val="center"/>
            <w:hideMark/>
          </w:tcPr>
          <w:p w14:paraId="0C286845"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Накатывание резьбы на низкоуглеродистых стальных болтах</w:t>
            </w:r>
          </w:p>
        </w:tc>
        <w:tc>
          <w:tcPr>
            <w:tcW w:w="1685" w:type="dxa"/>
            <w:vAlign w:val="center"/>
            <w:hideMark/>
          </w:tcPr>
          <w:p w14:paraId="0534E37B"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500 000</w:t>
            </w:r>
          </w:p>
        </w:tc>
        <w:tc>
          <w:tcPr>
            <w:tcW w:w="1685" w:type="dxa"/>
            <w:vAlign w:val="center"/>
            <w:hideMark/>
          </w:tcPr>
          <w:p w14:paraId="590792F0"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2 000 000</w:t>
            </w:r>
          </w:p>
        </w:tc>
      </w:tr>
      <w:tr w:rsidR="0098027D" w:rsidRPr="0098027D" w14:paraId="252F2DFE" w14:textId="77777777" w:rsidTr="006825C2">
        <w:tc>
          <w:tcPr>
            <w:tcW w:w="1696" w:type="dxa"/>
            <w:vAlign w:val="center"/>
            <w:hideMark/>
          </w:tcPr>
          <w:p w14:paraId="2AA1BE24" w14:textId="28F12EC2" w:rsidR="0095543B" w:rsidRPr="0098027D" w:rsidRDefault="006825C2"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 xml:space="preserve">Трубный метчик </w:t>
            </w:r>
            <w:r w:rsidR="0095543B" w:rsidRPr="0098027D">
              <w:rPr>
                <w:rFonts w:ascii="Times New Roman" w:eastAsia="Times New Roman" w:hAnsi="Times New Roman" w:cs="Times New Roman"/>
                <w:sz w:val="28"/>
                <w:szCs w:val="28"/>
                <w:lang w:eastAsia="ru-RU"/>
              </w:rPr>
              <w:t xml:space="preserve">13 мм </w:t>
            </w:r>
          </w:p>
        </w:tc>
        <w:tc>
          <w:tcPr>
            <w:tcW w:w="1049" w:type="dxa"/>
            <w:vAlign w:val="center"/>
            <w:hideMark/>
          </w:tcPr>
          <w:p w14:paraId="1A084093" w14:textId="77777777"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M2</w:t>
            </w:r>
          </w:p>
        </w:tc>
        <w:tc>
          <w:tcPr>
            <w:tcW w:w="1042" w:type="dxa"/>
            <w:vAlign w:val="center"/>
            <w:hideMark/>
          </w:tcPr>
          <w:p w14:paraId="49A2048B"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TiN</w:t>
            </w:r>
          </w:p>
        </w:tc>
        <w:tc>
          <w:tcPr>
            <w:tcW w:w="2586" w:type="dxa"/>
            <w:vAlign w:val="center"/>
            <w:hideMark/>
          </w:tcPr>
          <w:p w14:paraId="67952ABA"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Нарезание резьбы в сером чугуне</w:t>
            </w:r>
          </w:p>
        </w:tc>
        <w:tc>
          <w:tcPr>
            <w:tcW w:w="1685" w:type="dxa"/>
            <w:vAlign w:val="center"/>
            <w:hideMark/>
          </w:tcPr>
          <w:p w14:paraId="6095006E"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3 000</w:t>
            </w:r>
          </w:p>
        </w:tc>
        <w:tc>
          <w:tcPr>
            <w:tcW w:w="1685" w:type="dxa"/>
            <w:vAlign w:val="center"/>
            <w:hideMark/>
          </w:tcPr>
          <w:p w14:paraId="4F3E5427"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9 000</w:t>
            </w:r>
          </w:p>
        </w:tc>
      </w:tr>
      <w:tr w:rsidR="0098027D" w:rsidRPr="0098027D" w14:paraId="6BECF2CC" w14:textId="77777777" w:rsidTr="006825C2">
        <w:tc>
          <w:tcPr>
            <w:tcW w:w="1696" w:type="dxa"/>
            <w:vAlign w:val="center"/>
            <w:hideMark/>
          </w:tcPr>
          <w:p w14:paraId="1E042A3D" w14:textId="7566B00F" w:rsidR="0095543B" w:rsidRPr="0098027D" w:rsidRDefault="006825C2"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 xml:space="preserve">Сверло </w:t>
            </w:r>
            <w:r w:rsidR="0095543B" w:rsidRPr="0098027D">
              <w:rPr>
                <w:rFonts w:ascii="Times New Roman" w:eastAsia="Times New Roman" w:hAnsi="Times New Roman" w:cs="Times New Roman"/>
                <w:sz w:val="28"/>
                <w:szCs w:val="28"/>
                <w:lang w:eastAsia="ru-RU"/>
              </w:rPr>
              <w:t xml:space="preserve">8 мм </w:t>
            </w:r>
          </w:p>
        </w:tc>
        <w:tc>
          <w:tcPr>
            <w:tcW w:w="1049" w:type="dxa"/>
            <w:vAlign w:val="center"/>
            <w:hideMark/>
          </w:tcPr>
          <w:p w14:paraId="20D52C25" w14:textId="77777777"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M7</w:t>
            </w:r>
          </w:p>
        </w:tc>
        <w:tc>
          <w:tcPr>
            <w:tcW w:w="1042" w:type="dxa"/>
            <w:vAlign w:val="center"/>
            <w:hideMark/>
          </w:tcPr>
          <w:p w14:paraId="2D0B53F2"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TiN</w:t>
            </w:r>
          </w:p>
        </w:tc>
        <w:tc>
          <w:tcPr>
            <w:tcW w:w="2586" w:type="dxa"/>
            <w:vAlign w:val="center"/>
            <w:hideMark/>
          </w:tcPr>
          <w:p w14:paraId="26A02FDA"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Сверление низкоуглеродистой стали</w:t>
            </w:r>
          </w:p>
        </w:tc>
        <w:tc>
          <w:tcPr>
            <w:tcW w:w="1685" w:type="dxa"/>
            <w:vAlign w:val="center"/>
            <w:hideMark/>
          </w:tcPr>
          <w:p w14:paraId="6A5875DD"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1 000</w:t>
            </w:r>
          </w:p>
        </w:tc>
        <w:tc>
          <w:tcPr>
            <w:tcW w:w="1685" w:type="dxa"/>
            <w:vAlign w:val="center"/>
            <w:hideMark/>
          </w:tcPr>
          <w:p w14:paraId="5EAE9DEA"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4 000</w:t>
            </w:r>
          </w:p>
        </w:tc>
      </w:tr>
      <w:tr w:rsidR="0098027D" w:rsidRPr="0098027D" w14:paraId="6CE86785" w14:textId="77777777" w:rsidTr="006825C2">
        <w:tc>
          <w:tcPr>
            <w:tcW w:w="1696" w:type="dxa"/>
            <w:vAlign w:val="center"/>
            <w:hideMark/>
          </w:tcPr>
          <w:p w14:paraId="7C2B5F50" w14:textId="77777777"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Формовочный инструмент</w:t>
            </w:r>
          </w:p>
        </w:tc>
        <w:tc>
          <w:tcPr>
            <w:tcW w:w="1049" w:type="dxa"/>
            <w:vAlign w:val="center"/>
            <w:hideMark/>
          </w:tcPr>
          <w:p w14:paraId="26F46CC9" w14:textId="77777777"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T15</w:t>
            </w:r>
          </w:p>
        </w:tc>
        <w:tc>
          <w:tcPr>
            <w:tcW w:w="1042" w:type="dxa"/>
            <w:vAlign w:val="center"/>
            <w:hideMark/>
          </w:tcPr>
          <w:p w14:paraId="09FE2414"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TiC</w:t>
            </w:r>
          </w:p>
        </w:tc>
        <w:tc>
          <w:tcPr>
            <w:tcW w:w="2586" w:type="dxa"/>
            <w:vAlign w:val="center"/>
            <w:hideMark/>
          </w:tcPr>
          <w:p w14:paraId="75BACA8F"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Применение в токарных автоматах</w:t>
            </w:r>
          </w:p>
        </w:tc>
        <w:tc>
          <w:tcPr>
            <w:tcW w:w="1685" w:type="dxa"/>
            <w:vAlign w:val="center"/>
            <w:hideMark/>
          </w:tcPr>
          <w:p w14:paraId="19F9D21A"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4950</w:t>
            </w:r>
          </w:p>
        </w:tc>
        <w:tc>
          <w:tcPr>
            <w:tcW w:w="1685" w:type="dxa"/>
            <w:vAlign w:val="center"/>
            <w:hideMark/>
          </w:tcPr>
          <w:p w14:paraId="1FFDF68E"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23 000</w:t>
            </w:r>
          </w:p>
        </w:tc>
      </w:tr>
      <w:tr w:rsidR="0098027D" w:rsidRPr="0098027D" w14:paraId="73B30CC9" w14:textId="77777777" w:rsidTr="006825C2">
        <w:tc>
          <w:tcPr>
            <w:tcW w:w="1696" w:type="dxa"/>
            <w:vAlign w:val="center"/>
            <w:hideMark/>
          </w:tcPr>
          <w:p w14:paraId="2AD85387" w14:textId="77777777"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Отрезной инструмент</w:t>
            </w:r>
          </w:p>
        </w:tc>
        <w:tc>
          <w:tcPr>
            <w:tcW w:w="1049" w:type="dxa"/>
            <w:vAlign w:val="center"/>
            <w:hideMark/>
          </w:tcPr>
          <w:p w14:paraId="48091F69" w14:textId="77777777"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M2</w:t>
            </w:r>
          </w:p>
        </w:tc>
        <w:tc>
          <w:tcPr>
            <w:tcW w:w="1042" w:type="dxa"/>
            <w:vAlign w:val="center"/>
            <w:hideMark/>
          </w:tcPr>
          <w:p w14:paraId="2106CFEB"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TiN</w:t>
            </w:r>
          </w:p>
        </w:tc>
        <w:tc>
          <w:tcPr>
            <w:tcW w:w="2586" w:type="dxa"/>
            <w:vAlign w:val="center"/>
            <w:hideMark/>
          </w:tcPr>
          <w:p w14:paraId="1D633CDF"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Резка низкоуглеродистой стали</w:t>
            </w:r>
          </w:p>
        </w:tc>
        <w:tc>
          <w:tcPr>
            <w:tcW w:w="1685" w:type="dxa"/>
            <w:vAlign w:val="center"/>
            <w:hideMark/>
          </w:tcPr>
          <w:p w14:paraId="0322E9F8"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150</w:t>
            </w:r>
          </w:p>
        </w:tc>
        <w:tc>
          <w:tcPr>
            <w:tcW w:w="1685" w:type="dxa"/>
            <w:vAlign w:val="center"/>
            <w:hideMark/>
          </w:tcPr>
          <w:p w14:paraId="6D766FFC"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1 000</w:t>
            </w:r>
          </w:p>
        </w:tc>
      </w:tr>
      <w:tr w:rsidR="00A76A0F" w:rsidRPr="0098027D" w14:paraId="19DEE6DD" w14:textId="77777777" w:rsidTr="006825C2">
        <w:tc>
          <w:tcPr>
            <w:tcW w:w="1696" w:type="dxa"/>
            <w:vAlign w:val="center"/>
            <w:hideMark/>
          </w:tcPr>
          <w:p w14:paraId="36FE5DB3" w14:textId="77777777"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Уплотнительное кольцо</w:t>
            </w:r>
          </w:p>
        </w:tc>
        <w:tc>
          <w:tcPr>
            <w:tcW w:w="1049" w:type="dxa"/>
            <w:vAlign w:val="center"/>
            <w:hideMark/>
          </w:tcPr>
          <w:p w14:paraId="575D7E68" w14:textId="77777777" w:rsidR="0095543B" w:rsidRPr="0098027D" w:rsidRDefault="0095543B" w:rsidP="00132CAB">
            <w:pPr>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D2</w:t>
            </w:r>
          </w:p>
        </w:tc>
        <w:tc>
          <w:tcPr>
            <w:tcW w:w="1042" w:type="dxa"/>
            <w:vAlign w:val="center"/>
            <w:hideMark/>
          </w:tcPr>
          <w:p w14:paraId="38C74894"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TiN</w:t>
            </w:r>
          </w:p>
        </w:tc>
        <w:tc>
          <w:tcPr>
            <w:tcW w:w="2586" w:type="dxa"/>
            <w:vAlign w:val="center"/>
            <w:hideMark/>
          </w:tcPr>
          <w:p w14:paraId="503825B7"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Формование деталей трансмиссии</w:t>
            </w:r>
          </w:p>
        </w:tc>
        <w:tc>
          <w:tcPr>
            <w:tcW w:w="1685" w:type="dxa"/>
            <w:vAlign w:val="center"/>
            <w:hideMark/>
          </w:tcPr>
          <w:p w14:paraId="150BB00E"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5 000</w:t>
            </w:r>
          </w:p>
        </w:tc>
        <w:tc>
          <w:tcPr>
            <w:tcW w:w="1685" w:type="dxa"/>
            <w:vAlign w:val="center"/>
            <w:hideMark/>
          </w:tcPr>
          <w:p w14:paraId="7C6DC301" w14:textId="77777777" w:rsidR="0095543B" w:rsidRPr="0098027D" w:rsidRDefault="0095543B" w:rsidP="00132CAB">
            <w:pPr>
              <w:ind w:firstLine="16"/>
              <w:jc w:val="center"/>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40 000</w:t>
            </w:r>
          </w:p>
        </w:tc>
      </w:tr>
    </w:tbl>
    <w:p w14:paraId="174B7C89" w14:textId="77777777" w:rsidR="0095543B" w:rsidRPr="0098027D" w:rsidRDefault="0095543B" w:rsidP="0095543B">
      <w:pPr>
        <w:spacing w:after="0" w:line="240" w:lineRule="auto"/>
        <w:ind w:firstLine="709"/>
        <w:jc w:val="both"/>
        <w:rPr>
          <w:rFonts w:ascii="Times New Roman" w:hAnsi="Times New Roman" w:cs="Times New Roman"/>
          <w:sz w:val="28"/>
          <w:szCs w:val="28"/>
        </w:rPr>
      </w:pPr>
    </w:p>
    <w:p w14:paraId="70D189FE" w14:textId="5A1348B0" w:rsidR="0095543B" w:rsidRPr="0098027D" w:rsidRDefault="00C74CBC" w:rsidP="0095543B">
      <w:pPr>
        <w:pStyle w:val="a7"/>
        <w:spacing w:before="0" w:beforeAutospacing="0" w:after="0" w:afterAutospacing="0"/>
        <w:ind w:firstLine="709"/>
        <w:jc w:val="both"/>
        <w:rPr>
          <w:sz w:val="28"/>
          <w:szCs w:val="28"/>
        </w:rPr>
      </w:pPr>
      <w:r w:rsidRPr="0098027D">
        <w:rPr>
          <w:sz w:val="28"/>
          <w:szCs w:val="28"/>
        </w:rPr>
        <w:t>В практике стран СНГ традиционное ХОГФ для защиты металлорежущего инструмента является стандартным технологическим процессом на крупных специализированных предприятиях по производству твердых сплавов.</w:t>
      </w:r>
    </w:p>
    <w:p w14:paraId="31A7C046" w14:textId="73790393" w:rsidR="0095543B" w:rsidRPr="0098027D" w:rsidRDefault="0095543B" w:rsidP="0095543B">
      <w:pPr>
        <w:pStyle w:val="a7"/>
        <w:spacing w:before="0" w:beforeAutospacing="0" w:after="0" w:afterAutospacing="0"/>
        <w:ind w:firstLine="709"/>
        <w:jc w:val="both"/>
        <w:rPr>
          <w:sz w:val="28"/>
          <w:szCs w:val="28"/>
        </w:rPr>
      </w:pPr>
      <w:r w:rsidRPr="0098027D">
        <w:rPr>
          <w:sz w:val="28"/>
          <w:szCs w:val="28"/>
        </w:rPr>
        <w:t xml:space="preserve">Одной из </w:t>
      </w:r>
      <w:r w:rsidR="00DB7C42" w:rsidRPr="0098027D">
        <w:rPr>
          <w:sz w:val="28"/>
          <w:szCs w:val="28"/>
        </w:rPr>
        <w:t xml:space="preserve">преимуществ методов химического осаждения из паровой фазы заключается в возможности синтеза структур, образование которых </w:t>
      </w:r>
      <w:r w:rsidR="00DB7C42" w:rsidRPr="0098027D">
        <w:rPr>
          <w:sz w:val="28"/>
          <w:szCs w:val="28"/>
        </w:rPr>
        <w:lastRenderedPageBreak/>
        <w:t>термодинамически запрещено в стандартных условиях. Наиболее ярким примером реализации этой способности служит процесс формирования алмазных пленок. В отличие от классической технологии, требующей сверхвысоких давлений и температур, данный подход позволяет обойти эти жесткие ограничения</w:t>
      </w:r>
      <w:r w:rsidRPr="0098027D">
        <w:rPr>
          <w:sz w:val="28"/>
          <w:szCs w:val="28"/>
        </w:rPr>
        <w:t xml:space="preserve">. В настоящее время с помощью </w:t>
      </w:r>
      <w:r w:rsidR="00CE11BB" w:rsidRPr="0098027D">
        <w:rPr>
          <w:sz w:val="28"/>
          <w:szCs w:val="28"/>
        </w:rPr>
        <w:t>ХОГФ</w:t>
      </w:r>
      <w:r w:rsidRPr="0098027D">
        <w:rPr>
          <w:sz w:val="28"/>
          <w:szCs w:val="28"/>
        </w:rPr>
        <w:t xml:space="preserve"> с горячей нитью накаливания можно получать алмазные покрытия при давлении ниже атмосферного, около 900°C</w:t>
      </w:r>
      <w:r w:rsidR="00D66315" w:rsidRPr="0098027D">
        <w:rPr>
          <w:sz w:val="28"/>
          <w:szCs w:val="28"/>
          <w:lang w:val="ru-RU"/>
        </w:rPr>
        <w:t xml:space="preserve"> </w:t>
      </w:r>
      <w:sdt>
        <w:sdtPr>
          <w:rPr>
            <w:sz w:val="28"/>
            <w:szCs w:val="28"/>
            <w:lang w:val="ru-RU"/>
          </w:rPr>
          <w:tag w:val="MENDELEY_CITATION_v3_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"/>
          <w:id w:val="-1408758686"/>
          <w:placeholder>
            <w:docPart w:val="DefaultPlaceholder_-1854013440"/>
          </w:placeholder>
        </w:sdtPr>
        <w:sdtContent>
          <w:r w:rsidR="00782A40" w:rsidRPr="0098027D">
            <w:rPr>
              <w:sz w:val="28"/>
            </w:rPr>
            <w:t>[51]</w:t>
          </w:r>
        </w:sdtContent>
      </w:sdt>
      <w:r w:rsidRPr="0098027D">
        <w:rPr>
          <w:sz w:val="28"/>
          <w:szCs w:val="28"/>
        </w:rPr>
        <w:t xml:space="preserve">. Схема промышленной установки приведена на </w:t>
      </w:r>
      <w:r w:rsidR="00EC2204" w:rsidRPr="0098027D">
        <w:rPr>
          <w:sz w:val="28"/>
          <w:szCs w:val="28"/>
        </w:rPr>
        <w:t>р</w:t>
      </w:r>
      <w:r w:rsidRPr="0098027D">
        <w:rPr>
          <w:sz w:val="28"/>
          <w:szCs w:val="28"/>
        </w:rPr>
        <w:t xml:space="preserve">исунке 2.3. Ключом к осаждению алмаза в отличие от графита является введение соотношения потока газа водорода к метану примерно 100 к 1. Это необходимо, потому что водород предпочтительно вытравливает графитовые </w:t>
      </w:r>
      <w:r w:rsidRPr="0098027D">
        <w:rPr>
          <w:rStyle w:val="mord"/>
          <w:rFonts w:eastAsiaTheme="majorEastAsia"/>
          <w:sz w:val="28"/>
          <w:szCs w:val="28"/>
        </w:rPr>
        <w:t>sp</w:t>
      </w:r>
      <w:r w:rsidRPr="0098027D">
        <w:rPr>
          <w:rStyle w:val="mord"/>
          <w:rFonts w:eastAsiaTheme="majorEastAsia"/>
          <w:sz w:val="28"/>
          <w:szCs w:val="28"/>
          <w:vertAlign w:val="superscript"/>
        </w:rPr>
        <w:t>2</w:t>
      </w:r>
      <w:r w:rsidRPr="0098027D">
        <w:rPr>
          <w:sz w:val="28"/>
          <w:szCs w:val="28"/>
        </w:rPr>
        <w:t xml:space="preserve">-связи в пользу </w:t>
      </w:r>
      <w:r w:rsidRPr="0098027D">
        <w:rPr>
          <w:rStyle w:val="mord"/>
          <w:rFonts w:eastAsiaTheme="majorEastAsia"/>
          <w:sz w:val="28"/>
          <w:szCs w:val="28"/>
        </w:rPr>
        <w:t>sp</w:t>
      </w:r>
      <w:r w:rsidRPr="0098027D">
        <w:rPr>
          <w:rStyle w:val="mord"/>
          <w:rFonts w:eastAsiaTheme="majorEastAsia"/>
          <w:sz w:val="28"/>
          <w:szCs w:val="28"/>
          <w:vertAlign w:val="superscript"/>
        </w:rPr>
        <w:t>3</w:t>
      </w:r>
      <w:r w:rsidRPr="0098027D">
        <w:rPr>
          <w:sz w:val="28"/>
          <w:szCs w:val="28"/>
        </w:rPr>
        <w:t xml:space="preserve">-алмазных связей. Предполагается, что термоэлектронные электроны от вольфрамовых нитей накаливания также способствуют процессу. В коммерческих целях возможно нанесение покрытий на твердосплавные вставки (содержащие менее 6% кобальта) и большинство стандартных режущих инструментов. </w:t>
      </w:r>
      <w:r w:rsidR="00A97710" w:rsidRPr="0098027D">
        <w:rPr>
          <w:sz w:val="28"/>
          <w:szCs w:val="28"/>
        </w:rPr>
        <w:t>В</w:t>
      </w:r>
      <w:r w:rsidRPr="0098027D">
        <w:rPr>
          <w:sz w:val="28"/>
          <w:szCs w:val="28"/>
        </w:rPr>
        <w:t>ысокая растворимость углерода в железе означает, что алмаз не подходит для резки черных металлов. Испытания на механическую обработку подтверждают, что алмазные покрытия могут превосходить поликристаллический алмаз при обработке абразивных материалов, таких как металломатричные композиты</w:t>
      </w:r>
      <w:r w:rsidR="00F0012D" w:rsidRPr="0098027D">
        <w:rPr>
          <w:sz w:val="28"/>
          <w:szCs w:val="28"/>
        </w:rPr>
        <w:t xml:space="preserve"> </w:t>
      </w:r>
      <w:sdt>
        <w:sdtPr>
          <w:rPr>
            <w:sz w:val="28"/>
            <w:szCs w:val="28"/>
          </w:rPr>
          <w:tag w:val="MENDELEY_CITATION_v3_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"/>
          <w:id w:val="-873614615"/>
          <w:placeholder>
            <w:docPart w:val="DefaultPlaceholder_-1854013440"/>
          </w:placeholder>
        </w:sdtPr>
        <w:sdtContent>
          <w:r w:rsidR="00782A40" w:rsidRPr="0098027D">
            <w:rPr>
              <w:sz w:val="28"/>
            </w:rPr>
            <w:t>[52]</w:t>
          </w:r>
        </w:sdtContent>
      </w:sdt>
      <w:r w:rsidRPr="0098027D">
        <w:rPr>
          <w:sz w:val="28"/>
          <w:szCs w:val="28"/>
        </w:rPr>
        <w:t>. Вероятная причина этого заключается в отсутствии ослабляющей связующей фазы внутри алмазного покрытия. В любом случае, смысл заключается в том, что благодаря далеко не термодинамическому равновесию процесса роста из паровой фазы, ранее экзотический материал становится легко доступным. Использование паровых методов для получения новых типов покрытий открывает перспективы для создания материалов на основе, например нитридн</w:t>
      </w:r>
      <w:r w:rsidR="00027440" w:rsidRPr="0098027D">
        <w:rPr>
          <w:sz w:val="28"/>
          <w:szCs w:val="28"/>
        </w:rPr>
        <w:t>о</w:t>
      </w:r>
      <w:r w:rsidR="00027440" w:rsidRPr="0098027D">
        <w:rPr>
          <w:sz w:val="28"/>
          <w:szCs w:val="28"/>
          <w:lang w:val="ru-RU"/>
        </w:rPr>
        <w:t>-</w:t>
      </w:r>
      <w:r w:rsidRPr="0098027D">
        <w:rPr>
          <w:sz w:val="28"/>
          <w:szCs w:val="28"/>
        </w:rPr>
        <w:t>углеродны</w:t>
      </w:r>
      <w:r w:rsidR="00027440" w:rsidRPr="0098027D">
        <w:rPr>
          <w:sz w:val="28"/>
          <w:szCs w:val="28"/>
        </w:rPr>
        <w:t>х</w:t>
      </w:r>
      <w:r w:rsidRPr="0098027D">
        <w:rPr>
          <w:sz w:val="28"/>
          <w:szCs w:val="28"/>
        </w:rPr>
        <w:t xml:space="preserve"> систем.</w:t>
      </w:r>
    </w:p>
    <w:p w14:paraId="62029FBF" w14:textId="77777777" w:rsidR="00432354" w:rsidRPr="0098027D" w:rsidRDefault="00432354" w:rsidP="0095543B">
      <w:pPr>
        <w:pStyle w:val="a7"/>
        <w:spacing w:before="0" w:beforeAutospacing="0" w:after="0" w:afterAutospacing="0"/>
        <w:ind w:firstLine="709"/>
        <w:jc w:val="both"/>
        <w:rPr>
          <w:sz w:val="28"/>
          <w:szCs w:val="28"/>
        </w:rPr>
      </w:pPr>
    </w:p>
    <w:p w14:paraId="0B87FF98" w14:textId="77777777" w:rsidR="0095543B" w:rsidRPr="0098027D" w:rsidRDefault="0095543B" w:rsidP="00432354">
      <w:pPr>
        <w:spacing w:after="0" w:line="240" w:lineRule="auto"/>
        <w:jc w:val="center"/>
        <w:rPr>
          <w:rFonts w:ascii="Times New Roman" w:hAnsi="Times New Roman" w:cs="Times New Roman"/>
          <w:sz w:val="28"/>
          <w:szCs w:val="28"/>
          <w:lang w:val="en-US"/>
        </w:rPr>
      </w:pPr>
      <w:r w:rsidRPr="0098027D">
        <w:rPr>
          <w:rFonts w:ascii="Times New Roman" w:hAnsi="Times New Roman" w:cs="Times New Roman"/>
          <w:noProof/>
          <w:sz w:val="28"/>
          <w:szCs w:val="28"/>
          <w:lang w:val="en-US"/>
        </w:rPr>
        <w:drawing>
          <wp:inline distT="0" distB="0" distL="0" distR="0" wp14:anchorId="724F6883" wp14:editId="1E5D1947">
            <wp:extent cx="4604385" cy="2949220"/>
            <wp:effectExtent l="0" t="0" r="5715"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a:picLocks noChangeAspect="1" noChangeArrowheads="1"/>
                    </pic:cNvPicPr>
                  </pic:nvPicPr>
                  <pic:blipFill rotWithShape="1">
                    <a:blip r:embed="rId20">
                      <a:extLst>
                        <a:ext uri="{28A0092B-C50C-407E-A947-70E740481C1C}">
                          <a14:useLocalDpi xmlns:a14="http://schemas.microsoft.com/office/drawing/2010/main" val="0"/>
                        </a:ext>
                      </a:extLst>
                    </a:blip>
                    <a:srcRect t="13179"/>
                    <a:stretch/>
                  </pic:blipFill>
                  <pic:spPr bwMode="auto">
                    <a:xfrm>
                      <a:off x="0" y="0"/>
                      <a:ext cx="4604866" cy="2949528"/>
                    </a:xfrm>
                    <a:prstGeom prst="rect">
                      <a:avLst/>
                    </a:prstGeom>
                    <a:noFill/>
                    <a:ln>
                      <a:noFill/>
                    </a:ln>
                    <a:extLst>
                      <a:ext uri="{53640926-AAD7-44D8-BBD7-CCE9431645EC}">
                        <a14:shadowObscured xmlns:a14="http://schemas.microsoft.com/office/drawing/2010/main"/>
                      </a:ext>
                    </a:extLst>
                  </pic:spPr>
                </pic:pic>
              </a:graphicData>
            </a:graphic>
          </wp:inline>
        </w:drawing>
      </w:r>
    </w:p>
    <w:p w14:paraId="7B652C9A" w14:textId="77777777" w:rsidR="0095543B" w:rsidRPr="0098027D" w:rsidRDefault="0095543B" w:rsidP="0095543B">
      <w:pPr>
        <w:pStyle w:val="a7"/>
        <w:spacing w:before="0" w:beforeAutospacing="0" w:after="0" w:afterAutospacing="0"/>
        <w:ind w:firstLine="709"/>
        <w:jc w:val="center"/>
        <w:rPr>
          <w:rStyle w:val="a5"/>
          <w:b w:val="0"/>
          <w:bCs w:val="0"/>
          <w:sz w:val="28"/>
          <w:szCs w:val="28"/>
          <w:lang w:val="ru-RU"/>
        </w:rPr>
      </w:pPr>
      <w:r w:rsidRPr="0098027D">
        <w:rPr>
          <w:rStyle w:val="a5"/>
          <w:b w:val="0"/>
          <w:bCs w:val="0"/>
          <w:sz w:val="28"/>
          <w:szCs w:val="28"/>
        </w:rPr>
        <w:t>Рисунок 2.3</w:t>
      </w:r>
      <w:r w:rsidRPr="0098027D">
        <w:rPr>
          <w:rStyle w:val="a5"/>
          <w:b w:val="0"/>
          <w:bCs w:val="0"/>
          <w:sz w:val="28"/>
          <w:szCs w:val="28"/>
          <w:lang w:val="ru-RU"/>
        </w:rPr>
        <w:t xml:space="preserve"> -</w:t>
      </w:r>
      <w:r w:rsidRPr="0098027D">
        <w:rPr>
          <w:rStyle w:val="a5"/>
          <w:b w:val="0"/>
          <w:bCs w:val="0"/>
          <w:sz w:val="28"/>
          <w:szCs w:val="28"/>
        </w:rPr>
        <w:t xml:space="preserve"> Установка для осаждения алмаза с использованием горячей нити накала</w:t>
      </w:r>
    </w:p>
    <w:p w14:paraId="736D0D99" w14:textId="77777777" w:rsidR="0095543B" w:rsidRPr="0098027D" w:rsidRDefault="0095543B" w:rsidP="0095543B">
      <w:pPr>
        <w:pStyle w:val="a7"/>
        <w:spacing w:before="0" w:beforeAutospacing="0" w:after="0" w:afterAutospacing="0"/>
        <w:ind w:firstLine="709"/>
        <w:jc w:val="center"/>
        <w:rPr>
          <w:sz w:val="28"/>
          <w:szCs w:val="28"/>
          <w:lang w:val="ru-RU"/>
        </w:rPr>
      </w:pPr>
    </w:p>
    <w:p w14:paraId="5A3619E8" w14:textId="7C6F858D" w:rsidR="000A7CEE" w:rsidRPr="0098027D" w:rsidRDefault="000A7CEE" w:rsidP="0095543B">
      <w:pPr>
        <w:pStyle w:val="a7"/>
        <w:spacing w:before="0" w:beforeAutospacing="0" w:after="0" w:afterAutospacing="0"/>
        <w:ind w:firstLine="709"/>
        <w:jc w:val="center"/>
        <w:rPr>
          <w:sz w:val="28"/>
          <w:szCs w:val="28"/>
          <w:lang w:val="ru-RU"/>
        </w:rPr>
      </w:pPr>
      <w:r w:rsidRPr="0098027D">
        <w:lastRenderedPageBreak/>
        <w:t>Примечание – Адаптировано из источника</w:t>
      </w:r>
      <w:r w:rsidRPr="0098027D">
        <w:rPr>
          <w:lang w:val="ru-RU"/>
        </w:rPr>
        <w:t xml:space="preserve"> </w:t>
      </w:r>
      <w:sdt>
        <w:sdtPr>
          <w:rPr>
            <w:lang w:val="en-US"/>
          </w:rPr>
          <w:tag w:val="MENDELEY_CITATION_v3_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"/>
          <w:id w:val="79032215"/>
          <w:placeholder>
            <w:docPart w:val="DefaultPlaceholder_-1854013440"/>
          </w:placeholder>
        </w:sdtPr>
        <w:sdtContent>
          <w:r w:rsidR="00782A40" w:rsidRPr="0098027D">
            <w:t>[53]</w:t>
          </w:r>
        </w:sdtContent>
      </w:sdt>
    </w:p>
    <w:p w14:paraId="401E1872" w14:textId="77777777" w:rsidR="000A7CEE" w:rsidRPr="0098027D" w:rsidRDefault="000A7CEE" w:rsidP="0095543B">
      <w:pPr>
        <w:pStyle w:val="a7"/>
        <w:spacing w:before="0" w:beforeAutospacing="0" w:after="0" w:afterAutospacing="0"/>
        <w:ind w:firstLine="709"/>
        <w:jc w:val="center"/>
        <w:rPr>
          <w:sz w:val="28"/>
          <w:szCs w:val="28"/>
          <w:lang w:val="ru-RU"/>
        </w:rPr>
      </w:pPr>
    </w:p>
    <w:p w14:paraId="20651860" w14:textId="634C6974" w:rsidR="0095543B" w:rsidRPr="0098027D" w:rsidRDefault="00CD4F97" w:rsidP="0095543B">
      <w:pPr>
        <w:pStyle w:val="a7"/>
        <w:spacing w:before="0" w:beforeAutospacing="0" w:after="0" w:afterAutospacing="0"/>
        <w:ind w:firstLine="709"/>
        <w:jc w:val="both"/>
        <w:rPr>
          <w:sz w:val="28"/>
          <w:szCs w:val="28"/>
        </w:rPr>
      </w:pPr>
      <w:r w:rsidRPr="0098027D">
        <w:rPr>
          <w:sz w:val="28"/>
          <w:szCs w:val="28"/>
        </w:rPr>
        <w:t xml:space="preserve">В отличие от </w:t>
      </w:r>
      <w:r w:rsidR="00CE11BB" w:rsidRPr="0098027D">
        <w:rPr>
          <w:sz w:val="28"/>
          <w:szCs w:val="28"/>
        </w:rPr>
        <w:t>ХОГФ</w:t>
      </w:r>
      <w:r w:rsidRPr="0098027D">
        <w:rPr>
          <w:sz w:val="28"/>
          <w:szCs w:val="28"/>
        </w:rPr>
        <w:t xml:space="preserve">, физическое осаждение из паровой фазы развивалось как низкотемпературная альтернатива для нанесения покрытий на инструментальные стали, поскольку высокие температуры </w:t>
      </w:r>
      <w:r w:rsidR="00CE11BB" w:rsidRPr="0098027D">
        <w:rPr>
          <w:sz w:val="28"/>
          <w:szCs w:val="28"/>
        </w:rPr>
        <w:t>ХОГФ</w:t>
      </w:r>
      <w:r w:rsidRPr="0098027D">
        <w:rPr>
          <w:sz w:val="28"/>
          <w:szCs w:val="28"/>
        </w:rPr>
        <w:t xml:space="preserve"> могут приводить к отжигу материала. </w:t>
      </w:r>
      <w:r w:rsidR="0095543B" w:rsidRPr="0098027D">
        <w:rPr>
          <w:sz w:val="28"/>
          <w:szCs w:val="28"/>
        </w:rPr>
        <w:t xml:space="preserve">Хотя твердые покрытия </w:t>
      </w:r>
      <w:r w:rsidR="00CE11BB" w:rsidRPr="0098027D">
        <w:rPr>
          <w:sz w:val="28"/>
          <w:szCs w:val="28"/>
        </w:rPr>
        <w:t>ХОГФ</w:t>
      </w:r>
      <w:r w:rsidR="0095543B" w:rsidRPr="0098027D">
        <w:rPr>
          <w:sz w:val="28"/>
          <w:szCs w:val="28"/>
        </w:rPr>
        <w:t xml:space="preserve"> были очень эффективны на режущих инструментах из цементированного карбида, трудно перенести эту технологию на инструментальные и штамповые стали, потому что высокая (обычно от 800 до 1100°C) температура нанесения покрытия </w:t>
      </w:r>
      <w:r w:rsidR="00CE11BB" w:rsidRPr="0098027D">
        <w:rPr>
          <w:sz w:val="28"/>
          <w:szCs w:val="28"/>
        </w:rPr>
        <w:t>ХОГФ</w:t>
      </w:r>
      <w:r w:rsidR="0095543B" w:rsidRPr="0098027D">
        <w:rPr>
          <w:sz w:val="28"/>
          <w:szCs w:val="28"/>
        </w:rPr>
        <w:t xml:space="preserve"> отжигает сталь. Инструментальная сталь с покрытием </w:t>
      </w:r>
      <w:r w:rsidR="00CE11BB" w:rsidRPr="0098027D">
        <w:rPr>
          <w:sz w:val="28"/>
          <w:szCs w:val="28"/>
        </w:rPr>
        <w:t>ХОГФ</w:t>
      </w:r>
      <w:r w:rsidR="0095543B" w:rsidRPr="0098027D">
        <w:rPr>
          <w:sz w:val="28"/>
          <w:szCs w:val="28"/>
        </w:rPr>
        <w:t xml:space="preserve"> может быть повторно термически обработана, но для прецизионного инструмента искажение от термической обработки выведет инструмент из допуска</w:t>
      </w:r>
      <w:r w:rsidR="00BD0E0D" w:rsidRPr="0098027D">
        <w:rPr>
          <w:sz w:val="28"/>
          <w:szCs w:val="28"/>
          <w:lang w:val="ru-RU"/>
        </w:rPr>
        <w:t xml:space="preserve"> </w:t>
      </w:r>
      <w:sdt>
        <w:sdtPr>
          <w:rPr>
            <w:sz w:val="28"/>
            <w:szCs w:val="28"/>
            <w:lang w:val="ru-RU"/>
          </w:rPr>
          <w:tag w:val="MENDELEY_CITATION_v3_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"/>
          <w:id w:val="-1836905612"/>
          <w:placeholder>
            <w:docPart w:val="DefaultPlaceholder_-1854013440"/>
          </w:placeholder>
        </w:sdtPr>
        <w:sdtContent>
          <w:r w:rsidR="00782A40" w:rsidRPr="0098027D">
            <w:rPr>
              <w:sz w:val="28"/>
              <w:szCs w:val="28"/>
              <w:lang w:val="ru-RU"/>
            </w:rPr>
            <w:t>[54]</w:t>
          </w:r>
        </w:sdtContent>
      </w:sdt>
      <w:r w:rsidR="0095543B" w:rsidRPr="0098027D">
        <w:rPr>
          <w:sz w:val="28"/>
          <w:szCs w:val="28"/>
        </w:rPr>
        <w:t xml:space="preserve">. </w:t>
      </w:r>
    </w:p>
    <w:p w14:paraId="6164DF35" w14:textId="7FDCF085" w:rsidR="0095543B" w:rsidRPr="0098027D" w:rsidRDefault="0095543B" w:rsidP="0095543B">
      <w:pPr>
        <w:pStyle w:val="a7"/>
        <w:spacing w:before="0" w:beforeAutospacing="0" w:after="0" w:afterAutospacing="0"/>
        <w:ind w:firstLine="709"/>
        <w:jc w:val="both"/>
        <w:rPr>
          <w:sz w:val="28"/>
          <w:szCs w:val="28"/>
        </w:rPr>
      </w:pPr>
      <w:r w:rsidRPr="0098027D">
        <w:rPr>
          <w:sz w:val="28"/>
          <w:szCs w:val="28"/>
        </w:rPr>
        <w:t xml:space="preserve">Это привело к развитию отрасли с 1980 года по осаждению твердых покрытий с использованием низкотемпературных методов </w:t>
      </w:r>
      <w:r w:rsidR="00607889" w:rsidRPr="0098027D">
        <w:rPr>
          <w:sz w:val="28"/>
          <w:szCs w:val="28"/>
        </w:rPr>
        <w:t>ФОГФ</w:t>
      </w:r>
      <w:r w:rsidRPr="0098027D">
        <w:rPr>
          <w:sz w:val="28"/>
          <w:szCs w:val="28"/>
        </w:rPr>
        <w:t>. Именно в это время японская компания Mitsubishi впервые представила свои зубчатые фрезы с покрытием из нитрида титана. На сегодняшний день используются четыре основных типа оборудования</w:t>
      </w:r>
      <w:r w:rsidR="009B1839" w:rsidRPr="0098027D">
        <w:rPr>
          <w:sz w:val="28"/>
          <w:szCs w:val="28"/>
          <w:lang w:val="ru-RU"/>
        </w:rPr>
        <w:t xml:space="preserve"> </w:t>
      </w:r>
      <w:sdt>
        <w:sdtPr>
          <w:rPr>
            <w:sz w:val="28"/>
            <w:szCs w:val="28"/>
            <w:lang w:val="ru-RU"/>
          </w:rPr>
          <w:tag w:val="MENDELEY_CITATION_v3_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"/>
          <w:id w:val="1023590081"/>
          <w:placeholder>
            <w:docPart w:val="DefaultPlaceholder_-1854013440"/>
          </w:placeholder>
        </w:sdtPr>
        <w:sdtContent>
          <w:r w:rsidR="00782A40" w:rsidRPr="0098027D">
            <w:rPr>
              <w:sz w:val="28"/>
            </w:rPr>
            <w:t>[55–57]</w:t>
          </w:r>
        </w:sdtContent>
      </w:sdt>
      <w:r w:rsidRPr="0098027D">
        <w:rPr>
          <w:sz w:val="28"/>
          <w:szCs w:val="28"/>
        </w:rPr>
        <w:t>.</w:t>
      </w:r>
    </w:p>
    <w:p w14:paraId="5D5C14F0" w14:textId="188650BF" w:rsidR="0095543B" w:rsidRPr="0098027D" w:rsidRDefault="0095543B" w:rsidP="0095543B">
      <w:pPr>
        <w:pStyle w:val="a7"/>
        <w:spacing w:before="0" w:beforeAutospacing="0" w:after="0" w:afterAutospacing="0"/>
        <w:ind w:firstLine="709"/>
        <w:jc w:val="both"/>
        <w:rPr>
          <w:sz w:val="28"/>
          <w:szCs w:val="28"/>
        </w:rPr>
      </w:pPr>
      <w:r w:rsidRPr="0098027D">
        <w:rPr>
          <w:sz w:val="28"/>
          <w:szCs w:val="28"/>
        </w:rPr>
        <w:t xml:space="preserve">В процессе </w:t>
      </w:r>
      <w:r w:rsidR="006B5C1F" w:rsidRPr="0098027D">
        <w:rPr>
          <w:sz w:val="28"/>
          <w:szCs w:val="28"/>
        </w:rPr>
        <w:t xml:space="preserve">электронно-лучевого испарения </w:t>
      </w:r>
      <w:r w:rsidRPr="0098027D">
        <w:rPr>
          <w:sz w:val="28"/>
          <w:szCs w:val="28"/>
        </w:rPr>
        <w:t>электрический луч или дуга генерируется в ионизационной камере. Луч притягивается к тиглю, содержащему исходный материал, который обычно представляет собой титан. Затем титан плавится и испаряется. Реактивный газ подается в вакуумную камеру. Этот газ реагирует сначала на поверхности подложек, а затем на поверхности растущей</w:t>
      </w:r>
      <w:r w:rsidR="00EB4D1D" w:rsidRPr="0098027D">
        <w:rPr>
          <w:sz w:val="28"/>
          <w:szCs w:val="28"/>
        </w:rPr>
        <w:t xml:space="preserve"> покрытия</w:t>
      </w:r>
      <w:r w:rsidRPr="0098027D">
        <w:rPr>
          <w:sz w:val="28"/>
          <w:szCs w:val="28"/>
        </w:rPr>
        <w:t>. Примерно 100-вольтовый луч создает высокую степень ионизации испаренного металла и реактивного газа внутри камеры. Отрицательное напряжение подложки заставляет ионы бомбардировать растущ</w:t>
      </w:r>
      <w:r w:rsidR="00DE0DD7" w:rsidRPr="0098027D">
        <w:rPr>
          <w:sz w:val="28"/>
          <w:szCs w:val="28"/>
          <w:lang w:val="ru-RU"/>
        </w:rPr>
        <w:t>ее покрытие</w:t>
      </w:r>
      <w:r w:rsidRPr="0098027D">
        <w:rPr>
          <w:sz w:val="28"/>
          <w:szCs w:val="28"/>
        </w:rPr>
        <w:t>, способствуя уплотнению и, следовательно, улучшению механических свойств. Этот процесс может производить как TiN, так и TiCN. Однако он не используется для более новых сплавных покрытий, таких как TiAlN. Это связано с тем, что электронный луч вызывает более быстрое испарение алюминиевой части TiAl, чем титановой, что приводит к низкому качеству и непостоянному покрытию. Даже при использовании отдельных источников алюминия и титана трудно получить однородное покрытие с помощью этой технологии</w:t>
      </w:r>
      <w:r w:rsidR="004F4563" w:rsidRPr="0098027D">
        <w:rPr>
          <w:sz w:val="28"/>
          <w:szCs w:val="28"/>
        </w:rPr>
        <w:t xml:space="preserve"> </w:t>
      </w:r>
      <w:sdt>
        <w:sdtPr>
          <w:rPr>
            <w:sz w:val="28"/>
            <w:szCs w:val="28"/>
          </w:rPr>
          <w:tag w:val="MENDELEY_CITATION_v3_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"/>
          <w:id w:val="-643042850"/>
          <w:placeholder>
            <w:docPart w:val="DefaultPlaceholder_-1854013440"/>
          </w:placeholder>
        </w:sdtPr>
        <w:sdtContent>
          <w:r w:rsidR="00782A40" w:rsidRPr="0098027D">
            <w:rPr>
              <w:sz w:val="28"/>
            </w:rPr>
            <w:t>[58–61]</w:t>
          </w:r>
        </w:sdtContent>
      </w:sdt>
      <w:r w:rsidRPr="0098027D">
        <w:rPr>
          <w:sz w:val="28"/>
          <w:szCs w:val="28"/>
        </w:rPr>
        <w:t>.</w:t>
      </w:r>
    </w:p>
    <w:p w14:paraId="309C1122" w14:textId="77777777" w:rsidR="0095543B" w:rsidRPr="0098027D" w:rsidRDefault="0095543B" w:rsidP="0095543B">
      <w:pPr>
        <w:pStyle w:val="a7"/>
        <w:spacing w:before="0" w:beforeAutospacing="0" w:after="0" w:afterAutospacing="0"/>
        <w:ind w:firstLine="709"/>
        <w:jc w:val="both"/>
        <w:rPr>
          <w:sz w:val="28"/>
          <w:szCs w:val="28"/>
        </w:rPr>
      </w:pPr>
      <w:r w:rsidRPr="0098027D">
        <w:rPr>
          <w:sz w:val="28"/>
          <w:szCs w:val="28"/>
        </w:rPr>
        <w:t>Системы с низковольтным электронным лучом ограничены относительно небольшими вставками или инструментами, размером не более нескольких дюймов. Если расстояние, которое должны пройти атомы металла, слишком велико, скорость осаждения становится слишком низкой, чтобы быть практичной.</w:t>
      </w:r>
    </w:p>
    <w:p w14:paraId="6E4A05F0" w14:textId="3A233C60" w:rsidR="0095543B" w:rsidRPr="0098027D" w:rsidRDefault="00E623D9" w:rsidP="0095543B">
      <w:pPr>
        <w:spacing w:after="0" w:line="240" w:lineRule="auto"/>
        <w:ind w:firstLine="709"/>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Особенности</w:t>
      </w:r>
      <w:r w:rsidR="0095543B" w:rsidRPr="0098027D">
        <w:rPr>
          <w:rFonts w:ascii="Times New Roman" w:eastAsia="Times New Roman" w:hAnsi="Times New Roman" w:cs="Times New Roman"/>
          <w:sz w:val="28"/>
          <w:szCs w:val="28"/>
          <w:lang w:eastAsia="ru-RU"/>
        </w:rPr>
        <w:t xml:space="preserve">, на которые следует обратить внимание относительно </w:t>
      </w:r>
      <w:r w:rsidR="00607889" w:rsidRPr="0098027D">
        <w:rPr>
          <w:rFonts w:ascii="Times New Roman" w:hAnsi="Times New Roman" w:cs="Times New Roman"/>
          <w:sz w:val="28"/>
          <w:szCs w:val="28"/>
        </w:rPr>
        <w:t>ФОГФ</w:t>
      </w:r>
      <w:r w:rsidRPr="0098027D">
        <w:rPr>
          <w:rFonts w:ascii="Times New Roman" w:hAnsi="Times New Roman" w:cs="Times New Roman"/>
          <w:sz w:val="28"/>
          <w:szCs w:val="28"/>
        </w:rPr>
        <w:t>:</w:t>
      </w:r>
    </w:p>
    <w:p w14:paraId="28D2B80F" w14:textId="0E9AD430" w:rsidR="0095543B" w:rsidRPr="0098027D" w:rsidRDefault="00607889" w:rsidP="003E49CC">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hAnsi="Times New Roman" w:cs="Times New Roman"/>
          <w:sz w:val="28"/>
          <w:szCs w:val="28"/>
        </w:rPr>
        <w:t>ФОГФ</w:t>
      </w:r>
      <w:r w:rsidRPr="0098027D">
        <w:rPr>
          <w:rFonts w:ascii="Times New Roman" w:eastAsia="Times New Roman" w:hAnsi="Times New Roman" w:cs="Times New Roman"/>
          <w:sz w:val="28"/>
          <w:szCs w:val="28"/>
          <w:lang w:eastAsia="ru-RU"/>
        </w:rPr>
        <w:t xml:space="preserve"> </w:t>
      </w:r>
      <w:r w:rsidR="0095543B" w:rsidRPr="0098027D">
        <w:rPr>
          <w:rFonts w:ascii="Times New Roman" w:eastAsia="Times New Roman" w:hAnsi="Times New Roman" w:cs="Times New Roman"/>
          <w:sz w:val="28"/>
          <w:szCs w:val="28"/>
          <w:lang w:eastAsia="ru-RU"/>
        </w:rPr>
        <w:t>— это низкотемпературная технология (&lt; 550 C). Это важно для производства инструментов с жесткими допусками.</w:t>
      </w:r>
    </w:p>
    <w:p w14:paraId="36EBD245" w14:textId="6917288B" w:rsidR="0095543B" w:rsidRPr="0098027D" w:rsidRDefault="0095543B" w:rsidP="003E49CC">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lastRenderedPageBreak/>
        <w:t>Для получения ионной бомбардировки растущей</w:t>
      </w:r>
      <w:r w:rsidR="00EB4D1D" w:rsidRPr="0098027D">
        <w:rPr>
          <w:rFonts w:ascii="Times New Roman" w:eastAsia="Times New Roman" w:hAnsi="Times New Roman" w:cs="Times New Roman"/>
          <w:sz w:val="28"/>
          <w:szCs w:val="28"/>
          <w:lang w:eastAsia="ru-RU"/>
        </w:rPr>
        <w:t xml:space="preserve"> покрытия</w:t>
      </w:r>
      <w:r w:rsidRPr="0098027D">
        <w:rPr>
          <w:rFonts w:ascii="Times New Roman" w:eastAsia="Times New Roman" w:hAnsi="Times New Roman" w:cs="Times New Roman"/>
          <w:sz w:val="28"/>
          <w:szCs w:val="28"/>
          <w:lang w:eastAsia="ru-RU"/>
        </w:rPr>
        <w:t xml:space="preserve"> используется плазма или ионно-лучевая пушка. Это улучшает плотность и качество покрытия. Ионная бомбардировка может также способствовать образованию новых материалов, таких как аморфный углерод с водородом.</w:t>
      </w:r>
    </w:p>
    <w:p w14:paraId="0FEE6B19" w14:textId="39AE4709" w:rsidR="0095543B" w:rsidRPr="0098027D" w:rsidRDefault="0095543B" w:rsidP="003E49CC">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 xml:space="preserve">Трубки или глухие отверстия с отношением глубины к ширине более единицы не могут быть покрыты. Образцы сложной формы должны быть </w:t>
      </w:r>
      <w:r w:rsidR="008F0A7A" w:rsidRPr="0098027D">
        <w:rPr>
          <w:rFonts w:ascii="Times New Roman" w:eastAsia="Times New Roman" w:hAnsi="Times New Roman" w:cs="Times New Roman"/>
          <w:sz w:val="28"/>
          <w:szCs w:val="28"/>
          <w:lang w:eastAsia="ru-RU"/>
        </w:rPr>
        <w:t>подвижны</w:t>
      </w:r>
      <w:r w:rsidRPr="0098027D">
        <w:rPr>
          <w:rFonts w:ascii="Times New Roman" w:eastAsia="Times New Roman" w:hAnsi="Times New Roman" w:cs="Times New Roman"/>
          <w:sz w:val="28"/>
          <w:szCs w:val="28"/>
          <w:lang w:eastAsia="ru-RU"/>
        </w:rPr>
        <w:t xml:space="preserve"> перед источниками пара для получения полного покрытия. В качестве альтернативы, несколько источников пара могут быть стратегически расположены относительно подложки.</w:t>
      </w:r>
    </w:p>
    <w:p w14:paraId="488F633E" w14:textId="68B92F39" w:rsidR="0095543B" w:rsidRPr="0098027D" w:rsidRDefault="0095543B" w:rsidP="003E49CC">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 xml:space="preserve">Практически любой твердый материал может быть осажден. </w:t>
      </w:r>
      <w:r w:rsidR="008F0A7A" w:rsidRPr="0098027D">
        <w:rPr>
          <w:rFonts w:ascii="Times New Roman" w:eastAsia="Times New Roman" w:hAnsi="Times New Roman" w:cs="Times New Roman"/>
          <w:sz w:val="28"/>
          <w:szCs w:val="28"/>
          <w:lang w:eastAsia="ru-RU"/>
        </w:rPr>
        <w:t>Технология</w:t>
      </w:r>
      <w:r w:rsidRPr="0098027D">
        <w:rPr>
          <w:rFonts w:ascii="Times New Roman" w:eastAsia="Times New Roman" w:hAnsi="Times New Roman" w:cs="Times New Roman"/>
          <w:sz w:val="28"/>
          <w:szCs w:val="28"/>
          <w:lang w:eastAsia="ru-RU"/>
        </w:rPr>
        <w:t xml:space="preserve"> магнетронного распыления особенно ценна в этом отношении.</w:t>
      </w:r>
    </w:p>
    <w:p w14:paraId="3FDF0E1A" w14:textId="495F9435" w:rsidR="0095543B" w:rsidRPr="0098027D" w:rsidRDefault="00607889" w:rsidP="003E49CC">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hAnsi="Times New Roman" w:cs="Times New Roman"/>
          <w:sz w:val="28"/>
          <w:szCs w:val="28"/>
        </w:rPr>
        <w:t>ФОГФ</w:t>
      </w:r>
      <w:r w:rsidRPr="0098027D">
        <w:rPr>
          <w:rFonts w:ascii="Times New Roman" w:eastAsia="Times New Roman" w:hAnsi="Times New Roman" w:cs="Times New Roman"/>
          <w:sz w:val="28"/>
          <w:szCs w:val="28"/>
          <w:lang w:eastAsia="ru-RU"/>
        </w:rPr>
        <w:t xml:space="preserve"> </w:t>
      </w:r>
      <w:r w:rsidR="0095543B" w:rsidRPr="0098027D">
        <w:rPr>
          <w:rFonts w:ascii="Times New Roman" w:eastAsia="Times New Roman" w:hAnsi="Times New Roman" w:cs="Times New Roman"/>
          <w:sz w:val="28"/>
          <w:szCs w:val="28"/>
          <w:lang w:eastAsia="ru-RU"/>
        </w:rPr>
        <w:t>— это экологически чистая технология. Со временем она может конкурировать с гальваническим покрытием.</w:t>
      </w:r>
    </w:p>
    <w:p w14:paraId="6B2CC758" w14:textId="3B138F3A" w:rsidR="0095543B" w:rsidRPr="0098027D" w:rsidRDefault="00607889" w:rsidP="003E49CC">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hAnsi="Times New Roman" w:cs="Times New Roman"/>
          <w:sz w:val="28"/>
          <w:szCs w:val="28"/>
        </w:rPr>
        <w:t>ФОГФ</w:t>
      </w:r>
      <w:r w:rsidRPr="0098027D">
        <w:rPr>
          <w:rFonts w:ascii="Times New Roman" w:eastAsia="Times New Roman" w:hAnsi="Times New Roman" w:cs="Times New Roman"/>
          <w:sz w:val="28"/>
          <w:szCs w:val="28"/>
          <w:lang w:eastAsia="ru-RU"/>
        </w:rPr>
        <w:t xml:space="preserve"> </w:t>
      </w:r>
      <w:r w:rsidR="0095543B" w:rsidRPr="0098027D">
        <w:rPr>
          <w:rFonts w:ascii="Times New Roman" w:eastAsia="Times New Roman" w:hAnsi="Times New Roman" w:cs="Times New Roman"/>
          <w:sz w:val="28"/>
          <w:szCs w:val="28"/>
          <w:lang w:eastAsia="ru-RU"/>
        </w:rPr>
        <w:t>позволяет сохранять остроту кромки.</w:t>
      </w:r>
    </w:p>
    <w:p w14:paraId="2FE87B3F" w14:textId="53D18FA6" w:rsidR="0095543B" w:rsidRPr="0098027D" w:rsidRDefault="0095543B" w:rsidP="003E49CC">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 xml:space="preserve">Твердые </w:t>
      </w:r>
      <w:r w:rsidR="00607889" w:rsidRPr="0098027D">
        <w:rPr>
          <w:rFonts w:ascii="Times New Roman" w:hAnsi="Times New Roman" w:cs="Times New Roman"/>
          <w:sz w:val="28"/>
          <w:szCs w:val="28"/>
        </w:rPr>
        <w:t>ФОГФ</w:t>
      </w:r>
      <w:r w:rsidR="00607889" w:rsidRPr="0098027D">
        <w:rPr>
          <w:rFonts w:ascii="Times New Roman" w:eastAsia="Times New Roman" w:hAnsi="Times New Roman" w:cs="Times New Roman"/>
          <w:sz w:val="28"/>
          <w:szCs w:val="28"/>
          <w:lang w:eastAsia="ru-RU"/>
        </w:rPr>
        <w:t xml:space="preserve"> </w:t>
      </w:r>
      <w:r w:rsidRPr="0098027D">
        <w:rPr>
          <w:rFonts w:ascii="Times New Roman" w:eastAsia="Times New Roman" w:hAnsi="Times New Roman" w:cs="Times New Roman"/>
          <w:sz w:val="28"/>
          <w:szCs w:val="28"/>
          <w:lang w:eastAsia="ru-RU"/>
        </w:rPr>
        <w:t>-покрытия имеют очень высокое внутреннее напряжение, что часто ограничивает толщину покрытия. Преимущество этих напряжений заключается в замедлении усталостного растрескивания.</w:t>
      </w:r>
    </w:p>
    <w:p w14:paraId="04CCF888" w14:textId="1F0E9538" w:rsidR="0095543B" w:rsidRPr="0098027D" w:rsidRDefault="0095543B" w:rsidP="003E49CC">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eastAsia="Times New Roman" w:hAnsi="Times New Roman" w:cs="Times New Roman"/>
          <w:sz w:val="28"/>
          <w:szCs w:val="28"/>
          <w:lang w:eastAsia="ru-RU"/>
        </w:rPr>
        <w:t>Подготовка подложки, такая как очистка и низкая шероховатость поверхности, особенно важны в</w:t>
      </w:r>
      <w:r w:rsidR="00CE11BB" w:rsidRPr="0098027D">
        <w:rPr>
          <w:rFonts w:ascii="Times New Roman" w:hAnsi="Times New Roman" w:cs="Times New Roman"/>
          <w:sz w:val="28"/>
          <w:szCs w:val="28"/>
        </w:rPr>
        <w:t xml:space="preserve"> ФОГФ</w:t>
      </w:r>
      <w:r w:rsidRPr="0098027D">
        <w:rPr>
          <w:rFonts w:ascii="Times New Roman" w:eastAsia="Times New Roman" w:hAnsi="Times New Roman" w:cs="Times New Roman"/>
          <w:sz w:val="28"/>
          <w:szCs w:val="28"/>
          <w:lang w:eastAsia="ru-RU"/>
        </w:rPr>
        <w:t>.</w:t>
      </w:r>
    </w:p>
    <w:p w14:paraId="46672850" w14:textId="27F3D98F" w:rsidR="0095543B" w:rsidRPr="0098027D" w:rsidRDefault="00CE11BB" w:rsidP="003E49CC">
      <w:pPr>
        <w:pStyle w:val="a3"/>
        <w:numPr>
          <w:ilvl w:val="1"/>
          <w:numId w:val="6"/>
        </w:numPr>
        <w:spacing w:after="0" w:line="240" w:lineRule="auto"/>
        <w:ind w:left="0" w:firstLine="567"/>
        <w:jc w:val="both"/>
        <w:rPr>
          <w:rFonts w:ascii="Times New Roman" w:eastAsia="Times New Roman" w:hAnsi="Times New Roman" w:cs="Times New Roman"/>
          <w:sz w:val="28"/>
          <w:szCs w:val="28"/>
          <w:lang w:eastAsia="ru-RU"/>
        </w:rPr>
      </w:pPr>
      <w:r w:rsidRPr="0098027D">
        <w:rPr>
          <w:rFonts w:ascii="Times New Roman" w:hAnsi="Times New Roman" w:cs="Times New Roman"/>
          <w:sz w:val="28"/>
          <w:szCs w:val="28"/>
        </w:rPr>
        <w:t>ФОГФ</w:t>
      </w:r>
      <w:r w:rsidR="0095543B" w:rsidRPr="0098027D">
        <w:rPr>
          <w:rFonts w:ascii="Times New Roman" w:eastAsia="Times New Roman" w:hAnsi="Times New Roman" w:cs="Times New Roman"/>
          <w:sz w:val="28"/>
          <w:szCs w:val="28"/>
          <w:lang w:eastAsia="ru-RU"/>
        </w:rPr>
        <w:t>-покрытия имеют очень мелкозернистую структуру, что снижает риск растрескивания и обеспечивает более гладкую поверхность.</w:t>
      </w:r>
    </w:p>
    <w:p w14:paraId="68D068FD" w14:textId="524988D2" w:rsidR="0095543B" w:rsidRPr="0098027D" w:rsidRDefault="0095543B" w:rsidP="0095543B">
      <w:pPr>
        <w:pStyle w:val="a7"/>
        <w:spacing w:before="0" w:beforeAutospacing="0" w:after="0" w:afterAutospacing="0"/>
        <w:ind w:firstLine="709"/>
        <w:jc w:val="both"/>
        <w:rPr>
          <w:sz w:val="28"/>
          <w:szCs w:val="28"/>
        </w:rPr>
      </w:pPr>
      <w:r w:rsidRPr="0098027D">
        <w:rPr>
          <w:sz w:val="28"/>
          <w:szCs w:val="28"/>
        </w:rPr>
        <w:t>Для более крупных инструментов или большего объема инструментов может использоваться процесс триодного высоковольтного электронного луча</w:t>
      </w:r>
      <w:r w:rsidR="0082012E" w:rsidRPr="0098027D">
        <w:rPr>
          <w:sz w:val="28"/>
          <w:szCs w:val="28"/>
        </w:rPr>
        <w:t xml:space="preserve"> (рисунок </w:t>
      </w:r>
      <w:r w:rsidR="0082012E" w:rsidRPr="0098027D">
        <w:rPr>
          <w:sz w:val="28"/>
          <w:szCs w:val="28"/>
          <w:lang w:val="ru-RU"/>
        </w:rPr>
        <w:t>2.4)</w:t>
      </w:r>
      <w:r w:rsidRPr="0098027D">
        <w:rPr>
          <w:sz w:val="28"/>
          <w:szCs w:val="28"/>
        </w:rPr>
        <w:t>. В этом случае высоковольтный электронный луч испаряет исходный материал. Процесс может достигать высоких скоростей испарения, но его 10000-вольтовый луч ионизирует мало испаряемого вещества, выходящего из источников. Для увеличения уровня ионизации триодная система подает электроны в систему от источника горячей нити накала. Эти электроны сталкиваются с атомами испаряемого вещества и атомами реактивного газа и ионизируют их</w:t>
      </w:r>
      <w:r w:rsidR="00583EEF" w:rsidRPr="0098027D">
        <w:rPr>
          <w:sz w:val="28"/>
          <w:szCs w:val="28"/>
        </w:rPr>
        <w:t xml:space="preserve"> </w:t>
      </w:r>
      <w:sdt>
        <w:sdtPr>
          <w:rPr>
            <w:sz w:val="28"/>
            <w:szCs w:val="28"/>
          </w:rPr>
          <w:tag w:val="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"/>
          <w:id w:val="-119228224"/>
          <w:placeholder>
            <w:docPart w:val="DefaultPlaceholder_-1854013440"/>
          </w:placeholder>
        </w:sdtPr>
        <w:sdtContent>
          <w:r w:rsidR="00782A40" w:rsidRPr="0098027D">
            <w:rPr>
              <w:sz w:val="28"/>
            </w:rPr>
            <w:t>[62–65]</w:t>
          </w:r>
        </w:sdtContent>
      </w:sdt>
      <w:r w:rsidRPr="0098027D">
        <w:rPr>
          <w:sz w:val="28"/>
          <w:szCs w:val="28"/>
        </w:rPr>
        <w:t>.</w:t>
      </w:r>
    </w:p>
    <w:p w14:paraId="0CFB9756" w14:textId="77777777" w:rsidR="00432354" w:rsidRPr="0098027D" w:rsidRDefault="00432354" w:rsidP="0095543B">
      <w:pPr>
        <w:pStyle w:val="a7"/>
        <w:spacing w:before="0" w:beforeAutospacing="0" w:after="0" w:afterAutospacing="0"/>
        <w:ind w:firstLine="709"/>
        <w:jc w:val="both"/>
        <w:rPr>
          <w:sz w:val="28"/>
          <w:szCs w:val="28"/>
        </w:rPr>
      </w:pPr>
    </w:p>
    <w:p w14:paraId="1E588FA6" w14:textId="77777777" w:rsidR="0095543B" w:rsidRPr="0098027D" w:rsidRDefault="0095543B" w:rsidP="006825C2">
      <w:pPr>
        <w:pStyle w:val="a7"/>
        <w:spacing w:before="0" w:beforeAutospacing="0" w:after="0" w:afterAutospacing="0"/>
        <w:jc w:val="center"/>
        <w:rPr>
          <w:sz w:val="28"/>
          <w:szCs w:val="28"/>
        </w:rPr>
      </w:pPr>
      <w:r w:rsidRPr="0098027D">
        <w:rPr>
          <w:noProof/>
          <w:sz w:val="28"/>
          <w:szCs w:val="28"/>
        </w:rPr>
        <w:lastRenderedPageBreak/>
        <w:drawing>
          <wp:inline distT="0" distB="0" distL="0" distR="0" wp14:anchorId="43B39D99" wp14:editId="77902597">
            <wp:extent cx="5940425" cy="3968388"/>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940425" cy="3968388"/>
                    </a:xfrm>
                    <a:prstGeom prst="rect">
                      <a:avLst/>
                    </a:prstGeom>
                    <a:noFill/>
                    <a:ln>
                      <a:noFill/>
                    </a:ln>
                  </pic:spPr>
                </pic:pic>
              </a:graphicData>
            </a:graphic>
          </wp:inline>
        </w:drawing>
      </w:r>
    </w:p>
    <w:p w14:paraId="468B8FB2" w14:textId="77777777" w:rsidR="0095543B" w:rsidRPr="0098027D" w:rsidRDefault="0095543B" w:rsidP="0095543B">
      <w:pPr>
        <w:pStyle w:val="a7"/>
        <w:spacing w:before="0" w:beforeAutospacing="0" w:after="0" w:afterAutospacing="0"/>
        <w:ind w:firstLine="709"/>
        <w:jc w:val="center"/>
        <w:rPr>
          <w:sz w:val="28"/>
          <w:szCs w:val="28"/>
          <w:lang w:val="ru-RU"/>
        </w:rPr>
      </w:pPr>
      <w:r w:rsidRPr="0098027D">
        <w:rPr>
          <w:rStyle w:val="a5"/>
          <w:b w:val="0"/>
          <w:bCs w:val="0"/>
          <w:sz w:val="28"/>
          <w:szCs w:val="28"/>
        </w:rPr>
        <w:t>Рисунок 2.</w:t>
      </w:r>
      <w:r w:rsidRPr="0098027D">
        <w:rPr>
          <w:rStyle w:val="a5"/>
          <w:b w:val="0"/>
          <w:bCs w:val="0"/>
          <w:sz w:val="28"/>
          <w:szCs w:val="28"/>
          <w:lang w:val="ru-RU"/>
        </w:rPr>
        <w:t>4 -</w:t>
      </w:r>
      <w:r w:rsidRPr="0098027D">
        <w:rPr>
          <w:sz w:val="28"/>
          <w:szCs w:val="28"/>
        </w:rPr>
        <w:t xml:space="preserve"> Схема трехэлектродного высоковольтного электронно-лучевого испарения.</w:t>
      </w:r>
    </w:p>
    <w:p w14:paraId="534DE08A" w14:textId="77777777" w:rsidR="007F5C82" w:rsidRPr="0098027D" w:rsidRDefault="007F5C82" w:rsidP="0095543B">
      <w:pPr>
        <w:pStyle w:val="a7"/>
        <w:spacing w:before="0" w:beforeAutospacing="0" w:after="0" w:afterAutospacing="0"/>
        <w:ind w:firstLine="709"/>
        <w:jc w:val="center"/>
        <w:rPr>
          <w:sz w:val="28"/>
          <w:szCs w:val="28"/>
          <w:lang w:val="ru-RU"/>
        </w:rPr>
      </w:pPr>
    </w:p>
    <w:p w14:paraId="4010144E" w14:textId="107B9578" w:rsidR="008C1084" w:rsidRPr="0098027D" w:rsidRDefault="008C1084" w:rsidP="0095543B">
      <w:pPr>
        <w:pStyle w:val="a7"/>
        <w:spacing w:before="0" w:beforeAutospacing="0" w:after="0" w:afterAutospacing="0"/>
        <w:ind w:firstLine="709"/>
        <w:jc w:val="center"/>
        <w:rPr>
          <w:sz w:val="28"/>
          <w:szCs w:val="28"/>
          <w:lang w:val="ru-RU"/>
        </w:rPr>
      </w:pPr>
      <w:r w:rsidRPr="0098027D">
        <w:t>Примечание – Адаптировано из источника</w:t>
      </w:r>
      <w:r w:rsidRPr="0098027D">
        <w:rPr>
          <w:lang w:val="ru-RU"/>
        </w:rPr>
        <w:t xml:space="preserve"> </w:t>
      </w:r>
      <w:sdt>
        <w:sdtPr>
          <w:rPr>
            <w:lang w:val="en-US"/>
          </w:rPr>
          <w:tag w:val="MENDELEY_CITATION_v3_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"/>
          <w:id w:val="-2018386176"/>
          <w:placeholder>
            <w:docPart w:val="DefaultPlaceholder_-1854013440"/>
          </w:placeholder>
        </w:sdtPr>
        <w:sdtContent>
          <w:r w:rsidR="00782A40" w:rsidRPr="0098027D">
            <w:t>[66]</w:t>
          </w:r>
        </w:sdtContent>
      </w:sdt>
    </w:p>
    <w:p w14:paraId="0C93C5E1" w14:textId="77777777" w:rsidR="008C1084" w:rsidRPr="0098027D" w:rsidRDefault="008C1084" w:rsidP="0095543B">
      <w:pPr>
        <w:pStyle w:val="a7"/>
        <w:spacing w:before="0" w:beforeAutospacing="0" w:after="0" w:afterAutospacing="0"/>
        <w:ind w:firstLine="709"/>
        <w:jc w:val="center"/>
        <w:rPr>
          <w:sz w:val="28"/>
          <w:szCs w:val="28"/>
          <w:lang w:val="ru-RU"/>
        </w:rPr>
      </w:pPr>
    </w:p>
    <w:p w14:paraId="731488EF" w14:textId="77777777" w:rsidR="0095543B" w:rsidRPr="0098027D" w:rsidRDefault="0095543B" w:rsidP="0095543B">
      <w:pPr>
        <w:pStyle w:val="a7"/>
        <w:spacing w:before="0" w:beforeAutospacing="0" w:after="0" w:afterAutospacing="0"/>
        <w:ind w:firstLine="709"/>
        <w:jc w:val="both"/>
        <w:rPr>
          <w:sz w:val="28"/>
          <w:szCs w:val="28"/>
        </w:rPr>
      </w:pPr>
      <w:r w:rsidRPr="0098027D">
        <w:rPr>
          <w:sz w:val="28"/>
          <w:szCs w:val="28"/>
        </w:rPr>
        <w:t>Поскольку высоковольтная система обеспечивает более высокие скорости испарения, она может обрабатывать инструменты большего размера, чем низковольтная система. Также триодная система дает оператору некоторый контроль над степенью ионизации, что является критическим параметром процесса. Как и низковольтная система, она используется для осаждения TiN и TiCN, но не TiAlN.</w:t>
      </w:r>
    </w:p>
    <w:p w14:paraId="378465A3" w14:textId="78E0367A" w:rsidR="0095543B" w:rsidRPr="0098027D" w:rsidRDefault="003423C6" w:rsidP="0095543B">
      <w:pPr>
        <w:pStyle w:val="a7"/>
        <w:spacing w:before="0" w:beforeAutospacing="0" w:after="0" w:afterAutospacing="0"/>
        <w:ind w:firstLine="709"/>
        <w:jc w:val="both"/>
        <w:rPr>
          <w:sz w:val="28"/>
          <w:szCs w:val="28"/>
        </w:rPr>
      </w:pPr>
      <w:r w:rsidRPr="0098027D">
        <w:rPr>
          <w:sz w:val="28"/>
          <w:szCs w:val="28"/>
        </w:rPr>
        <w:t>Наряду с электронно-лучевыми методами, высокую эффективность демонстрирует катодно-дуговое испарение</w:t>
      </w:r>
      <w:r w:rsidR="0017744E" w:rsidRPr="0098027D">
        <w:rPr>
          <w:sz w:val="28"/>
          <w:szCs w:val="28"/>
          <w:lang w:val="ru-RU"/>
        </w:rPr>
        <w:t xml:space="preserve"> </w:t>
      </w:r>
      <w:r w:rsidR="0017744E" w:rsidRPr="0098027D">
        <w:rPr>
          <w:sz w:val="28"/>
          <w:szCs w:val="28"/>
        </w:rPr>
        <w:t xml:space="preserve">(рисунок </w:t>
      </w:r>
      <w:r w:rsidR="0017744E" w:rsidRPr="0098027D">
        <w:rPr>
          <w:sz w:val="28"/>
          <w:szCs w:val="28"/>
          <w:lang w:val="ru-RU"/>
        </w:rPr>
        <w:t>2.5)</w:t>
      </w:r>
      <w:r w:rsidRPr="0098027D">
        <w:rPr>
          <w:sz w:val="28"/>
          <w:szCs w:val="28"/>
        </w:rPr>
        <w:t xml:space="preserve">. </w:t>
      </w:r>
      <w:r w:rsidR="0095543B" w:rsidRPr="0098027D">
        <w:rPr>
          <w:sz w:val="28"/>
          <w:szCs w:val="28"/>
        </w:rPr>
        <w:t xml:space="preserve">Катодно-дуговое испарение с использованием случайных или управляемых дуг может быть применено для осаждения TiAlN. Этот процесс включает возникновение электрической дуги на нескольких твердых мишенях. Дуга </w:t>
      </w:r>
      <w:r w:rsidR="00181CD0" w:rsidRPr="0098027D">
        <w:rPr>
          <w:sz w:val="28"/>
          <w:szCs w:val="28"/>
        </w:rPr>
        <w:t>движется</w:t>
      </w:r>
      <w:r w:rsidR="0095543B" w:rsidRPr="0098027D">
        <w:rPr>
          <w:sz w:val="28"/>
          <w:szCs w:val="28"/>
        </w:rPr>
        <w:t xml:space="preserve"> по поверхности мишеней и мгновенно испаряет материал непосредственно из твердого состояния в пар. По мере прохождения испаряемого материала через дугу он ионизируется. Процесс катодной дуги обеспечивает наивысшую степень ионизации из 4 основных процессов </w:t>
      </w:r>
      <w:r w:rsidR="00CE11BB" w:rsidRPr="0098027D">
        <w:rPr>
          <w:sz w:val="28"/>
          <w:szCs w:val="28"/>
        </w:rPr>
        <w:t>ФОГФ</w:t>
      </w:r>
      <w:r w:rsidR="00755509" w:rsidRPr="0098027D">
        <w:rPr>
          <w:sz w:val="28"/>
          <w:szCs w:val="28"/>
          <w:lang w:val="ru-RU"/>
        </w:rPr>
        <w:t xml:space="preserve"> </w:t>
      </w:r>
      <w:sdt>
        <w:sdtPr>
          <w:rPr>
            <w:sz w:val="28"/>
            <w:szCs w:val="28"/>
            <w:lang w:val="ru-RU"/>
          </w:rPr>
          <w:tag w:val="MENDELEY_CITATION_v3_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"/>
          <w:id w:val="1330706284"/>
          <w:placeholder>
            <w:docPart w:val="DefaultPlaceholder_-1854013440"/>
          </w:placeholder>
        </w:sdtPr>
        <w:sdtContent>
          <w:r w:rsidR="00782A40" w:rsidRPr="0098027D">
            <w:rPr>
              <w:sz w:val="28"/>
              <w:szCs w:val="28"/>
              <w:lang w:val="ru-RU"/>
            </w:rPr>
            <w:t>[67]</w:t>
          </w:r>
        </w:sdtContent>
      </w:sdt>
      <w:r w:rsidR="00432354" w:rsidRPr="0098027D">
        <w:rPr>
          <w:sz w:val="28"/>
          <w:szCs w:val="28"/>
        </w:rPr>
        <w:t>.</w:t>
      </w:r>
    </w:p>
    <w:p w14:paraId="5BD663F4" w14:textId="77777777" w:rsidR="00432354" w:rsidRPr="0098027D" w:rsidRDefault="00432354" w:rsidP="0095543B">
      <w:pPr>
        <w:pStyle w:val="a7"/>
        <w:spacing w:before="0" w:beforeAutospacing="0" w:after="0" w:afterAutospacing="0"/>
        <w:ind w:firstLine="709"/>
        <w:jc w:val="both"/>
        <w:rPr>
          <w:sz w:val="28"/>
          <w:szCs w:val="28"/>
        </w:rPr>
      </w:pPr>
    </w:p>
    <w:p w14:paraId="6D3BECF6" w14:textId="77777777" w:rsidR="0095543B" w:rsidRPr="0098027D" w:rsidRDefault="0095543B" w:rsidP="006825C2">
      <w:pPr>
        <w:pStyle w:val="a7"/>
        <w:spacing w:before="0" w:beforeAutospacing="0" w:after="0" w:afterAutospacing="0"/>
        <w:jc w:val="center"/>
        <w:rPr>
          <w:sz w:val="28"/>
          <w:szCs w:val="28"/>
        </w:rPr>
      </w:pPr>
      <w:r w:rsidRPr="0098027D">
        <w:rPr>
          <w:noProof/>
          <w:sz w:val="28"/>
          <w:szCs w:val="28"/>
        </w:rPr>
        <w:lastRenderedPageBreak/>
        <w:drawing>
          <wp:inline distT="0" distB="0" distL="0" distR="0" wp14:anchorId="2B761DD7" wp14:editId="24E3A824">
            <wp:extent cx="5803900" cy="4180300"/>
            <wp:effectExtent l="0" t="0" r="635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806588" cy="4182236"/>
                    </a:xfrm>
                    <a:prstGeom prst="rect">
                      <a:avLst/>
                    </a:prstGeom>
                    <a:noFill/>
                    <a:ln>
                      <a:noFill/>
                    </a:ln>
                  </pic:spPr>
                </pic:pic>
              </a:graphicData>
            </a:graphic>
          </wp:inline>
        </w:drawing>
      </w:r>
    </w:p>
    <w:p w14:paraId="2EFE95E6" w14:textId="77777777" w:rsidR="0095543B" w:rsidRPr="0098027D" w:rsidRDefault="0095543B" w:rsidP="0095543B">
      <w:pPr>
        <w:pStyle w:val="a7"/>
        <w:spacing w:before="0" w:beforeAutospacing="0" w:after="0" w:afterAutospacing="0"/>
        <w:ind w:firstLine="709"/>
        <w:jc w:val="center"/>
        <w:rPr>
          <w:sz w:val="28"/>
          <w:szCs w:val="28"/>
          <w:lang w:val="ru-RU"/>
        </w:rPr>
      </w:pPr>
      <w:r w:rsidRPr="0098027D">
        <w:rPr>
          <w:rStyle w:val="a5"/>
          <w:b w:val="0"/>
          <w:bCs w:val="0"/>
          <w:sz w:val="28"/>
          <w:szCs w:val="28"/>
        </w:rPr>
        <w:t>Рисунок 2.</w:t>
      </w:r>
      <w:r w:rsidRPr="0098027D">
        <w:rPr>
          <w:rStyle w:val="a5"/>
          <w:b w:val="0"/>
          <w:bCs w:val="0"/>
          <w:sz w:val="28"/>
          <w:szCs w:val="28"/>
          <w:lang w:val="ru-RU"/>
        </w:rPr>
        <w:t>5 -</w:t>
      </w:r>
      <w:r w:rsidRPr="0098027D">
        <w:rPr>
          <w:sz w:val="28"/>
          <w:szCs w:val="28"/>
        </w:rPr>
        <w:t xml:space="preserve"> Схема системы дугового испарения.</w:t>
      </w:r>
    </w:p>
    <w:p w14:paraId="14247111" w14:textId="77777777" w:rsidR="00245F66" w:rsidRPr="0098027D" w:rsidRDefault="00245F66" w:rsidP="0095543B">
      <w:pPr>
        <w:pStyle w:val="a7"/>
        <w:spacing w:before="0" w:beforeAutospacing="0" w:after="0" w:afterAutospacing="0"/>
        <w:ind w:firstLine="709"/>
        <w:jc w:val="center"/>
        <w:rPr>
          <w:sz w:val="28"/>
          <w:szCs w:val="28"/>
          <w:lang w:val="ru-RU"/>
        </w:rPr>
      </w:pPr>
    </w:p>
    <w:p w14:paraId="3CF912F9" w14:textId="0C3185BB" w:rsidR="00245F66" w:rsidRPr="0098027D" w:rsidRDefault="00245F66" w:rsidP="0095543B">
      <w:pPr>
        <w:pStyle w:val="a7"/>
        <w:spacing w:before="0" w:beforeAutospacing="0" w:after="0" w:afterAutospacing="0"/>
        <w:ind w:firstLine="709"/>
        <w:jc w:val="center"/>
        <w:rPr>
          <w:sz w:val="28"/>
          <w:szCs w:val="28"/>
          <w:lang w:val="ru-RU"/>
        </w:rPr>
      </w:pPr>
      <w:r w:rsidRPr="0098027D">
        <w:t>Примечание – Адаптировано из источника</w:t>
      </w:r>
      <w:r w:rsidRPr="0098027D">
        <w:rPr>
          <w:lang w:val="ru-RU"/>
        </w:rPr>
        <w:t xml:space="preserve"> </w:t>
      </w:r>
      <w:sdt>
        <w:sdtPr>
          <w:rPr>
            <w:lang w:val="en-US"/>
          </w:rPr>
          <w:tag w:val="MENDELEY_CITATION_v3_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"/>
          <w:id w:val="398336944"/>
          <w:placeholder>
            <w:docPart w:val="DefaultPlaceholder_-1854013440"/>
          </w:placeholder>
        </w:sdtPr>
        <w:sdtContent>
          <w:r w:rsidR="00782A40" w:rsidRPr="0098027D">
            <w:rPr>
              <w:lang w:val="ru-RU"/>
            </w:rPr>
            <w:t>[68]</w:t>
          </w:r>
        </w:sdtContent>
      </w:sdt>
    </w:p>
    <w:p w14:paraId="77C96E32" w14:textId="77777777" w:rsidR="0095543B" w:rsidRPr="0098027D" w:rsidRDefault="0095543B" w:rsidP="0095543B">
      <w:pPr>
        <w:pStyle w:val="a7"/>
        <w:spacing w:before="0" w:beforeAutospacing="0" w:after="0" w:afterAutospacing="0"/>
        <w:ind w:firstLine="709"/>
        <w:jc w:val="center"/>
        <w:rPr>
          <w:sz w:val="28"/>
          <w:szCs w:val="28"/>
          <w:lang w:val="ru-RU"/>
        </w:rPr>
      </w:pPr>
    </w:p>
    <w:p w14:paraId="0595659C" w14:textId="499A6019" w:rsidR="0095543B" w:rsidRPr="0098027D" w:rsidRDefault="0095543B" w:rsidP="0095543B">
      <w:pPr>
        <w:pStyle w:val="a7"/>
        <w:spacing w:before="0" w:beforeAutospacing="0" w:after="0" w:afterAutospacing="0"/>
        <w:ind w:firstLine="709"/>
        <w:jc w:val="both"/>
        <w:rPr>
          <w:sz w:val="28"/>
          <w:szCs w:val="28"/>
        </w:rPr>
      </w:pPr>
      <w:r w:rsidRPr="0098027D">
        <w:rPr>
          <w:sz w:val="28"/>
          <w:szCs w:val="28"/>
        </w:rPr>
        <w:t xml:space="preserve">Катодно-дуговой процесс используется для получения покрытий TiAlN, поскольку он развивает высокий уровень энергии, при котором может испарять алюминий и титан примерно с одинаковой скоростью. Катодно-дуговой процесс также может создавать очень тонкую зону, толщиной от 200 до 300 ангстрем, на поверхности подложки, где покрытия и материалы подложки смешиваются. Ни один другой </w:t>
      </w:r>
      <w:r w:rsidR="00CE11BB" w:rsidRPr="0098027D">
        <w:rPr>
          <w:sz w:val="28"/>
          <w:szCs w:val="28"/>
        </w:rPr>
        <w:t>ФОГФ</w:t>
      </w:r>
      <w:r w:rsidRPr="0098027D">
        <w:rPr>
          <w:sz w:val="28"/>
          <w:szCs w:val="28"/>
        </w:rPr>
        <w:t>-процесс не создает этой смешанной зоны. Некоторые производители считают, что она обеспечивает лучшую производительность инструмента в операциях штамповки и перфорации</w:t>
      </w:r>
      <w:r w:rsidR="002662C1" w:rsidRPr="0098027D">
        <w:rPr>
          <w:sz w:val="28"/>
          <w:szCs w:val="28"/>
          <w:lang w:val="ru-RU"/>
        </w:rPr>
        <w:t xml:space="preserve"> </w:t>
      </w:r>
      <w:sdt>
        <w:sdtPr>
          <w:rPr>
            <w:sz w:val="28"/>
            <w:szCs w:val="28"/>
            <w:lang w:val="ru-RU"/>
          </w:rPr>
          <w:tag w:val="MENDELEY_CITATION_v3_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"/>
          <w:id w:val="-910685953"/>
          <w:placeholder>
            <w:docPart w:val="DefaultPlaceholder_-1854013440"/>
          </w:placeholder>
        </w:sdtPr>
        <w:sdtContent>
          <w:r w:rsidR="00782A40" w:rsidRPr="0098027D">
            <w:rPr>
              <w:sz w:val="28"/>
            </w:rPr>
            <w:t>[69]</w:t>
          </w:r>
        </w:sdtContent>
      </w:sdt>
      <w:r w:rsidRPr="0098027D">
        <w:rPr>
          <w:sz w:val="28"/>
          <w:szCs w:val="28"/>
        </w:rPr>
        <w:t>.</w:t>
      </w:r>
    </w:p>
    <w:p w14:paraId="4F67C572" w14:textId="5AB6C9FC" w:rsidR="0095543B" w:rsidRPr="0098027D" w:rsidRDefault="0095543B" w:rsidP="0095543B">
      <w:pPr>
        <w:pStyle w:val="a7"/>
        <w:spacing w:before="0" w:beforeAutospacing="0" w:after="0" w:afterAutospacing="0"/>
        <w:ind w:firstLine="709"/>
        <w:jc w:val="both"/>
        <w:rPr>
          <w:sz w:val="28"/>
          <w:szCs w:val="28"/>
        </w:rPr>
      </w:pPr>
      <w:r w:rsidRPr="0098027D">
        <w:rPr>
          <w:sz w:val="28"/>
          <w:szCs w:val="28"/>
        </w:rPr>
        <w:t>Однако недостатком дугового процесса является то, что он образует жидкие капли или макрочастицы металла размером от 1 до 15 мкм во время испарения целевого материала. Макрочастицы образуются потому, что дуга действует как очень интенсивный локализованный источник тепла, производящий крошечное количество расплавленного металла, а также пары металла. Расплавленный металл образует мелкие капли, которые могут быть захвачены в растуще</w:t>
      </w:r>
      <w:r w:rsidR="00DE0DD7" w:rsidRPr="0098027D">
        <w:rPr>
          <w:sz w:val="28"/>
          <w:szCs w:val="28"/>
          <w:lang w:val="ru-RU"/>
        </w:rPr>
        <w:t xml:space="preserve">м покрытий </w:t>
      </w:r>
      <w:r w:rsidRPr="0098027D">
        <w:rPr>
          <w:sz w:val="28"/>
          <w:szCs w:val="28"/>
        </w:rPr>
        <w:t>на подложке. Обычно это не вызывает проблем с инструментальными покрытиями.</w:t>
      </w:r>
    </w:p>
    <w:p w14:paraId="5B0E93F5" w14:textId="38D57BD1" w:rsidR="0095543B" w:rsidRPr="0098027D" w:rsidRDefault="0095543B" w:rsidP="0095543B">
      <w:pPr>
        <w:pStyle w:val="a7"/>
        <w:spacing w:before="0" w:beforeAutospacing="0" w:after="0" w:afterAutospacing="0"/>
        <w:ind w:firstLine="709"/>
        <w:jc w:val="both"/>
        <w:rPr>
          <w:sz w:val="28"/>
          <w:szCs w:val="28"/>
        </w:rPr>
      </w:pPr>
      <w:r w:rsidRPr="0098027D">
        <w:rPr>
          <w:sz w:val="28"/>
          <w:szCs w:val="28"/>
        </w:rPr>
        <w:t xml:space="preserve">Модификации системы катодной дуги могут уменьшить количество капель, попадающих в </w:t>
      </w:r>
      <w:r w:rsidR="00DE0DD7" w:rsidRPr="0098027D">
        <w:rPr>
          <w:sz w:val="28"/>
          <w:szCs w:val="28"/>
          <w:lang w:val="ru-RU"/>
        </w:rPr>
        <w:t>покрытие</w:t>
      </w:r>
      <w:r w:rsidRPr="0098027D">
        <w:rPr>
          <w:sz w:val="28"/>
          <w:szCs w:val="28"/>
        </w:rPr>
        <w:t xml:space="preserve">. В системах с управляемой дугой магнитное </w:t>
      </w:r>
      <w:r w:rsidRPr="0098027D">
        <w:rPr>
          <w:sz w:val="28"/>
          <w:szCs w:val="28"/>
        </w:rPr>
        <w:lastRenderedPageBreak/>
        <w:t>поле направляет дугу по поверхности мишени и сокращает время пребывания в любой данной точке. Это значительно сокращает количество макрочастиц.</w:t>
      </w:r>
    </w:p>
    <w:p w14:paraId="623F9370" w14:textId="77777777" w:rsidR="00815782" w:rsidRPr="0098027D" w:rsidRDefault="00815782" w:rsidP="00CF5E50">
      <w:pPr>
        <w:spacing w:after="0" w:line="240" w:lineRule="auto"/>
        <w:ind w:firstLine="709"/>
        <w:jc w:val="both"/>
        <w:rPr>
          <w:rFonts w:ascii="Times New Roman" w:hAnsi="Times New Roman" w:cs="Times New Roman"/>
          <w:b/>
          <w:bCs/>
          <w:sz w:val="28"/>
          <w:szCs w:val="28"/>
          <w:lang w:val="ru-RU"/>
        </w:rPr>
      </w:pPr>
    </w:p>
    <w:p w14:paraId="73024903" w14:textId="4D2FD686" w:rsidR="00A20190" w:rsidRPr="0098027D" w:rsidRDefault="00A20190" w:rsidP="00AD45BA">
      <w:pPr>
        <w:pStyle w:val="2"/>
        <w:ind w:firstLine="709"/>
        <w:rPr>
          <w:rFonts w:ascii="Times New Roman" w:hAnsi="Times New Roman" w:cs="Times New Roman"/>
          <w:b/>
          <w:bCs/>
          <w:color w:val="auto"/>
          <w:sz w:val="28"/>
          <w:szCs w:val="28"/>
        </w:rPr>
      </w:pPr>
      <w:bookmarkStart w:id="13" w:name="_Toc232522933"/>
      <w:r w:rsidRPr="0098027D">
        <w:rPr>
          <w:rFonts w:ascii="Times New Roman" w:hAnsi="Times New Roman" w:cs="Times New Roman"/>
          <w:b/>
          <w:bCs/>
          <w:color w:val="auto"/>
          <w:sz w:val="28"/>
          <w:szCs w:val="28"/>
        </w:rPr>
        <w:t>2.</w:t>
      </w:r>
      <w:r w:rsidR="00626F2D" w:rsidRPr="0098027D">
        <w:rPr>
          <w:rFonts w:ascii="Times New Roman" w:hAnsi="Times New Roman" w:cs="Times New Roman"/>
          <w:b/>
          <w:bCs/>
          <w:color w:val="auto"/>
          <w:sz w:val="28"/>
          <w:szCs w:val="28"/>
        </w:rPr>
        <w:t>2</w:t>
      </w:r>
      <w:r w:rsidRPr="0098027D">
        <w:rPr>
          <w:rFonts w:ascii="Times New Roman" w:hAnsi="Times New Roman" w:cs="Times New Roman"/>
          <w:b/>
          <w:bCs/>
          <w:color w:val="auto"/>
          <w:sz w:val="28"/>
          <w:szCs w:val="28"/>
        </w:rPr>
        <w:t xml:space="preserve"> Модель технологического процесса нанесения покрытий и ее физические основы</w:t>
      </w:r>
      <w:bookmarkEnd w:id="13"/>
    </w:p>
    <w:p w14:paraId="32B6949A" w14:textId="0F472BD7" w:rsidR="00F43360" w:rsidRPr="0098027D" w:rsidRDefault="00F43360" w:rsidP="00CF5E50">
      <w:pPr>
        <w:pStyle w:val="a7"/>
        <w:spacing w:before="0" w:beforeAutospacing="0" w:after="0" w:afterAutospacing="0"/>
        <w:ind w:firstLine="709"/>
        <w:jc w:val="both"/>
        <w:rPr>
          <w:sz w:val="28"/>
          <w:szCs w:val="28"/>
        </w:rPr>
      </w:pPr>
      <w:r w:rsidRPr="0098027D">
        <w:rPr>
          <w:sz w:val="28"/>
          <w:szCs w:val="28"/>
        </w:rPr>
        <w:t xml:space="preserve">Процесс магнетронного распыления может быть использован для получения любого </w:t>
      </w:r>
      <w:r w:rsidR="00CE11BB" w:rsidRPr="0098027D">
        <w:rPr>
          <w:sz w:val="28"/>
          <w:szCs w:val="28"/>
        </w:rPr>
        <w:t>ФОГФ</w:t>
      </w:r>
      <w:r w:rsidRPr="0098027D">
        <w:rPr>
          <w:sz w:val="28"/>
          <w:szCs w:val="28"/>
        </w:rPr>
        <w:t>-покрытия. В этом процессе несколько катодов производят плазму инертных газовых ионов, которые выбивают атомы из исходного материала. Металлические атомы из исходного материала осаждаются на поверхности подложки, где они соединяются с реактивным газом, образуя покрытие. Внешние магниты распыляющих катодов были усилены по отношению к внутренним магнитам. Это приводит к тому, что силовые линии от одного магнетрона соединяются с линиями соседних магнетронов, образуя замкнутую геометрию поля</w:t>
      </w:r>
      <w:r w:rsidR="00794AF5" w:rsidRPr="0098027D">
        <w:rPr>
          <w:sz w:val="28"/>
          <w:szCs w:val="28"/>
        </w:rPr>
        <w:t xml:space="preserve">. </w:t>
      </w:r>
      <w:r w:rsidR="0027463A" w:rsidRPr="0098027D">
        <w:rPr>
          <w:sz w:val="28"/>
          <w:szCs w:val="28"/>
        </w:rPr>
        <w:t>Вт</w:t>
      </w:r>
      <w:r w:rsidRPr="0098027D">
        <w:rPr>
          <w:sz w:val="28"/>
          <w:szCs w:val="28"/>
        </w:rPr>
        <w:t>оричные электроны, которые выходят с поверхности катода, подверга</w:t>
      </w:r>
      <w:r w:rsidR="0027463A" w:rsidRPr="0098027D">
        <w:rPr>
          <w:sz w:val="28"/>
          <w:szCs w:val="28"/>
        </w:rPr>
        <w:t>ют</w:t>
      </w:r>
      <w:r w:rsidRPr="0098027D">
        <w:rPr>
          <w:sz w:val="28"/>
          <w:szCs w:val="28"/>
        </w:rPr>
        <w:t>ся ионизирующим столкновениям с атомами инертного газа вдали от поверхности катода. Таким образом, в области, где размещены подложки, образуется плотная вторичная плазма. Эта плазма вызывает ионную бомбардировку растуще</w:t>
      </w:r>
      <w:r w:rsidR="0027463A" w:rsidRPr="0098027D">
        <w:rPr>
          <w:sz w:val="28"/>
          <w:szCs w:val="28"/>
        </w:rPr>
        <w:t>го</w:t>
      </w:r>
      <w:r w:rsidR="00EB4D1D" w:rsidRPr="0098027D">
        <w:rPr>
          <w:sz w:val="28"/>
          <w:szCs w:val="28"/>
        </w:rPr>
        <w:t xml:space="preserve"> покрытия</w:t>
      </w:r>
      <w:r w:rsidRPr="0098027D">
        <w:rPr>
          <w:sz w:val="28"/>
          <w:szCs w:val="28"/>
        </w:rPr>
        <w:t xml:space="preserve">. Система, показанная на </w:t>
      </w:r>
      <w:r w:rsidR="00EC2204" w:rsidRPr="0098027D">
        <w:rPr>
          <w:sz w:val="28"/>
          <w:szCs w:val="28"/>
        </w:rPr>
        <w:t>р</w:t>
      </w:r>
      <w:r w:rsidRPr="0098027D">
        <w:rPr>
          <w:sz w:val="28"/>
          <w:szCs w:val="28"/>
        </w:rPr>
        <w:t>исунке 2.</w:t>
      </w:r>
      <w:r w:rsidR="00816256" w:rsidRPr="0098027D">
        <w:rPr>
          <w:sz w:val="28"/>
          <w:szCs w:val="28"/>
          <w:lang w:val="ru-RU"/>
        </w:rPr>
        <w:t>6</w:t>
      </w:r>
      <w:r w:rsidRPr="0098027D">
        <w:rPr>
          <w:sz w:val="28"/>
          <w:szCs w:val="28"/>
        </w:rPr>
        <w:t>, сочетает хорошую адгезию дуговой технологии с преимуществами магнетронного распыления.</w:t>
      </w:r>
    </w:p>
    <w:p w14:paraId="69A4E120" w14:textId="77777777" w:rsidR="00432354" w:rsidRPr="0098027D" w:rsidRDefault="00432354" w:rsidP="00CF5E50">
      <w:pPr>
        <w:pStyle w:val="a7"/>
        <w:spacing w:before="0" w:beforeAutospacing="0" w:after="0" w:afterAutospacing="0"/>
        <w:ind w:firstLine="709"/>
        <w:jc w:val="both"/>
        <w:rPr>
          <w:sz w:val="28"/>
          <w:szCs w:val="28"/>
        </w:rPr>
      </w:pPr>
    </w:p>
    <w:p w14:paraId="216FA19A" w14:textId="77777777" w:rsidR="00F43360" w:rsidRPr="0098027D" w:rsidRDefault="00F43360" w:rsidP="006825C2">
      <w:pPr>
        <w:pStyle w:val="a7"/>
        <w:spacing w:before="0" w:beforeAutospacing="0" w:after="0" w:afterAutospacing="0"/>
        <w:jc w:val="center"/>
        <w:rPr>
          <w:sz w:val="28"/>
          <w:szCs w:val="28"/>
        </w:rPr>
      </w:pPr>
      <w:r w:rsidRPr="0098027D">
        <w:rPr>
          <w:noProof/>
          <w:sz w:val="28"/>
          <w:szCs w:val="28"/>
        </w:rPr>
        <w:drawing>
          <wp:inline distT="0" distB="0" distL="0" distR="0" wp14:anchorId="7E5753FE" wp14:editId="042CDE56">
            <wp:extent cx="4968103" cy="4039262"/>
            <wp:effectExtent l="0" t="0" r="444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4974026" cy="4044077"/>
                    </a:xfrm>
                    <a:prstGeom prst="rect">
                      <a:avLst/>
                    </a:prstGeom>
                    <a:noFill/>
                    <a:ln>
                      <a:noFill/>
                    </a:ln>
                  </pic:spPr>
                </pic:pic>
              </a:graphicData>
            </a:graphic>
          </wp:inline>
        </w:drawing>
      </w:r>
    </w:p>
    <w:p w14:paraId="529759A0" w14:textId="6C6F6229" w:rsidR="00F43360" w:rsidRPr="0098027D" w:rsidRDefault="00F43360" w:rsidP="00816256">
      <w:pPr>
        <w:spacing w:after="0" w:line="240" w:lineRule="auto"/>
        <w:ind w:firstLine="709"/>
        <w:jc w:val="center"/>
        <w:rPr>
          <w:rStyle w:val="mord"/>
          <w:rFonts w:ascii="Times New Roman" w:hAnsi="Times New Roman" w:cs="Times New Roman"/>
          <w:sz w:val="28"/>
          <w:szCs w:val="28"/>
          <w:lang w:val="ru-RU"/>
        </w:rPr>
      </w:pPr>
      <w:r w:rsidRPr="0098027D">
        <w:rPr>
          <w:rFonts w:ascii="Times New Roman" w:hAnsi="Times New Roman" w:cs="Times New Roman"/>
          <w:sz w:val="28"/>
          <w:szCs w:val="28"/>
        </w:rPr>
        <w:t>Рисунок 2.</w:t>
      </w:r>
      <w:r w:rsidR="00816256" w:rsidRPr="0098027D">
        <w:rPr>
          <w:rFonts w:ascii="Times New Roman" w:hAnsi="Times New Roman" w:cs="Times New Roman"/>
          <w:sz w:val="28"/>
          <w:szCs w:val="28"/>
          <w:lang w:val="ru-RU"/>
        </w:rPr>
        <w:t>6 -</w:t>
      </w:r>
      <w:r w:rsidRPr="0098027D">
        <w:rPr>
          <w:rFonts w:ascii="Times New Roman" w:hAnsi="Times New Roman" w:cs="Times New Roman"/>
          <w:sz w:val="28"/>
          <w:szCs w:val="28"/>
        </w:rPr>
        <w:t xml:space="preserve"> Система нанесения покрытий магнетронным распылением с замкнутым полем</w:t>
      </w:r>
    </w:p>
    <w:p w14:paraId="0689BA6D" w14:textId="77777777" w:rsidR="00AA4818" w:rsidRPr="0098027D" w:rsidRDefault="00AA4818" w:rsidP="00CF5E50">
      <w:pPr>
        <w:spacing w:after="0" w:line="240" w:lineRule="auto"/>
        <w:ind w:firstLine="709"/>
        <w:jc w:val="both"/>
        <w:rPr>
          <w:rFonts w:ascii="Times New Roman" w:eastAsia="Times New Roman" w:hAnsi="Times New Roman" w:cs="Times New Roman"/>
          <w:i/>
          <w:iCs/>
          <w:sz w:val="28"/>
          <w:szCs w:val="28"/>
          <w:lang w:val="ru-RU" w:eastAsia="kk-KZ"/>
        </w:rPr>
      </w:pPr>
    </w:p>
    <w:p w14:paraId="018774D3" w14:textId="1DEE90C2" w:rsidR="00CE6195" w:rsidRPr="0098027D" w:rsidRDefault="00CE6195" w:rsidP="00CE6195">
      <w:pPr>
        <w:spacing w:after="0" w:line="240" w:lineRule="auto"/>
        <w:ind w:firstLine="709"/>
        <w:jc w:val="center"/>
        <w:rPr>
          <w:rFonts w:ascii="Times New Roman" w:hAnsi="Times New Roman" w:cs="Times New Roman"/>
          <w:sz w:val="24"/>
          <w:szCs w:val="24"/>
          <w:lang w:val="ru-RU"/>
        </w:rPr>
      </w:pPr>
      <w:r w:rsidRPr="0098027D">
        <w:rPr>
          <w:rFonts w:ascii="Times New Roman" w:hAnsi="Times New Roman" w:cs="Times New Roman"/>
          <w:sz w:val="24"/>
          <w:szCs w:val="24"/>
        </w:rPr>
        <w:t>Примечание – Адаптировано из источника</w:t>
      </w:r>
      <w:r w:rsidRPr="0098027D">
        <w:rPr>
          <w:rFonts w:ascii="Times New Roman" w:hAnsi="Times New Roman" w:cs="Times New Roman"/>
          <w:sz w:val="24"/>
          <w:szCs w:val="24"/>
          <w:lang w:val="ru-RU"/>
        </w:rPr>
        <w:t xml:space="preserve"> </w:t>
      </w:r>
      <w:sdt>
        <w:sdtPr>
          <w:rPr>
            <w:rFonts w:ascii="Times New Roman" w:hAnsi="Times New Roman" w:cs="Times New Roman"/>
            <w:sz w:val="24"/>
            <w:szCs w:val="24"/>
            <w:lang w:val="en-US"/>
          </w:rPr>
          <w:tag w:val="MENDELEY_CITATION_v3_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"/>
          <w:id w:val="-115451874"/>
          <w:placeholder>
            <w:docPart w:val="DefaultPlaceholder_-1854013440"/>
          </w:placeholder>
        </w:sdtPr>
        <w:sdtContent>
          <w:r w:rsidR="00782A40" w:rsidRPr="0098027D">
            <w:rPr>
              <w:rFonts w:ascii="Times New Roman" w:hAnsi="Times New Roman" w:cs="Times New Roman"/>
              <w:sz w:val="24"/>
              <w:szCs w:val="24"/>
              <w:lang w:val="ru-RU"/>
            </w:rPr>
            <w:t>[70]</w:t>
          </w:r>
        </w:sdtContent>
      </w:sdt>
    </w:p>
    <w:p w14:paraId="4FE863C8" w14:textId="77777777" w:rsidR="00CE6195" w:rsidRPr="0098027D" w:rsidRDefault="00CE6195" w:rsidP="00CF5E50">
      <w:pPr>
        <w:spacing w:after="0" w:line="240" w:lineRule="auto"/>
        <w:ind w:firstLine="709"/>
        <w:jc w:val="both"/>
        <w:rPr>
          <w:rFonts w:ascii="Times New Roman" w:eastAsia="Times New Roman" w:hAnsi="Times New Roman" w:cs="Times New Roman"/>
          <w:i/>
          <w:iCs/>
          <w:sz w:val="28"/>
          <w:szCs w:val="28"/>
          <w:lang w:val="ru-RU" w:eastAsia="kk-KZ"/>
        </w:rPr>
      </w:pPr>
    </w:p>
    <w:p w14:paraId="6436B4F1" w14:textId="24F6DB11" w:rsidR="0012189C" w:rsidRPr="0098027D" w:rsidRDefault="00AA4818"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Р</w:t>
      </w:r>
      <w:r w:rsidR="0012189C" w:rsidRPr="0098027D">
        <w:rPr>
          <w:rFonts w:ascii="Times New Roman" w:eastAsia="Times New Roman" w:hAnsi="Times New Roman" w:cs="Times New Roman"/>
          <w:sz w:val="28"/>
          <w:szCs w:val="28"/>
          <w:lang w:eastAsia="kk-KZ"/>
        </w:rPr>
        <w:t xml:space="preserve">ассмотренные физические основы и модели процессов осаждения из паровой фазы, в особенности магнетронного распыления, формируют теоретический фундамент для решения задач, поставленных в данной работе. Выбор </w:t>
      </w:r>
      <w:r w:rsidR="00F76637" w:rsidRPr="0098027D">
        <w:rPr>
          <w:rFonts w:ascii="Times New Roman" w:eastAsia="Times New Roman" w:hAnsi="Times New Roman" w:cs="Times New Roman"/>
          <w:sz w:val="28"/>
          <w:szCs w:val="28"/>
          <w:lang w:eastAsia="kk-KZ"/>
        </w:rPr>
        <w:t>МН</w:t>
      </w:r>
      <w:r w:rsidR="0012189C" w:rsidRPr="0098027D">
        <w:rPr>
          <w:rFonts w:ascii="Times New Roman" w:eastAsia="Times New Roman" w:hAnsi="Times New Roman" w:cs="Times New Roman"/>
          <w:sz w:val="28"/>
          <w:szCs w:val="28"/>
          <w:lang w:eastAsia="kk-KZ"/>
        </w:rPr>
        <w:t xml:space="preserve"> в качестве базового метода обоснован его способностью обеспечивать высокую плотность и адгезию покрытий при температурах, допустимых для конструкционных материалов, а также возможностью точного контроля состава системы </w:t>
      </w:r>
      <w:r w:rsidR="00744660" w:rsidRPr="0098027D">
        <w:rPr>
          <w:rFonts w:ascii="Times New Roman" w:eastAsia="Times New Roman" w:hAnsi="Times New Roman" w:cs="Times New Roman"/>
          <w:sz w:val="28"/>
          <w:szCs w:val="28"/>
          <w:lang w:eastAsia="kk-KZ"/>
        </w:rPr>
        <w:t>TaCu.</w:t>
      </w:r>
      <w:r w:rsidR="0012189C" w:rsidRPr="0098027D">
        <w:rPr>
          <w:rFonts w:ascii="Times New Roman" w:eastAsia="Times New Roman" w:hAnsi="Times New Roman" w:cs="Times New Roman"/>
          <w:sz w:val="28"/>
          <w:szCs w:val="28"/>
          <w:lang w:eastAsia="kk-KZ"/>
        </w:rPr>
        <w:t xml:space="preserve"> </w:t>
      </w:r>
    </w:p>
    <w:p w14:paraId="4FAF82EC" w14:textId="77777777" w:rsidR="001F59B2" w:rsidRPr="0098027D" w:rsidRDefault="001F59B2" w:rsidP="00CF5E50">
      <w:pPr>
        <w:spacing w:after="0" w:line="240" w:lineRule="auto"/>
        <w:ind w:firstLine="709"/>
        <w:jc w:val="both"/>
        <w:rPr>
          <w:rFonts w:ascii="Times New Roman" w:eastAsia="Times New Roman" w:hAnsi="Times New Roman" w:cs="Times New Roman"/>
          <w:sz w:val="28"/>
          <w:szCs w:val="28"/>
          <w:lang w:eastAsia="kk-KZ"/>
        </w:rPr>
      </w:pPr>
    </w:p>
    <w:p w14:paraId="3FD84BCC" w14:textId="6C62E915" w:rsidR="00F43360" w:rsidRPr="0098027D" w:rsidRDefault="007057B2" w:rsidP="004417A7">
      <w:pPr>
        <w:pStyle w:val="3"/>
        <w:spacing w:after="0" w:afterAutospacing="0"/>
        <w:ind w:firstLine="709"/>
        <w:rPr>
          <w:sz w:val="28"/>
          <w:szCs w:val="28"/>
        </w:rPr>
      </w:pPr>
      <w:bookmarkStart w:id="14" w:name="_Toc232522934"/>
      <w:r w:rsidRPr="0098027D">
        <w:rPr>
          <w:sz w:val="28"/>
          <w:szCs w:val="28"/>
        </w:rPr>
        <w:t>2.</w:t>
      </w:r>
      <w:r w:rsidR="00626F2D" w:rsidRPr="0098027D">
        <w:rPr>
          <w:sz w:val="28"/>
          <w:szCs w:val="28"/>
          <w:lang w:val="ru-RU"/>
        </w:rPr>
        <w:t>2</w:t>
      </w:r>
      <w:r w:rsidRPr="0098027D">
        <w:rPr>
          <w:sz w:val="28"/>
          <w:szCs w:val="28"/>
        </w:rPr>
        <w:t xml:space="preserve">.1 </w:t>
      </w:r>
      <w:r w:rsidR="004D751A" w:rsidRPr="0098027D">
        <w:rPr>
          <w:sz w:val="28"/>
          <w:szCs w:val="28"/>
        </w:rPr>
        <w:t>Физические основы ионно-плазменного распыления</w:t>
      </w:r>
      <w:bookmarkEnd w:id="14"/>
    </w:p>
    <w:p w14:paraId="71CE07EE" w14:textId="09CABF19" w:rsidR="00543E9C" w:rsidRPr="0098027D" w:rsidRDefault="00543E9C" w:rsidP="004417A7">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Основой технологии нанесения покрытий является генерация плазмы тлеющего разряда, в которой происходит ионизация рабочего газа. Понимание этого процесса требует анализа движения отдельных заряженных частиц в электрических и магнитных полях, так как именно траектории электронов и ионов</w:t>
      </w:r>
      <w:r w:rsidR="005129EF" w:rsidRPr="0098027D">
        <w:rPr>
          <w:rFonts w:ascii="Times New Roman" w:hAnsi="Times New Roman" w:cs="Times New Roman"/>
          <w:sz w:val="28"/>
          <w:szCs w:val="28"/>
        </w:rPr>
        <w:t xml:space="preserve"> выдают</w:t>
      </w:r>
      <w:r w:rsidRPr="0098027D">
        <w:rPr>
          <w:rFonts w:ascii="Times New Roman" w:hAnsi="Times New Roman" w:cs="Times New Roman"/>
          <w:sz w:val="28"/>
          <w:szCs w:val="28"/>
        </w:rPr>
        <w:t xml:space="preserve"> эффективность ионизации.</w:t>
      </w:r>
    </w:p>
    <w:p w14:paraId="5D9FAD92" w14:textId="3071F302" w:rsidR="00F43360" w:rsidRPr="0098027D" w:rsidRDefault="00F4336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Распыление можно определить как выброс атомов из твердого тела в результате обмена импульсами при ионном ударе. Твердое тело, на которое воздействуют ионы, называется мишенью. Инертный ударный газ обычно используется потому, что он не вступает в реакцию с поверхностью мишени. Существует пять инертных газов: </w:t>
      </w:r>
      <w:r w:rsidR="00AE4BD9" w:rsidRPr="0098027D">
        <w:rPr>
          <w:rFonts w:ascii="Times New Roman" w:hAnsi="Times New Roman" w:cs="Times New Roman"/>
          <w:sz w:val="28"/>
          <w:szCs w:val="28"/>
        </w:rPr>
        <w:t>гелий, неон, аргон, криптон, ксенон</w:t>
      </w:r>
      <w:r w:rsidRPr="0098027D">
        <w:rPr>
          <w:rFonts w:ascii="Times New Roman" w:hAnsi="Times New Roman" w:cs="Times New Roman"/>
          <w:sz w:val="28"/>
          <w:szCs w:val="28"/>
        </w:rPr>
        <w:t>, которые можно рассматривать. Аргон обычно выбирают как результат компромисса. Он достаточно недорог, и ионы достаточно велики, чтобы обеспечить приемлемые скорости распыления</w:t>
      </w:r>
      <w:r w:rsidR="00EC2813" w:rsidRPr="0098027D">
        <w:rPr>
          <w:rFonts w:ascii="Times New Roman" w:hAnsi="Times New Roman" w:cs="Times New Roman"/>
          <w:sz w:val="28"/>
          <w:szCs w:val="28"/>
          <w:lang w:val="ru-RU"/>
        </w:rPr>
        <w:t xml:space="preserve"> </w:t>
      </w:r>
      <w:sdt>
        <w:sdtPr>
          <w:rPr>
            <w:rFonts w:ascii="Times New Roman" w:hAnsi="Times New Roman" w:cs="Times New Roman"/>
            <w:sz w:val="28"/>
            <w:szCs w:val="28"/>
            <w:lang w:val="ru-RU"/>
          </w:rPr>
          <w:tag w:val="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"/>
          <w:id w:val="-367221245"/>
          <w:placeholder>
            <w:docPart w:val="DefaultPlaceholder_-1854013440"/>
          </w:placeholder>
        </w:sdtPr>
        <w:sdtContent>
          <w:r w:rsidR="00782A40" w:rsidRPr="0098027D">
            <w:rPr>
              <w:rFonts w:ascii="Times New Roman" w:eastAsia="Times New Roman" w:hAnsi="Times New Roman" w:cs="Times New Roman"/>
              <w:sz w:val="28"/>
            </w:rPr>
            <w:t>[71–74]</w:t>
          </w:r>
        </w:sdtContent>
      </w:sdt>
      <w:r w:rsidRPr="0098027D">
        <w:rPr>
          <w:rFonts w:ascii="Times New Roman" w:hAnsi="Times New Roman" w:cs="Times New Roman"/>
          <w:sz w:val="28"/>
          <w:szCs w:val="28"/>
        </w:rPr>
        <w:t>. Механизм распыления заключается в том, что ион, сталкиваясь с одним или несколькими атомами мишени, вызывает каскад столкновений внутри мишени. Результирующее распределение векторов импульса таково, что может образовываться один или несколько распыленных атомов. В небольшом проценте случаев может образовываться атомный кластер. Отмечено, что ионы нейтрализуются полевой эмиссией вскоре после удара</w:t>
      </w:r>
      <w:r w:rsidR="00AE4BD9" w:rsidRPr="0098027D">
        <w:rPr>
          <w:rFonts w:ascii="Times New Roman" w:hAnsi="Times New Roman" w:cs="Times New Roman"/>
          <w:sz w:val="28"/>
          <w:szCs w:val="28"/>
          <w:lang w:val="ru-RU"/>
        </w:rPr>
        <w:t xml:space="preserve"> </w:t>
      </w:r>
      <w:sdt>
        <w:sdtPr>
          <w:rPr>
            <w:rFonts w:ascii="Times New Roman" w:hAnsi="Times New Roman" w:cs="Times New Roman"/>
            <w:sz w:val="28"/>
            <w:szCs w:val="28"/>
            <w:lang w:val="en-US"/>
          </w:rPr>
          <w:tag w:val="MENDELEY_CITATION_v3_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"/>
          <w:id w:val="-1643339362"/>
          <w:placeholder>
            <w:docPart w:val="DefaultPlaceholder_-1854013440"/>
          </w:placeholder>
        </w:sdtPr>
        <w:sdtContent>
          <w:r w:rsidR="00782A40" w:rsidRPr="0098027D">
            <w:rPr>
              <w:rFonts w:ascii="Times New Roman" w:eastAsia="Times New Roman" w:hAnsi="Times New Roman" w:cs="Times New Roman"/>
              <w:sz w:val="28"/>
            </w:rPr>
            <w:t>[75]</w:t>
          </w:r>
        </w:sdtContent>
      </w:sdt>
      <w:r w:rsidRPr="0098027D">
        <w:rPr>
          <w:rFonts w:ascii="Times New Roman" w:hAnsi="Times New Roman" w:cs="Times New Roman"/>
          <w:sz w:val="28"/>
          <w:szCs w:val="28"/>
        </w:rPr>
        <w:t xml:space="preserve">. Кроме того, в зависимости от относительной массы атомов мишени и бомбардирующих ионов значительное количество ионов может отражаться в виде энергичных нейтралов. В качестве альтернативы, ионы могут быть имплантированы в поверхность мишени. </w:t>
      </w:r>
    </w:p>
    <w:p w14:paraId="05CCE040" w14:textId="48EEF74F"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При допущении нормального падения на плоский поликристаллический материал, выражение для выхода распыления, то есть числ</w:t>
      </w:r>
      <w:r w:rsidR="000E2F7C" w:rsidRPr="0098027D">
        <w:rPr>
          <w:rFonts w:ascii="Times New Roman" w:eastAsia="Times New Roman" w:hAnsi="Times New Roman" w:cs="Times New Roman"/>
          <w:sz w:val="28"/>
          <w:szCs w:val="28"/>
          <w:lang w:eastAsia="kk-KZ"/>
        </w:rPr>
        <w:t>о</w:t>
      </w:r>
      <w:r w:rsidRPr="0098027D">
        <w:rPr>
          <w:rFonts w:ascii="Times New Roman" w:eastAsia="Times New Roman" w:hAnsi="Times New Roman" w:cs="Times New Roman"/>
          <w:sz w:val="28"/>
          <w:szCs w:val="28"/>
          <w:lang w:eastAsia="kk-KZ"/>
        </w:rPr>
        <w:t xml:space="preserve"> атомов мишени, испускаемых на падающий ион, дается формулой:</w:t>
      </w:r>
    </w:p>
    <w:p w14:paraId="73212C50" w14:textId="77777777" w:rsidR="00551AAD" w:rsidRPr="0098027D" w:rsidRDefault="00551AAD"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804"/>
        <w:gridCol w:w="1553"/>
      </w:tblGrid>
      <w:tr w:rsidR="00551AAD" w:rsidRPr="0098027D" w14:paraId="2008CDB7" w14:textId="77777777" w:rsidTr="00551AAD">
        <w:tc>
          <w:tcPr>
            <w:tcW w:w="1271" w:type="dxa"/>
          </w:tcPr>
          <w:p w14:paraId="336E5D2F" w14:textId="77777777" w:rsidR="00551AAD" w:rsidRPr="0098027D" w:rsidRDefault="00551AAD" w:rsidP="00CF5E50">
            <w:pPr>
              <w:jc w:val="both"/>
              <w:rPr>
                <w:rFonts w:ascii="Times New Roman" w:eastAsia="Times New Roman" w:hAnsi="Times New Roman" w:cs="Times New Roman"/>
                <w:sz w:val="28"/>
                <w:szCs w:val="28"/>
                <w:lang w:val="ru-RU" w:eastAsia="kk-KZ"/>
              </w:rPr>
            </w:pPr>
          </w:p>
        </w:tc>
        <w:tc>
          <w:tcPr>
            <w:tcW w:w="6804" w:type="dxa"/>
          </w:tcPr>
          <w:p w14:paraId="2BF9968A" w14:textId="3E9C7814" w:rsidR="00551AAD" w:rsidRPr="0098027D" w:rsidRDefault="0019052A" w:rsidP="00CF5E50">
            <w:pPr>
              <w:jc w:val="both"/>
              <w:rPr>
                <w:rFonts w:ascii="Times New Roman" w:eastAsia="Times New Roman" w:hAnsi="Times New Roman" w:cs="Times New Roman"/>
                <w:sz w:val="28"/>
                <w:szCs w:val="28"/>
                <w:lang w:val="en-US" w:eastAsia="kk-KZ"/>
              </w:rPr>
            </w:pPr>
            <m:oMathPara>
              <m:oMath>
                <m:r>
                  <m:rPr>
                    <m:sty m:val="p"/>
                  </m:rPr>
                  <w:rPr>
                    <w:rFonts w:ascii="Cambria Math" w:eastAsia="Times New Roman" w:hAnsi="Cambria Math" w:cs="Times New Roman"/>
                    <w:sz w:val="28"/>
                    <w:szCs w:val="28"/>
                    <w:lang w:val="en-US" w:eastAsia="kk-KZ"/>
                  </w:rPr>
                  <m:t>S</m:t>
                </m:r>
                <m: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const.</m:t>
                </m:r>
                <m:r>
                  <m:rPr>
                    <m:sty m:val="p"/>
                  </m:rPr>
                  <w:rPr>
                    <w:rFonts w:ascii="Cambria Math" w:eastAsia="Times New Roman" w:hAnsi="Cambria Math" w:cs="Times New Roman"/>
                    <w:sz w:val="28"/>
                    <w:szCs w:val="28"/>
                    <w:lang w:val="en-US" w:eastAsia="kk-KZ"/>
                  </w:rPr>
                  <m:t>⋅</m:t>
                </m:r>
                <m:r>
                  <m:rPr>
                    <m:sty m:val="p"/>
                  </m:rPr>
                  <w:rPr>
                    <w:rFonts w:ascii="Cambria Math" w:eastAsia="Times New Roman" w:hAnsi="Cambria Math" w:cs="Times New Roman"/>
                    <w:sz w:val="28"/>
                    <w:szCs w:val="28"/>
                    <w:lang w:eastAsia="kk-KZ"/>
                  </w:rPr>
                  <m:t>ε</m:t>
                </m:r>
                <m:f>
                  <m:fPr>
                    <m:ctrlPr>
                      <w:rPr>
                        <w:rFonts w:ascii="Cambria Math" w:eastAsia="Times New Roman" w:hAnsi="Cambria Math" w:cs="Times New Roman"/>
                        <w:sz w:val="28"/>
                        <w:szCs w:val="28"/>
                        <w:lang w:val="en-US" w:eastAsia="kk-KZ"/>
                      </w:rPr>
                    </m:ctrlPr>
                  </m:fPr>
                  <m:num>
                    <m:r>
                      <w:rPr>
                        <w:rFonts w:ascii="Cambria Math" w:eastAsia="Times New Roman" w:hAnsi="Cambria Math" w:cs="Times New Roman"/>
                        <w:sz w:val="28"/>
                        <w:szCs w:val="28"/>
                        <w:lang w:val="en-US" w:eastAsia="kk-KZ"/>
                      </w:rPr>
                      <m:t>E</m:t>
                    </m:r>
                    <m:ctrlPr>
                      <w:rPr>
                        <w:rFonts w:ascii="Cambria Math" w:eastAsia="Times New Roman" w:hAnsi="Cambria Math" w:cs="Times New Roman"/>
                        <w:sz w:val="28"/>
                        <w:szCs w:val="28"/>
                        <w:lang w:eastAsia="kk-KZ"/>
                      </w:rPr>
                    </m:ctrlPr>
                  </m:num>
                  <m:den>
                    <m:r>
                      <w:rPr>
                        <w:rFonts w:ascii="Cambria Math" w:eastAsia="Times New Roman" w:hAnsi="Cambria Math" w:cs="Times New Roman"/>
                        <w:sz w:val="28"/>
                        <w:szCs w:val="28"/>
                        <w:lang w:val="en-US" w:eastAsia="kk-KZ"/>
                      </w:rPr>
                      <m:t>U</m:t>
                    </m:r>
                    <m:ctrlPr>
                      <w:rPr>
                        <w:rFonts w:ascii="Cambria Math" w:eastAsia="Times New Roman" w:hAnsi="Cambria Math" w:cs="Times New Roman"/>
                        <w:sz w:val="28"/>
                        <w:szCs w:val="28"/>
                        <w:lang w:eastAsia="kk-KZ"/>
                      </w:rPr>
                    </m:ctrlPr>
                  </m:den>
                </m:f>
                <m:r>
                  <m:rPr>
                    <m:sty m:val="p"/>
                  </m:rPr>
                  <w:rPr>
                    <w:rFonts w:ascii="Cambria Math" w:eastAsia="Times New Roman" w:hAnsi="Cambria Math" w:cs="Times New Roman"/>
                    <w:sz w:val="28"/>
                    <w:szCs w:val="28"/>
                    <w:lang w:eastAsia="kk-KZ"/>
                  </w:rPr>
                  <m:t>α</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M</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val="en-US" w:eastAsia="kk-KZ"/>
                              </w:rPr>
                              <m:t>t</m:t>
                            </m:r>
                          </m:sub>
                        </m:sSub>
                      </m:num>
                      <m:den>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M</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val="en-US" w:eastAsia="kk-KZ"/>
                              </w:rPr>
                              <m:t>i</m:t>
                            </m:r>
                          </m:sub>
                        </m:sSub>
                      </m:den>
                    </m:f>
                    <m:ctrlPr>
                      <w:rPr>
                        <w:rFonts w:ascii="Cambria Math" w:eastAsia="Times New Roman" w:hAnsi="Cambria Math" w:cs="Times New Roman"/>
                        <w:i/>
                        <w:sz w:val="28"/>
                        <w:szCs w:val="28"/>
                        <w:lang w:eastAsia="kk-KZ"/>
                      </w:rPr>
                    </m:ctrlPr>
                  </m:e>
                </m:d>
              </m:oMath>
            </m:oMathPara>
          </w:p>
        </w:tc>
        <w:tc>
          <w:tcPr>
            <w:tcW w:w="1553" w:type="dxa"/>
            <w:vAlign w:val="center"/>
          </w:tcPr>
          <w:p w14:paraId="2110E408" w14:textId="111F70F5" w:rsidR="00551AAD" w:rsidRPr="0098027D" w:rsidRDefault="00551AAD" w:rsidP="00551AAD">
            <w:pPr>
              <w:jc w:val="center"/>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7424B" w:rsidRPr="0098027D">
              <w:rPr>
                <w:rFonts w:ascii="Times New Roman" w:eastAsia="Times New Roman" w:hAnsi="Times New Roman" w:cs="Times New Roman"/>
                <w:sz w:val="28"/>
                <w:szCs w:val="28"/>
                <w:lang w:val="en-US" w:eastAsia="kk-KZ"/>
              </w:rPr>
              <w:t>2.</w:t>
            </w:r>
            <w:r w:rsidRPr="0098027D">
              <w:rPr>
                <w:rFonts w:ascii="Times New Roman" w:eastAsia="Times New Roman" w:hAnsi="Times New Roman" w:cs="Times New Roman"/>
                <w:sz w:val="28"/>
                <w:szCs w:val="28"/>
                <w:lang w:val="en-US" w:eastAsia="kk-KZ"/>
              </w:rPr>
              <w:t>1)</w:t>
            </w:r>
          </w:p>
        </w:tc>
      </w:tr>
    </w:tbl>
    <w:p w14:paraId="22EBC361" w14:textId="77777777" w:rsidR="00F43360" w:rsidRPr="0098027D" w:rsidRDefault="00F43360" w:rsidP="00551AAD">
      <w:pPr>
        <w:spacing w:after="0" w:line="240" w:lineRule="auto"/>
        <w:jc w:val="both"/>
        <w:rPr>
          <w:rFonts w:ascii="Times New Roman" w:eastAsia="Times New Roman" w:hAnsi="Times New Roman" w:cs="Times New Roman"/>
          <w:sz w:val="28"/>
          <w:szCs w:val="28"/>
          <w:lang w:val="en-US" w:eastAsia="kk-KZ"/>
        </w:rPr>
      </w:pPr>
    </w:p>
    <w:p w14:paraId="49B32A1E" w14:textId="1FC19E70"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lastRenderedPageBreak/>
        <w:t xml:space="preserve">Выход распыления напрямую зависит от функции передачи энергии </w:t>
      </w:r>
      <m:oMath>
        <m:r>
          <m:rPr>
            <m:sty m:val="p"/>
          </m:rPr>
          <w:rPr>
            <w:rFonts w:ascii="Cambria Math" w:eastAsia="Times New Roman" w:hAnsi="Cambria Math" w:cs="Times New Roman"/>
            <w:sz w:val="28"/>
            <w:szCs w:val="28"/>
            <w:lang w:eastAsia="kk-KZ"/>
          </w:rPr>
          <m:t>ε</m:t>
        </m:r>
      </m:oMath>
      <w:r w:rsidRPr="0098027D">
        <w:rPr>
          <w:rFonts w:ascii="Times New Roman" w:eastAsia="Times New Roman" w:hAnsi="Times New Roman" w:cs="Times New Roman"/>
          <w:sz w:val="28"/>
          <w:szCs w:val="28"/>
          <w:lang w:eastAsia="kk-KZ"/>
        </w:rPr>
        <w:t xml:space="preserve">. </w:t>
      </w:r>
      <m:oMath>
        <m:r>
          <m:rPr>
            <m:sty m:val="p"/>
          </m:rPr>
          <w:rPr>
            <w:rFonts w:ascii="Cambria Math" w:eastAsia="Times New Roman" w:hAnsi="Cambria Math" w:cs="Times New Roman"/>
            <w:sz w:val="28"/>
            <w:szCs w:val="28"/>
            <w:lang w:eastAsia="kk-KZ"/>
          </w:rPr>
          <m:t>α</m:t>
        </m:r>
        <m:d>
          <m:dPr>
            <m:ctrlPr>
              <w:rPr>
                <w:rFonts w:ascii="Cambria Math" w:eastAsia="Times New Roman" w:hAnsi="Cambria Math" w:cs="Times New Roman"/>
                <w:sz w:val="28"/>
                <w:szCs w:val="28"/>
                <w:lang w:eastAsia="kk-KZ"/>
              </w:rPr>
            </m:ctrlPr>
          </m:dPr>
          <m:e>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M</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eastAsia="kk-KZ"/>
                  </w:rPr>
                  <m:t>t</m:t>
                </m:r>
              </m:sub>
            </m:sSub>
            <m:r>
              <m:rPr>
                <m:lit/>
              </m:rP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M</m:t>
                </m:r>
              </m:e>
              <m:sub>
                <m:r>
                  <w:rPr>
                    <w:rFonts w:ascii="Cambria Math" w:eastAsia="Times New Roman" w:hAnsi="Cambria Math" w:cs="Times New Roman"/>
                    <w:sz w:val="28"/>
                    <w:szCs w:val="28"/>
                    <w:lang w:eastAsia="kk-KZ"/>
                  </w:rPr>
                  <m:t>i</m:t>
                </m:r>
              </m:sub>
            </m:sSub>
            <m:ctrlPr>
              <w:rPr>
                <w:rFonts w:ascii="Cambria Math" w:eastAsia="Times New Roman" w:hAnsi="Cambria Math" w:cs="Times New Roman"/>
                <w:i/>
                <w:sz w:val="28"/>
                <w:szCs w:val="28"/>
                <w:lang w:eastAsia="kk-KZ"/>
              </w:rPr>
            </m:ctrlPr>
          </m:e>
        </m:d>
      </m:oMath>
      <w:r w:rsidRPr="0098027D">
        <w:rPr>
          <w:rFonts w:ascii="Times New Roman" w:eastAsia="Times New Roman" w:hAnsi="Times New Roman" w:cs="Times New Roman"/>
          <w:sz w:val="28"/>
          <w:szCs w:val="28"/>
          <w:lang w:eastAsia="kk-KZ"/>
        </w:rPr>
        <w:t xml:space="preserve"> является почти линейной функцией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M</m:t>
            </m:r>
          </m:e>
          <m:sub>
            <m:r>
              <w:rPr>
                <w:rFonts w:ascii="Cambria Math" w:eastAsia="Times New Roman" w:hAnsi="Cambria Math" w:cs="Times New Roman"/>
                <w:sz w:val="28"/>
                <w:szCs w:val="28"/>
                <w:lang w:eastAsia="kk-KZ"/>
              </w:rPr>
              <m:t>t</m:t>
            </m:r>
          </m:sub>
        </m:sSub>
        <m:r>
          <m:rPr>
            <m:lit/>
          </m:rP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M</m:t>
            </m:r>
          </m:e>
          <m:sub>
            <m:r>
              <w:rPr>
                <w:rFonts w:ascii="Cambria Math" w:eastAsia="Times New Roman" w:hAnsi="Cambria Math" w:cs="Times New Roman"/>
                <w:sz w:val="28"/>
                <w:szCs w:val="28"/>
                <w:lang w:eastAsia="kk-KZ"/>
              </w:rPr>
              <m:t>i</m:t>
            </m:r>
          </m:sub>
        </m:sSub>
      </m:oMath>
      <w:r w:rsidRPr="0098027D">
        <w:rPr>
          <w:rFonts w:ascii="Times New Roman" w:eastAsia="Times New Roman" w:hAnsi="Times New Roman" w:cs="Times New Roman"/>
          <w:sz w:val="28"/>
          <w:szCs w:val="28"/>
          <w:lang w:eastAsia="kk-KZ"/>
        </w:rPr>
        <w:t xml:space="preserve">. </w:t>
      </w:r>
      <m:oMath>
        <m:r>
          <m:rPr>
            <m:sty m:val="p"/>
          </m:rPr>
          <w:rPr>
            <w:rFonts w:ascii="Cambria Math" w:eastAsia="Times New Roman" w:hAnsi="Cambria Math" w:cs="Times New Roman"/>
            <w:sz w:val="28"/>
            <w:szCs w:val="28"/>
            <w:lang w:eastAsia="kk-KZ"/>
          </w:rPr>
          <m:t>E</m:t>
        </m:r>
      </m:oMath>
      <w:r w:rsidRPr="0098027D">
        <w:rPr>
          <w:rFonts w:ascii="Times New Roman" w:eastAsia="Times New Roman" w:hAnsi="Times New Roman" w:cs="Times New Roman"/>
          <w:sz w:val="28"/>
          <w:szCs w:val="28"/>
          <w:lang w:eastAsia="kk-KZ"/>
        </w:rPr>
        <w:t xml:space="preserve"> — это кинетическая энергия падающего иона, а </w:t>
      </w:r>
      <m:oMath>
        <m:r>
          <m:rPr>
            <m:sty m:val="p"/>
          </m:rPr>
          <w:rPr>
            <w:rFonts w:ascii="Cambria Math" w:eastAsia="Times New Roman" w:hAnsi="Cambria Math" w:cs="Times New Roman"/>
            <w:sz w:val="28"/>
            <w:szCs w:val="28"/>
            <w:lang w:eastAsia="kk-KZ"/>
          </w:rPr>
          <m:t>U</m:t>
        </m:r>
      </m:oMath>
      <w:r w:rsidRPr="0098027D">
        <w:rPr>
          <w:rFonts w:ascii="Times New Roman" w:eastAsia="Times New Roman" w:hAnsi="Times New Roman" w:cs="Times New Roman"/>
          <w:sz w:val="28"/>
          <w:szCs w:val="28"/>
          <w:lang w:eastAsia="kk-KZ"/>
        </w:rPr>
        <w:t xml:space="preserve"> — теплота сублимации материала мишени. Отмечено, что </w:t>
      </w:r>
      <m:oMath>
        <m:r>
          <m:rPr>
            <m:sty m:val="p"/>
          </m:rPr>
          <w:rPr>
            <w:rFonts w:ascii="Cambria Math" w:eastAsia="Times New Roman" w:hAnsi="Cambria Math" w:cs="Times New Roman"/>
            <w:sz w:val="28"/>
            <w:szCs w:val="28"/>
            <w:lang w:eastAsia="kk-KZ"/>
          </w:rPr>
          <m:t>εα</m:t>
        </m:r>
      </m:oMath>
      <w:r w:rsidRPr="0098027D">
        <w:rPr>
          <w:rFonts w:ascii="Times New Roman" w:eastAsia="Times New Roman" w:hAnsi="Times New Roman" w:cs="Times New Roman"/>
          <w:sz w:val="28"/>
          <w:szCs w:val="28"/>
          <w:lang w:eastAsia="kk-KZ"/>
        </w:rPr>
        <w:t xml:space="preserve"> не сильно меняется от одного материала к другому. Основным материальным чувствительным фактором является теплота сублимации, и это имеет зависимость только первого порядка. Таким образом, выход распыления большинства материалов находится в пределах одного порядка величины друг от друга. Эта универсальность делает распыление предпочтительным процессом для многих применений. Это отличается от испарения, где скорость может отличаться на несколько порядков величины. Выход распыления для выбранных элементов при бомбардировке аргоном с энергией менее 500 эВ составляет: C = 0,12, Ti = 0,51, Al = 1,05, Cu = 2,35 и </w:t>
      </w:r>
      <w:r w:rsidR="00CE6283" w:rsidRPr="0098027D">
        <w:rPr>
          <w:rFonts w:ascii="Times New Roman" w:eastAsia="Times New Roman" w:hAnsi="Times New Roman" w:cs="Times New Roman"/>
          <w:sz w:val="28"/>
          <w:szCs w:val="28"/>
          <w:lang w:val="en-US" w:eastAsia="kk-KZ"/>
        </w:rPr>
        <w:t>Ta</w:t>
      </w:r>
      <w:r w:rsidRPr="0098027D">
        <w:rPr>
          <w:rFonts w:ascii="Times New Roman" w:eastAsia="Times New Roman" w:hAnsi="Times New Roman" w:cs="Times New Roman"/>
          <w:sz w:val="28"/>
          <w:szCs w:val="28"/>
          <w:lang w:eastAsia="kk-KZ"/>
        </w:rPr>
        <w:t xml:space="preserve"> = </w:t>
      </w:r>
      <w:r w:rsidR="00CE6283" w:rsidRPr="0098027D">
        <w:rPr>
          <w:rFonts w:ascii="Times New Roman" w:eastAsia="Times New Roman" w:hAnsi="Times New Roman" w:cs="Times New Roman"/>
          <w:sz w:val="28"/>
          <w:szCs w:val="28"/>
          <w:lang w:val="ru-RU" w:eastAsia="kk-KZ"/>
        </w:rPr>
        <w:t>0</w:t>
      </w:r>
      <w:r w:rsidRPr="0098027D">
        <w:rPr>
          <w:rFonts w:ascii="Times New Roman" w:eastAsia="Times New Roman" w:hAnsi="Times New Roman" w:cs="Times New Roman"/>
          <w:sz w:val="28"/>
          <w:szCs w:val="28"/>
          <w:lang w:eastAsia="kk-KZ"/>
        </w:rPr>
        <w:t>,</w:t>
      </w:r>
      <w:r w:rsidR="00CE6283" w:rsidRPr="0098027D">
        <w:rPr>
          <w:rFonts w:ascii="Times New Roman" w:eastAsia="Times New Roman" w:hAnsi="Times New Roman" w:cs="Times New Roman"/>
          <w:sz w:val="28"/>
          <w:szCs w:val="28"/>
          <w:lang w:val="ru-RU" w:eastAsia="kk-KZ"/>
        </w:rPr>
        <w:t>65</w:t>
      </w:r>
      <w:r w:rsidR="007B17E1" w:rsidRPr="0098027D">
        <w:rPr>
          <w:rFonts w:ascii="Times New Roman" w:eastAsia="Times New Roman" w:hAnsi="Times New Roman" w:cs="Times New Roman"/>
          <w:sz w:val="28"/>
          <w:szCs w:val="28"/>
          <w:lang w:val="ru-RU" w:eastAsia="kk-KZ"/>
        </w:rPr>
        <w:t xml:space="preserve"> </w:t>
      </w:r>
      <w:sdt>
        <w:sdtPr>
          <w:rPr>
            <w:rFonts w:ascii="Times New Roman" w:eastAsia="Times New Roman" w:hAnsi="Times New Roman" w:cs="Times New Roman"/>
            <w:sz w:val="28"/>
            <w:szCs w:val="28"/>
            <w:lang w:val="ru-RU" w:eastAsia="kk-KZ"/>
          </w:rPr>
          <w:tag w:val="MENDELEY_CITATION_v3_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"/>
          <w:id w:val="-1364819280"/>
          <w:placeholder>
            <w:docPart w:val="DefaultPlaceholder_-1854013440"/>
          </w:placeholder>
        </w:sdtPr>
        <w:sdtContent>
          <w:r w:rsidR="00782A40" w:rsidRPr="0098027D">
            <w:rPr>
              <w:rFonts w:ascii="Times New Roman" w:eastAsia="Times New Roman" w:hAnsi="Times New Roman" w:cs="Times New Roman"/>
              <w:sz w:val="28"/>
              <w:szCs w:val="28"/>
              <w:lang w:val="ru-RU" w:eastAsia="kk-KZ"/>
            </w:rPr>
            <w:t>[76,77]</w:t>
          </w:r>
        </w:sdtContent>
      </w:sdt>
      <w:r w:rsidRPr="0098027D">
        <w:rPr>
          <w:rFonts w:ascii="Times New Roman" w:eastAsia="Times New Roman" w:hAnsi="Times New Roman" w:cs="Times New Roman"/>
          <w:sz w:val="28"/>
          <w:szCs w:val="28"/>
          <w:lang w:eastAsia="kk-KZ"/>
        </w:rPr>
        <w:t>.</w:t>
      </w:r>
    </w:p>
    <w:p w14:paraId="5C0A42CD" w14:textId="51CA5D24" w:rsidR="00F43360" w:rsidRPr="0098027D" w:rsidRDefault="00640A9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В результате бомбардировки испускаются в</w:t>
      </w:r>
      <w:r w:rsidR="00F43360" w:rsidRPr="0098027D">
        <w:rPr>
          <w:rFonts w:ascii="Times New Roman" w:hAnsi="Times New Roman" w:cs="Times New Roman"/>
          <w:sz w:val="28"/>
          <w:szCs w:val="28"/>
        </w:rPr>
        <w:t xml:space="preserve">торичные электроны. Они испускаются с низкой энергией (несколько эВ), но ускоряются вниз по потенциальному склону оболочки к отрицательному свечению. При этом они накапливают кинетическую энергию, которая в отсутствие столкновений может соответствовать потенциалу разряда. Коэффициент вторичной электронной эмиссии γ определяется как количество частиц, испускаемых на один падающий ион. Типичное значение для металлов составляет 0.1. Эти частицы </w:t>
      </w:r>
      <w:r w:rsidR="00903D85" w:rsidRPr="0098027D">
        <w:rPr>
          <w:rFonts w:ascii="Times New Roman" w:hAnsi="Times New Roman" w:cs="Times New Roman"/>
          <w:sz w:val="28"/>
          <w:szCs w:val="28"/>
        </w:rPr>
        <w:t>очень</w:t>
      </w:r>
      <w:r w:rsidR="00F43360" w:rsidRPr="0098027D">
        <w:rPr>
          <w:rFonts w:ascii="Times New Roman" w:hAnsi="Times New Roman" w:cs="Times New Roman"/>
          <w:sz w:val="28"/>
          <w:szCs w:val="28"/>
        </w:rPr>
        <w:t xml:space="preserve"> важны в диодах постоянного тока, поскольку они поддерживают плотность плазмы. Они делают это потому, что обладают энергией, соответствующей некоторой доле очень высокой энергии разряда, и, таким образом, могут вызывать многократную ионизацию до того, как термализуются. Следовательно, условием поддержания разряда является то, что каждый вторичный электрон должен быть способен производить по крайней мере 1/γ ионизаций. Вторичные электроны также могут влиять на рост тонких </w:t>
      </w:r>
      <w:r w:rsidR="00DE0DD7" w:rsidRPr="0098027D">
        <w:rPr>
          <w:rFonts w:ascii="Times New Roman" w:hAnsi="Times New Roman" w:cs="Times New Roman"/>
          <w:sz w:val="28"/>
          <w:szCs w:val="28"/>
          <w:lang w:val="ru-RU"/>
        </w:rPr>
        <w:t>покрытий</w:t>
      </w:r>
      <w:r w:rsidR="00F43360" w:rsidRPr="0098027D">
        <w:rPr>
          <w:rFonts w:ascii="Times New Roman" w:hAnsi="Times New Roman" w:cs="Times New Roman"/>
          <w:sz w:val="28"/>
          <w:szCs w:val="28"/>
        </w:rPr>
        <w:t>, бомбардируя растущую структуру</w:t>
      </w:r>
      <w:r w:rsidR="00864B3B" w:rsidRPr="0098027D">
        <w:rPr>
          <w:rFonts w:ascii="Times New Roman" w:hAnsi="Times New Roman" w:cs="Times New Roman"/>
          <w:sz w:val="28"/>
          <w:szCs w:val="28"/>
        </w:rPr>
        <w:t>.</w:t>
      </w:r>
    </w:p>
    <w:p w14:paraId="07749E53" w14:textId="0CF267C9" w:rsidR="00F43360" w:rsidRPr="0098027D" w:rsidRDefault="00640A90" w:rsidP="00CF5E50">
      <w:pPr>
        <w:pStyle w:val="a7"/>
        <w:spacing w:before="0" w:beforeAutospacing="0" w:after="0" w:afterAutospacing="0"/>
        <w:ind w:firstLine="709"/>
        <w:jc w:val="both"/>
        <w:rPr>
          <w:sz w:val="28"/>
          <w:szCs w:val="28"/>
          <w:lang w:val="ru-RU"/>
        </w:rPr>
      </w:pPr>
      <w:r w:rsidRPr="0098027D">
        <w:rPr>
          <w:rStyle w:val="a5"/>
          <w:b w:val="0"/>
          <w:bCs w:val="0"/>
          <w:sz w:val="28"/>
          <w:szCs w:val="28"/>
        </w:rPr>
        <w:t>Помимо этого м</w:t>
      </w:r>
      <w:r w:rsidR="00F43360" w:rsidRPr="0098027D">
        <w:rPr>
          <w:sz w:val="28"/>
          <w:szCs w:val="28"/>
        </w:rPr>
        <w:t>ожет происходить эмиссия видимого, ультрафиолетового и рентгеновского излучения, а также десорбция частиц с мишени. В самой мишени могут происходить несколько других процессов, включая аморфизацию, имплантацию, образование соединений, генерацию каскадов, локальный нагрев и создание точечных и решеточных дефектов</w:t>
      </w:r>
      <w:r w:rsidR="009E0E03" w:rsidRPr="0098027D">
        <w:rPr>
          <w:sz w:val="28"/>
          <w:szCs w:val="28"/>
          <w:lang w:val="ru-RU"/>
        </w:rPr>
        <w:t xml:space="preserve"> </w:t>
      </w:r>
      <w:sdt>
        <w:sdtPr>
          <w:rPr>
            <w:sz w:val="28"/>
            <w:szCs w:val="28"/>
            <w:lang w:val="ru-RU"/>
          </w:rPr>
          <w:tag w:val="MENDELEY_CITATION_v3_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"/>
          <w:id w:val="-6911911"/>
          <w:placeholder>
            <w:docPart w:val="DefaultPlaceholder_-1854013440"/>
          </w:placeholder>
        </w:sdtPr>
        <w:sdtContent>
          <w:r w:rsidR="00782A40" w:rsidRPr="0098027D">
            <w:rPr>
              <w:sz w:val="28"/>
            </w:rPr>
            <w:t>[78–80]</w:t>
          </w:r>
        </w:sdtContent>
      </w:sdt>
      <w:r w:rsidR="00F43360" w:rsidRPr="0098027D">
        <w:rPr>
          <w:sz w:val="28"/>
          <w:szCs w:val="28"/>
        </w:rPr>
        <w:t>. Схема, предложенная Маттоксом, иллюстрирует большинство этих эффектов</w:t>
      </w:r>
      <w:r w:rsidR="00463E72" w:rsidRPr="0098027D">
        <w:rPr>
          <w:sz w:val="28"/>
          <w:szCs w:val="28"/>
        </w:rPr>
        <w:t>, способные объяснить различий в скорости осаждения Ta и Cu</w:t>
      </w:r>
      <w:r w:rsidR="002E1998" w:rsidRPr="0098027D">
        <w:rPr>
          <w:sz w:val="28"/>
          <w:szCs w:val="28"/>
          <w:lang w:val="ru-RU"/>
        </w:rPr>
        <w:t xml:space="preserve"> (</w:t>
      </w:r>
      <w:r w:rsidR="002E1998" w:rsidRPr="0098027D">
        <w:rPr>
          <w:sz w:val="28"/>
          <w:szCs w:val="28"/>
        </w:rPr>
        <w:t>р</w:t>
      </w:r>
      <w:r w:rsidR="00F43360" w:rsidRPr="0098027D">
        <w:rPr>
          <w:sz w:val="28"/>
          <w:szCs w:val="28"/>
        </w:rPr>
        <w:t xml:space="preserve">исунок </w:t>
      </w:r>
      <w:r w:rsidR="007B2683" w:rsidRPr="0098027D">
        <w:rPr>
          <w:sz w:val="28"/>
          <w:szCs w:val="28"/>
          <w:lang w:val="ru-RU"/>
        </w:rPr>
        <w:t>2.7</w:t>
      </w:r>
      <w:r w:rsidR="002E1998" w:rsidRPr="0098027D">
        <w:rPr>
          <w:sz w:val="28"/>
          <w:szCs w:val="28"/>
          <w:lang w:val="ru-RU"/>
        </w:rPr>
        <w:t>).</w:t>
      </w:r>
    </w:p>
    <w:p w14:paraId="6FB959C5" w14:textId="5522F8C7" w:rsidR="006825C2" w:rsidRPr="0098027D" w:rsidRDefault="009E1EC4" w:rsidP="006825C2">
      <w:pPr>
        <w:pStyle w:val="a7"/>
        <w:spacing w:before="0" w:beforeAutospacing="0" w:after="0" w:afterAutospacing="0"/>
        <w:ind w:firstLine="709"/>
        <w:jc w:val="both"/>
        <w:rPr>
          <w:sz w:val="28"/>
          <w:szCs w:val="28"/>
        </w:rPr>
      </w:pPr>
      <w:r w:rsidRPr="0098027D">
        <w:rPr>
          <w:sz w:val="28"/>
          <w:szCs w:val="28"/>
        </w:rPr>
        <w:t>Ранее обычно предполагалось, что в качестве мишени используется чистый металл. Однако на практике допустимо применение и многокомпонентных материалов. Чтобы состав формируемой плёнки точно воспроизводил исходную мишень, необходимо соблюсти несколько условий: поддерживать мишень при достаточно низкой температуре, исключающей взаимную диффузию элементов; гарантировать отсутствие её термического разложения; обеспечить химическую чистоту атмосферы; добиться равных скоростей переноса всех компонентов через газовую среду; а также выровнять вероятности осаждения каждого из них на подложке.</w:t>
      </w:r>
      <w:r w:rsidR="006825C2" w:rsidRPr="0098027D">
        <w:rPr>
          <w:sz w:val="28"/>
          <w:szCs w:val="28"/>
        </w:rPr>
        <w:t xml:space="preserve"> Следует отметить, что изначально элементы сложной мишени с наибольшим выходом распыления </w:t>
      </w:r>
      <w:r w:rsidR="006825C2" w:rsidRPr="0098027D">
        <w:rPr>
          <w:sz w:val="28"/>
          <w:szCs w:val="28"/>
        </w:rPr>
        <w:lastRenderedPageBreak/>
        <w:t>будут эволюционировать предпочтительно. Это оставляет измененный слой на поверхности мишени, содержащий преимущественно элементы с низким выходом. Крайне важно, чтобы диффузия высокоэффективного материала из объема не пополняла этот измененный слой, если состав покрытия должен отражать состав мишени.</w:t>
      </w:r>
    </w:p>
    <w:p w14:paraId="34B5BEAC" w14:textId="0D679748" w:rsidR="006825C2" w:rsidRPr="0098027D" w:rsidRDefault="006825C2" w:rsidP="006825C2">
      <w:pPr>
        <w:pStyle w:val="a7"/>
        <w:spacing w:before="0" w:beforeAutospacing="0" w:after="0" w:afterAutospacing="0"/>
        <w:ind w:firstLine="709"/>
        <w:jc w:val="both"/>
        <w:rPr>
          <w:sz w:val="28"/>
          <w:szCs w:val="28"/>
        </w:rPr>
      </w:pPr>
      <w:r w:rsidRPr="0098027D">
        <w:rPr>
          <w:sz w:val="28"/>
          <w:szCs w:val="28"/>
        </w:rPr>
        <w:t xml:space="preserve">Согласно технике реактивного напыления реактивный газ вводится в систему распыления для обеспечения роста пленочных соединений. Нитрид титана является, безусловно, наиболее успешным и широко наносимым примером такого покрытия </w:t>
      </w:r>
      <w:sdt>
        <w:sdtPr>
          <w:rPr>
            <w:sz w:val="28"/>
            <w:szCs w:val="28"/>
          </w:rPr>
          <w:tag w:val="MENDELEY_CITATION_v3_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"/>
          <w:id w:val="312379961"/>
          <w:placeholder>
            <w:docPart w:val="F214B5C8ADDD40B494924E9B6746F3FE"/>
          </w:placeholder>
        </w:sdtPr>
        <w:sdtContent>
          <w:r w:rsidR="00782A40" w:rsidRPr="0098027D">
            <w:rPr>
              <w:sz w:val="28"/>
            </w:rPr>
            <w:t>[81]</w:t>
          </w:r>
        </w:sdtContent>
      </w:sdt>
      <w:r w:rsidRPr="0098027D">
        <w:rPr>
          <w:sz w:val="28"/>
          <w:szCs w:val="28"/>
        </w:rPr>
        <w:t>.</w:t>
      </w:r>
    </w:p>
    <w:p w14:paraId="1B9FB502" w14:textId="77777777" w:rsidR="00432354" w:rsidRPr="0098027D" w:rsidRDefault="00432354" w:rsidP="00CF5E50">
      <w:pPr>
        <w:pStyle w:val="a7"/>
        <w:spacing w:before="0" w:beforeAutospacing="0" w:after="0" w:afterAutospacing="0"/>
        <w:ind w:firstLine="709"/>
        <w:jc w:val="both"/>
        <w:rPr>
          <w:sz w:val="28"/>
          <w:szCs w:val="28"/>
        </w:rPr>
      </w:pPr>
    </w:p>
    <w:p w14:paraId="5C82E1E3" w14:textId="77777777" w:rsidR="00F43360" w:rsidRPr="0098027D" w:rsidRDefault="00F43360" w:rsidP="00432354">
      <w:pPr>
        <w:spacing w:after="0" w:line="240" w:lineRule="auto"/>
        <w:jc w:val="center"/>
        <w:rPr>
          <w:rFonts w:ascii="Times New Roman" w:hAnsi="Times New Roman" w:cs="Times New Roman"/>
          <w:sz w:val="28"/>
          <w:szCs w:val="28"/>
        </w:rPr>
      </w:pPr>
      <w:r w:rsidRPr="0098027D">
        <w:rPr>
          <w:rFonts w:ascii="Times New Roman" w:hAnsi="Times New Roman" w:cs="Times New Roman"/>
          <w:noProof/>
          <w:sz w:val="28"/>
          <w:szCs w:val="28"/>
        </w:rPr>
        <w:drawing>
          <wp:inline distT="0" distB="0" distL="0" distR="0" wp14:anchorId="28A3D7EA" wp14:editId="467C1E5B">
            <wp:extent cx="4410794" cy="3101340"/>
            <wp:effectExtent l="0" t="0" r="889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4410794" cy="3101340"/>
                    </a:xfrm>
                    <a:prstGeom prst="rect">
                      <a:avLst/>
                    </a:prstGeom>
                    <a:noFill/>
                    <a:ln>
                      <a:noFill/>
                    </a:ln>
                  </pic:spPr>
                </pic:pic>
              </a:graphicData>
            </a:graphic>
          </wp:inline>
        </w:drawing>
      </w:r>
    </w:p>
    <w:p w14:paraId="08A902C7" w14:textId="6851BAA1" w:rsidR="00DD18F4" w:rsidRPr="0098027D" w:rsidRDefault="00F43360" w:rsidP="00DD18F4">
      <w:pPr>
        <w:spacing w:after="0" w:line="240" w:lineRule="auto"/>
        <w:jc w:val="center"/>
        <w:rPr>
          <w:rFonts w:ascii="Times New Roman" w:hAnsi="Times New Roman" w:cs="Times New Roman"/>
          <w:sz w:val="28"/>
          <w:szCs w:val="28"/>
        </w:rPr>
      </w:pPr>
      <w:r w:rsidRPr="0098027D">
        <w:rPr>
          <w:rStyle w:val="a5"/>
          <w:rFonts w:ascii="Times New Roman" w:hAnsi="Times New Roman" w:cs="Times New Roman"/>
          <w:b w:val="0"/>
          <w:bCs w:val="0"/>
          <w:sz w:val="28"/>
          <w:szCs w:val="28"/>
        </w:rPr>
        <w:t xml:space="preserve">Рисунок </w:t>
      </w:r>
      <w:r w:rsidR="00DD18F4" w:rsidRPr="0098027D">
        <w:rPr>
          <w:rStyle w:val="a5"/>
          <w:rFonts w:ascii="Times New Roman" w:hAnsi="Times New Roman" w:cs="Times New Roman"/>
          <w:b w:val="0"/>
          <w:bCs w:val="0"/>
          <w:sz w:val="28"/>
          <w:szCs w:val="28"/>
          <w:lang w:val="ru-RU"/>
        </w:rPr>
        <w:t>2.7 -</w:t>
      </w:r>
      <w:r w:rsidRPr="0098027D">
        <w:rPr>
          <w:rFonts w:ascii="Times New Roman" w:hAnsi="Times New Roman" w:cs="Times New Roman"/>
          <w:sz w:val="28"/>
          <w:szCs w:val="28"/>
        </w:rPr>
        <w:t xml:space="preserve"> </w:t>
      </w:r>
      <w:r w:rsidR="001B743C" w:rsidRPr="0098027D">
        <w:rPr>
          <w:rFonts w:ascii="Times New Roman" w:hAnsi="Times New Roman" w:cs="Times New Roman"/>
          <w:sz w:val="28"/>
          <w:szCs w:val="28"/>
        </w:rPr>
        <w:t xml:space="preserve">Схема физических процессов на поверхности мишени при ионной бомбардировке. </w:t>
      </w:r>
      <w:r w:rsidR="00B23D2D" w:rsidRPr="0098027D">
        <w:rPr>
          <w:rFonts w:ascii="Times New Roman" w:hAnsi="Times New Roman" w:cs="Times New Roman"/>
          <w:sz w:val="28"/>
          <w:szCs w:val="28"/>
        </w:rPr>
        <w:t>Р</w:t>
      </w:r>
      <w:r w:rsidR="001B743C" w:rsidRPr="0098027D">
        <w:rPr>
          <w:rFonts w:ascii="Times New Roman" w:hAnsi="Times New Roman" w:cs="Times New Roman"/>
          <w:sz w:val="28"/>
          <w:szCs w:val="28"/>
        </w:rPr>
        <w:t>азличная масса атомов Ta и Cu приводит к разной эффективности распыления, что требует раздельной регулировки мощности магнетронов</w:t>
      </w:r>
      <w:r w:rsidR="00B23D2D" w:rsidRPr="0098027D">
        <w:rPr>
          <w:rFonts w:ascii="Times New Roman" w:hAnsi="Times New Roman" w:cs="Times New Roman"/>
          <w:sz w:val="28"/>
          <w:szCs w:val="28"/>
        </w:rPr>
        <w:t>.</w:t>
      </w:r>
    </w:p>
    <w:p w14:paraId="57A350C6" w14:textId="77777777" w:rsidR="0040097A" w:rsidRPr="0098027D" w:rsidRDefault="0040097A" w:rsidP="00DD18F4">
      <w:pPr>
        <w:spacing w:after="0" w:line="240" w:lineRule="auto"/>
        <w:jc w:val="center"/>
        <w:rPr>
          <w:rFonts w:ascii="Times New Roman" w:hAnsi="Times New Roman" w:cs="Times New Roman"/>
          <w:sz w:val="28"/>
          <w:szCs w:val="28"/>
        </w:rPr>
      </w:pPr>
    </w:p>
    <w:p w14:paraId="59DDD83C" w14:textId="6D296B39" w:rsidR="0040097A" w:rsidRPr="0098027D" w:rsidRDefault="0040097A" w:rsidP="00DD18F4">
      <w:pPr>
        <w:spacing w:after="0" w:line="240" w:lineRule="auto"/>
        <w:jc w:val="center"/>
        <w:rPr>
          <w:rFonts w:ascii="Times New Roman" w:hAnsi="Times New Roman" w:cs="Times New Roman"/>
          <w:sz w:val="24"/>
          <w:szCs w:val="24"/>
          <w:lang w:val="ru-RU"/>
        </w:rPr>
      </w:pPr>
      <w:r w:rsidRPr="0098027D">
        <w:rPr>
          <w:rFonts w:ascii="Times New Roman" w:hAnsi="Times New Roman" w:cs="Times New Roman"/>
          <w:sz w:val="24"/>
          <w:szCs w:val="24"/>
        </w:rPr>
        <w:t xml:space="preserve">Примечание – Адаптировано из источника </w:t>
      </w:r>
      <w:sdt>
        <w:sdtPr>
          <w:rPr>
            <w:rFonts w:ascii="Times New Roman" w:hAnsi="Times New Roman" w:cs="Times New Roman"/>
            <w:sz w:val="24"/>
            <w:szCs w:val="24"/>
          </w:rPr>
          <w:tag w:val="MENDELEY_CITATION_v3_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"/>
          <w:id w:val="-220755274"/>
          <w:placeholder>
            <w:docPart w:val="C6A87A4B58D440D6AF796A8401F5EE81"/>
          </w:placeholder>
        </w:sdtPr>
        <w:sdtContent>
          <w:r w:rsidR="00782A40" w:rsidRPr="0098027D">
            <w:rPr>
              <w:rFonts w:ascii="Times New Roman" w:eastAsia="Times New Roman" w:hAnsi="Times New Roman" w:cs="Times New Roman"/>
              <w:sz w:val="24"/>
            </w:rPr>
            <w:t>[82]</w:t>
          </w:r>
        </w:sdtContent>
      </w:sdt>
    </w:p>
    <w:p w14:paraId="58C6CE69" w14:textId="77777777" w:rsidR="00DD18F4" w:rsidRPr="0098027D" w:rsidRDefault="00DD18F4" w:rsidP="00CF5E50">
      <w:pPr>
        <w:spacing w:after="0" w:line="240" w:lineRule="auto"/>
        <w:ind w:firstLine="709"/>
        <w:jc w:val="both"/>
        <w:rPr>
          <w:rFonts w:ascii="Times New Roman" w:hAnsi="Times New Roman" w:cs="Times New Roman"/>
          <w:sz w:val="28"/>
          <w:szCs w:val="28"/>
          <w:lang w:val="ru-RU"/>
        </w:rPr>
      </w:pPr>
    </w:p>
    <w:p w14:paraId="2420B0E3" w14:textId="5C85EC20" w:rsidR="00F43360" w:rsidRPr="0098027D" w:rsidRDefault="00F4336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Поверхностные эффекты включают</w:t>
      </w:r>
      <w:r w:rsidR="00933685" w:rsidRPr="0098027D">
        <w:rPr>
          <w:rFonts w:ascii="Times New Roman" w:hAnsi="Times New Roman" w:cs="Times New Roman"/>
          <w:sz w:val="28"/>
          <w:szCs w:val="28"/>
        </w:rPr>
        <w:t>:</w:t>
      </w:r>
      <w:r w:rsidRPr="0098027D">
        <w:rPr>
          <w:rFonts w:ascii="Times New Roman" w:hAnsi="Times New Roman" w:cs="Times New Roman"/>
          <w:sz w:val="28"/>
          <w:szCs w:val="28"/>
        </w:rPr>
        <w:t xml:space="preserve"> десорбцию слабосвязанных поверхностных частиц</w:t>
      </w:r>
      <w:r w:rsidR="00933685" w:rsidRPr="0098027D">
        <w:rPr>
          <w:rFonts w:ascii="Times New Roman" w:hAnsi="Times New Roman" w:cs="Times New Roman"/>
          <w:sz w:val="28"/>
          <w:szCs w:val="28"/>
        </w:rPr>
        <w:t>,</w:t>
      </w:r>
      <w:r w:rsidRPr="0098027D">
        <w:rPr>
          <w:rFonts w:ascii="Times New Roman" w:hAnsi="Times New Roman" w:cs="Times New Roman"/>
          <w:sz w:val="28"/>
          <w:szCs w:val="28"/>
        </w:rPr>
        <w:t xml:space="preserve"> выброс вторичных электронов</w:t>
      </w:r>
      <w:r w:rsidR="00933685" w:rsidRPr="0098027D">
        <w:rPr>
          <w:rFonts w:ascii="Times New Roman" w:hAnsi="Times New Roman" w:cs="Times New Roman"/>
          <w:sz w:val="28"/>
          <w:szCs w:val="28"/>
        </w:rPr>
        <w:t>,</w:t>
      </w:r>
      <w:r w:rsidRPr="0098027D">
        <w:rPr>
          <w:rFonts w:ascii="Times New Roman" w:hAnsi="Times New Roman" w:cs="Times New Roman"/>
          <w:sz w:val="28"/>
          <w:szCs w:val="28"/>
        </w:rPr>
        <w:t xml:space="preserve"> отражение энергетических частиц в виде высокоэнергетических нейтралов</w:t>
      </w:r>
      <w:r w:rsidR="00933685" w:rsidRPr="0098027D">
        <w:rPr>
          <w:rFonts w:ascii="Times New Roman" w:hAnsi="Times New Roman" w:cs="Times New Roman"/>
          <w:sz w:val="28"/>
          <w:szCs w:val="28"/>
        </w:rPr>
        <w:t>,</w:t>
      </w:r>
      <w:r w:rsidRPr="0098027D">
        <w:rPr>
          <w:rFonts w:ascii="Times New Roman" w:hAnsi="Times New Roman" w:cs="Times New Roman"/>
          <w:sz w:val="28"/>
          <w:szCs w:val="28"/>
        </w:rPr>
        <w:t xml:space="preserve"> распыление поверхностных атомов путем передачи импульса при каскадах столкновений</w:t>
      </w:r>
      <w:r w:rsidR="00933685" w:rsidRPr="0098027D">
        <w:rPr>
          <w:rFonts w:ascii="Times New Roman" w:hAnsi="Times New Roman" w:cs="Times New Roman"/>
          <w:sz w:val="28"/>
          <w:szCs w:val="28"/>
        </w:rPr>
        <w:t>,</w:t>
      </w:r>
      <w:r w:rsidRPr="0098027D">
        <w:rPr>
          <w:rFonts w:ascii="Times New Roman" w:hAnsi="Times New Roman" w:cs="Times New Roman"/>
          <w:sz w:val="28"/>
          <w:szCs w:val="28"/>
        </w:rPr>
        <w:t xml:space="preserve"> распыление и </w:t>
      </w:r>
      <w:r w:rsidR="00814AF0" w:rsidRPr="0098027D">
        <w:rPr>
          <w:rFonts w:ascii="Times New Roman" w:hAnsi="Times New Roman" w:cs="Times New Roman"/>
          <w:sz w:val="28"/>
          <w:szCs w:val="28"/>
        </w:rPr>
        <w:t>возвратное осаждение ионизированных частиц из плазмы на подложку, активизация миграции поверхностных атомов, а также стимулирование химических реакций между адсорбированными молекулами, ведущее к формированию твердой фазы</w:t>
      </w:r>
      <w:r w:rsidRPr="0098027D">
        <w:rPr>
          <w:rFonts w:ascii="Times New Roman" w:hAnsi="Times New Roman" w:cs="Times New Roman"/>
          <w:sz w:val="28"/>
          <w:szCs w:val="28"/>
        </w:rPr>
        <w:t>. Приповерхностные эффекты включают</w:t>
      </w:r>
      <w:r w:rsidR="006D1A04" w:rsidRPr="0098027D">
        <w:rPr>
          <w:rFonts w:ascii="Times New Roman" w:hAnsi="Times New Roman" w:cs="Times New Roman"/>
          <w:sz w:val="28"/>
          <w:szCs w:val="28"/>
        </w:rPr>
        <w:t>:</w:t>
      </w:r>
      <w:r w:rsidRPr="0098027D">
        <w:rPr>
          <w:rFonts w:ascii="Times New Roman" w:hAnsi="Times New Roman" w:cs="Times New Roman"/>
          <w:sz w:val="28"/>
          <w:szCs w:val="28"/>
        </w:rPr>
        <w:t xml:space="preserve"> частицы могут быть физически имплантированы</w:t>
      </w:r>
      <w:r w:rsidR="006D1A04" w:rsidRPr="0098027D">
        <w:rPr>
          <w:rFonts w:ascii="Times New Roman" w:hAnsi="Times New Roman" w:cs="Times New Roman"/>
          <w:sz w:val="28"/>
          <w:szCs w:val="28"/>
        </w:rPr>
        <w:t>,</w:t>
      </w:r>
      <w:r w:rsidRPr="0098027D">
        <w:rPr>
          <w:rFonts w:ascii="Times New Roman" w:hAnsi="Times New Roman" w:cs="Times New Roman"/>
          <w:sz w:val="28"/>
          <w:szCs w:val="28"/>
        </w:rPr>
        <w:t xml:space="preserve"> каскады столкновений вызывают смещение атомов решетки и создание дефектов решетки</w:t>
      </w:r>
      <w:r w:rsidR="006D1A04" w:rsidRPr="0098027D">
        <w:rPr>
          <w:rFonts w:ascii="Times New Roman" w:hAnsi="Times New Roman" w:cs="Times New Roman"/>
          <w:sz w:val="28"/>
          <w:szCs w:val="28"/>
        </w:rPr>
        <w:t>,</w:t>
      </w:r>
      <w:r w:rsidRPr="0098027D">
        <w:rPr>
          <w:rFonts w:ascii="Times New Roman" w:hAnsi="Times New Roman" w:cs="Times New Roman"/>
          <w:sz w:val="28"/>
          <w:szCs w:val="28"/>
        </w:rPr>
        <w:t xml:space="preserve"> поверхностные частицы могут быть отброшены и имплантированы в </w:t>
      </w:r>
      <w:r w:rsidRPr="0098027D">
        <w:rPr>
          <w:rFonts w:ascii="Times New Roman" w:hAnsi="Times New Roman" w:cs="Times New Roman"/>
          <w:sz w:val="28"/>
          <w:szCs w:val="28"/>
        </w:rPr>
        <w:lastRenderedPageBreak/>
        <w:t>приповерхностную решетку</w:t>
      </w:r>
      <w:r w:rsidR="006D1A04" w:rsidRPr="0098027D">
        <w:rPr>
          <w:rFonts w:ascii="Times New Roman" w:hAnsi="Times New Roman" w:cs="Times New Roman"/>
          <w:sz w:val="28"/>
          <w:szCs w:val="28"/>
        </w:rPr>
        <w:t>,</w:t>
      </w:r>
      <w:r w:rsidRPr="0098027D">
        <w:rPr>
          <w:rFonts w:ascii="Times New Roman" w:hAnsi="Times New Roman" w:cs="Times New Roman"/>
          <w:sz w:val="28"/>
          <w:szCs w:val="28"/>
        </w:rPr>
        <w:t xml:space="preserve"> подвижные частицы могут быть захвачены в дефектах решетки</w:t>
      </w:r>
      <w:r w:rsidR="006D1A04" w:rsidRPr="0098027D">
        <w:rPr>
          <w:rFonts w:ascii="Times New Roman" w:hAnsi="Times New Roman" w:cs="Times New Roman"/>
          <w:sz w:val="28"/>
          <w:szCs w:val="28"/>
        </w:rPr>
        <w:t>,</w:t>
      </w:r>
      <w:r w:rsidRPr="0098027D">
        <w:rPr>
          <w:rFonts w:ascii="Times New Roman" w:hAnsi="Times New Roman" w:cs="Times New Roman"/>
          <w:sz w:val="28"/>
          <w:szCs w:val="28"/>
        </w:rPr>
        <w:t xml:space="preserve"> </w:t>
      </w:r>
      <w:r w:rsidR="001027C7" w:rsidRPr="0098027D">
        <w:rPr>
          <w:rFonts w:ascii="Times New Roman" w:hAnsi="Times New Roman" w:cs="Times New Roman"/>
          <w:sz w:val="28"/>
          <w:szCs w:val="28"/>
        </w:rPr>
        <w:t xml:space="preserve">процесс сопровождается выделением тепла за счет перехода энергии частиц в тепловую форму. </w:t>
      </w:r>
    </w:p>
    <w:p w14:paraId="3A8033A1" w14:textId="67F39EDE" w:rsidR="00F43360" w:rsidRPr="0098027D" w:rsidRDefault="001027C7" w:rsidP="00CF5E50">
      <w:pPr>
        <w:pStyle w:val="a7"/>
        <w:spacing w:before="0" w:beforeAutospacing="0" w:after="0" w:afterAutospacing="0"/>
        <w:ind w:firstLine="709"/>
        <w:jc w:val="both"/>
        <w:rPr>
          <w:sz w:val="28"/>
          <w:szCs w:val="28"/>
          <w:lang w:val="ru-RU"/>
        </w:rPr>
      </w:pPr>
      <w:r w:rsidRPr="0098027D">
        <w:rPr>
          <w:sz w:val="28"/>
          <w:szCs w:val="28"/>
        </w:rPr>
        <w:t>Исторически данный метод впервые был реализован через диодное распыление, где на электрод-мишень подается отрицательный потенциал. Технологический цикл начинается с эвакуации воздуха из камеры до глубокого вакуума, после чего осуществляется напуск инертного газа.</w:t>
      </w:r>
      <w:r w:rsidR="00F43360" w:rsidRPr="0098027D">
        <w:rPr>
          <w:sz w:val="28"/>
          <w:szCs w:val="28"/>
        </w:rPr>
        <w:t xml:space="preserve"> </w:t>
      </w:r>
      <w:r w:rsidR="0084233A" w:rsidRPr="0098027D">
        <w:rPr>
          <w:sz w:val="28"/>
          <w:szCs w:val="28"/>
        </w:rPr>
        <w:t>На м</w:t>
      </w:r>
      <w:r w:rsidR="00F43360" w:rsidRPr="0098027D">
        <w:rPr>
          <w:sz w:val="28"/>
          <w:szCs w:val="28"/>
        </w:rPr>
        <w:t xml:space="preserve">ишень </w:t>
      </w:r>
      <w:r w:rsidR="0084233A" w:rsidRPr="0098027D">
        <w:rPr>
          <w:sz w:val="28"/>
          <w:szCs w:val="28"/>
        </w:rPr>
        <w:t xml:space="preserve">подается </w:t>
      </w:r>
      <w:r w:rsidR="00F43360" w:rsidRPr="0098027D">
        <w:rPr>
          <w:sz w:val="28"/>
          <w:szCs w:val="28"/>
        </w:rPr>
        <w:t>отрицательно</w:t>
      </w:r>
      <w:r w:rsidR="0084233A" w:rsidRPr="0098027D">
        <w:rPr>
          <w:sz w:val="28"/>
          <w:szCs w:val="28"/>
        </w:rPr>
        <w:t>е смещение</w:t>
      </w:r>
      <w:r w:rsidR="00F43360" w:rsidRPr="0098027D">
        <w:rPr>
          <w:sz w:val="28"/>
          <w:szCs w:val="28"/>
        </w:rPr>
        <w:t xml:space="preserve"> и зажигается плазма тлеющего разряда. Отмечено, что природа плазмы такова, что практически весь разрядный потенциал падает от пластины на расстояние в несколько миллиметров. Эта область называется катодным слоем. </w:t>
      </w:r>
      <w:r w:rsidR="0082282F" w:rsidRPr="0098027D">
        <w:rPr>
          <w:sz w:val="28"/>
          <w:szCs w:val="28"/>
        </w:rPr>
        <w:t>На участках мишени, где ионизация не требуется, ставят экранирующие перегородки. В плазменной среде положительные ионы аргона перемещаются к поверхности мишени, разгоняются под действием поля и, соударяясь с ней, выбивают атомы материала. Эти выбитые частицы затем переносятся на подложки и конденсируются, формируя тонкое покрытие</w:t>
      </w:r>
      <w:r w:rsidR="00F43360" w:rsidRPr="0098027D">
        <w:rPr>
          <w:sz w:val="28"/>
          <w:szCs w:val="28"/>
        </w:rPr>
        <w:t xml:space="preserve">. </w:t>
      </w:r>
      <w:r w:rsidR="0082282F" w:rsidRPr="0098027D">
        <w:rPr>
          <w:sz w:val="28"/>
          <w:szCs w:val="28"/>
        </w:rPr>
        <w:t>Обычные</w:t>
      </w:r>
      <w:r w:rsidR="00F43360" w:rsidRPr="0098027D">
        <w:rPr>
          <w:sz w:val="28"/>
          <w:szCs w:val="28"/>
        </w:rPr>
        <w:t xml:space="preserve"> рабочие параметры: давление </w:t>
      </w:r>
      <w:r w:rsidR="00F43360" w:rsidRPr="0098027D">
        <w:rPr>
          <w:rStyle w:val="mord"/>
          <w:rFonts w:eastAsiaTheme="majorEastAsia"/>
          <w:sz w:val="28"/>
          <w:szCs w:val="28"/>
        </w:rPr>
        <w:t>10</w:t>
      </w:r>
      <w:r w:rsidR="00F43360" w:rsidRPr="0098027D">
        <w:rPr>
          <w:rStyle w:val="mord"/>
          <w:rFonts w:eastAsiaTheme="majorEastAsia"/>
          <w:sz w:val="28"/>
          <w:szCs w:val="28"/>
          <w:vertAlign w:val="superscript"/>
        </w:rPr>
        <w:t>−1</w:t>
      </w:r>
      <w:r w:rsidR="00F43360" w:rsidRPr="0098027D">
        <w:rPr>
          <w:sz w:val="28"/>
          <w:szCs w:val="28"/>
        </w:rPr>
        <w:t xml:space="preserve"> мбар, потенциал </w:t>
      </w:r>
      <w:r w:rsidR="00F43360" w:rsidRPr="0098027D">
        <w:rPr>
          <w:rStyle w:val="mord"/>
          <w:rFonts w:eastAsiaTheme="majorEastAsia"/>
          <w:sz w:val="28"/>
          <w:szCs w:val="28"/>
        </w:rPr>
        <w:t>1000</w:t>
      </w:r>
      <w:r w:rsidR="00F43360" w:rsidRPr="0098027D">
        <w:rPr>
          <w:rStyle w:val="mbin"/>
          <w:sz w:val="28"/>
          <w:szCs w:val="28"/>
        </w:rPr>
        <w:t>−</w:t>
      </w:r>
      <w:r w:rsidR="00F43360" w:rsidRPr="0098027D">
        <w:rPr>
          <w:rStyle w:val="mord"/>
          <w:rFonts w:eastAsiaTheme="majorEastAsia"/>
          <w:sz w:val="28"/>
          <w:szCs w:val="28"/>
        </w:rPr>
        <w:t>5000</w:t>
      </w:r>
      <w:r w:rsidR="00F43360" w:rsidRPr="0098027D">
        <w:rPr>
          <w:sz w:val="28"/>
          <w:szCs w:val="28"/>
        </w:rPr>
        <w:t xml:space="preserve"> Вольт, плотность тока </w:t>
      </w:r>
      <w:r w:rsidR="00F43360" w:rsidRPr="0098027D">
        <w:rPr>
          <w:rStyle w:val="mord"/>
          <w:rFonts w:eastAsiaTheme="majorEastAsia"/>
          <w:sz w:val="28"/>
          <w:szCs w:val="28"/>
        </w:rPr>
        <w:t>1 мА см</w:t>
      </w:r>
      <w:r w:rsidR="00F43360" w:rsidRPr="0098027D">
        <w:rPr>
          <w:rStyle w:val="mord"/>
          <w:rFonts w:eastAsiaTheme="majorEastAsia"/>
          <w:sz w:val="28"/>
          <w:szCs w:val="28"/>
          <w:vertAlign w:val="superscript"/>
        </w:rPr>
        <w:t>−2</w:t>
      </w:r>
      <w:r w:rsidR="00F43360" w:rsidRPr="0098027D">
        <w:rPr>
          <w:sz w:val="28"/>
          <w:szCs w:val="28"/>
        </w:rPr>
        <w:t xml:space="preserve"> и скорость осаждения </w:t>
      </w:r>
      <w:r w:rsidR="00F43360" w:rsidRPr="0098027D">
        <w:rPr>
          <w:rStyle w:val="mord"/>
          <w:rFonts w:eastAsiaTheme="majorEastAsia"/>
          <w:sz w:val="28"/>
          <w:szCs w:val="28"/>
        </w:rPr>
        <w:t>40 нм</w:t>
      </w:r>
      <w:r w:rsidR="00F43360" w:rsidRPr="0098027D">
        <w:rPr>
          <w:sz w:val="28"/>
          <w:szCs w:val="28"/>
        </w:rPr>
        <w:t xml:space="preserve"> в минуту </w:t>
      </w:r>
      <w:r w:rsidR="000E074A" w:rsidRPr="0098027D">
        <w:rPr>
          <w:sz w:val="28"/>
          <w:szCs w:val="28"/>
        </w:rPr>
        <w:t>(р</w:t>
      </w:r>
      <w:r w:rsidR="00F43360" w:rsidRPr="0098027D">
        <w:rPr>
          <w:sz w:val="28"/>
          <w:szCs w:val="28"/>
        </w:rPr>
        <w:t xml:space="preserve">исунок </w:t>
      </w:r>
      <w:r w:rsidR="00C8375F" w:rsidRPr="0098027D">
        <w:rPr>
          <w:sz w:val="28"/>
          <w:szCs w:val="28"/>
          <w:lang w:val="ru-RU"/>
        </w:rPr>
        <w:t>2.8</w:t>
      </w:r>
      <w:r w:rsidR="000E074A" w:rsidRPr="0098027D">
        <w:rPr>
          <w:sz w:val="28"/>
          <w:szCs w:val="28"/>
        </w:rPr>
        <w:t>).</w:t>
      </w:r>
    </w:p>
    <w:p w14:paraId="3D8E965E" w14:textId="77777777" w:rsidR="009415FA" w:rsidRPr="0098027D" w:rsidRDefault="009415FA" w:rsidP="00CF5E50">
      <w:pPr>
        <w:pStyle w:val="a7"/>
        <w:spacing w:before="0" w:beforeAutospacing="0" w:after="0" w:afterAutospacing="0"/>
        <w:ind w:firstLine="709"/>
        <w:jc w:val="both"/>
        <w:rPr>
          <w:sz w:val="28"/>
          <w:szCs w:val="28"/>
          <w:lang w:val="ru-RU"/>
        </w:rPr>
      </w:pPr>
    </w:p>
    <w:p w14:paraId="63496E85" w14:textId="77777777" w:rsidR="00F43360" w:rsidRPr="0098027D" w:rsidRDefault="00F43360" w:rsidP="00432354">
      <w:pPr>
        <w:pStyle w:val="a7"/>
        <w:spacing w:before="0" w:beforeAutospacing="0" w:after="0" w:afterAutospacing="0"/>
        <w:jc w:val="center"/>
        <w:rPr>
          <w:rStyle w:val="a5"/>
          <w:sz w:val="28"/>
          <w:szCs w:val="28"/>
        </w:rPr>
      </w:pPr>
      <w:r w:rsidRPr="0098027D">
        <w:rPr>
          <w:rStyle w:val="a5"/>
          <w:noProof/>
          <w:sz w:val="28"/>
          <w:szCs w:val="28"/>
        </w:rPr>
        <w:drawing>
          <wp:inline distT="0" distB="0" distL="0" distR="0" wp14:anchorId="5D040648" wp14:editId="1AF2B11F">
            <wp:extent cx="5551713" cy="34290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557961" cy="3432859"/>
                    </a:xfrm>
                    <a:prstGeom prst="rect">
                      <a:avLst/>
                    </a:prstGeom>
                    <a:noFill/>
                    <a:ln>
                      <a:noFill/>
                    </a:ln>
                  </pic:spPr>
                </pic:pic>
              </a:graphicData>
            </a:graphic>
          </wp:inline>
        </w:drawing>
      </w:r>
    </w:p>
    <w:p w14:paraId="1321C5A7" w14:textId="6DA98D6F" w:rsidR="00F43360" w:rsidRPr="0098027D" w:rsidRDefault="00F43360" w:rsidP="009415FA">
      <w:pPr>
        <w:pStyle w:val="a7"/>
        <w:spacing w:before="0" w:beforeAutospacing="0" w:after="0" w:afterAutospacing="0"/>
        <w:jc w:val="center"/>
        <w:rPr>
          <w:rStyle w:val="a5"/>
          <w:b w:val="0"/>
          <w:bCs w:val="0"/>
          <w:sz w:val="28"/>
          <w:szCs w:val="28"/>
          <w:lang w:val="ru-RU"/>
        </w:rPr>
      </w:pPr>
      <w:r w:rsidRPr="0098027D">
        <w:rPr>
          <w:rStyle w:val="a5"/>
          <w:b w:val="0"/>
          <w:bCs w:val="0"/>
          <w:sz w:val="28"/>
          <w:szCs w:val="28"/>
        </w:rPr>
        <w:t xml:space="preserve">Рисунок </w:t>
      </w:r>
      <w:r w:rsidR="00C8375F" w:rsidRPr="0098027D">
        <w:rPr>
          <w:rStyle w:val="a5"/>
          <w:b w:val="0"/>
          <w:bCs w:val="0"/>
          <w:sz w:val="28"/>
          <w:szCs w:val="28"/>
          <w:lang w:val="ru-RU"/>
        </w:rPr>
        <w:t>2.8 -</w:t>
      </w:r>
      <w:r w:rsidRPr="0098027D">
        <w:rPr>
          <w:rStyle w:val="a5"/>
          <w:b w:val="0"/>
          <w:bCs w:val="0"/>
          <w:sz w:val="28"/>
          <w:szCs w:val="28"/>
        </w:rPr>
        <w:t xml:space="preserve"> Представление плазмы в источнике диодного распыления</w:t>
      </w:r>
    </w:p>
    <w:p w14:paraId="3951D3BF" w14:textId="77777777" w:rsidR="00CB77E6" w:rsidRPr="0098027D" w:rsidRDefault="00CB77E6" w:rsidP="009415FA">
      <w:pPr>
        <w:pStyle w:val="a7"/>
        <w:spacing w:before="0" w:beforeAutospacing="0" w:after="0" w:afterAutospacing="0"/>
        <w:jc w:val="center"/>
        <w:rPr>
          <w:rStyle w:val="a5"/>
          <w:b w:val="0"/>
          <w:bCs w:val="0"/>
          <w:sz w:val="28"/>
          <w:szCs w:val="28"/>
          <w:lang w:val="ru-RU"/>
        </w:rPr>
      </w:pPr>
    </w:p>
    <w:p w14:paraId="3A86EF26" w14:textId="4A5B503A" w:rsidR="00CB77E6" w:rsidRPr="0098027D" w:rsidRDefault="00CB77E6" w:rsidP="00CB77E6">
      <w:pPr>
        <w:spacing w:after="0" w:line="240" w:lineRule="auto"/>
        <w:jc w:val="center"/>
        <w:rPr>
          <w:rStyle w:val="a5"/>
          <w:rFonts w:ascii="Times New Roman" w:hAnsi="Times New Roman" w:cs="Times New Roman"/>
          <w:b w:val="0"/>
          <w:bCs w:val="0"/>
          <w:sz w:val="24"/>
          <w:szCs w:val="24"/>
          <w:lang w:val="ru-RU"/>
        </w:rPr>
      </w:pPr>
      <w:r w:rsidRPr="0098027D">
        <w:rPr>
          <w:rFonts w:ascii="Times New Roman" w:hAnsi="Times New Roman" w:cs="Times New Roman"/>
          <w:sz w:val="24"/>
          <w:szCs w:val="24"/>
        </w:rPr>
        <w:t>Примечание – Адаптировано из источника</w:t>
      </w:r>
      <w:r w:rsidRPr="0098027D">
        <w:rPr>
          <w:rFonts w:ascii="Times New Roman" w:hAnsi="Times New Roman" w:cs="Times New Roman"/>
          <w:sz w:val="24"/>
          <w:szCs w:val="24"/>
          <w:lang w:val="ru-RU"/>
        </w:rPr>
        <w:t xml:space="preserve"> </w:t>
      </w:r>
      <w:sdt>
        <w:sdtPr>
          <w:rPr>
            <w:rFonts w:ascii="Times New Roman" w:hAnsi="Times New Roman" w:cs="Times New Roman"/>
            <w:sz w:val="24"/>
            <w:szCs w:val="24"/>
            <w:lang w:val="en-US"/>
          </w:rPr>
          <w:tag w:val="MENDELEY_CITATION_v3_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"/>
          <w:id w:val="2136756242"/>
          <w:placeholder>
            <w:docPart w:val="DefaultPlaceholder_-1854013440"/>
          </w:placeholder>
        </w:sdtPr>
        <w:sdtContent>
          <w:r w:rsidR="00782A40" w:rsidRPr="0098027D">
            <w:rPr>
              <w:rFonts w:ascii="Times New Roman" w:hAnsi="Times New Roman" w:cs="Times New Roman"/>
              <w:sz w:val="24"/>
              <w:szCs w:val="24"/>
              <w:lang w:val="ru-RU"/>
            </w:rPr>
            <w:t>[83]</w:t>
          </w:r>
        </w:sdtContent>
      </w:sdt>
    </w:p>
    <w:p w14:paraId="203455C9" w14:textId="77777777" w:rsidR="00C8375F" w:rsidRPr="0098027D" w:rsidRDefault="00C8375F" w:rsidP="00CF5E50">
      <w:pPr>
        <w:pStyle w:val="a7"/>
        <w:spacing w:before="0" w:beforeAutospacing="0" w:after="0" w:afterAutospacing="0"/>
        <w:ind w:firstLine="709"/>
        <w:jc w:val="both"/>
        <w:rPr>
          <w:sz w:val="28"/>
          <w:szCs w:val="28"/>
          <w:lang w:val="ru-RU"/>
        </w:rPr>
      </w:pPr>
    </w:p>
    <w:p w14:paraId="4FBDC8E1" w14:textId="4D2C34B9" w:rsidR="005C4AD4" w:rsidRPr="0098027D" w:rsidRDefault="005C4AD4" w:rsidP="004417A7">
      <w:pPr>
        <w:pStyle w:val="a7"/>
        <w:spacing w:before="0" w:beforeAutospacing="0" w:after="0" w:afterAutospacing="0"/>
        <w:ind w:firstLine="709"/>
        <w:jc w:val="both"/>
        <w:outlineLvl w:val="2"/>
        <w:rPr>
          <w:b/>
          <w:bCs/>
          <w:sz w:val="28"/>
          <w:szCs w:val="28"/>
          <w:lang w:val="ru-RU"/>
        </w:rPr>
      </w:pPr>
      <w:bookmarkStart w:id="15" w:name="_Toc232522935"/>
      <w:r w:rsidRPr="0098027D">
        <w:rPr>
          <w:b/>
          <w:bCs/>
          <w:sz w:val="28"/>
          <w:szCs w:val="28"/>
        </w:rPr>
        <w:t>2.2.</w:t>
      </w:r>
      <w:r w:rsidRPr="0098027D">
        <w:rPr>
          <w:b/>
          <w:bCs/>
          <w:sz w:val="28"/>
          <w:szCs w:val="28"/>
          <w:lang w:val="ru-RU"/>
        </w:rPr>
        <w:t>2</w:t>
      </w:r>
      <w:r w:rsidRPr="0098027D">
        <w:rPr>
          <w:b/>
          <w:bCs/>
          <w:sz w:val="28"/>
          <w:szCs w:val="28"/>
        </w:rPr>
        <w:t xml:space="preserve"> Механизмы зарождения и роста</w:t>
      </w:r>
      <w:r w:rsidR="00EB4D1D" w:rsidRPr="0098027D">
        <w:rPr>
          <w:b/>
          <w:bCs/>
          <w:sz w:val="28"/>
          <w:szCs w:val="28"/>
        </w:rPr>
        <w:t xml:space="preserve"> покрытия</w:t>
      </w:r>
      <w:bookmarkEnd w:id="15"/>
    </w:p>
    <w:p w14:paraId="11A1F68B" w14:textId="3844A329" w:rsidR="00F43360" w:rsidRPr="0098027D" w:rsidRDefault="00822BE1" w:rsidP="00CF5E50">
      <w:pPr>
        <w:pStyle w:val="a7"/>
        <w:spacing w:before="0" w:beforeAutospacing="0" w:after="0" w:afterAutospacing="0"/>
        <w:ind w:firstLine="709"/>
        <w:jc w:val="both"/>
        <w:rPr>
          <w:rStyle w:val="a5"/>
          <w:b w:val="0"/>
          <w:bCs w:val="0"/>
          <w:sz w:val="28"/>
          <w:szCs w:val="28"/>
          <w:lang w:val="ru-RU"/>
        </w:rPr>
      </w:pPr>
      <w:r w:rsidRPr="0098027D">
        <w:rPr>
          <w:rStyle w:val="a5"/>
          <w:b w:val="0"/>
          <w:bCs w:val="0"/>
          <w:sz w:val="28"/>
          <w:szCs w:val="28"/>
        </w:rPr>
        <w:t>После распыления материала мишени и его транспорта к подложке начинаются начальные стадии роста покрытия.</w:t>
      </w:r>
      <w:r w:rsidRPr="0098027D">
        <w:rPr>
          <w:rStyle w:val="a5"/>
          <w:b w:val="0"/>
          <w:bCs w:val="0"/>
          <w:sz w:val="28"/>
          <w:szCs w:val="28"/>
          <w:lang w:val="ru-RU"/>
        </w:rPr>
        <w:t xml:space="preserve"> </w:t>
      </w:r>
      <w:r w:rsidR="000E074A" w:rsidRPr="0098027D">
        <w:rPr>
          <w:rStyle w:val="a5"/>
          <w:b w:val="0"/>
          <w:bCs w:val="0"/>
          <w:sz w:val="28"/>
          <w:szCs w:val="28"/>
        </w:rPr>
        <w:t>А</w:t>
      </w:r>
      <w:r w:rsidR="00F43360" w:rsidRPr="0098027D">
        <w:rPr>
          <w:rStyle w:val="a5"/>
          <w:b w:val="0"/>
          <w:bCs w:val="0"/>
          <w:sz w:val="28"/>
          <w:szCs w:val="28"/>
        </w:rPr>
        <w:t xml:space="preserve">том из потока осаждаемого материала движется вниз на поверхность подложки. Атом передаст большую </w:t>
      </w:r>
      <w:r w:rsidR="00F43360" w:rsidRPr="0098027D">
        <w:rPr>
          <w:rStyle w:val="a5"/>
          <w:b w:val="0"/>
          <w:bCs w:val="0"/>
          <w:sz w:val="28"/>
          <w:szCs w:val="28"/>
        </w:rPr>
        <w:lastRenderedPageBreak/>
        <w:t xml:space="preserve">часть своей энергии кристаллической решетке подложки. </w:t>
      </w:r>
      <w:r w:rsidR="00E753DD" w:rsidRPr="0098027D">
        <w:rPr>
          <w:rStyle w:val="a5"/>
          <w:b w:val="0"/>
          <w:bCs w:val="0"/>
          <w:sz w:val="28"/>
          <w:szCs w:val="28"/>
        </w:rPr>
        <w:t>После соударения с подложкой частица может либо сразу закрепиться в точке контакта, либо начать мигрировать по поверхности. В процессе перемещения она способна испаряться, вновь распыляться или остановиться в зоне с наименьшей энергией. Кроме того, не исключена её диффузия вглубь растущего слоя. Какой из этих путей будет реализован, главным образом зависит от температуры</w:t>
      </w:r>
      <w:r w:rsidR="00DC4322" w:rsidRPr="0098027D">
        <w:rPr>
          <w:rStyle w:val="a5"/>
          <w:b w:val="0"/>
          <w:bCs w:val="0"/>
          <w:sz w:val="28"/>
          <w:szCs w:val="28"/>
        </w:rPr>
        <w:t xml:space="preserve"> </w:t>
      </w:r>
      <w:sdt>
        <w:sdtPr>
          <w:rPr>
            <w:rStyle w:val="a5"/>
            <w:b w:val="0"/>
            <w:bCs w:val="0"/>
            <w:sz w:val="28"/>
            <w:szCs w:val="28"/>
          </w:rPr>
          <w:tag w:val="MENDELEY_CITATION_v3_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"/>
          <w:id w:val="286320666"/>
          <w:placeholder>
            <w:docPart w:val="DefaultPlaceholder_-1854013440"/>
          </w:placeholder>
        </w:sdtPr>
        <w:sdtContent>
          <w:r w:rsidR="00782A40" w:rsidRPr="0098027D">
            <w:rPr>
              <w:sz w:val="28"/>
            </w:rPr>
            <w:t>[84]</w:t>
          </w:r>
        </w:sdtContent>
      </w:sdt>
      <w:r w:rsidR="00F43360" w:rsidRPr="0098027D">
        <w:rPr>
          <w:rStyle w:val="a5"/>
          <w:b w:val="0"/>
          <w:bCs w:val="0"/>
          <w:sz w:val="28"/>
          <w:szCs w:val="28"/>
        </w:rPr>
        <w:t>.</w:t>
      </w:r>
    </w:p>
    <w:p w14:paraId="4C21408A" w14:textId="78435B90" w:rsidR="006825C2" w:rsidRPr="0098027D" w:rsidRDefault="00AA5BF3" w:rsidP="006825C2">
      <w:pPr>
        <w:pStyle w:val="a7"/>
        <w:spacing w:before="0" w:beforeAutospacing="0" w:after="0" w:afterAutospacing="0"/>
        <w:ind w:firstLine="709"/>
        <w:jc w:val="both"/>
        <w:rPr>
          <w:sz w:val="28"/>
          <w:szCs w:val="28"/>
        </w:rPr>
      </w:pPr>
      <w:r w:rsidRPr="0098027D">
        <w:rPr>
          <w:sz w:val="28"/>
          <w:szCs w:val="28"/>
        </w:rPr>
        <w:t>Зарождение и эволюция тонкопленочного слоя на чужеродной поверхности обусловлены балансом межатомных сил в системе «осаждаемый материал – основание». В зависимости от этого соотношения выделяют три основных сценария формирования покрытия. В частности, механизм, известный как островковой, подразумевает, что осажденные атомы группируются в отдельные кластеры непосредственно на поверхности базового материала.</w:t>
      </w:r>
      <w:r w:rsidR="006825C2" w:rsidRPr="0098027D">
        <w:rPr>
          <w:sz w:val="28"/>
          <w:szCs w:val="28"/>
        </w:rPr>
        <w:t xml:space="preserve"> Это происходит, когда энергия сцепления (когезионная энергия) впервые превышает энергию прилипания (адгезионная энергия). Островки могут стать стабильными только после достижения необходимого размера. Послойный рост происходит, когда адгезионная энергия больше, чем когезионная энергия, так что первоначальные атомы образуют полный монослой перед формированием второго и так далее</w:t>
      </w:r>
      <w:r w:rsidR="006825C2" w:rsidRPr="0098027D">
        <w:rPr>
          <w:sz w:val="28"/>
          <w:szCs w:val="28"/>
          <w:lang w:val="ru-RU"/>
        </w:rPr>
        <w:t xml:space="preserve"> </w:t>
      </w:r>
      <w:sdt>
        <w:sdtPr>
          <w:rPr>
            <w:sz w:val="28"/>
            <w:szCs w:val="28"/>
            <w:lang w:val="ru-RU"/>
          </w:rPr>
          <w:tag w:val="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"/>
          <w:id w:val="1697575124"/>
          <w:placeholder>
            <w:docPart w:val="19922769670C48358B72FBA846154C8A"/>
          </w:placeholder>
        </w:sdtPr>
        <w:sdtContent>
          <w:r w:rsidR="00782A40" w:rsidRPr="0098027D">
            <w:rPr>
              <w:sz w:val="28"/>
            </w:rPr>
            <w:t>[85–88]</w:t>
          </w:r>
        </w:sdtContent>
      </w:sdt>
      <w:r w:rsidR="006825C2" w:rsidRPr="0098027D">
        <w:rPr>
          <w:sz w:val="28"/>
          <w:szCs w:val="28"/>
        </w:rPr>
        <w:t>.</w:t>
      </w:r>
    </w:p>
    <w:p w14:paraId="32B5D011" w14:textId="77777777" w:rsidR="006825C2" w:rsidRPr="0098027D" w:rsidRDefault="006825C2" w:rsidP="006825C2">
      <w:pPr>
        <w:pStyle w:val="a7"/>
        <w:spacing w:before="0" w:beforeAutospacing="0" w:after="0" w:afterAutospacing="0"/>
        <w:ind w:firstLine="709"/>
        <w:jc w:val="both"/>
        <w:rPr>
          <w:sz w:val="28"/>
          <w:szCs w:val="28"/>
        </w:rPr>
      </w:pPr>
      <w:r w:rsidRPr="0098027D">
        <w:rPr>
          <w:sz w:val="28"/>
          <w:szCs w:val="28"/>
        </w:rPr>
        <w:t>Подобный рост зависит от уменьшения энергии связи, монотонно стремящейся к значению объемного кристалла. Промежуточный рост происходит, когда островковый рост доминирует после нескольких монослоев.</w:t>
      </w:r>
      <w:bookmarkStart w:id="16" w:name="_Hlk221544817"/>
    </w:p>
    <w:bookmarkEnd w:id="16"/>
    <w:p w14:paraId="0FAAC715" w14:textId="708CFF31" w:rsidR="006825C2" w:rsidRPr="0098027D" w:rsidRDefault="006825C2" w:rsidP="006825C2">
      <w:pPr>
        <w:pStyle w:val="a7"/>
        <w:spacing w:before="0" w:beforeAutospacing="0" w:after="0" w:afterAutospacing="0"/>
        <w:ind w:firstLine="709"/>
        <w:jc w:val="both"/>
        <w:rPr>
          <w:sz w:val="28"/>
          <w:szCs w:val="28"/>
        </w:rPr>
      </w:pPr>
      <w:r w:rsidRPr="0098027D">
        <w:rPr>
          <w:sz w:val="28"/>
          <w:szCs w:val="28"/>
        </w:rPr>
        <w:t xml:space="preserve">Ионная бомбардировка подложки может вызывать увеличение поверхностной диффузии за счет возбуждения поверхностных фононов и приводить к индуцированному распаду зародышевых кластеров размером менее критического. </w:t>
      </w:r>
      <w:r w:rsidR="00735D40" w:rsidRPr="0098027D">
        <w:rPr>
          <w:sz w:val="28"/>
          <w:szCs w:val="28"/>
        </w:rPr>
        <w:t>Для размеров, превышающих указанный порог, устойчивость островков обеспечивается за счет того, что скорость поступления адатомов доминирует над скоростью деструктивного ионного распыления</w:t>
      </w:r>
      <w:r w:rsidRPr="0098027D">
        <w:rPr>
          <w:sz w:val="28"/>
          <w:szCs w:val="28"/>
        </w:rPr>
        <w:t xml:space="preserve"> (рисунок </w:t>
      </w:r>
      <w:r w:rsidRPr="0098027D">
        <w:rPr>
          <w:sz w:val="28"/>
          <w:szCs w:val="28"/>
          <w:lang w:val="ru-RU"/>
        </w:rPr>
        <w:t>2.9).</w:t>
      </w:r>
      <w:r w:rsidRPr="0098027D">
        <w:rPr>
          <w:sz w:val="28"/>
          <w:szCs w:val="28"/>
        </w:rPr>
        <w:t xml:space="preserve"> </w:t>
      </w:r>
      <w:r w:rsidR="00735D40" w:rsidRPr="0098027D">
        <w:rPr>
          <w:sz w:val="28"/>
          <w:szCs w:val="28"/>
        </w:rPr>
        <w:t>Для более глубокого анализа данных механизмов целесообразно привлекать методы численного моделирования</w:t>
      </w:r>
      <w:r w:rsidRPr="0098027D">
        <w:rPr>
          <w:sz w:val="28"/>
          <w:szCs w:val="28"/>
        </w:rPr>
        <w:t xml:space="preserve"> </w:t>
      </w:r>
      <w:sdt>
        <w:sdtPr>
          <w:rPr>
            <w:sz w:val="28"/>
            <w:szCs w:val="28"/>
          </w:rPr>
          <w:tag w:val="MENDELEY_CITATION_v3_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"/>
          <w:id w:val="1915974623"/>
          <w:placeholder>
            <w:docPart w:val="6E7717A8441B49469699D115C4B0ADE2"/>
          </w:placeholder>
        </w:sdtPr>
        <w:sdtContent>
          <w:r w:rsidR="00782A40" w:rsidRPr="0098027D">
            <w:rPr>
              <w:sz w:val="28"/>
            </w:rPr>
            <w:t>[89]</w:t>
          </w:r>
        </w:sdtContent>
      </w:sdt>
      <w:r w:rsidRPr="0098027D">
        <w:rPr>
          <w:sz w:val="28"/>
          <w:szCs w:val="28"/>
        </w:rPr>
        <w:t>.</w:t>
      </w:r>
    </w:p>
    <w:p w14:paraId="5574E862" w14:textId="77777777" w:rsidR="00FA6347" w:rsidRPr="0098027D" w:rsidRDefault="00FA6347" w:rsidP="00CF5E50">
      <w:pPr>
        <w:pStyle w:val="a7"/>
        <w:spacing w:before="0" w:beforeAutospacing="0" w:after="0" w:afterAutospacing="0"/>
        <w:ind w:firstLine="709"/>
        <w:jc w:val="both"/>
        <w:rPr>
          <w:b/>
          <w:bCs/>
          <w:sz w:val="28"/>
          <w:szCs w:val="28"/>
          <w:lang w:val="ru-RU"/>
        </w:rPr>
      </w:pPr>
    </w:p>
    <w:p w14:paraId="0D7BE05B" w14:textId="77777777" w:rsidR="00F43360" w:rsidRPr="0098027D" w:rsidRDefault="00F43360" w:rsidP="00C71967">
      <w:pPr>
        <w:pStyle w:val="a7"/>
        <w:spacing w:before="0" w:beforeAutospacing="0" w:after="0" w:afterAutospacing="0"/>
        <w:jc w:val="both"/>
        <w:rPr>
          <w:sz w:val="28"/>
          <w:szCs w:val="28"/>
        </w:rPr>
      </w:pPr>
      <w:r w:rsidRPr="0098027D">
        <w:rPr>
          <w:noProof/>
          <w:sz w:val="28"/>
          <w:szCs w:val="28"/>
        </w:rPr>
        <w:drawing>
          <wp:inline distT="0" distB="0" distL="0" distR="0" wp14:anchorId="6C5146FB" wp14:editId="0AEDC746">
            <wp:extent cx="5936615" cy="2427285"/>
            <wp:effectExtent l="0" t="0" r="698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936615" cy="2427285"/>
                    </a:xfrm>
                    <a:prstGeom prst="rect">
                      <a:avLst/>
                    </a:prstGeom>
                    <a:noFill/>
                    <a:ln>
                      <a:noFill/>
                    </a:ln>
                  </pic:spPr>
                </pic:pic>
              </a:graphicData>
            </a:graphic>
          </wp:inline>
        </w:drawing>
      </w:r>
    </w:p>
    <w:p w14:paraId="645ABCD4" w14:textId="408719B9" w:rsidR="00F43360" w:rsidRPr="0098027D" w:rsidRDefault="00C71967" w:rsidP="00C71967">
      <w:pPr>
        <w:pStyle w:val="a7"/>
        <w:spacing w:before="0" w:beforeAutospacing="0" w:after="0" w:afterAutospacing="0"/>
        <w:jc w:val="center"/>
        <w:rPr>
          <w:sz w:val="28"/>
          <w:szCs w:val="28"/>
          <w:lang w:val="ru-RU"/>
        </w:rPr>
      </w:pPr>
      <w:r w:rsidRPr="0098027D">
        <w:rPr>
          <w:sz w:val="28"/>
          <w:szCs w:val="28"/>
        </w:rPr>
        <w:lastRenderedPageBreak/>
        <w:t>Рисунок</w:t>
      </w:r>
      <w:r w:rsidR="00F43360" w:rsidRPr="0098027D">
        <w:rPr>
          <w:sz w:val="28"/>
          <w:szCs w:val="28"/>
        </w:rPr>
        <w:t xml:space="preserve"> </w:t>
      </w:r>
      <w:r w:rsidRPr="0098027D">
        <w:rPr>
          <w:sz w:val="28"/>
          <w:szCs w:val="28"/>
          <w:lang w:val="ru-RU"/>
        </w:rPr>
        <w:t>2.</w:t>
      </w:r>
      <w:r w:rsidR="00D841D5" w:rsidRPr="0098027D">
        <w:rPr>
          <w:sz w:val="28"/>
          <w:szCs w:val="28"/>
          <w:lang w:val="ru-RU"/>
        </w:rPr>
        <w:t>9</w:t>
      </w:r>
      <w:r w:rsidRPr="0098027D">
        <w:rPr>
          <w:sz w:val="28"/>
          <w:szCs w:val="28"/>
          <w:lang w:val="ru-RU"/>
        </w:rPr>
        <w:t xml:space="preserve"> -</w:t>
      </w:r>
      <w:r w:rsidR="00F43360" w:rsidRPr="0098027D">
        <w:rPr>
          <w:sz w:val="28"/>
          <w:szCs w:val="28"/>
        </w:rPr>
        <w:t xml:space="preserve"> Электронные микрофотографии </w:t>
      </w:r>
      <w:r w:rsidR="00DE0DD7" w:rsidRPr="0098027D">
        <w:rPr>
          <w:sz w:val="28"/>
          <w:szCs w:val="28"/>
          <w:lang w:val="ru-RU"/>
        </w:rPr>
        <w:t>покрытий</w:t>
      </w:r>
      <w:r w:rsidR="00F43360" w:rsidRPr="0098027D">
        <w:rPr>
          <w:sz w:val="28"/>
          <w:szCs w:val="28"/>
        </w:rPr>
        <w:t xml:space="preserve"> серебряных островков (а) без ионной бомбардировки; (б) со слабой ионной бомбардировкой; (в) с сильной ионной бомбардировкой.</w:t>
      </w:r>
    </w:p>
    <w:p w14:paraId="4C771AB8" w14:textId="77777777" w:rsidR="00D12240" w:rsidRPr="0098027D" w:rsidRDefault="00D12240" w:rsidP="00C71967">
      <w:pPr>
        <w:pStyle w:val="a7"/>
        <w:spacing w:before="0" w:beforeAutospacing="0" w:after="0" w:afterAutospacing="0"/>
        <w:jc w:val="center"/>
        <w:rPr>
          <w:sz w:val="28"/>
          <w:szCs w:val="28"/>
          <w:lang w:val="ru-RU"/>
        </w:rPr>
      </w:pPr>
    </w:p>
    <w:p w14:paraId="6F81DB0D" w14:textId="58DB03A6" w:rsidR="00D12240" w:rsidRPr="0098027D" w:rsidRDefault="00D12240" w:rsidP="00C71967">
      <w:pPr>
        <w:pStyle w:val="a7"/>
        <w:spacing w:before="0" w:beforeAutospacing="0" w:after="0" w:afterAutospacing="0"/>
        <w:jc w:val="center"/>
        <w:rPr>
          <w:lang w:val="ru-RU"/>
        </w:rPr>
      </w:pPr>
      <w:r w:rsidRPr="0098027D">
        <w:t>Примечание – Адаптировано из источника</w:t>
      </w:r>
      <w:r w:rsidRPr="0098027D">
        <w:rPr>
          <w:lang w:val="ru-RU"/>
        </w:rPr>
        <w:t xml:space="preserve"> </w:t>
      </w:r>
      <w:sdt>
        <w:sdtPr>
          <w:rPr>
            <w:lang w:val="en-US"/>
          </w:rPr>
          <w:tag w:val="MENDELEY_CITATION_v3_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"/>
          <w:id w:val="1894233418"/>
          <w:placeholder>
            <w:docPart w:val="DefaultPlaceholder_-1854013440"/>
          </w:placeholder>
        </w:sdtPr>
        <w:sdtContent>
          <w:r w:rsidR="00782A40" w:rsidRPr="0098027D">
            <w:rPr>
              <w:lang w:val="ru-RU"/>
            </w:rPr>
            <w:t>[90]</w:t>
          </w:r>
        </w:sdtContent>
      </w:sdt>
    </w:p>
    <w:p w14:paraId="73098479" w14:textId="77777777" w:rsidR="00C71967" w:rsidRPr="0098027D" w:rsidRDefault="00C71967" w:rsidP="00C71967">
      <w:pPr>
        <w:pStyle w:val="a7"/>
        <w:spacing w:before="0" w:beforeAutospacing="0" w:after="0" w:afterAutospacing="0"/>
        <w:jc w:val="center"/>
        <w:rPr>
          <w:sz w:val="28"/>
          <w:szCs w:val="28"/>
          <w:lang w:val="ru-RU"/>
        </w:rPr>
      </w:pPr>
    </w:p>
    <w:p w14:paraId="7F0F81F9" w14:textId="041D4340" w:rsidR="00F43360" w:rsidRPr="0098027D" w:rsidRDefault="00F43360" w:rsidP="00CF5E50">
      <w:pPr>
        <w:pStyle w:val="a7"/>
        <w:spacing w:before="0" w:beforeAutospacing="0" w:after="0" w:afterAutospacing="0"/>
        <w:ind w:firstLine="709"/>
        <w:jc w:val="both"/>
        <w:rPr>
          <w:sz w:val="28"/>
          <w:szCs w:val="28"/>
        </w:rPr>
      </w:pPr>
      <w:r w:rsidRPr="0098027D">
        <w:rPr>
          <w:sz w:val="28"/>
          <w:szCs w:val="28"/>
        </w:rPr>
        <w:t xml:space="preserve">Наконец, отметим, что в целом эти механизмы роста имеют большее отношение к таким методам, как молекулярно-лучевая эпитаксия, которые имеют гораздо более низкие скорости прибытия атомов на подложку по сравнению с магнетронным напылением, так что может быть достигнуто псевдоравновесное состояние. </w:t>
      </w:r>
      <w:r w:rsidR="007D0059" w:rsidRPr="0098027D">
        <w:rPr>
          <w:sz w:val="28"/>
          <w:szCs w:val="28"/>
        </w:rPr>
        <w:t>Технология молекулярно-лучевой эпитаксии демонстрирует возможность осаждения ориентированных кристаллических пленок при температурах ниже стандартных порогов за счет ионной стимуляции. Эффективность данного подхода гарантируется комплексом факторов: экстремальным вакуумом, невысоким уровнем перенасыщения, интенсивной поверхностной миграцией частиц и минимальной разницей в параметрах кристаллических решеток покрытия и основания.</w:t>
      </w:r>
      <w:r w:rsidRPr="0098027D">
        <w:rPr>
          <w:sz w:val="28"/>
          <w:szCs w:val="28"/>
        </w:rPr>
        <w:t xml:space="preserve"> </w:t>
      </w:r>
      <w:r w:rsidR="00F76637" w:rsidRPr="0098027D">
        <w:rPr>
          <w:sz w:val="28"/>
          <w:szCs w:val="28"/>
        </w:rPr>
        <w:t>МН</w:t>
      </w:r>
      <w:r w:rsidRPr="0098027D">
        <w:rPr>
          <w:sz w:val="28"/>
          <w:szCs w:val="28"/>
        </w:rPr>
        <w:t>, напротив, является равновесным методом, а метастабильные структуры являются обычным явлением.</w:t>
      </w:r>
    </w:p>
    <w:p w14:paraId="6A5A2B42" w14:textId="65F80C75" w:rsidR="00F43360" w:rsidRPr="0098027D" w:rsidRDefault="00C163CF" w:rsidP="00CF5E50">
      <w:pPr>
        <w:pStyle w:val="a7"/>
        <w:spacing w:before="0" w:beforeAutospacing="0" w:after="0" w:afterAutospacing="0"/>
        <w:ind w:firstLine="709"/>
        <w:jc w:val="both"/>
        <w:rPr>
          <w:sz w:val="28"/>
          <w:szCs w:val="28"/>
          <w:lang w:val="ru-RU"/>
        </w:rPr>
      </w:pPr>
      <w:r w:rsidRPr="0098027D">
        <w:rPr>
          <w:sz w:val="28"/>
          <w:szCs w:val="28"/>
        </w:rPr>
        <w:t>По мере увеличения толщины</w:t>
      </w:r>
      <w:r w:rsidR="00EB4D1D" w:rsidRPr="0098027D">
        <w:rPr>
          <w:sz w:val="28"/>
          <w:szCs w:val="28"/>
        </w:rPr>
        <w:t xml:space="preserve"> покрытия</w:t>
      </w:r>
      <w:r w:rsidRPr="0098027D">
        <w:rPr>
          <w:sz w:val="28"/>
          <w:szCs w:val="28"/>
        </w:rPr>
        <w:t xml:space="preserve"> формируется её окончательная морфология. Этот процесс описывается через модели структурных зон, которые связывают микроструктуру покрытия с температурой подложки и давлением рабочего газа.</w:t>
      </w:r>
      <w:r w:rsidRPr="0098027D">
        <w:rPr>
          <w:sz w:val="28"/>
          <w:szCs w:val="28"/>
          <w:lang w:val="ru-RU"/>
        </w:rPr>
        <w:t xml:space="preserve"> </w:t>
      </w:r>
      <w:r w:rsidR="00F43360" w:rsidRPr="0098027D">
        <w:rPr>
          <w:sz w:val="28"/>
          <w:szCs w:val="28"/>
        </w:rPr>
        <w:t>Модели зон обеспечивают качественное понимание текстуры покрытия. Первоначальная модель была описана Мовчаном и Демчишиным в 1969 году. Она основывалась на результатах, полученных для толстых</w:t>
      </w:r>
      <w:r w:rsidR="002A17E1" w:rsidRPr="0098027D">
        <w:rPr>
          <w:sz w:val="28"/>
          <w:szCs w:val="28"/>
        </w:rPr>
        <w:t>,</w:t>
      </w:r>
      <w:r w:rsidR="00F43360" w:rsidRPr="0098027D">
        <w:rPr>
          <w:sz w:val="28"/>
          <w:szCs w:val="28"/>
        </w:rPr>
        <w:t xml:space="preserve"> 0,3-2 мм</w:t>
      </w:r>
      <w:r w:rsidR="002A17E1" w:rsidRPr="0098027D">
        <w:rPr>
          <w:sz w:val="28"/>
          <w:szCs w:val="28"/>
        </w:rPr>
        <w:t>,</w:t>
      </w:r>
      <w:r w:rsidR="00F43360" w:rsidRPr="0098027D">
        <w:rPr>
          <w:sz w:val="28"/>
          <w:szCs w:val="28"/>
        </w:rPr>
        <w:t xml:space="preserve"> покрытий из Ti, Ni, W, ZrO₂ и Al₂O₃, осажденных испарением. Типичный размерный масштаб структурных особенностей составляет порядка 0,1-1,0 мкм. Модель зон подчеркивает важность подвижности адатомов при формировании пленочной структуры. Она использует температуру</w:t>
      </w:r>
      <w:r w:rsidR="00EB4D1D" w:rsidRPr="0098027D">
        <w:rPr>
          <w:sz w:val="28"/>
          <w:szCs w:val="28"/>
        </w:rPr>
        <w:t xml:space="preserve"> покрытия</w:t>
      </w:r>
      <w:r w:rsidR="00F43360" w:rsidRPr="0098027D">
        <w:rPr>
          <w:sz w:val="28"/>
          <w:szCs w:val="28"/>
        </w:rPr>
        <w:t xml:space="preserve"> при осаждении, нормированную к температуре плавления основной массы (т.е. T/T</w:t>
      </w:r>
      <w:r w:rsidR="00F43360" w:rsidRPr="0098027D">
        <w:rPr>
          <w:sz w:val="28"/>
          <w:szCs w:val="28"/>
          <w:vertAlign w:val="subscript"/>
        </w:rPr>
        <w:t>m</w:t>
      </w:r>
      <w:r w:rsidR="00F43360" w:rsidRPr="0098027D">
        <w:rPr>
          <w:sz w:val="28"/>
          <w:szCs w:val="28"/>
        </w:rPr>
        <w:t xml:space="preserve">), в качестве параметра, описывающего термически индуцированную подвижность. Полученная </w:t>
      </w:r>
      <w:r w:rsidR="005B1411" w:rsidRPr="0098027D">
        <w:rPr>
          <w:sz w:val="28"/>
          <w:szCs w:val="28"/>
        </w:rPr>
        <w:t>итоговая</w:t>
      </w:r>
      <w:r w:rsidR="00F43360" w:rsidRPr="0098027D">
        <w:rPr>
          <w:sz w:val="28"/>
          <w:szCs w:val="28"/>
        </w:rPr>
        <w:t xml:space="preserve"> диаграмма </w:t>
      </w:r>
      <w:r w:rsidR="005B1411" w:rsidRPr="0098027D">
        <w:rPr>
          <w:sz w:val="28"/>
          <w:szCs w:val="28"/>
        </w:rPr>
        <w:t>показана</w:t>
      </w:r>
      <w:r w:rsidR="00F43360" w:rsidRPr="0098027D">
        <w:rPr>
          <w:sz w:val="28"/>
          <w:szCs w:val="28"/>
        </w:rPr>
        <w:t xml:space="preserve"> на </w:t>
      </w:r>
      <w:r w:rsidR="00EC2204" w:rsidRPr="0098027D">
        <w:rPr>
          <w:sz w:val="28"/>
          <w:szCs w:val="28"/>
        </w:rPr>
        <w:t>р</w:t>
      </w:r>
      <w:r w:rsidR="00F43360" w:rsidRPr="0098027D">
        <w:rPr>
          <w:sz w:val="28"/>
          <w:szCs w:val="28"/>
        </w:rPr>
        <w:t xml:space="preserve">исунке </w:t>
      </w:r>
      <w:r w:rsidR="00C33BCD" w:rsidRPr="0098027D">
        <w:rPr>
          <w:sz w:val="28"/>
          <w:szCs w:val="28"/>
          <w:lang w:val="ru-RU"/>
        </w:rPr>
        <w:t>2.1</w:t>
      </w:r>
      <w:r w:rsidR="001A663C" w:rsidRPr="0098027D">
        <w:rPr>
          <w:sz w:val="28"/>
          <w:szCs w:val="28"/>
          <w:lang w:val="ru-RU"/>
        </w:rPr>
        <w:t>0</w:t>
      </w:r>
      <w:r w:rsidR="00F43360" w:rsidRPr="0098027D">
        <w:rPr>
          <w:sz w:val="28"/>
          <w:szCs w:val="28"/>
        </w:rPr>
        <w:t xml:space="preserve">. Она </w:t>
      </w:r>
      <w:r w:rsidR="005B1411" w:rsidRPr="0098027D">
        <w:rPr>
          <w:sz w:val="28"/>
          <w:szCs w:val="28"/>
        </w:rPr>
        <w:t>иллюстрирует</w:t>
      </w:r>
      <w:r w:rsidR="00F43360" w:rsidRPr="0098027D">
        <w:rPr>
          <w:sz w:val="28"/>
          <w:szCs w:val="28"/>
        </w:rPr>
        <w:t xml:space="preserve"> </w:t>
      </w:r>
      <w:r w:rsidR="005B1411" w:rsidRPr="0098027D">
        <w:rPr>
          <w:sz w:val="28"/>
          <w:szCs w:val="28"/>
          <w:lang w:val="ru-RU"/>
        </w:rPr>
        <w:t>3</w:t>
      </w:r>
      <w:r w:rsidR="00F43360" w:rsidRPr="0098027D">
        <w:rPr>
          <w:sz w:val="28"/>
          <w:szCs w:val="28"/>
        </w:rPr>
        <w:t xml:space="preserve"> структурные зоны.</w:t>
      </w:r>
    </w:p>
    <w:p w14:paraId="1B0A65AA" w14:textId="77777777" w:rsidR="00C33BCD" w:rsidRPr="0098027D" w:rsidRDefault="00C33BCD" w:rsidP="00CF5E50">
      <w:pPr>
        <w:pStyle w:val="a7"/>
        <w:spacing w:before="0" w:beforeAutospacing="0" w:after="0" w:afterAutospacing="0"/>
        <w:ind w:firstLine="709"/>
        <w:jc w:val="both"/>
        <w:rPr>
          <w:sz w:val="28"/>
          <w:szCs w:val="28"/>
          <w:lang w:val="ru-RU"/>
        </w:rPr>
      </w:pPr>
    </w:p>
    <w:p w14:paraId="203A6F7A" w14:textId="1457CC9E" w:rsidR="00F43360" w:rsidRPr="0098027D" w:rsidRDefault="00341273" w:rsidP="00341273">
      <w:pPr>
        <w:spacing w:after="0" w:line="240" w:lineRule="auto"/>
        <w:jc w:val="center"/>
        <w:rPr>
          <w:rFonts w:ascii="Times New Roman" w:hAnsi="Times New Roman" w:cs="Times New Roman"/>
          <w:sz w:val="28"/>
          <w:szCs w:val="28"/>
        </w:rPr>
      </w:pPr>
      <w:r w:rsidRPr="0098027D">
        <w:rPr>
          <w:rFonts w:ascii="Times New Roman" w:hAnsi="Times New Roman" w:cs="Times New Roman"/>
          <w:noProof/>
          <w:sz w:val="28"/>
          <w:szCs w:val="28"/>
        </w:rPr>
        <w:lastRenderedPageBreak/>
        <w:drawing>
          <wp:inline distT="0" distB="0" distL="0" distR="0" wp14:anchorId="075189B1" wp14:editId="7A51FD0F">
            <wp:extent cx="6023242" cy="3755002"/>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pic:nvPicPr>
                  <pic:blipFill rotWithShape="1">
                    <a:blip r:embed="rId27" cstate="print">
                      <a:extLst>
                        <a:ext uri="{28A0092B-C50C-407E-A947-70E740481C1C}">
                          <a14:useLocalDpi xmlns:a14="http://schemas.microsoft.com/office/drawing/2010/main" val="0"/>
                        </a:ext>
                      </a:extLst>
                    </a:blip>
                    <a:srcRect t="4942" b="3087"/>
                    <a:stretch/>
                  </pic:blipFill>
                  <pic:spPr bwMode="auto">
                    <a:xfrm>
                      <a:off x="0" y="0"/>
                      <a:ext cx="6024909" cy="3756041"/>
                    </a:xfrm>
                    <a:prstGeom prst="rect">
                      <a:avLst/>
                    </a:prstGeom>
                    <a:ln>
                      <a:noFill/>
                    </a:ln>
                    <a:extLst>
                      <a:ext uri="{53640926-AAD7-44D8-BBD7-CCE9431645EC}">
                        <a14:shadowObscured xmlns:a14="http://schemas.microsoft.com/office/drawing/2010/main"/>
                      </a:ext>
                    </a:extLst>
                  </pic:spPr>
                </pic:pic>
              </a:graphicData>
            </a:graphic>
          </wp:inline>
        </w:drawing>
      </w:r>
    </w:p>
    <w:p w14:paraId="3D8C3FF7" w14:textId="776423C9" w:rsidR="00F6787C" w:rsidRPr="0098027D" w:rsidRDefault="00F43360" w:rsidP="00C33BCD">
      <w:pPr>
        <w:spacing w:after="0" w:line="240" w:lineRule="auto"/>
        <w:jc w:val="center"/>
        <w:rPr>
          <w:rFonts w:ascii="Times New Roman" w:hAnsi="Times New Roman" w:cs="Times New Roman"/>
          <w:sz w:val="28"/>
          <w:szCs w:val="28"/>
        </w:rPr>
      </w:pPr>
      <w:r w:rsidRPr="0098027D">
        <w:rPr>
          <w:rFonts w:ascii="Times New Roman" w:hAnsi="Times New Roman" w:cs="Times New Roman"/>
          <w:sz w:val="28"/>
          <w:szCs w:val="28"/>
        </w:rPr>
        <w:t xml:space="preserve">Рисунок </w:t>
      </w:r>
      <w:r w:rsidR="00C33BCD" w:rsidRPr="0098027D">
        <w:rPr>
          <w:rFonts w:ascii="Times New Roman" w:hAnsi="Times New Roman" w:cs="Times New Roman"/>
          <w:sz w:val="28"/>
          <w:szCs w:val="28"/>
          <w:lang w:val="ru-RU"/>
        </w:rPr>
        <w:t>2.1</w:t>
      </w:r>
      <w:r w:rsidR="001A663C" w:rsidRPr="0098027D">
        <w:rPr>
          <w:rFonts w:ascii="Times New Roman" w:hAnsi="Times New Roman" w:cs="Times New Roman"/>
          <w:sz w:val="28"/>
          <w:szCs w:val="28"/>
          <w:lang w:val="ru-RU"/>
        </w:rPr>
        <w:t>0</w:t>
      </w:r>
      <w:r w:rsidR="00C33BCD"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 xml:space="preserve"> </w:t>
      </w:r>
      <w:r w:rsidR="005B1411" w:rsidRPr="0098027D">
        <w:rPr>
          <w:rFonts w:ascii="Times New Roman" w:hAnsi="Times New Roman" w:cs="Times New Roman"/>
          <w:sz w:val="28"/>
          <w:szCs w:val="28"/>
        </w:rPr>
        <w:t>Схема зонной структуры, согласно классификации, введённой Мовчаном и Демчишиным</w:t>
      </w:r>
    </w:p>
    <w:p w14:paraId="3EFC91C0" w14:textId="77777777" w:rsidR="00F6787C" w:rsidRPr="0098027D" w:rsidRDefault="00F6787C" w:rsidP="00C33BCD">
      <w:pPr>
        <w:spacing w:after="0" w:line="240" w:lineRule="auto"/>
        <w:jc w:val="center"/>
        <w:rPr>
          <w:rFonts w:ascii="Times New Roman" w:hAnsi="Times New Roman" w:cs="Times New Roman"/>
          <w:sz w:val="28"/>
          <w:szCs w:val="28"/>
        </w:rPr>
      </w:pPr>
    </w:p>
    <w:p w14:paraId="7CD34F64" w14:textId="56E2D0F7" w:rsidR="00F43360" w:rsidRPr="0098027D" w:rsidRDefault="00F6787C" w:rsidP="00C33BCD">
      <w:pPr>
        <w:spacing w:after="0" w:line="240" w:lineRule="auto"/>
        <w:jc w:val="center"/>
        <w:rPr>
          <w:rFonts w:ascii="Times New Roman" w:hAnsi="Times New Roman" w:cs="Times New Roman"/>
          <w:sz w:val="24"/>
          <w:szCs w:val="24"/>
        </w:rPr>
      </w:pPr>
      <w:r w:rsidRPr="0098027D">
        <w:rPr>
          <w:rFonts w:ascii="Times New Roman" w:hAnsi="Times New Roman" w:cs="Times New Roman"/>
          <w:sz w:val="24"/>
          <w:szCs w:val="24"/>
        </w:rPr>
        <w:t>Примечание – Адаптировано из источника</w:t>
      </w:r>
      <w:r w:rsidR="00A50B04" w:rsidRPr="0098027D">
        <w:rPr>
          <w:rFonts w:ascii="Times New Roman" w:hAnsi="Times New Roman" w:cs="Times New Roman"/>
          <w:sz w:val="24"/>
          <w:szCs w:val="24"/>
          <w:lang w:val="ru-RU"/>
        </w:rPr>
        <w:t xml:space="preserve"> </w:t>
      </w:r>
      <w:sdt>
        <w:sdtPr>
          <w:rPr>
            <w:rFonts w:ascii="Times New Roman" w:hAnsi="Times New Roman" w:cs="Times New Roman"/>
            <w:sz w:val="24"/>
            <w:szCs w:val="24"/>
            <w:lang w:val="en-US"/>
          </w:rPr>
          <w:tag w:val="MENDELEY_CITATION_v3_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"/>
          <w:id w:val="747692028"/>
          <w:placeholder>
            <w:docPart w:val="DefaultPlaceholder_-1854013440"/>
          </w:placeholder>
        </w:sdtPr>
        <w:sdtContent>
          <w:r w:rsidR="00782A40" w:rsidRPr="0098027D">
            <w:rPr>
              <w:rFonts w:ascii="Times New Roman" w:hAnsi="Times New Roman" w:cs="Times New Roman"/>
              <w:sz w:val="24"/>
              <w:szCs w:val="24"/>
              <w:lang w:val="ru-RU"/>
            </w:rPr>
            <w:t>[91]</w:t>
          </w:r>
        </w:sdtContent>
      </w:sdt>
      <w:r w:rsidR="00F43360" w:rsidRPr="0098027D">
        <w:rPr>
          <w:rFonts w:ascii="Times New Roman" w:hAnsi="Times New Roman" w:cs="Times New Roman"/>
          <w:sz w:val="24"/>
          <w:szCs w:val="24"/>
        </w:rPr>
        <w:t>.</w:t>
      </w:r>
    </w:p>
    <w:p w14:paraId="5199B8BF" w14:textId="77777777" w:rsidR="00F43360" w:rsidRPr="0098027D" w:rsidRDefault="00F43360" w:rsidP="00CF5E50">
      <w:pPr>
        <w:spacing w:after="0" w:line="240" w:lineRule="auto"/>
        <w:ind w:firstLine="709"/>
        <w:jc w:val="both"/>
        <w:rPr>
          <w:rFonts w:ascii="Times New Roman" w:hAnsi="Times New Roman" w:cs="Times New Roman"/>
          <w:sz w:val="28"/>
          <w:szCs w:val="28"/>
        </w:rPr>
      </w:pPr>
    </w:p>
    <w:p w14:paraId="11515653" w14:textId="7F703984" w:rsidR="00F43360" w:rsidRPr="0098027D" w:rsidRDefault="00F4336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Зона 1, где T/T</w:t>
      </w:r>
      <w:r w:rsidRPr="0098027D">
        <w:rPr>
          <w:rFonts w:ascii="Times New Roman" w:hAnsi="Times New Roman" w:cs="Times New Roman"/>
          <w:sz w:val="28"/>
          <w:szCs w:val="28"/>
          <w:vertAlign w:val="subscript"/>
        </w:rPr>
        <w:t>m</w:t>
      </w:r>
      <w:r w:rsidRPr="0098027D">
        <w:rPr>
          <w:rFonts w:ascii="Times New Roman" w:hAnsi="Times New Roman" w:cs="Times New Roman"/>
          <w:sz w:val="28"/>
          <w:szCs w:val="28"/>
        </w:rPr>
        <w:t xml:space="preserve"> &lt; 0.3, состоит из сужающихся зерен с куполообразными вершинами. </w:t>
      </w:r>
      <w:r w:rsidR="001A4042" w:rsidRPr="0098027D">
        <w:rPr>
          <w:rFonts w:ascii="Times New Roman" w:hAnsi="Times New Roman" w:cs="Times New Roman"/>
          <w:sz w:val="28"/>
          <w:szCs w:val="28"/>
        </w:rPr>
        <w:t>Границы данных зерен имеют пустотную структуру. Покрытие демонстрирует высокую механическую стойкость при сжатии, но характеризуется слабой сдвиговой устойчивостью в плоскости. Внутри зерен наблюдается разупорядоченная дефектная решетка с высокой плотностью дислокаций. Рост зерен с повышением T/T</w:t>
      </w:r>
      <w:r w:rsidR="001A4042" w:rsidRPr="0098027D">
        <w:rPr>
          <w:rFonts w:ascii="Times New Roman" w:hAnsi="Times New Roman" w:cs="Times New Roman"/>
          <w:sz w:val="28"/>
          <w:szCs w:val="28"/>
          <w:vertAlign w:val="subscript"/>
        </w:rPr>
        <w:t>m</w:t>
      </w:r>
      <w:r w:rsidR="001A4042" w:rsidRPr="0098027D">
        <w:rPr>
          <w:rFonts w:ascii="Times New Roman" w:hAnsi="Times New Roman" w:cs="Times New Roman"/>
          <w:sz w:val="28"/>
          <w:szCs w:val="28"/>
        </w:rPr>
        <w:t xml:space="preserve"> служит свидетельством замедленной поверхностной миграции атомов. Окисление на внешних границах зерен способно повысить электрическое сопротивление до значений, на порядки превышающих сопротивление объемного материала.</w:t>
      </w:r>
    </w:p>
    <w:p w14:paraId="7E9F45F9" w14:textId="35D9E1D0" w:rsidR="00F43360" w:rsidRPr="0098027D" w:rsidRDefault="00F4336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Зона 2, где 0.3 &lt; T/T</w:t>
      </w:r>
      <w:r w:rsidRPr="0098027D">
        <w:rPr>
          <w:rFonts w:ascii="Times New Roman" w:hAnsi="Times New Roman" w:cs="Times New Roman"/>
          <w:sz w:val="28"/>
          <w:szCs w:val="28"/>
          <w:vertAlign w:val="subscript"/>
        </w:rPr>
        <w:t>m</w:t>
      </w:r>
      <w:r w:rsidRPr="0098027D">
        <w:rPr>
          <w:rFonts w:ascii="Times New Roman" w:hAnsi="Times New Roman" w:cs="Times New Roman"/>
          <w:sz w:val="28"/>
          <w:szCs w:val="28"/>
        </w:rPr>
        <w:t xml:space="preserve"> &lt; 0.5, также имеет столбчатую микроструктуру, но здесь границы зерен хорошо определены. Дислокации обычно ограничены этими пограничными областями. Как и прежде, диаметр зерен увеличивается с T/T</w:t>
      </w:r>
      <w:r w:rsidRPr="0098027D">
        <w:rPr>
          <w:rFonts w:ascii="Times New Roman" w:hAnsi="Times New Roman" w:cs="Times New Roman"/>
          <w:sz w:val="28"/>
          <w:szCs w:val="28"/>
          <w:vertAlign w:val="subscript"/>
        </w:rPr>
        <w:t>m</w:t>
      </w:r>
      <w:r w:rsidRPr="0098027D">
        <w:rPr>
          <w:rFonts w:ascii="Times New Roman" w:hAnsi="Times New Roman" w:cs="Times New Roman"/>
          <w:sz w:val="28"/>
          <w:szCs w:val="28"/>
        </w:rPr>
        <w:t xml:space="preserve"> и может распространяться по всей толщине покрытия при высоких T/T</w:t>
      </w:r>
      <w:r w:rsidRPr="0098027D">
        <w:rPr>
          <w:rFonts w:ascii="Times New Roman" w:hAnsi="Times New Roman" w:cs="Times New Roman"/>
          <w:sz w:val="28"/>
          <w:szCs w:val="28"/>
          <w:vertAlign w:val="subscript"/>
        </w:rPr>
        <w:t>m</w:t>
      </w:r>
      <w:r w:rsidRPr="0098027D">
        <w:rPr>
          <w:rFonts w:ascii="Times New Roman" w:hAnsi="Times New Roman" w:cs="Times New Roman"/>
          <w:sz w:val="28"/>
          <w:szCs w:val="28"/>
        </w:rPr>
        <w:t xml:space="preserve">. </w:t>
      </w:r>
      <w:r w:rsidR="005C0F22" w:rsidRPr="0098027D">
        <w:rPr>
          <w:rFonts w:ascii="Times New Roman" w:hAnsi="Times New Roman" w:cs="Times New Roman"/>
          <w:sz w:val="28"/>
          <w:szCs w:val="28"/>
        </w:rPr>
        <w:t>С</w:t>
      </w:r>
      <w:r w:rsidRPr="0098027D">
        <w:rPr>
          <w:rFonts w:ascii="Times New Roman" w:hAnsi="Times New Roman" w:cs="Times New Roman"/>
          <w:sz w:val="28"/>
          <w:szCs w:val="28"/>
        </w:rPr>
        <w:t>войства схожи со свойствами металлов.</w:t>
      </w:r>
    </w:p>
    <w:p w14:paraId="72620A15" w14:textId="095D1BF7" w:rsidR="00F43360" w:rsidRPr="0098027D" w:rsidRDefault="009E49A5"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В третьей области, соответствующей значениям</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T/T</w:t>
      </w:r>
      <w:r w:rsidRPr="0098027D">
        <w:rPr>
          <w:rFonts w:ascii="Times New Roman" w:hAnsi="Times New Roman" w:cs="Times New Roman"/>
          <w:sz w:val="28"/>
          <w:szCs w:val="28"/>
          <w:vertAlign w:val="subscript"/>
        </w:rPr>
        <w:t>m</w:t>
      </w:r>
      <w:r w:rsidRPr="0098027D">
        <w:rPr>
          <w:rFonts w:ascii="Times New Roman" w:hAnsi="Times New Roman" w:cs="Times New Roman"/>
          <w:sz w:val="28"/>
          <w:szCs w:val="28"/>
        </w:rPr>
        <w:t>&lt;1, формируется равноосная зерённая структура. При этом повышение приведённой температуры ведёт к укрупнению зёрен. По своим эксплуатационным характеристикам в данной зоне практически не уступают металлам, прошедшим полный отжиг.</w:t>
      </w:r>
    </w:p>
    <w:p w14:paraId="3629CF1A" w14:textId="4FBC281D" w:rsidR="00F43360" w:rsidRPr="0098027D" w:rsidRDefault="009E49A5" w:rsidP="00CF5E50">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 xml:space="preserve">В 1974 году Торнтон доработал схему Мовчана и Демчишина, приспособив её для описания структур, формирующихся при магнетронном </w:t>
      </w:r>
      <w:r w:rsidRPr="0098027D">
        <w:rPr>
          <w:rFonts w:ascii="Times New Roman" w:hAnsi="Times New Roman" w:cs="Times New Roman"/>
          <w:sz w:val="28"/>
          <w:szCs w:val="28"/>
        </w:rPr>
        <w:lastRenderedPageBreak/>
        <w:t>осаждении</w:t>
      </w:r>
      <w:r w:rsidRPr="0098027D">
        <w:rPr>
          <w:rFonts w:ascii="Times New Roman" w:hAnsi="Times New Roman" w:cs="Times New Roman"/>
          <w:sz w:val="28"/>
          <w:szCs w:val="28"/>
          <w:lang w:val="ru-RU"/>
        </w:rPr>
        <w:t xml:space="preserve"> </w:t>
      </w:r>
      <w:sdt>
        <w:sdtPr>
          <w:rPr>
            <w:rFonts w:ascii="Times New Roman" w:hAnsi="Times New Roman" w:cs="Times New Roman"/>
            <w:sz w:val="28"/>
            <w:szCs w:val="28"/>
          </w:rPr>
          <w:tag w:val="MENDELEY_CITATION_v3_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"/>
          <w:id w:val="1271283261"/>
          <w:placeholder>
            <w:docPart w:val="DefaultPlaceholder_-1854013440"/>
          </w:placeholder>
        </w:sdtPr>
        <w:sdtContent>
          <w:r w:rsidR="00782A40" w:rsidRPr="0098027D">
            <w:rPr>
              <w:rFonts w:ascii="Times New Roman" w:eastAsia="Times New Roman" w:hAnsi="Times New Roman" w:cs="Times New Roman"/>
              <w:sz w:val="28"/>
            </w:rPr>
            <w:t>[92]</w:t>
          </w:r>
        </w:sdtContent>
      </w:sdt>
      <w:r w:rsidR="00F43360" w:rsidRPr="0098027D">
        <w:rPr>
          <w:rFonts w:ascii="Times New Roman" w:hAnsi="Times New Roman" w:cs="Times New Roman"/>
          <w:sz w:val="28"/>
          <w:szCs w:val="28"/>
        </w:rPr>
        <w:t xml:space="preserve">. </w:t>
      </w:r>
      <w:r w:rsidRPr="0098027D">
        <w:rPr>
          <w:rFonts w:ascii="Times New Roman" w:hAnsi="Times New Roman" w:cs="Times New Roman"/>
          <w:sz w:val="28"/>
          <w:szCs w:val="28"/>
        </w:rPr>
        <w:t>С этой целью он дополнил исходную зонную диаграмму новой осью, которая учитывает воздействие рабочего давления газа в процессе распыления. Помимо этого, исследователь выделил ещё одну промежуточную область, расположенную между зонами 1 и 2. Для неё характерны нечётко выраженные волокнистые зёрна, однако границы между ними обладают достаточной прочностью. Эту переходную зону он обозначил литерой Т</w:t>
      </w:r>
      <w:r w:rsidR="00F43360" w:rsidRPr="0098027D">
        <w:rPr>
          <w:rFonts w:ascii="Times New Roman" w:hAnsi="Times New Roman" w:cs="Times New Roman"/>
          <w:sz w:val="28"/>
          <w:szCs w:val="28"/>
        </w:rPr>
        <w:t xml:space="preserve">. Структура </w:t>
      </w:r>
      <w:r w:rsidR="00E54CCD" w:rsidRPr="0098027D">
        <w:rPr>
          <w:rFonts w:ascii="Times New Roman" w:hAnsi="Times New Roman" w:cs="Times New Roman"/>
          <w:sz w:val="28"/>
          <w:szCs w:val="28"/>
        </w:rPr>
        <w:t>з</w:t>
      </w:r>
      <w:r w:rsidR="00F43360" w:rsidRPr="0098027D">
        <w:rPr>
          <w:rFonts w:ascii="Times New Roman" w:hAnsi="Times New Roman" w:cs="Times New Roman"/>
          <w:sz w:val="28"/>
          <w:szCs w:val="28"/>
        </w:rPr>
        <w:t xml:space="preserve">оны Т была определена Крейгом и Хардингом как предельная форма структуры </w:t>
      </w:r>
      <w:r w:rsidR="00E54CCD" w:rsidRPr="0098027D">
        <w:rPr>
          <w:rFonts w:ascii="Times New Roman" w:hAnsi="Times New Roman" w:cs="Times New Roman"/>
          <w:sz w:val="28"/>
          <w:szCs w:val="28"/>
        </w:rPr>
        <w:t>з</w:t>
      </w:r>
      <w:r w:rsidR="00F43360" w:rsidRPr="0098027D">
        <w:rPr>
          <w:rFonts w:ascii="Times New Roman" w:hAnsi="Times New Roman" w:cs="Times New Roman"/>
          <w:sz w:val="28"/>
          <w:szCs w:val="28"/>
        </w:rPr>
        <w:t>оны 1 T/T</w:t>
      </w:r>
      <w:r w:rsidR="00F43360" w:rsidRPr="0098027D">
        <w:rPr>
          <w:rFonts w:ascii="Times New Roman" w:hAnsi="Times New Roman" w:cs="Times New Roman"/>
          <w:sz w:val="28"/>
          <w:szCs w:val="28"/>
          <w:vertAlign w:val="subscript"/>
        </w:rPr>
        <w:t>m</w:t>
      </w:r>
      <w:r w:rsidR="00E54CCD" w:rsidRPr="0098027D">
        <w:rPr>
          <w:rFonts w:ascii="Times New Roman" w:hAnsi="Times New Roman" w:cs="Times New Roman"/>
          <w:sz w:val="28"/>
          <w:szCs w:val="28"/>
          <w:lang w:val="ru-RU"/>
        </w:rPr>
        <w:t xml:space="preserve">=0 </w:t>
      </w:r>
      <w:r w:rsidR="00F43360" w:rsidRPr="0098027D">
        <w:rPr>
          <w:rFonts w:ascii="Times New Roman" w:hAnsi="Times New Roman" w:cs="Times New Roman"/>
          <w:sz w:val="28"/>
          <w:szCs w:val="28"/>
        </w:rPr>
        <w:t>на бесконечно гладких подложках. Диаграмма зон структуры Торнтона</w:t>
      </w:r>
      <w:r w:rsidR="003109D4" w:rsidRPr="0098027D">
        <w:rPr>
          <w:rFonts w:ascii="Times New Roman" w:hAnsi="Times New Roman" w:cs="Times New Roman"/>
          <w:sz w:val="28"/>
          <w:szCs w:val="28"/>
        </w:rPr>
        <w:t>, для прогнозирования микроструктуры покрытий TaCu,</w:t>
      </w:r>
      <w:r w:rsidR="00F43360" w:rsidRPr="0098027D">
        <w:rPr>
          <w:rFonts w:ascii="Times New Roman" w:hAnsi="Times New Roman" w:cs="Times New Roman"/>
          <w:sz w:val="28"/>
          <w:szCs w:val="28"/>
        </w:rPr>
        <w:t xml:space="preserve"> проиллюстрирована на </w:t>
      </w:r>
      <w:r w:rsidR="00EC2204" w:rsidRPr="0098027D">
        <w:rPr>
          <w:rFonts w:ascii="Times New Roman" w:hAnsi="Times New Roman" w:cs="Times New Roman"/>
          <w:sz w:val="28"/>
          <w:szCs w:val="28"/>
        </w:rPr>
        <w:t>р</w:t>
      </w:r>
      <w:r w:rsidR="00F43360" w:rsidRPr="0098027D">
        <w:rPr>
          <w:rFonts w:ascii="Times New Roman" w:hAnsi="Times New Roman" w:cs="Times New Roman"/>
          <w:sz w:val="28"/>
          <w:szCs w:val="28"/>
        </w:rPr>
        <w:t xml:space="preserve">исунке </w:t>
      </w:r>
      <w:r w:rsidR="003230B9" w:rsidRPr="0098027D">
        <w:rPr>
          <w:rFonts w:ascii="Times New Roman" w:hAnsi="Times New Roman" w:cs="Times New Roman"/>
          <w:sz w:val="28"/>
          <w:szCs w:val="28"/>
          <w:lang w:val="ru-RU"/>
        </w:rPr>
        <w:t>2.1</w:t>
      </w:r>
      <w:r w:rsidR="004510DB" w:rsidRPr="0098027D">
        <w:rPr>
          <w:rFonts w:ascii="Times New Roman" w:hAnsi="Times New Roman" w:cs="Times New Roman"/>
          <w:sz w:val="28"/>
          <w:szCs w:val="28"/>
          <w:lang w:val="ru-RU"/>
        </w:rPr>
        <w:t>1</w:t>
      </w:r>
      <w:r w:rsidR="00F43360" w:rsidRPr="0098027D">
        <w:rPr>
          <w:rFonts w:ascii="Times New Roman" w:hAnsi="Times New Roman" w:cs="Times New Roman"/>
          <w:sz w:val="28"/>
          <w:szCs w:val="28"/>
        </w:rPr>
        <w:t>.</w:t>
      </w:r>
    </w:p>
    <w:p w14:paraId="3544ABE0" w14:textId="77777777" w:rsidR="003230B9" w:rsidRPr="0098027D" w:rsidRDefault="003230B9" w:rsidP="00CF5E50">
      <w:pPr>
        <w:spacing w:after="0" w:line="240" w:lineRule="auto"/>
        <w:ind w:firstLine="709"/>
        <w:jc w:val="both"/>
        <w:rPr>
          <w:rFonts w:ascii="Times New Roman" w:hAnsi="Times New Roman" w:cs="Times New Roman"/>
          <w:sz w:val="28"/>
          <w:szCs w:val="28"/>
          <w:lang w:val="ru-RU"/>
        </w:rPr>
      </w:pPr>
    </w:p>
    <w:p w14:paraId="7CFADB81" w14:textId="77777777" w:rsidR="00F43360" w:rsidRPr="0098027D" w:rsidRDefault="00F43360" w:rsidP="003230B9">
      <w:pPr>
        <w:spacing w:after="0" w:line="240" w:lineRule="auto"/>
        <w:jc w:val="both"/>
        <w:rPr>
          <w:rFonts w:ascii="Times New Roman" w:hAnsi="Times New Roman" w:cs="Times New Roman"/>
          <w:sz w:val="28"/>
          <w:szCs w:val="28"/>
        </w:rPr>
      </w:pPr>
      <w:r w:rsidRPr="0098027D">
        <w:rPr>
          <w:rFonts w:ascii="Times New Roman" w:hAnsi="Times New Roman" w:cs="Times New Roman"/>
          <w:noProof/>
          <w:sz w:val="28"/>
          <w:szCs w:val="28"/>
        </w:rPr>
        <w:drawing>
          <wp:inline distT="0" distB="0" distL="0" distR="0" wp14:anchorId="68F21F72" wp14:editId="601BD900">
            <wp:extent cx="5930265" cy="2832365"/>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930265" cy="2832365"/>
                    </a:xfrm>
                    <a:prstGeom prst="rect">
                      <a:avLst/>
                    </a:prstGeom>
                    <a:noFill/>
                    <a:ln>
                      <a:noFill/>
                    </a:ln>
                  </pic:spPr>
                </pic:pic>
              </a:graphicData>
            </a:graphic>
          </wp:inline>
        </w:drawing>
      </w:r>
    </w:p>
    <w:p w14:paraId="5330AB88" w14:textId="77777777" w:rsidR="004A74DC" w:rsidRPr="0098027D" w:rsidRDefault="00F43360" w:rsidP="003230B9">
      <w:pPr>
        <w:pStyle w:val="a7"/>
        <w:spacing w:before="0" w:beforeAutospacing="0" w:after="0" w:afterAutospacing="0"/>
        <w:jc w:val="center"/>
        <w:rPr>
          <w:sz w:val="28"/>
          <w:szCs w:val="28"/>
        </w:rPr>
      </w:pPr>
      <w:r w:rsidRPr="0098027D">
        <w:rPr>
          <w:sz w:val="28"/>
          <w:szCs w:val="28"/>
        </w:rPr>
        <w:t xml:space="preserve">Рисунок </w:t>
      </w:r>
      <w:r w:rsidR="003230B9" w:rsidRPr="0098027D">
        <w:rPr>
          <w:sz w:val="28"/>
          <w:szCs w:val="28"/>
          <w:lang w:val="ru-RU"/>
        </w:rPr>
        <w:t>2.1</w:t>
      </w:r>
      <w:r w:rsidR="004510DB" w:rsidRPr="0098027D">
        <w:rPr>
          <w:sz w:val="28"/>
          <w:szCs w:val="28"/>
          <w:lang w:val="ru-RU"/>
        </w:rPr>
        <w:t>1</w:t>
      </w:r>
      <w:r w:rsidR="003230B9" w:rsidRPr="0098027D">
        <w:rPr>
          <w:sz w:val="28"/>
          <w:szCs w:val="28"/>
          <w:lang w:val="ru-RU"/>
        </w:rPr>
        <w:t xml:space="preserve"> -</w:t>
      </w:r>
      <w:r w:rsidRPr="0098027D">
        <w:rPr>
          <w:sz w:val="28"/>
          <w:szCs w:val="28"/>
        </w:rPr>
        <w:t xml:space="preserve"> Модель структурных зон для напыленных металлических покрытий</w:t>
      </w:r>
    </w:p>
    <w:p w14:paraId="02FE4540" w14:textId="77777777" w:rsidR="004A74DC" w:rsidRPr="0098027D" w:rsidRDefault="004A74DC" w:rsidP="003230B9">
      <w:pPr>
        <w:pStyle w:val="a7"/>
        <w:spacing w:before="0" w:beforeAutospacing="0" w:after="0" w:afterAutospacing="0"/>
        <w:jc w:val="center"/>
        <w:rPr>
          <w:sz w:val="28"/>
          <w:szCs w:val="28"/>
        </w:rPr>
      </w:pPr>
    </w:p>
    <w:p w14:paraId="3EC3D382" w14:textId="36C0F1BB" w:rsidR="00F43360" w:rsidRPr="0098027D" w:rsidRDefault="004A74DC" w:rsidP="003230B9">
      <w:pPr>
        <w:pStyle w:val="a7"/>
        <w:spacing w:before="0" w:beforeAutospacing="0" w:after="0" w:afterAutospacing="0"/>
        <w:jc w:val="center"/>
        <w:rPr>
          <w:lang w:val="ru-RU"/>
        </w:rPr>
      </w:pPr>
      <w:r w:rsidRPr="0098027D">
        <w:t>Примечание – Адаптировано из источника</w:t>
      </w:r>
      <w:r w:rsidR="00FB1C53" w:rsidRPr="0098027D">
        <w:rPr>
          <w:lang w:val="ru-RU"/>
        </w:rPr>
        <w:t xml:space="preserve"> </w:t>
      </w:r>
      <w:sdt>
        <w:sdtPr>
          <w:rPr>
            <w:lang w:val="en-US"/>
          </w:rPr>
          <w:tag w:val="MENDELEY_CITATION_v3_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"/>
          <w:id w:val="-1376619377"/>
          <w:placeholder>
            <w:docPart w:val="DefaultPlaceholder_-1854013440"/>
          </w:placeholder>
        </w:sdtPr>
        <w:sdtContent>
          <w:r w:rsidR="00782A40" w:rsidRPr="0098027D">
            <w:rPr>
              <w:lang w:val="ru-RU"/>
            </w:rPr>
            <w:t>[93]</w:t>
          </w:r>
        </w:sdtContent>
      </w:sdt>
    </w:p>
    <w:p w14:paraId="7A0E455D" w14:textId="77777777" w:rsidR="003230B9" w:rsidRPr="0098027D" w:rsidRDefault="003230B9" w:rsidP="003230B9">
      <w:pPr>
        <w:pStyle w:val="a7"/>
        <w:spacing w:before="0" w:beforeAutospacing="0" w:after="0" w:afterAutospacing="0"/>
        <w:jc w:val="center"/>
        <w:rPr>
          <w:sz w:val="28"/>
          <w:szCs w:val="28"/>
          <w:lang w:val="ru-RU"/>
        </w:rPr>
      </w:pPr>
    </w:p>
    <w:p w14:paraId="7995EE93" w14:textId="619A8135" w:rsidR="00F43360" w:rsidRPr="0098027D" w:rsidRDefault="002062EE" w:rsidP="00CF5E50">
      <w:pPr>
        <w:pStyle w:val="a7"/>
        <w:spacing w:before="0" w:beforeAutospacing="0" w:after="0" w:afterAutospacing="0"/>
        <w:ind w:firstLine="709"/>
        <w:jc w:val="both"/>
        <w:rPr>
          <w:sz w:val="28"/>
          <w:szCs w:val="28"/>
        </w:rPr>
      </w:pPr>
      <w:r w:rsidRPr="0098027D">
        <w:rPr>
          <w:sz w:val="28"/>
          <w:szCs w:val="28"/>
        </w:rPr>
        <w:t>Формирование рыхлой структуры зоны 1 напрямую связано с тем, что миграция адсорбированных частиц слишком слаба для компенсации теневого эффекта шероховатостей. Неравномерное осаждение, при котором пики растут быстрее, чем впадины, как раз и является причиной возникновения несконсолидированных границ. В основе этого лежит рельеф, возникающий из-за первичной формы кластеров, преимущественной нуклеации на неоднородностях, исходной шероховатости поверхности и неравномерного наращивания слоя.</w:t>
      </w:r>
      <w:r w:rsidR="00F43360" w:rsidRPr="0098027D">
        <w:rPr>
          <w:sz w:val="28"/>
          <w:szCs w:val="28"/>
        </w:rPr>
        <w:t xml:space="preserve"> Этот эффект усиливается, когда в потоке осаждаемого материала присутствует значительная наклонная составляющая. При более высоких давлениях наклонная составляющая усиливается столкновениями. Это также имеет место при нанесении покрытий на </w:t>
      </w:r>
      <w:r w:rsidR="00E54CCD" w:rsidRPr="0098027D">
        <w:rPr>
          <w:sz w:val="28"/>
          <w:szCs w:val="28"/>
        </w:rPr>
        <w:t xml:space="preserve">трехмерные </w:t>
      </w:r>
      <w:r w:rsidR="00F43360" w:rsidRPr="0098027D">
        <w:rPr>
          <w:sz w:val="28"/>
          <w:szCs w:val="28"/>
        </w:rPr>
        <w:t>детали.</w:t>
      </w:r>
    </w:p>
    <w:p w14:paraId="07EE8121" w14:textId="0C49AA3C" w:rsidR="00F43360" w:rsidRPr="0098027D" w:rsidRDefault="00361F52" w:rsidP="00CF5E50">
      <w:pPr>
        <w:pStyle w:val="a7"/>
        <w:spacing w:before="0" w:beforeAutospacing="0" w:after="0" w:afterAutospacing="0"/>
        <w:ind w:firstLine="709"/>
        <w:jc w:val="both"/>
        <w:rPr>
          <w:sz w:val="28"/>
          <w:szCs w:val="28"/>
        </w:rPr>
      </w:pPr>
      <w:r w:rsidRPr="0098027D">
        <w:rPr>
          <w:sz w:val="28"/>
          <w:szCs w:val="28"/>
        </w:rPr>
        <w:t xml:space="preserve">Хендерсон, Бродский и Чаудхари впервые построили модель зоны 1/Т, приняв за основу твёрдые сферы, которые осаждаются под 45-градусным углом. </w:t>
      </w:r>
      <w:r w:rsidRPr="0098027D">
        <w:rPr>
          <w:sz w:val="28"/>
          <w:szCs w:val="28"/>
        </w:rPr>
        <w:lastRenderedPageBreak/>
        <w:t>В этой модели способность сфер к снятию напряжений ограничена объёмом близлежащих технологических полостей — именно там они могут соприкасаться с ранее осевшими элементами</w:t>
      </w:r>
      <w:r w:rsidRPr="0098027D">
        <w:rPr>
          <w:sz w:val="28"/>
          <w:szCs w:val="28"/>
          <w:lang w:val="ru-RU"/>
        </w:rPr>
        <w:t xml:space="preserve">. </w:t>
      </w:r>
      <w:r w:rsidR="00F43360" w:rsidRPr="0098027D">
        <w:rPr>
          <w:sz w:val="28"/>
          <w:szCs w:val="28"/>
        </w:rPr>
        <w:t>Диркс и Лими выполнили аналогичные тесты для нормального и наклонного падения</w:t>
      </w:r>
      <w:r w:rsidR="004E5709" w:rsidRPr="0098027D">
        <w:rPr>
          <w:sz w:val="28"/>
          <w:szCs w:val="28"/>
        </w:rPr>
        <w:t xml:space="preserve"> </w:t>
      </w:r>
      <w:sdt>
        <w:sdtPr>
          <w:rPr>
            <w:sz w:val="28"/>
            <w:szCs w:val="28"/>
          </w:rPr>
          <w:tag w:val="MENDELEY_CITATION_v3_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"/>
          <w:id w:val="111804788"/>
          <w:placeholder>
            <w:docPart w:val="DefaultPlaceholder_-1854013440"/>
          </w:placeholder>
        </w:sdtPr>
        <w:sdtContent>
          <w:r w:rsidR="00782A40" w:rsidRPr="0098027D">
            <w:rPr>
              <w:sz w:val="28"/>
            </w:rPr>
            <w:t>[94]</w:t>
          </w:r>
        </w:sdtContent>
      </w:sdt>
      <w:r w:rsidR="00F43360" w:rsidRPr="0098027D">
        <w:rPr>
          <w:sz w:val="28"/>
          <w:szCs w:val="28"/>
        </w:rPr>
        <w:t xml:space="preserve">. Интересно, что при использовании двух сталкивающихся частиц разного размера для моделирования осаждения бинарного сплава количество пустот увеличивалось. Оба набора результатов показывают тенденцию столбцов наклоняться к падающему потоку. </w:t>
      </w:r>
      <w:r w:rsidR="009E72C9" w:rsidRPr="0098027D">
        <w:rPr>
          <w:sz w:val="28"/>
          <w:szCs w:val="28"/>
        </w:rPr>
        <w:t>Авторы обращают внимание на то, что расчётная степень заполнения поверхности заметно уступает экспериментально зафиксированным значениям. Данное расхождение навело на мысль о том, что столбчатая морфология, возможно, обусловлена именно низкой плотностью осаждённого слоя. Чтобы проверить эту гипотезу, Ким с коллегами провели численное моделирование с пониженным коэффициентом адгезии. В итоге сформировалась плотная плёнка, в которой ориентация столбцов сохранилась. Вместе с тем диаграмма углового распределения парных контактов демонстрирует, что в такой постановке структурная анизотропия выражена даже сильнее, чем в сценариях с малой плотностью. Подобную текстуру принято относить к зоне Т по классификационным схемам. При этом очевидно, что ключевую роль в возникновении данной структуры играет миграционная подвижность адатомов.</w:t>
      </w:r>
    </w:p>
    <w:p w14:paraId="63DC8F0D" w14:textId="415B4616" w:rsidR="00F43360" w:rsidRPr="0098027D" w:rsidRDefault="00F4336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Модели, упомянутые выше, предполагают, что структуры Зоны 1 имеют пористую </w:t>
      </w:r>
      <w:r w:rsidR="005E10A5" w:rsidRPr="0098027D">
        <w:rPr>
          <w:rFonts w:ascii="Times New Roman" w:hAnsi="Times New Roman" w:cs="Times New Roman"/>
          <w:sz w:val="28"/>
          <w:szCs w:val="28"/>
        </w:rPr>
        <w:t>топологию</w:t>
      </w:r>
      <w:r w:rsidRPr="0098027D">
        <w:rPr>
          <w:rFonts w:ascii="Times New Roman" w:hAnsi="Times New Roman" w:cs="Times New Roman"/>
          <w:sz w:val="28"/>
          <w:szCs w:val="28"/>
        </w:rPr>
        <w:t>. Поддержка этого наблюдения была получена Вествудом, показавшим обратную зависимость между плотностью</w:t>
      </w:r>
      <w:r w:rsidR="00EB4D1D" w:rsidRPr="0098027D">
        <w:rPr>
          <w:rFonts w:ascii="Times New Roman" w:hAnsi="Times New Roman" w:cs="Times New Roman"/>
          <w:sz w:val="28"/>
          <w:szCs w:val="28"/>
        </w:rPr>
        <w:t xml:space="preserve"> покрытия</w:t>
      </w:r>
      <w:r w:rsidRPr="0098027D">
        <w:rPr>
          <w:rFonts w:ascii="Times New Roman" w:hAnsi="Times New Roman" w:cs="Times New Roman"/>
          <w:sz w:val="28"/>
          <w:szCs w:val="28"/>
        </w:rPr>
        <w:t xml:space="preserve"> и давлением газа при напылении в платиновых </w:t>
      </w:r>
      <w:r w:rsidR="00DE0DD7" w:rsidRPr="0098027D">
        <w:rPr>
          <w:rFonts w:ascii="Times New Roman" w:hAnsi="Times New Roman" w:cs="Times New Roman"/>
          <w:sz w:val="28"/>
          <w:szCs w:val="28"/>
        </w:rPr>
        <w:t>покрытиях</w:t>
      </w:r>
      <w:r w:rsidRPr="0098027D">
        <w:rPr>
          <w:rFonts w:ascii="Times New Roman" w:hAnsi="Times New Roman" w:cs="Times New Roman"/>
          <w:sz w:val="28"/>
          <w:szCs w:val="28"/>
        </w:rPr>
        <w:t xml:space="preserve">. Кроме того, исследования ТЭМ, проведенные Накахарой и его коллегами, а также Фабисом указывают на большое количество мелких пустот в напыленных, испаренных и электроосажденных </w:t>
      </w:r>
      <w:r w:rsidR="00DE0DD7" w:rsidRPr="0098027D">
        <w:rPr>
          <w:rFonts w:ascii="Times New Roman" w:hAnsi="Times New Roman" w:cs="Times New Roman"/>
          <w:sz w:val="28"/>
          <w:szCs w:val="28"/>
        </w:rPr>
        <w:t>покрытиях</w:t>
      </w:r>
      <w:r w:rsidRPr="0098027D">
        <w:rPr>
          <w:rFonts w:ascii="Times New Roman" w:hAnsi="Times New Roman" w:cs="Times New Roman"/>
          <w:sz w:val="28"/>
          <w:szCs w:val="28"/>
        </w:rPr>
        <w:t>. Образование пустот было наиболее выражено вблизи поверхности подложки.</w:t>
      </w:r>
    </w:p>
    <w:p w14:paraId="124754F1" w14:textId="64CFCE99" w:rsidR="00F43360" w:rsidRPr="0098027D" w:rsidRDefault="00F4336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Что касается </w:t>
      </w:r>
      <w:r w:rsidR="00E32984" w:rsidRPr="0098027D">
        <w:rPr>
          <w:rFonts w:ascii="Times New Roman" w:hAnsi="Times New Roman" w:cs="Times New Roman"/>
          <w:sz w:val="28"/>
          <w:szCs w:val="28"/>
        </w:rPr>
        <w:t>з</w:t>
      </w:r>
      <w:r w:rsidRPr="0098027D">
        <w:rPr>
          <w:rFonts w:ascii="Times New Roman" w:hAnsi="Times New Roman" w:cs="Times New Roman"/>
          <w:sz w:val="28"/>
          <w:szCs w:val="28"/>
        </w:rPr>
        <w:t xml:space="preserve">оны 2, Торнтон определяет ее как область на диаграмме структурных зон, где доминируют эффекты диффузии адатомов по поверхности. Он частично использует модель, разработанную Ван дер Дрифтом. </w:t>
      </w:r>
    </w:p>
    <w:p w14:paraId="6BC608D7" w14:textId="6E960947" w:rsidR="00F43360" w:rsidRPr="0098027D" w:rsidRDefault="005340CB" w:rsidP="00CF5E50">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С</w:t>
      </w:r>
      <w:r w:rsidR="00F43360" w:rsidRPr="0098027D">
        <w:rPr>
          <w:rFonts w:ascii="Times New Roman" w:hAnsi="Times New Roman" w:cs="Times New Roman"/>
          <w:sz w:val="28"/>
          <w:szCs w:val="28"/>
        </w:rPr>
        <w:t>хематику роста кристаллов в экстремальных условиях показывает эффект нулевой поверхностной диффузии и нулевого коэффициента конденсации</w:t>
      </w:r>
      <w:r w:rsidRPr="0098027D">
        <w:rPr>
          <w:rFonts w:ascii="Times New Roman" w:hAnsi="Times New Roman" w:cs="Times New Roman"/>
          <w:sz w:val="28"/>
          <w:szCs w:val="28"/>
        </w:rPr>
        <w:t xml:space="preserve"> (рисунок </w:t>
      </w:r>
      <w:r w:rsidRPr="0098027D">
        <w:rPr>
          <w:rFonts w:ascii="Times New Roman" w:hAnsi="Times New Roman" w:cs="Times New Roman"/>
          <w:sz w:val="28"/>
          <w:szCs w:val="28"/>
          <w:lang w:val="ru-RU"/>
        </w:rPr>
        <w:t>2.12</w:t>
      </w:r>
      <w:r w:rsidRPr="0098027D">
        <w:rPr>
          <w:rFonts w:ascii="Times New Roman" w:hAnsi="Times New Roman" w:cs="Times New Roman"/>
          <w:sz w:val="28"/>
          <w:szCs w:val="28"/>
        </w:rPr>
        <w:t>а)</w:t>
      </w:r>
      <w:r w:rsidR="00F43360" w:rsidRPr="0098027D">
        <w:rPr>
          <w:rFonts w:ascii="Times New Roman" w:hAnsi="Times New Roman" w:cs="Times New Roman"/>
          <w:sz w:val="28"/>
          <w:szCs w:val="28"/>
        </w:rPr>
        <w:t xml:space="preserve">. Поток покрытия нормален с некоторым рассеянием, чтобы избежать одномерных кристаллов. Ориентация исходных зародышей сохраняется. Структура </w:t>
      </w:r>
      <w:r w:rsidR="00B739B5" w:rsidRPr="0098027D">
        <w:rPr>
          <w:rFonts w:ascii="Times New Roman" w:hAnsi="Times New Roman" w:cs="Times New Roman"/>
          <w:sz w:val="28"/>
          <w:szCs w:val="28"/>
        </w:rPr>
        <w:t>з</w:t>
      </w:r>
      <w:r w:rsidR="00F43360" w:rsidRPr="0098027D">
        <w:rPr>
          <w:rFonts w:ascii="Times New Roman" w:hAnsi="Times New Roman" w:cs="Times New Roman"/>
          <w:sz w:val="28"/>
          <w:szCs w:val="28"/>
        </w:rPr>
        <w:t>он</w:t>
      </w:r>
      <w:r w:rsidR="00B739B5" w:rsidRPr="0098027D">
        <w:rPr>
          <w:rFonts w:ascii="Times New Roman" w:hAnsi="Times New Roman" w:cs="Times New Roman"/>
          <w:sz w:val="28"/>
          <w:szCs w:val="28"/>
        </w:rPr>
        <w:t>ы</w:t>
      </w:r>
      <w:r w:rsidR="00F43360" w:rsidRPr="0098027D">
        <w:rPr>
          <w:rFonts w:ascii="Times New Roman" w:hAnsi="Times New Roman" w:cs="Times New Roman"/>
          <w:sz w:val="28"/>
          <w:szCs w:val="28"/>
        </w:rPr>
        <w:t xml:space="preserve"> Т иллюстрирует случай нулевой поверхностной диффузии и коэффициента конденсации, который зависит от кристаллографической поверхности подложки</w:t>
      </w:r>
      <w:r w:rsidR="00B739B5" w:rsidRPr="0098027D">
        <w:rPr>
          <w:rFonts w:ascii="Times New Roman" w:hAnsi="Times New Roman" w:cs="Times New Roman"/>
          <w:sz w:val="28"/>
          <w:szCs w:val="28"/>
        </w:rPr>
        <w:t xml:space="preserve"> (рисунок </w:t>
      </w:r>
      <w:r w:rsidR="00B739B5" w:rsidRPr="0098027D">
        <w:rPr>
          <w:rFonts w:ascii="Times New Roman" w:hAnsi="Times New Roman" w:cs="Times New Roman"/>
          <w:sz w:val="28"/>
          <w:szCs w:val="28"/>
          <w:lang w:val="ru-RU"/>
        </w:rPr>
        <w:t>2.12</w:t>
      </w:r>
      <w:r w:rsidR="00B739B5" w:rsidRPr="0098027D">
        <w:rPr>
          <w:rFonts w:ascii="Times New Roman" w:hAnsi="Times New Roman" w:cs="Times New Roman"/>
          <w:sz w:val="28"/>
          <w:szCs w:val="28"/>
        </w:rPr>
        <w:t>б)</w:t>
      </w:r>
      <w:r w:rsidR="00F43360" w:rsidRPr="0098027D">
        <w:rPr>
          <w:rFonts w:ascii="Times New Roman" w:hAnsi="Times New Roman" w:cs="Times New Roman"/>
          <w:sz w:val="28"/>
          <w:szCs w:val="28"/>
        </w:rPr>
        <w:t xml:space="preserve">. Здесь грань кристалла, которая получает наибольший поток покрытия, перестает существовать. Получающаяся структура — </w:t>
      </w:r>
      <w:r w:rsidR="00ED3DE1" w:rsidRPr="0098027D">
        <w:rPr>
          <w:rFonts w:ascii="Times New Roman" w:hAnsi="Times New Roman" w:cs="Times New Roman"/>
          <w:sz w:val="28"/>
          <w:szCs w:val="28"/>
        </w:rPr>
        <w:t>з</w:t>
      </w:r>
      <w:r w:rsidR="00F43360" w:rsidRPr="0098027D">
        <w:rPr>
          <w:rFonts w:ascii="Times New Roman" w:hAnsi="Times New Roman" w:cs="Times New Roman"/>
          <w:sz w:val="28"/>
          <w:szCs w:val="28"/>
        </w:rPr>
        <w:t>она 1</w:t>
      </w:r>
      <w:r w:rsidR="00ED3DE1" w:rsidRPr="0098027D">
        <w:rPr>
          <w:rFonts w:ascii="Times New Roman" w:hAnsi="Times New Roman" w:cs="Times New Roman"/>
          <w:sz w:val="28"/>
          <w:szCs w:val="28"/>
        </w:rPr>
        <w:t xml:space="preserve"> </w:t>
      </w:r>
      <w:r w:rsidR="00F43360" w:rsidRPr="0098027D">
        <w:rPr>
          <w:rFonts w:ascii="Times New Roman" w:hAnsi="Times New Roman" w:cs="Times New Roman"/>
          <w:sz w:val="28"/>
          <w:szCs w:val="28"/>
        </w:rPr>
        <w:t>иллюстрирует случай бесконечной поверхностной диффузии</w:t>
      </w:r>
      <w:r w:rsidR="00ED3DE1" w:rsidRPr="0098027D">
        <w:rPr>
          <w:rFonts w:ascii="Times New Roman" w:hAnsi="Times New Roman" w:cs="Times New Roman"/>
          <w:sz w:val="28"/>
          <w:szCs w:val="28"/>
        </w:rPr>
        <w:t xml:space="preserve"> (рисунок </w:t>
      </w:r>
      <w:r w:rsidR="00ED3DE1" w:rsidRPr="0098027D">
        <w:rPr>
          <w:rFonts w:ascii="Times New Roman" w:hAnsi="Times New Roman" w:cs="Times New Roman"/>
          <w:sz w:val="28"/>
          <w:szCs w:val="28"/>
          <w:lang w:val="ru-RU"/>
        </w:rPr>
        <w:t>2.12</w:t>
      </w:r>
      <w:r w:rsidR="00ED3DE1" w:rsidRPr="0098027D">
        <w:rPr>
          <w:rFonts w:ascii="Times New Roman" w:hAnsi="Times New Roman" w:cs="Times New Roman"/>
          <w:sz w:val="28"/>
          <w:szCs w:val="28"/>
        </w:rPr>
        <w:t>в)</w:t>
      </w:r>
      <w:r w:rsidR="00F43360" w:rsidRPr="0098027D">
        <w:rPr>
          <w:rFonts w:ascii="Times New Roman" w:hAnsi="Times New Roman" w:cs="Times New Roman"/>
          <w:sz w:val="28"/>
          <w:szCs w:val="28"/>
        </w:rPr>
        <w:t xml:space="preserve">. Скорость роста перераспределяется, поэтому нет зависимости от коэффициента конденсации. Скорость роста считается одинаковой на всех кристаллических плоскостях. Направление самого быстрого роста — от центра к самой удаленной точке на </w:t>
      </w:r>
      <w:r w:rsidR="00F43360" w:rsidRPr="0098027D">
        <w:rPr>
          <w:rFonts w:ascii="Times New Roman" w:hAnsi="Times New Roman" w:cs="Times New Roman"/>
          <w:sz w:val="28"/>
          <w:szCs w:val="28"/>
        </w:rPr>
        <w:lastRenderedPageBreak/>
        <w:t xml:space="preserve">кристалле. Это плотная столбчатая структура </w:t>
      </w:r>
      <w:r w:rsidR="005F6615" w:rsidRPr="0098027D">
        <w:rPr>
          <w:rFonts w:ascii="Times New Roman" w:hAnsi="Times New Roman" w:cs="Times New Roman"/>
          <w:sz w:val="28"/>
          <w:szCs w:val="28"/>
        </w:rPr>
        <w:t>з</w:t>
      </w:r>
      <w:r w:rsidR="00F43360" w:rsidRPr="0098027D">
        <w:rPr>
          <w:rFonts w:ascii="Times New Roman" w:hAnsi="Times New Roman" w:cs="Times New Roman"/>
          <w:sz w:val="28"/>
          <w:szCs w:val="28"/>
        </w:rPr>
        <w:t xml:space="preserve">оны 2 </w:t>
      </w:r>
      <w:r w:rsidR="005F6615" w:rsidRPr="0098027D">
        <w:rPr>
          <w:rFonts w:ascii="Times New Roman" w:hAnsi="Times New Roman" w:cs="Times New Roman"/>
          <w:sz w:val="28"/>
          <w:szCs w:val="28"/>
        </w:rPr>
        <w:t>(р</w:t>
      </w:r>
      <w:r w:rsidR="00F43360" w:rsidRPr="0098027D">
        <w:rPr>
          <w:rFonts w:ascii="Times New Roman" w:hAnsi="Times New Roman" w:cs="Times New Roman"/>
          <w:sz w:val="28"/>
          <w:szCs w:val="28"/>
        </w:rPr>
        <w:t>ис</w:t>
      </w:r>
      <w:r w:rsidR="005F6615" w:rsidRPr="0098027D">
        <w:rPr>
          <w:rFonts w:ascii="Times New Roman" w:hAnsi="Times New Roman" w:cs="Times New Roman"/>
          <w:sz w:val="28"/>
          <w:szCs w:val="28"/>
        </w:rPr>
        <w:t>унок</w:t>
      </w:r>
      <w:r w:rsidR="00F43360" w:rsidRPr="0098027D">
        <w:rPr>
          <w:rFonts w:ascii="Times New Roman" w:hAnsi="Times New Roman" w:cs="Times New Roman"/>
          <w:sz w:val="28"/>
          <w:szCs w:val="28"/>
        </w:rPr>
        <w:t xml:space="preserve"> </w:t>
      </w:r>
      <w:r w:rsidR="00D2753B" w:rsidRPr="0098027D">
        <w:rPr>
          <w:rFonts w:ascii="Times New Roman" w:hAnsi="Times New Roman" w:cs="Times New Roman"/>
          <w:sz w:val="28"/>
          <w:szCs w:val="28"/>
          <w:lang w:val="ru-RU"/>
        </w:rPr>
        <w:t>2.1</w:t>
      </w:r>
      <w:r w:rsidR="00DA69C6" w:rsidRPr="0098027D">
        <w:rPr>
          <w:rFonts w:ascii="Times New Roman" w:hAnsi="Times New Roman" w:cs="Times New Roman"/>
          <w:sz w:val="28"/>
          <w:szCs w:val="28"/>
          <w:lang w:val="ru-RU"/>
        </w:rPr>
        <w:t>2</w:t>
      </w:r>
      <w:r w:rsidR="00F43360" w:rsidRPr="0098027D">
        <w:rPr>
          <w:rFonts w:ascii="Times New Roman" w:hAnsi="Times New Roman" w:cs="Times New Roman"/>
          <w:sz w:val="28"/>
          <w:szCs w:val="28"/>
        </w:rPr>
        <w:t>г</w:t>
      </w:r>
      <w:r w:rsidR="005F6615" w:rsidRPr="0098027D">
        <w:rPr>
          <w:rFonts w:ascii="Times New Roman" w:hAnsi="Times New Roman" w:cs="Times New Roman"/>
          <w:sz w:val="28"/>
          <w:szCs w:val="28"/>
        </w:rPr>
        <w:t>)</w:t>
      </w:r>
      <w:r w:rsidR="00F43360" w:rsidRPr="0098027D">
        <w:rPr>
          <w:rFonts w:ascii="Times New Roman" w:hAnsi="Times New Roman" w:cs="Times New Roman"/>
          <w:sz w:val="28"/>
          <w:szCs w:val="28"/>
        </w:rPr>
        <w:t>, за исключением того, что допускается периодическое повторное зарождение. Столбчатая структура все еще очевидна.</w:t>
      </w:r>
    </w:p>
    <w:p w14:paraId="019891D2" w14:textId="77777777" w:rsidR="00D2753B" w:rsidRPr="0098027D" w:rsidRDefault="00D2753B" w:rsidP="00CF5E50">
      <w:pPr>
        <w:spacing w:after="0" w:line="240" w:lineRule="auto"/>
        <w:ind w:firstLine="709"/>
        <w:jc w:val="both"/>
        <w:rPr>
          <w:rFonts w:ascii="Times New Roman" w:hAnsi="Times New Roman" w:cs="Times New Roman"/>
          <w:sz w:val="28"/>
          <w:szCs w:val="28"/>
          <w:lang w:val="ru-RU"/>
        </w:rPr>
      </w:pPr>
    </w:p>
    <w:p w14:paraId="274E0975" w14:textId="32EF54C0" w:rsidR="00F43360" w:rsidRPr="0098027D" w:rsidRDefault="003334E9" w:rsidP="00341273">
      <w:pPr>
        <w:spacing w:after="0" w:line="240" w:lineRule="auto"/>
        <w:jc w:val="center"/>
        <w:rPr>
          <w:rFonts w:ascii="Times New Roman" w:hAnsi="Times New Roman" w:cs="Times New Roman"/>
          <w:sz w:val="28"/>
          <w:szCs w:val="28"/>
        </w:rPr>
      </w:pPr>
      <w:r w:rsidRPr="0098027D">
        <w:rPr>
          <w:rFonts w:ascii="Times New Roman" w:hAnsi="Times New Roman" w:cs="Times New Roman"/>
          <w:noProof/>
          <w:sz w:val="28"/>
          <w:szCs w:val="28"/>
        </w:rPr>
        <w:drawing>
          <wp:inline distT="0" distB="0" distL="0" distR="0" wp14:anchorId="22932491" wp14:editId="7AEE9B55">
            <wp:extent cx="4540469" cy="4339308"/>
            <wp:effectExtent l="0" t="0" r="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29">
                      <a:extLst>
                        <a:ext uri="{28A0092B-C50C-407E-A947-70E740481C1C}">
                          <a14:useLocalDpi xmlns:a14="http://schemas.microsoft.com/office/drawing/2010/main" val="0"/>
                        </a:ext>
                      </a:extLst>
                    </a:blip>
                    <a:stretch>
                      <a:fillRect/>
                    </a:stretch>
                  </pic:blipFill>
                  <pic:spPr>
                    <a:xfrm>
                      <a:off x="0" y="0"/>
                      <a:ext cx="4549902" cy="4348323"/>
                    </a:xfrm>
                    <a:prstGeom prst="rect">
                      <a:avLst/>
                    </a:prstGeom>
                  </pic:spPr>
                </pic:pic>
              </a:graphicData>
            </a:graphic>
          </wp:inline>
        </w:drawing>
      </w:r>
    </w:p>
    <w:p w14:paraId="0CBC9F2F" w14:textId="3D9A12B5" w:rsidR="0029488A" w:rsidRPr="0098027D" w:rsidRDefault="00F43360" w:rsidP="00D2753B">
      <w:pPr>
        <w:spacing w:after="0" w:line="240" w:lineRule="auto"/>
        <w:jc w:val="center"/>
        <w:rPr>
          <w:rFonts w:ascii="Times New Roman" w:hAnsi="Times New Roman" w:cs="Times New Roman"/>
          <w:sz w:val="28"/>
          <w:szCs w:val="28"/>
        </w:rPr>
      </w:pPr>
      <w:r w:rsidRPr="0098027D">
        <w:rPr>
          <w:rFonts w:ascii="Times New Roman" w:hAnsi="Times New Roman" w:cs="Times New Roman"/>
          <w:sz w:val="28"/>
          <w:szCs w:val="28"/>
        </w:rPr>
        <w:t xml:space="preserve">Рисунок </w:t>
      </w:r>
      <w:r w:rsidR="00D2753B" w:rsidRPr="0098027D">
        <w:rPr>
          <w:rFonts w:ascii="Times New Roman" w:hAnsi="Times New Roman" w:cs="Times New Roman"/>
          <w:sz w:val="28"/>
          <w:szCs w:val="28"/>
          <w:lang w:val="ru-RU"/>
        </w:rPr>
        <w:t>2.1</w:t>
      </w:r>
      <w:r w:rsidR="00DA69C6" w:rsidRPr="0098027D">
        <w:rPr>
          <w:rFonts w:ascii="Times New Roman" w:hAnsi="Times New Roman" w:cs="Times New Roman"/>
          <w:sz w:val="28"/>
          <w:szCs w:val="28"/>
          <w:lang w:val="ru-RU"/>
        </w:rPr>
        <w:t>2</w:t>
      </w:r>
      <w:r w:rsidR="00D2753B"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 xml:space="preserve"> Двумерные структуры роста, построенные для нескольких экстремальных случаев диффузии адатомов по поверхности. a) </w:t>
      </w:r>
      <w:r w:rsidR="00762242" w:rsidRPr="0098027D">
        <w:rPr>
          <w:rFonts w:ascii="Times New Roman" w:hAnsi="Times New Roman" w:cs="Times New Roman"/>
          <w:sz w:val="28"/>
          <w:szCs w:val="28"/>
        </w:rPr>
        <w:t>Исключена диффузия, все частицы конденсируются без потерь. б) Диффузия отсутствует, но эффективность осаждения определяется типом поверхности. в) Реализован режим бесконечной диффузии. г) Бесконечная диффузия в сочетании с регулярным повторным нуклеационным процессом</w:t>
      </w:r>
    </w:p>
    <w:p w14:paraId="4536CAC7" w14:textId="77777777" w:rsidR="0029488A" w:rsidRPr="0098027D" w:rsidRDefault="0029488A" w:rsidP="00D2753B">
      <w:pPr>
        <w:spacing w:after="0" w:line="240" w:lineRule="auto"/>
        <w:jc w:val="center"/>
        <w:rPr>
          <w:rFonts w:ascii="Times New Roman" w:hAnsi="Times New Roman" w:cs="Times New Roman"/>
          <w:sz w:val="28"/>
          <w:szCs w:val="28"/>
        </w:rPr>
      </w:pPr>
    </w:p>
    <w:p w14:paraId="77CD8FF6" w14:textId="78A623E0" w:rsidR="00F43360" w:rsidRPr="0098027D" w:rsidRDefault="0029488A" w:rsidP="00D2753B">
      <w:pPr>
        <w:spacing w:after="0" w:line="240" w:lineRule="auto"/>
        <w:jc w:val="center"/>
        <w:rPr>
          <w:rFonts w:ascii="Times New Roman" w:hAnsi="Times New Roman" w:cs="Times New Roman"/>
          <w:sz w:val="24"/>
          <w:szCs w:val="24"/>
        </w:rPr>
      </w:pPr>
      <w:r w:rsidRPr="0098027D">
        <w:rPr>
          <w:rFonts w:ascii="Times New Roman" w:hAnsi="Times New Roman" w:cs="Times New Roman"/>
          <w:sz w:val="24"/>
          <w:szCs w:val="24"/>
        </w:rPr>
        <w:t>Примечание – Адаптировано из источника</w:t>
      </w:r>
      <w:r w:rsidR="00CD0E4E" w:rsidRPr="0098027D">
        <w:rPr>
          <w:rFonts w:ascii="Times New Roman" w:hAnsi="Times New Roman" w:cs="Times New Roman"/>
          <w:sz w:val="24"/>
          <w:szCs w:val="24"/>
          <w:lang w:val="ru-RU"/>
        </w:rPr>
        <w:t xml:space="preserve"> </w:t>
      </w:r>
      <w:sdt>
        <w:sdtPr>
          <w:rPr>
            <w:rFonts w:ascii="Times New Roman" w:hAnsi="Times New Roman" w:cs="Times New Roman"/>
            <w:sz w:val="24"/>
            <w:szCs w:val="24"/>
            <w:lang w:val="en-US"/>
          </w:rPr>
          <w:tag w:val="MENDELEY_CITATION_v3_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"/>
          <w:id w:val="1288709881"/>
          <w:placeholder>
            <w:docPart w:val="DefaultPlaceholder_-1854013440"/>
          </w:placeholder>
        </w:sdtPr>
        <w:sdtContent>
          <w:r w:rsidR="00782A40" w:rsidRPr="0098027D">
            <w:rPr>
              <w:rFonts w:ascii="Times New Roman" w:eastAsia="Times New Roman" w:hAnsi="Times New Roman" w:cs="Times New Roman"/>
              <w:sz w:val="24"/>
            </w:rPr>
            <w:t>[95]</w:t>
          </w:r>
        </w:sdtContent>
      </w:sdt>
    </w:p>
    <w:p w14:paraId="2418D4FE" w14:textId="77777777" w:rsidR="00F43360" w:rsidRPr="0098027D" w:rsidRDefault="00F43360" w:rsidP="00CF5E50">
      <w:pPr>
        <w:spacing w:after="0" w:line="240" w:lineRule="auto"/>
        <w:ind w:firstLine="709"/>
        <w:jc w:val="both"/>
        <w:rPr>
          <w:rFonts w:ascii="Times New Roman" w:hAnsi="Times New Roman" w:cs="Times New Roman"/>
          <w:sz w:val="28"/>
          <w:szCs w:val="28"/>
        </w:rPr>
      </w:pPr>
    </w:p>
    <w:p w14:paraId="67AFDB3A" w14:textId="77777777" w:rsidR="00F43360" w:rsidRPr="0098027D" w:rsidRDefault="00F4336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Зона 3 определяется как область на зонной диаграмме, где объемная диффузия оказывает доминирующее влияние на микроструктуру покрытия. Спонтанное зарождение в сочетании с объемной диффузией приводит к равноосной зернистой структуре, обычно наблюдаемой, когда гомологичная температура больше ~0,5. Иногда наблюдаются открытые границы.</w:t>
      </w:r>
    </w:p>
    <w:p w14:paraId="2D6B9712" w14:textId="6BFACD34" w:rsidR="00F43360" w:rsidRPr="0098027D" w:rsidRDefault="00EA11F8" w:rsidP="00CF5E50">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 xml:space="preserve">При осаждении тонких плёнок в вакууме при пониженных температурах для управления их структурой часто используется интенсивное бомбардирование поверхности частицами. Этот подход был рассмотрен Маттоксом в работах по ионно-плазменному напылению. В таких процессах </w:t>
      </w:r>
      <w:r w:rsidRPr="0098027D">
        <w:rPr>
          <w:rFonts w:ascii="Times New Roman" w:hAnsi="Times New Roman" w:cs="Times New Roman"/>
          <w:sz w:val="28"/>
          <w:szCs w:val="28"/>
        </w:rPr>
        <w:lastRenderedPageBreak/>
        <w:t>высокоэнергетичные ионы и нейтральные атомы взаимодействуют с растущим слоем: нейтралы, как и ионы, передают импульс и энергию, а ионы дополнительно сообщают поверхностный заряд. Совокупное действие этих факторов приводит к трём основным эффектам: повышению диффузионной подвижности адатомов, распылению материала с возможным его повторным осаждением и избирательному сглаживанию микронеровностей. Благодаря этому адатомы легче занимают наиболее устойчивые позиции на подложке. Как следствие, меняются средний размер зерна, кристаллографическая текстура, уровень внутренних напряжений, плотность покрытия и количество дефектов типа пор.</w:t>
      </w:r>
      <w:r w:rsidR="00F43360" w:rsidRPr="0098027D">
        <w:rPr>
          <w:rFonts w:ascii="Times New Roman" w:hAnsi="Times New Roman" w:cs="Times New Roman"/>
          <w:sz w:val="28"/>
          <w:szCs w:val="28"/>
        </w:rPr>
        <w:t xml:space="preserve"> Часто встречающийся пример — использование бомбардировки для получения микроструктуры покрытия </w:t>
      </w:r>
      <w:r w:rsidR="006909D0" w:rsidRPr="0098027D">
        <w:rPr>
          <w:rFonts w:ascii="Times New Roman" w:hAnsi="Times New Roman" w:cs="Times New Roman"/>
          <w:sz w:val="28"/>
          <w:szCs w:val="28"/>
        </w:rPr>
        <w:t>з</w:t>
      </w:r>
      <w:r w:rsidR="00F43360" w:rsidRPr="0098027D">
        <w:rPr>
          <w:rFonts w:ascii="Times New Roman" w:hAnsi="Times New Roman" w:cs="Times New Roman"/>
          <w:sz w:val="28"/>
          <w:szCs w:val="28"/>
        </w:rPr>
        <w:t xml:space="preserve">оны Т вместо </w:t>
      </w:r>
      <w:r w:rsidR="006909D0" w:rsidRPr="0098027D">
        <w:rPr>
          <w:rFonts w:ascii="Times New Roman" w:hAnsi="Times New Roman" w:cs="Times New Roman"/>
          <w:sz w:val="28"/>
          <w:szCs w:val="28"/>
        </w:rPr>
        <w:t>з</w:t>
      </w:r>
      <w:r w:rsidR="00F43360" w:rsidRPr="0098027D">
        <w:rPr>
          <w:rFonts w:ascii="Times New Roman" w:hAnsi="Times New Roman" w:cs="Times New Roman"/>
          <w:sz w:val="28"/>
          <w:szCs w:val="28"/>
        </w:rPr>
        <w:t>оны 1. Торнтон обнаружил, что для меди при низкой T/T</w:t>
      </w:r>
      <w:r w:rsidR="00F43360" w:rsidRPr="0098027D">
        <w:rPr>
          <w:rFonts w:ascii="Times New Roman" w:hAnsi="Times New Roman" w:cs="Times New Roman"/>
          <w:sz w:val="28"/>
          <w:szCs w:val="28"/>
          <w:vertAlign w:val="subscript"/>
        </w:rPr>
        <w:t>m</w:t>
      </w:r>
      <w:r w:rsidR="00F43360" w:rsidRPr="0098027D">
        <w:rPr>
          <w:rFonts w:ascii="Times New Roman" w:hAnsi="Times New Roman" w:cs="Times New Roman"/>
          <w:sz w:val="28"/>
          <w:szCs w:val="28"/>
        </w:rPr>
        <w:t xml:space="preserve"> подавление открытых границ требовало потока ионной бомбардировки, достаточного для повторного распыления значительной части падающего потока покрытия (т.е. 30-60%), и что эта величина увеличивалась с величиной </w:t>
      </w:r>
      <w:r w:rsidR="006909D0" w:rsidRPr="0098027D">
        <w:rPr>
          <w:rFonts w:ascii="Times New Roman" w:hAnsi="Times New Roman" w:cs="Times New Roman"/>
          <w:sz w:val="28"/>
          <w:szCs w:val="28"/>
        </w:rPr>
        <w:t>случайных</w:t>
      </w:r>
      <w:r w:rsidR="00F43360" w:rsidRPr="0098027D">
        <w:rPr>
          <w:rFonts w:ascii="Times New Roman" w:hAnsi="Times New Roman" w:cs="Times New Roman"/>
          <w:sz w:val="28"/>
          <w:szCs w:val="28"/>
        </w:rPr>
        <w:t xml:space="preserve"> поверхностных неровностей. Диаграмма структурных зон, разработанная Мессье</w:t>
      </w:r>
      <w:r w:rsidR="00944F74" w:rsidRPr="0098027D">
        <w:rPr>
          <w:rFonts w:ascii="Times New Roman" w:hAnsi="Times New Roman" w:cs="Times New Roman"/>
          <w:sz w:val="28"/>
          <w:szCs w:val="28"/>
        </w:rPr>
        <w:t xml:space="preserve"> </w:t>
      </w:r>
      <w:sdt>
        <w:sdtPr>
          <w:rPr>
            <w:rFonts w:ascii="Times New Roman" w:hAnsi="Times New Roman" w:cs="Times New Roman"/>
            <w:sz w:val="28"/>
            <w:szCs w:val="28"/>
          </w:rPr>
          <w:tag w:val="MENDELEY_CITATION_v3_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"/>
          <w:id w:val="-1743095342"/>
          <w:placeholder>
            <w:docPart w:val="DefaultPlaceholder_-1854013440"/>
          </w:placeholder>
        </w:sdtPr>
        <w:sdtContent>
          <w:r w:rsidR="00782A40" w:rsidRPr="0098027D">
            <w:rPr>
              <w:rFonts w:ascii="Times New Roman" w:hAnsi="Times New Roman" w:cs="Times New Roman"/>
              <w:sz w:val="28"/>
              <w:szCs w:val="28"/>
            </w:rPr>
            <w:t>[96]</w:t>
          </w:r>
        </w:sdtContent>
      </w:sdt>
      <w:r w:rsidR="00F43360" w:rsidRPr="0098027D">
        <w:rPr>
          <w:rFonts w:ascii="Times New Roman" w:hAnsi="Times New Roman" w:cs="Times New Roman"/>
          <w:sz w:val="28"/>
          <w:szCs w:val="28"/>
        </w:rPr>
        <w:t xml:space="preserve">, которая иллюстрирует комбинированное влияние </w:t>
      </w:r>
      <w:r w:rsidR="006909D0" w:rsidRPr="0098027D">
        <w:rPr>
          <w:rFonts w:ascii="Times New Roman" w:hAnsi="Times New Roman" w:cs="Times New Roman"/>
          <w:sz w:val="28"/>
          <w:szCs w:val="28"/>
        </w:rPr>
        <w:t>потенциала</w:t>
      </w:r>
      <w:r w:rsidR="00F43360" w:rsidRPr="0098027D">
        <w:rPr>
          <w:rFonts w:ascii="Times New Roman" w:hAnsi="Times New Roman" w:cs="Times New Roman"/>
          <w:sz w:val="28"/>
          <w:szCs w:val="28"/>
        </w:rPr>
        <w:t xml:space="preserve"> смещения подложки и температуры подложки на структуру зерна напыленно</w:t>
      </w:r>
      <w:r w:rsidR="00E22807" w:rsidRPr="0098027D">
        <w:rPr>
          <w:rFonts w:ascii="Times New Roman" w:hAnsi="Times New Roman" w:cs="Times New Roman"/>
          <w:sz w:val="28"/>
          <w:szCs w:val="28"/>
        </w:rPr>
        <w:t>го</w:t>
      </w:r>
      <w:r w:rsidR="00F43360" w:rsidRPr="0098027D">
        <w:rPr>
          <w:rFonts w:ascii="Times New Roman" w:hAnsi="Times New Roman" w:cs="Times New Roman"/>
          <w:sz w:val="28"/>
          <w:szCs w:val="28"/>
        </w:rPr>
        <w:t xml:space="preserve"> металлическо</w:t>
      </w:r>
      <w:r w:rsidR="00E22807" w:rsidRPr="0098027D">
        <w:rPr>
          <w:rFonts w:ascii="Times New Roman" w:hAnsi="Times New Roman" w:cs="Times New Roman"/>
          <w:sz w:val="28"/>
          <w:szCs w:val="28"/>
        </w:rPr>
        <w:t>го</w:t>
      </w:r>
      <w:r w:rsidR="00EB4D1D" w:rsidRPr="0098027D">
        <w:rPr>
          <w:rFonts w:ascii="Times New Roman" w:hAnsi="Times New Roman" w:cs="Times New Roman"/>
          <w:sz w:val="28"/>
          <w:szCs w:val="28"/>
        </w:rPr>
        <w:t xml:space="preserve"> покрытия</w:t>
      </w:r>
      <w:r w:rsidR="00E22807" w:rsidRPr="0098027D">
        <w:rPr>
          <w:rFonts w:ascii="Times New Roman" w:hAnsi="Times New Roman" w:cs="Times New Roman"/>
          <w:sz w:val="28"/>
          <w:szCs w:val="28"/>
        </w:rPr>
        <w:t xml:space="preserve"> (</w:t>
      </w:r>
      <w:r w:rsidR="00EC2204" w:rsidRPr="0098027D">
        <w:rPr>
          <w:rFonts w:ascii="Times New Roman" w:hAnsi="Times New Roman" w:cs="Times New Roman"/>
          <w:sz w:val="28"/>
          <w:szCs w:val="28"/>
        </w:rPr>
        <w:t>р</w:t>
      </w:r>
      <w:r w:rsidR="00F43360" w:rsidRPr="0098027D">
        <w:rPr>
          <w:rFonts w:ascii="Times New Roman" w:hAnsi="Times New Roman" w:cs="Times New Roman"/>
          <w:sz w:val="28"/>
          <w:szCs w:val="28"/>
        </w:rPr>
        <w:t>исун</w:t>
      </w:r>
      <w:r w:rsidR="00E22807" w:rsidRPr="0098027D">
        <w:rPr>
          <w:rFonts w:ascii="Times New Roman" w:hAnsi="Times New Roman" w:cs="Times New Roman"/>
          <w:sz w:val="28"/>
          <w:szCs w:val="28"/>
        </w:rPr>
        <w:t>о</w:t>
      </w:r>
      <w:r w:rsidR="00F43360" w:rsidRPr="0098027D">
        <w:rPr>
          <w:rFonts w:ascii="Times New Roman" w:hAnsi="Times New Roman" w:cs="Times New Roman"/>
          <w:sz w:val="28"/>
          <w:szCs w:val="28"/>
        </w:rPr>
        <w:t xml:space="preserve">к </w:t>
      </w:r>
      <w:r w:rsidR="008303B9" w:rsidRPr="0098027D">
        <w:rPr>
          <w:rFonts w:ascii="Times New Roman" w:hAnsi="Times New Roman" w:cs="Times New Roman"/>
          <w:sz w:val="28"/>
          <w:szCs w:val="28"/>
          <w:lang w:val="ru-RU"/>
        </w:rPr>
        <w:t>2.1</w:t>
      </w:r>
      <w:r w:rsidR="00656D71" w:rsidRPr="0098027D">
        <w:rPr>
          <w:rFonts w:ascii="Times New Roman" w:hAnsi="Times New Roman" w:cs="Times New Roman"/>
          <w:sz w:val="28"/>
          <w:szCs w:val="28"/>
          <w:lang w:val="ru-RU"/>
        </w:rPr>
        <w:t>3</w:t>
      </w:r>
      <w:r w:rsidR="00E22807" w:rsidRPr="0098027D">
        <w:rPr>
          <w:rFonts w:ascii="Times New Roman" w:hAnsi="Times New Roman" w:cs="Times New Roman"/>
          <w:sz w:val="28"/>
          <w:szCs w:val="28"/>
          <w:lang w:val="ru-RU"/>
        </w:rPr>
        <w:t>)</w:t>
      </w:r>
      <w:r w:rsidR="008303B9" w:rsidRPr="0098027D">
        <w:rPr>
          <w:rFonts w:ascii="Times New Roman" w:hAnsi="Times New Roman" w:cs="Times New Roman"/>
          <w:sz w:val="28"/>
          <w:szCs w:val="28"/>
          <w:lang w:val="ru-RU"/>
        </w:rPr>
        <w:t>.</w:t>
      </w:r>
    </w:p>
    <w:p w14:paraId="6825FD0E" w14:textId="77777777" w:rsidR="00A715D8" w:rsidRPr="0098027D" w:rsidRDefault="00A715D8" w:rsidP="00CF5E50">
      <w:pPr>
        <w:pStyle w:val="a7"/>
        <w:spacing w:before="0" w:beforeAutospacing="0" w:after="0" w:afterAutospacing="0"/>
        <w:ind w:firstLine="709"/>
        <w:jc w:val="both"/>
        <w:rPr>
          <w:sz w:val="28"/>
          <w:szCs w:val="28"/>
          <w:lang w:val="ru-RU"/>
        </w:rPr>
      </w:pPr>
    </w:p>
    <w:p w14:paraId="661CB227" w14:textId="77777777" w:rsidR="00F43360" w:rsidRPr="0098027D" w:rsidRDefault="00F43360" w:rsidP="00341273">
      <w:pPr>
        <w:spacing w:after="0" w:line="240" w:lineRule="auto"/>
        <w:jc w:val="center"/>
        <w:rPr>
          <w:rFonts w:ascii="Times New Roman" w:hAnsi="Times New Roman" w:cs="Times New Roman"/>
          <w:sz w:val="28"/>
          <w:szCs w:val="28"/>
        </w:rPr>
      </w:pPr>
      <w:r w:rsidRPr="0098027D">
        <w:rPr>
          <w:rFonts w:ascii="Times New Roman" w:hAnsi="Times New Roman" w:cs="Times New Roman"/>
          <w:noProof/>
          <w:sz w:val="28"/>
          <w:szCs w:val="28"/>
        </w:rPr>
        <w:drawing>
          <wp:inline distT="0" distB="0" distL="0" distR="0" wp14:anchorId="14BD5F5F" wp14:editId="76206DA6">
            <wp:extent cx="4128350" cy="2870835"/>
            <wp:effectExtent l="0" t="0" r="5715" b="571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6514"/>
                    <a:stretch/>
                  </pic:blipFill>
                  <pic:spPr bwMode="auto">
                    <a:xfrm>
                      <a:off x="0" y="0"/>
                      <a:ext cx="4157602" cy="2891177"/>
                    </a:xfrm>
                    <a:prstGeom prst="rect">
                      <a:avLst/>
                    </a:prstGeom>
                    <a:noFill/>
                    <a:ln>
                      <a:noFill/>
                    </a:ln>
                    <a:extLst>
                      <a:ext uri="{53640926-AAD7-44D8-BBD7-CCE9431645EC}">
                        <a14:shadowObscured xmlns:a14="http://schemas.microsoft.com/office/drawing/2010/main"/>
                      </a:ext>
                    </a:extLst>
                  </pic:spPr>
                </pic:pic>
              </a:graphicData>
            </a:graphic>
          </wp:inline>
        </w:drawing>
      </w:r>
    </w:p>
    <w:p w14:paraId="10C2A671" w14:textId="77777777" w:rsidR="00BD46F2" w:rsidRPr="0098027D" w:rsidRDefault="00F43360" w:rsidP="000642BE">
      <w:pPr>
        <w:pStyle w:val="a7"/>
        <w:spacing w:before="0" w:beforeAutospacing="0" w:after="0" w:afterAutospacing="0"/>
        <w:jc w:val="center"/>
        <w:rPr>
          <w:sz w:val="28"/>
          <w:szCs w:val="28"/>
        </w:rPr>
      </w:pPr>
      <w:r w:rsidRPr="0098027D">
        <w:rPr>
          <w:sz w:val="28"/>
          <w:szCs w:val="28"/>
        </w:rPr>
        <w:t xml:space="preserve">Рисунок </w:t>
      </w:r>
      <w:r w:rsidR="008303B9" w:rsidRPr="0098027D">
        <w:rPr>
          <w:sz w:val="28"/>
          <w:szCs w:val="28"/>
          <w:lang w:val="ru-RU"/>
        </w:rPr>
        <w:t>2.1</w:t>
      </w:r>
      <w:r w:rsidR="00656D71" w:rsidRPr="0098027D">
        <w:rPr>
          <w:sz w:val="28"/>
          <w:szCs w:val="28"/>
          <w:lang w:val="ru-RU"/>
        </w:rPr>
        <w:t>3</w:t>
      </w:r>
      <w:r w:rsidR="008303B9" w:rsidRPr="0098027D">
        <w:rPr>
          <w:sz w:val="28"/>
          <w:szCs w:val="28"/>
          <w:lang w:val="ru-RU"/>
        </w:rPr>
        <w:t xml:space="preserve"> -</w:t>
      </w:r>
      <w:r w:rsidRPr="0098027D">
        <w:rPr>
          <w:sz w:val="28"/>
          <w:szCs w:val="28"/>
        </w:rPr>
        <w:t xml:space="preserve"> Диаграмма зонной структуры Мессье</w:t>
      </w:r>
    </w:p>
    <w:p w14:paraId="146704CB" w14:textId="77777777" w:rsidR="00BD46F2" w:rsidRPr="0098027D" w:rsidRDefault="00BD46F2" w:rsidP="000642BE">
      <w:pPr>
        <w:pStyle w:val="a7"/>
        <w:spacing w:before="0" w:beforeAutospacing="0" w:after="0" w:afterAutospacing="0"/>
        <w:jc w:val="center"/>
        <w:rPr>
          <w:sz w:val="28"/>
          <w:szCs w:val="28"/>
        </w:rPr>
      </w:pPr>
    </w:p>
    <w:p w14:paraId="75EB703C" w14:textId="03E7BE1D" w:rsidR="00F43360" w:rsidRPr="0098027D" w:rsidRDefault="00BD46F2" w:rsidP="000642BE">
      <w:pPr>
        <w:pStyle w:val="a7"/>
        <w:spacing w:before="0" w:beforeAutospacing="0" w:after="0" w:afterAutospacing="0"/>
        <w:jc w:val="center"/>
        <w:rPr>
          <w:rStyle w:val="mord"/>
          <w:rFonts w:eastAsiaTheme="majorEastAsia"/>
          <w:lang w:val="ru-RU"/>
        </w:rPr>
      </w:pPr>
      <w:r w:rsidRPr="0098027D">
        <w:t>Примечание – Адаптировано из источника</w:t>
      </w:r>
      <w:r w:rsidR="00164223" w:rsidRPr="0098027D">
        <w:rPr>
          <w:lang w:val="ru-RU"/>
        </w:rPr>
        <w:t xml:space="preserve"> </w:t>
      </w:r>
      <w:sdt>
        <w:sdtPr>
          <w:rPr>
            <w:lang w:val="en-US"/>
          </w:rPr>
          <w:tag w:val="MENDELEY_CITATION_v3_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"/>
          <w:id w:val="894779821"/>
          <w:placeholder>
            <w:docPart w:val="DefaultPlaceholder_-1854013440"/>
          </w:placeholder>
        </w:sdtPr>
        <w:sdtContent>
          <w:r w:rsidR="00782A40" w:rsidRPr="0098027D">
            <w:rPr>
              <w:lang w:val="ru-RU"/>
            </w:rPr>
            <w:t>[96]</w:t>
          </w:r>
        </w:sdtContent>
      </w:sdt>
    </w:p>
    <w:p w14:paraId="0F716F08" w14:textId="77777777" w:rsidR="00BD46F2" w:rsidRPr="0098027D" w:rsidRDefault="00BD46F2" w:rsidP="001E286E">
      <w:pPr>
        <w:pStyle w:val="a7"/>
        <w:spacing w:before="0" w:beforeAutospacing="0" w:after="0" w:afterAutospacing="0"/>
        <w:ind w:firstLine="709"/>
        <w:jc w:val="both"/>
        <w:rPr>
          <w:sz w:val="28"/>
          <w:szCs w:val="28"/>
        </w:rPr>
      </w:pPr>
    </w:p>
    <w:p w14:paraId="52C4E783" w14:textId="1D41718F" w:rsidR="001E286E" w:rsidRPr="0098027D" w:rsidRDefault="00E67F5B" w:rsidP="001E286E">
      <w:pPr>
        <w:pStyle w:val="a7"/>
        <w:spacing w:before="0" w:beforeAutospacing="0" w:after="0" w:afterAutospacing="0"/>
        <w:ind w:firstLine="709"/>
        <w:jc w:val="both"/>
        <w:rPr>
          <w:sz w:val="28"/>
          <w:szCs w:val="28"/>
          <w:lang w:val="ru-RU"/>
        </w:rPr>
      </w:pPr>
      <w:r w:rsidRPr="0098027D">
        <w:rPr>
          <w:sz w:val="28"/>
          <w:szCs w:val="28"/>
        </w:rPr>
        <w:t xml:space="preserve">В качестве теоретического обоснования этих экспериментальных данных выступают расчеты Мюллера. Согласно его модели, в процессе осаждения пленки ионное воздействие инициирует селективное удаление свисающих атомов с поверхности, что ведет к формированию вакансий. Данные дефекты сохраняют открытую структуру вплоть до момента их последующей </w:t>
      </w:r>
      <w:r w:rsidRPr="0098027D">
        <w:rPr>
          <w:sz w:val="28"/>
          <w:szCs w:val="28"/>
        </w:rPr>
        <w:lastRenderedPageBreak/>
        <w:t>рекомбинации с вновь прибывающими атомами из газовой фазы.</w:t>
      </w:r>
      <w:r w:rsidR="001E286E" w:rsidRPr="0098027D">
        <w:rPr>
          <w:sz w:val="28"/>
          <w:szCs w:val="28"/>
        </w:rPr>
        <w:t xml:space="preserve"> Распыленные атомы повторно осаждаются в пустотах. Ионы вызывают поверхностную диффузию, локальный нагрев, коллапс пустот и перекристаллизация. Приведены два снимка, которые иллюстрируют эффект уплотнения (рисунок </w:t>
      </w:r>
      <w:r w:rsidR="001E286E" w:rsidRPr="0098027D">
        <w:rPr>
          <w:sz w:val="28"/>
          <w:szCs w:val="28"/>
          <w:lang w:val="ru-RU"/>
        </w:rPr>
        <w:t>2.14</w:t>
      </w:r>
      <w:r w:rsidR="001E286E" w:rsidRPr="0098027D">
        <w:rPr>
          <w:sz w:val="28"/>
          <w:szCs w:val="28"/>
        </w:rPr>
        <w:t>).</w:t>
      </w:r>
    </w:p>
    <w:p w14:paraId="38E5AD46" w14:textId="77777777" w:rsidR="001E286E" w:rsidRPr="0098027D" w:rsidRDefault="001E286E" w:rsidP="001E286E">
      <w:pPr>
        <w:pStyle w:val="a7"/>
        <w:spacing w:before="0" w:beforeAutospacing="0" w:after="0" w:afterAutospacing="0"/>
        <w:ind w:firstLine="709"/>
        <w:jc w:val="both"/>
        <w:rPr>
          <w:sz w:val="28"/>
          <w:szCs w:val="28"/>
          <w:lang w:val="ru-RU"/>
        </w:rPr>
      </w:pPr>
    </w:p>
    <w:p w14:paraId="06CFE1B8" w14:textId="77777777" w:rsidR="001E286E" w:rsidRPr="0098027D" w:rsidRDefault="001E286E" w:rsidP="001E286E">
      <w:pPr>
        <w:spacing w:after="0" w:line="240" w:lineRule="auto"/>
        <w:jc w:val="center"/>
        <w:rPr>
          <w:rFonts w:ascii="Times New Roman" w:hAnsi="Times New Roman" w:cs="Times New Roman"/>
          <w:sz w:val="28"/>
          <w:szCs w:val="28"/>
        </w:rPr>
      </w:pPr>
      <w:r w:rsidRPr="0098027D">
        <w:rPr>
          <w:rFonts w:ascii="Times New Roman" w:hAnsi="Times New Roman" w:cs="Times New Roman"/>
          <w:noProof/>
          <w:sz w:val="28"/>
          <w:szCs w:val="28"/>
        </w:rPr>
        <w:drawing>
          <wp:inline distT="0" distB="0" distL="0" distR="0" wp14:anchorId="22D54516" wp14:editId="0DB308EA">
            <wp:extent cx="4256832" cy="6203502"/>
            <wp:effectExtent l="0" t="0" r="0" b="698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4295065" cy="6259219"/>
                    </a:xfrm>
                    <a:prstGeom prst="rect">
                      <a:avLst/>
                    </a:prstGeom>
                    <a:noFill/>
                    <a:ln>
                      <a:noFill/>
                    </a:ln>
                  </pic:spPr>
                </pic:pic>
              </a:graphicData>
            </a:graphic>
          </wp:inline>
        </w:drawing>
      </w:r>
    </w:p>
    <w:p w14:paraId="0E3006C3" w14:textId="77777777" w:rsidR="00212CE1" w:rsidRPr="0098027D" w:rsidRDefault="001E286E" w:rsidP="001E286E">
      <w:pPr>
        <w:pStyle w:val="a7"/>
        <w:spacing w:before="0" w:beforeAutospacing="0" w:after="0" w:afterAutospacing="0"/>
        <w:jc w:val="center"/>
        <w:rPr>
          <w:sz w:val="28"/>
          <w:szCs w:val="28"/>
        </w:rPr>
      </w:pPr>
      <w:r w:rsidRPr="0098027D">
        <w:rPr>
          <w:sz w:val="28"/>
          <w:szCs w:val="28"/>
        </w:rPr>
        <w:t xml:space="preserve">Рисунок </w:t>
      </w:r>
      <w:r w:rsidRPr="0098027D">
        <w:rPr>
          <w:sz w:val="28"/>
          <w:szCs w:val="28"/>
          <w:lang w:val="ru-RU"/>
        </w:rPr>
        <w:t>2.14</w:t>
      </w:r>
      <w:r w:rsidRPr="0098027D">
        <w:rPr>
          <w:sz w:val="28"/>
          <w:szCs w:val="28"/>
        </w:rPr>
        <w:t>: Структурная эволюция на поверхности никелевого покрытия при воздействии ионов аргона с энергией 100 эВ</w:t>
      </w:r>
    </w:p>
    <w:p w14:paraId="453EFE6F" w14:textId="77777777" w:rsidR="00212CE1" w:rsidRPr="0098027D" w:rsidRDefault="00212CE1" w:rsidP="001E286E">
      <w:pPr>
        <w:pStyle w:val="a7"/>
        <w:spacing w:before="0" w:beforeAutospacing="0" w:after="0" w:afterAutospacing="0"/>
        <w:jc w:val="center"/>
        <w:rPr>
          <w:sz w:val="28"/>
          <w:szCs w:val="28"/>
        </w:rPr>
      </w:pPr>
    </w:p>
    <w:p w14:paraId="7012F887" w14:textId="71C23820" w:rsidR="001E286E" w:rsidRPr="0098027D" w:rsidRDefault="00212CE1" w:rsidP="001E286E">
      <w:pPr>
        <w:pStyle w:val="a7"/>
        <w:spacing w:before="0" w:beforeAutospacing="0" w:after="0" w:afterAutospacing="0"/>
        <w:jc w:val="center"/>
        <w:rPr>
          <w:rStyle w:val="mord"/>
          <w:rFonts w:eastAsiaTheme="majorEastAsia"/>
          <w:lang w:val="ru-RU"/>
        </w:rPr>
      </w:pPr>
      <w:r w:rsidRPr="0098027D">
        <w:t>Примечание – Адаптировано из источника</w:t>
      </w:r>
      <w:r w:rsidR="00CD2BEE" w:rsidRPr="0098027D">
        <w:rPr>
          <w:lang w:val="ru-RU"/>
        </w:rPr>
        <w:t xml:space="preserve"> </w:t>
      </w:r>
      <w:sdt>
        <w:sdtPr>
          <w:rPr>
            <w:lang w:val="en-US"/>
          </w:rPr>
          <w:tag w:val="MENDELEY_CITATION_v3_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"/>
          <w:id w:val="-1014611475"/>
          <w:placeholder>
            <w:docPart w:val="DefaultPlaceholder_-1854013440"/>
          </w:placeholder>
        </w:sdtPr>
        <w:sdtContent>
          <w:r w:rsidR="00782A40" w:rsidRPr="0098027D">
            <w:rPr>
              <w:lang w:val="ru-RU"/>
            </w:rPr>
            <w:t>[97]</w:t>
          </w:r>
        </w:sdtContent>
      </w:sdt>
    </w:p>
    <w:p w14:paraId="374212FE" w14:textId="77777777" w:rsidR="001E286E" w:rsidRPr="0098027D" w:rsidRDefault="001E286E" w:rsidP="001E286E">
      <w:pPr>
        <w:pStyle w:val="a7"/>
        <w:spacing w:before="0" w:beforeAutospacing="0" w:after="0" w:afterAutospacing="0"/>
        <w:ind w:firstLine="709"/>
        <w:jc w:val="both"/>
        <w:rPr>
          <w:sz w:val="28"/>
          <w:szCs w:val="28"/>
          <w:lang w:val="ru-RU"/>
        </w:rPr>
      </w:pPr>
    </w:p>
    <w:p w14:paraId="763AFD89" w14:textId="77777777" w:rsidR="001E286E" w:rsidRPr="0098027D" w:rsidRDefault="001E286E" w:rsidP="001E286E">
      <w:pPr>
        <w:pStyle w:val="a7"/>
        <w:spacing w:before="0" w:beforeAutospacing="0" w:after="0" w:afterAutospacing="0"/>
        <w:ind w:firstLine="709"/>
        <w:jc w:val="both"/>
        <w:rPr>
          <w:sz w:val="28"/>
          <w:szCs w:val="28"/>
          <w:lang w:val="ru-RU"/>
        </w:rPr>
      </w:pPr>
      <w:r w:rsidRPr="0098027D">
        <w:rPr>
          <w:sz w:val="28"/>
          <w:szCs w:val="28"/>
        </w:rPr>
        <w:t xml:space="preserve">Как энергия ионов, так и соотношение нейтрального потока ионов являются критическими параметрами, если должна быть достигнута полная плотность упаковки. Когда плотность упаковки покрытия низка, микроструктура </w:t>
      </w:r>
      <w:r w:rsidRPr="0098027D">
        <w:rPr>
          <w:sz w:val="28"/>
          <w:szCs w:val="28"/>
        </w:rPr>
        <w:lastRenderedPageBreak/>
        <w:t xml:space="preserve">будет чувствительна к увеличению энергии бомбардирующих ионов. Этот эффект ослабевает по мере достижения режима полностью плотных </w:t>
      </w:r>
      <w:r w:rsidRPr="0098027D">
        <w:rPr>
          <w:sz w:val="28"/>
          <w:szCs w:val="28"/>
          <w:lang w:val="ru-RU"/>
        </w:rPr>
        <w:t>покрытий</w:t>
      </w:r>
      <w:r w:rsidRPr="0098027D">
        <w:rPr>
          <w:sz w:val="28"/>
          <w:szCs w:val="28"/>
        </w:rPr>
        <w:t xml:space="preserve">. Влияние соотношения ион-нейтрал на плотность упаковки для энергий ионов 10 эВ и 50 эВ проиллюстрировано на рисунке </w:t>
      </w:r>
      <w:r w:rsidRPr="0098027D">
        <w:rPr>
          <w:sz w:val="28"/>
          <w:szCs w:val="28"/>
          <w:lang w:val="ru-RU"/>
        </w:rPr>
        <w:t>2.15</w:t>
      </w:r>
      <w:r w:rsidRPr="0098027D">
        <w:rPr>
          <w:sz w:val="28"/>
          <w:szCs w:val="28"/>
        </w:rPr>
        <w:t xml:space="preserve">. </w:t>
      </w:r>
    </w:p>
    <w:p w14:paraId="3201641A" w14:textId="77777777" w:rsidR="00A715D8" w:rsidRPr="0098027D" w:rsidRDefault="00A715D8" w:rsidP="000642BE">
      <w:pPr>
        <w:pStyle w:val="a7"/>
        <w:spacing w:before="0" w:beforeAutospacing="0" w:after="0" w:afterAutospacing="0"/>
        <w:jc w:val="center"/>
        <w:rPr>
          <w:sz w:val="28"/>
          <w:szCs w:val="28"/>
          <w:lang w:val="ru-RU"/>
        </w:rPr>
      </w:pPr>
    </w:p>
    <w:p w14:paraId="6BCA2E62" w14:textId="77777777" w:rsidR="00F43360" w:rsidRPr="0098027D" w:rsidRDefault="00F43360" w:rsidP="00341273">
      <w:pPr>
        <w:spacing w:after="0" w:line="240" w:lineRule="auto"/>
        <w:jc w:val="center"/>
        <w:rPr>
          <w:rFonts w:ascii="Times New Roman" w:hAnsi="Times New Roman" w:cs="Times New Roman"/>
          <w:sz w:val="28"/>
          <w:szCs w:val="28"/>
        </w:rPr>
      </w:pPr>
      <w:r w:rsidRPr="0098027D">
        <w:rPr>
          <w:rFonts w:ascii="Times New Roman" w:hAnsi="Times New Roman" w:cs="Times New Roman"/>
          <w:noProof/>
          <w:sz w:val="28"/>
          <w:szCs w:val="28"/>
        </w:rPr>
        <w:drawing>
          <wp:inline distT="0" distB="0" distL="0" distR="0" wp14:anchorId="5276865C" wp14:editId="18232F50">
            <wp:extent cx="5212080" cy="4366470"/>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3183"/>
                    <a:stretch/>
                  </pic:blipFill>
                  <pic:spPr bwMode="auto">
                    <a:xfrm>
                      <a:off x="0" y="0"/>
                      <a:ext cx="5238412" cy="4388530"/>
                    </a:xfrm>
                    <a:prstGeom prst="rect">
                      <a:avLst/>
                    </a:prstGeom>
                    <a:noFill/>
                    <a:ln>
                      <a:noFill/>
                    </a:ln>
                    <a:extLst>
                      <a:ext uri="{53640926-AAD7-44D8-BBD7-CCE9431645EC}">
                        <a14:shadowObscured xmlns:a14="http://schemas.microsoft.com/office/drawing/2010/main"/>
                      </a:ext>
                    </a:extLst>
                  </pic:spPr>
                </pic:pic>
              </a:graphicData>
            </a:graphic>
          </wp:inline>
        </w:drawing>
      </w:r>
    </w:p>
    <w:p w14:paraId="580951A2" w14:textId="77777777" w:rsidR="006D5D69" w:rsidRPr="0098027D" w:rsidRDefault="00F43360" w:rsidP="000642BE">
      <w:pPr>
        <w:spacing w:after="0" w:line="240" w:lineRule="auto"/>
        <w:jc w:val="center"/>
        <w:rPr>
          <w:rFonts w:ascii="Times New Roman" w:hAnsi="Times New Roman" w:cs="Times New Roman"/>
          <w:sz w:val="28"/>
          <w:szCs w:val="28"/>
        </w:rPr>
      </w:pPr>
      <w:r w:rsidRPr="0098027D">
        <w:rPr>
          <w:rFonts w:ascii="Times New Roman" w:hAnsi="Times New Roman" w:cs="Times New Roman"/>
          <w:sz w:val="28"/>
          <w:szCs w:val="28"/>
        </w:rPr>
        <w:t xml:space="preserve">Рисунок </w:t>
      </w:r>
      <w:r w:rsidR="000642BE" w:rsidRPr="0098027D">
        <w:rPr>
          <w:rFonts w:ascii="Times New Roman" w:hAnsi="Times New Roman" w:cs="Times New Roman"/>
          <w:sz w:val="28"/>
          <w:szCs w:val="28"/>
          <w:lang w:val="ru-RU"/>
        </w:rPr>
        <w:t>2.1</w:t>
      </w:r>
      <w:r w:rsidR="007F0B2D" w:rsidRPr="0098027D">
        <w:rPr>
          <w:rFonts w:ascii="Times New Roman" w:hAnsi="Times New Roman" w:cs="Times New Roman"/>
          <w:sz w:val="28"/>
          <w:szCs w:val="28"/>
          <w:lang w:val="ru-RU"/>
        </w:rPr>
        <w:t>5</w:t>
      </w:r>
      <w:r w:rsidR="000642BE"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 xml:space="preserve"> Плотность упаковки как функция отношения потока ионов к атомам, </w:t>
      </w:r>
      <m:oMath>
        <m:sSub>
          <m:sSubPr>
            <m:ctrlPr>
              <w:rPr>
                <w:rFonts w:ascii="Cambria Math" w:hAnsi="Cambria Math" w:cs="Times New Roman"/>
                <w:i/>
                <w:sz w:val="28"/>
                <w:szCs w:val="28"/>
              </w:rPr>
            </m:ctrlPr>
          </m:sSubPr>
          <m:e>
            <m:r>
              <w:rPr>
                <w:rFonts w:ascii="Cambria Math" w:hAnsi="Cambria Math" w:cs="Times New Roman"/>
                <w:sz w:val="28"/>
                <w:szCs w:val="28"/>
              </w:rPr>
              <m:t>j</m:t>
            </m:r>
          </m:e>
          <m:sub>
            <m:r>
              <w:rPr>
                <w:rFonts w:ascii="Cambria Math" w:hAnsi="Cambria Math" w:cs="Times New Roman"/>
                <w:sz w:val="28"/>
                <w:szCs w:val="28"/>
              </w:rPr>
              <m:t>i</m:t>
            </m:r>
          </m:sub>
        </m:sSub>
        <m:r>
          <m:rPr>
            <m:lit/>
          </m:rP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j</m:t>
            </m:r>
          </m:e>
          <m:sub>
            <m:r>
              <w:rPr>
                <w:rFonts w:ascii="Cambria Math" w:hAnsi="Cambria Math" w:cs="Times New Roman"/>
                <w:sz w:val="28"/>
                <w:szCs w:val="28"/>
              </w:rPr>
              <m:t>A</m:t>
            </m:r>
          </m:sub>
        </m:sSub>
      </m:oMath>
      <w:r w:rsidRPr="0098027D">
        <w:rPr>
          <w:rFonts w:ascii="Times New Roman" w:hAnsi="Times New Roman" w:cs="Times New Roman"/>
          <w:sz w:val="28"/>
          <w:szCs w:val="28"/>
        </w:rPr>
        <w:t xml:space="preserve">, для энергий ионов аргона </w:t>
      </w:r>
      <m:oMath>
        <m:r>
          <m:rPr>
            <m:sty m:val="p"/>
          </m:rPr>
          <w:rPr>
            <w:rFonts w:ascii="Cambria Math" w:hAnsi="Cambria Math" w:cs="Times New Roman"/>
            <w:sz w:val="28"/>
            <w:szCs w:val="28"/>
          </w:rPr>
          <m:t>E</m:t>
        </m:r>
        <m:r>
          <w:rPr>
            <w:rFonts w:ascii="Cambria Math" w:hAnsi="Cambria Math" w:cs="Times New Roman"/>
            <w:sz w:val="28"/>
            <w:szCs w:val="28"/>
          </w:rPr>
          <m:t> = 10 эВ</m:t>
        </m:r>
      </m:oMath>
      <w:r w:rsidRPr="0098027D">
        <w:rPr>
          <w:rFonts w:ascii="Times New Roman" w:hAnsi="Times New Roman" w:cs="Times New Roman"/>
          <w:sz w:val="28"/>
          <w:szCs w:val="28"/>
        </w:rPr>
        <w:t xml:space="preserve"> и </w:t>
      </w:r>
      <m:oMath>
        <m:r>
          <m:rPr>
            <m:sty m:val="p"/>
          </m:rPr>
          <w:rPr>
            <w:rFonts w:ascii="Cambria Math" w:hAnsi="Cambria Math" w:cs="Times New Roman"/>
            <w:sz w:val="28"/>
            <w:szCs w:val="28"/>
          </w:rPr>
          <m:t>E</m:t>
        </m:r>
        <m:r>
          <w:rPr>
            <w:rFonts w:ascii="Cambria Math" w:hAnsi="Cambria Math" w:cs="Times New Roman"/>
            <w:sz w:val="28"/>
            <w:szCs w:val="28"/>
          </w:rPr>
          <m:t> = 50</m:t>
        </m:r>
      </m:oMath>
      <w:r w:rsidRPr="0098027D">
        <w:rPr>
          <w:rFonts w:ascii="Times New Roman" w:hAnsi="Times New Roman" w:cs="Times New Roman"/>
          <w:sz w:val="28"/>
          <w:szCs w:val="28"/>
        </w:rPr>
        <w:t xml:space="preserve"> эВ</w:t>
      </w:r>
    </w:p>
    <w:p w14:paraId="6A6786A0" w14:textId="77777777" w:rsidR="006D5D69" w:rsidRPr="0098027D" w:rsidRDefault="006D5D69" w:rsidP="000642BE">
      <w:pPr>
        <w:spacing w:after="0" w:line="240" w:lineRule="auto"/>
        <w:jc w:val="center"/>
        <w:rPr>
          <w:rFonts w:ascii="Times New Roman" w:hAnsi="Times New Roman" w:cs="Times New Roman"/>
          <w:sz w:val="28"/>
          <w:szCs w:val="28"/>
        </w:rPr>
      </w:pPr>
    </w:p>
    <w:p w14:paraId="46625FF6" w14:textId="6A7A04C4" w:rsidR="00F43360" w:rsidRPr="0098027D" w:rsidRDefault="006D5D69" w:rsidP="000642BE">
      <w:pPr>
        <w:spacing w:after="0" w:line="240" w:lineRule="auto"/>
        <w:jc w:val="center"/>
        <w:rPr>
          <w:rFonts w:ascii="Times New Roman" w:hAnsi="Times New Roman" w:cs="Times New Roman"/>
          <w:sz w:val="24"/>
          <w:szCs w:val="24"/>
          <w:lang w:val="ru-RU"/>
        </w:rPr>
      </w:pPr>
      <w:r w:rsidRPr="0098027D">
        <w:rPr>
          <w:rFonts w:ascii="Times New Roman" w:hAnsi="Times New Roman" w:cs="Times New Roman"/>
          <w:sz w:val="24"/>
          <w:szCs w:val="24"/>
        </w:rPr>
        <w:t>Примечание – Адаптировано из источника</w:t>
      </w:r>
      <w:r w:rsidR="00DD3351" w:rsidRPr="0098027D">
        <w:rPr>
          <w:rFonts w:ascii="Times New Roman" w:hAnsi="Times New Roman" w:cs="Times New Roman"/>
          <w:sz w:val="24"/>
          <w:szCs w:val="24"/>
          <w:lang w:val="ru-RU"/>
        </w:rPr>
        <w:t xml:space="preserve"> </w:t>
      </w:r>
      <w:sdt>
        <w:sdtPr>
          <w:rPr>
            <w:rFonts w:ascii="Times New Roman" w:hAnsi="Times New Roman" w:cs="Times New Roman"/>
            <w:sz w:val="24"/>
            <w:szCs w:val="24"/>
            <w:lang w:val="en-US"/>
          </w:rPr>
          <w:tag w:val="MENDELEY_CITATION_v3_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"/>
          <w:id w:val="-608817903"/>
          <w:placeholder>
            <w:docPart w:val="DefaultPlaceholder_-1854013440"/>
          </w:placeholder>
        </w:sdtPr>
        <w:sdtContent>
          <w:r w:rsidR="00782A40" w:rsidRPr="0098027D">
            <w:rPr>
              <w:rFonts w:ascii="Times New Roman" w:hAnsi="Times New Roman" w:cs="Times New Roman"/>
              <w:sz w:val="24"/>
              <w:szCs w:val="24"/>
              <w:lang w:val="ru-RU"/>
            </w:rPr>
            <w:t>[98]</w:t>
          </w:r>
        </w:sdtContent>
      </w:sdt>
      <w:r w:rsidR="00F43360" w:rsidRPr="0098027D">
        <w:rPr>
          <w:rFonts w:ascii="Times New Roman" w:hAnsi="Times New Roman" w:cs="Times New Roman"/>
          <w:sz w:val="24"/>
          <w:szCs w:val="24"/>
        </w:rPr>
        <w:t>.</w:t>
      </w:r>
    </w:p>
    <w:p w14:paraId="121FB816" w14:textId="77777777" w:rsidR="001E286E" w:rsidRPr="0098027D" w:rsidRDefault="001E286E" w:rsidP="001E286E">
      <w:pPr>
        <w:pStyle w:val="a7"/>
        <w:spacing w:before="0" w:beforeAutospacing="0" w:after="0" w:afterAutospacing="0"/>
        <w:ind w:firstLine="709"/>
        <w:jc w:val="both"/>
        <w:rPr>
          <w:sz w:val="28"/>
          <w:szCs w:val="28"/>
          <w:lang w:val="ru-RU"/>
        </w:rPr>
      </w:pPr>
    </w:p>
    <w:p w14:paraId="58717525" w14:textId="18A2EE57" w:rsidR="001E286E" w:rsidRPr="0098027D" w:rsidRDefault="001E286E" w:rsidP="001E286E">
      <w:pPr>
        <w:pStyle w:val="a7"/>
        <w:spacing w:before="0" w:beforeAutospacing="0" w:after="0" w:afterAutospacing="0"/>
        <w:ind w:firstLine="709"/>
        <w:jc w:val="both"/>
        <w:rPr>
          <w:sz w:val="28"/>
          <w:szCs w:val="28"/>
          <w:lang w:val="ru-RU"/>
        </w:rPr>
      </w:pPr>
      <w:r w:rsidRPr="0098027D">
        <w:rPr>
          <w:sz w:val="28"/>
          <w:szCs w:val="28"/>
        </w:rPr>
        <w:t xml:space="preserve">Влияние энергии ионов при фиксированной энергии ионов на нейтралы показано на </w:t>
      </w:r>
      <w:bookmarkStart w:id="17" w:name="_Hlk222726695"/>
      <w:r w:rsidRPr="0098027D">
        <w:rPr>
          <w:sz w:val="28"/>
          <w:szCs w:val="28"/>
        </w:rPr>
        <w:t xml:space="preserve">рисунке </w:t>
      </w:r>
      <w:bookmarkEnd w:id="17"/>
      <w:r w:rsidRPr="0098027D">
        <w:rPr>
          <w:sz w:val="28"/>
          <w:szCs w:val="28"/>
          <w:lang w:val="ru-RU"/>
        </w:rPr>
        <w:t>2.16</w:t>
      </w:r>
      <w:r w:rsidRPr="0098027D">
        <w:rPr>
          <w:sz w:val="28"/>
          <w:szCs w:val="28"/>
        </w:rPr>
        <w:t>. Роде указывает, что отношение ионов к нейтралам является постоянным для данной геометрии системы, вида газа и материала катода</w:t>
      </w:r>
      <w:r w:rsidRPr="0098027D">
        <w:rPr>
          <w:sz w:val="28"/>
          <w:szCs w:val="28"/>
          <w:lang w:val="ru-RU"/>
        </w:rPr>
        <w:t xml:space="preserve"> </w:t>
      </w:r>
      <w:sdt>
        <w:sdtPr>
          <w:rPr>
            <w:sz w:val="28"/>
            <w:szCs w:val="28"/>
            <w:lang w:val="ru-RU"/>
          </w:rPr>
          <w:tag w:val="MENDELEY_CITATION_v3_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"/>
          <w:id w:val="25140123"/>
          <w:placeholder>
            <w:docPart w:val="47D656BF2DD346B2BCA5023B3D07976F"/>
          </w:placeholder>
        </w:sdtPr>
        <w:sdtContent>
          <w:r w:rsidR="00782A40" w:rsidRPr="0098027D">
            <w:rPr>
              <w:sz w:val="28"/>
              <w:szCs w:val="28"/>
              <w:lang w:val="ru-RU"/>
            </w:rPr>
            <w:t>[99]</w:t>
          </w:r>
        </w:sdtContent>
      </w:sdt>
      <w:r w:rsidRPr="0098027D">
        <w:rPr>
          <w:sz w:val="28"/>
          <w:szCs w:val="28"/>
        </w:rPr>
        <w:t xml:space="preserve">. Простое увеличение разрядного тока ничего не дает, так как скорость осаждения нейтралов увеличивается соответственно. Для достижения большего диапазона уровней бомбардировки требуется некоторая степень независимого контроля плотности ионного тока. Графическая иллюстрация эффекта ионной бомбардировки на покрытии из нитрида титана приведена Буллом и Рикерби </w:t>
      </w:r>
      <w:sdt>
        <w:sdtPr>
          <w:rPr>
            <w:sz w:val="28"/>
            <w:szCs w:val="28"/>
          </w:rPr>
          <w:tag w:val="MENDELEY_CITATION_v3_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"/>
          <w:id w:val="2071914659"/>
          <w:placeholder>
            <w:docPart w:val="47D656BF2DD346B2BCA5023B3D07976F"/>
          </w:placeholder>
        </w:sdtPr>
        <w:sdtContent>
          <w:r w:rsidR="00782A40" w:rsidRPr="0098027D">
            <w:rPr>
              <w:sz w:val="28"/>
            </w:rPr>
            <w:t>[100]</w:t>
          </w:r>
        </w:sdtContent>
      </w:sdt>
      <w:r w:rsidRPr="0098027D">
        <w:rPr>
          <w:sz w:val="28"/>
          <w:szCs w:val="28"/>
        </w:rPr>
        <w:t>.</w:t>
      </w:r>
    </w:p>
    <w:p w14:paraId="0163CAC4" w14:textId="77777777" w:rsidR="00A715D8" w:rsidRPr="0098027D" w:rsidRDefault="00A715D8" w:rsidP="000642BE">
      <w:pPr>
        <w:spacing w:after="0" w:line="240" w:lineRule="auto"/>
        <w:jc w:val="center"/>
        <w:rPr>
          <w:rFonts w:ascii="Times New Roman" w:hAnsi="Times New Roman" w:cs="Times New Roman"/>
          <w:sz w:val="28"/>
          <w:szCs w:val="28"/>
          <w:lang w:val="ru-RU"/>
        </w:rPr>
      </w:pPr>
    </w:p>
    <w:p w14:paraId="47082BAC" w14:textId="77777777" w:rsidR="00F43360" w:rsidRPr="0098027D" w:rsidRDefault="00F43360" w:rsidP="00341273">
      <w:pPr>
        <w:spacing w:after="0" w:line="240" w:lineRule="auto"/>
        <w:jc w:val="center"/>
        <w:rPr>
          <w:rFonts w:ascii="Times New Roman" w:hAnsi="Times New Roman" w:cs="Times New Roman"/>
          <w:sz w:val="28"/>
          <w:szCs w:val="28"/>
        </w:rPr>
      </w:pPr>
      <w:r w:rsidRPr="0098027D">
        <w:rPr>
          <w:rFonts w:ascii="Times New Roman" w:hAnsi="Times New Roman" w:cs="Times New Roman"/>
          <w:noProof/>
          <w:sz w:val="28"/>
          <w:szCs w:val="28"/>
        </w:rPr>
        <w:lastRenderedPageBreak/>
        <w:drawing>
          <wp:inline distT="0" distB="0" distL="0" distR="0" wp14:anchorId="227D42CE" wp14:editId="6A4667D2">
            <wp:extent cx="3372593" cy="4010062"/>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3386286" cy="4026343"/>
                    </a:xfrm>
                    <a:prstGeom prst="rect">
                      <a:avLst/>
                    </a:prstGeom>
                    <a:noFill/>
                    <a:ln>
                      <a:noFill/>
                    </a:ln>
                  </pic:spPr>
                </pic:pic>
              </a:graphicData>
            </a:graphic>
          </wp:inline>
        </w:drawing>
      </w:r>
    </w:p>
    <w:p w14:paraId="75FA8749" w14:textId="77777777" w:rsidR="00A15C69" w:rsidRPr="0098027D" w:rsidRDefault="00F43360" w:rsidP="000642BE">
      <w:pPr>
        <w:spacing w:after="0" w:line="240" w:lineRule="auto"/>
        <w:jc w:val="center"/>
        <w:rPr>
          <w:rFonts w:ascii="Times New Roman" w:eastAsiaTheme="minorEastAsia" w:hAnsi="Times New Roman" w:cs="Times New Roman"/>
          <w:sz w:val="28"/>
          <w:szCs w:val="28"/>
        </w:rPr>
      </w:pPr>
      <w:r w:rsidRPr="0098027D">
        <w:rPr>
          <w:rFonts w:ascii="Times New Roman" w:hAnsi="Times New Roman" w:cs="Times New Roman"/>
          <w:sz w:val="28"/>
          <w:szCs w:val="28"/>
        </w:rPr>
        <w:t xml:space="preserve">Рисунок </w:t>
      </w:r>
      <w:r w:rsidR="000642BE" w:rsidRPr="0098027D">
        <w:rPr>
          <w:rFonts w:ascii="Times New Roman" w:hAnsi="Times New Roman" w:cs="Times New Roman"/>
          <w:sz w:val="28"/>
          <w:szCs w:val="28"/>
          <w:lang w:val="ru-RU"/>
        </w:rPr>
        <w:t>2.1</w:t>
      </w:r>
      <w:r w:rsidR="007F0B2D" w:rsidRPr="0098027D">
        <w:rPr>
          <w:rFonts w:ascii="Times New Roman" w:hAnsi="Times New Roman" w:cs="Times New Roman"/>
          <w:sz w:val="28"/>
          <w:szCs w:val="28"/>
          <w:lang w:val="ru-RU"/>
        </w:rPr>
        <w:t>6</w:t>
      </w:r>
      <w:r w:rsidR="000642BE"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 xml:space="preserve"> Плотность упаковки в зависимости от энергии ионов аргона, E, для фиксированного отношения потока ионов к атомам, </w:t>
      </w:r>
      <m:oMath>
        <m:sSub>
          <m:sSubPr>
            <m:ctrlPr>
              <w:rPr>
                <w:rFonts w:ascii="Cambria Math" w:hAnsi="Cambria Math" w:cs="Times New Roman"/>
                <w:i/>
                <w:sz w:val="28"/>
                <w:szCs w:val="28"/>
              </w:rPr>
            </m:ctrlPr>
          </m:sSubPr>
          <m:e>
            <m:r>
              <w:rPr>
                <w:rFonts w:ascii="Cambria Math" w:hAnsi="Cambria Math" w:cs="Times New Roman"/>
                <w:sz w:val="28"/>
                <w:szCs w:val="28"/>
              </w:rPr>
              <m:t>j</m:t>
            </m:r>
          </m:e>
          <m:sub>
            <m:r>
              <w:rPr>
                <w:rFonts w:ascii="Cambria Math" w:hAnsi="Cambria Math" w:cs="Times New Roman"/>
                <w:sz w:val="28"/>
                <w:szCs w:val="28"/>
              </w:rPr>
              <m:t>i</m:t>
            </m:r>
          </m:sub>
        </m:sSub>
        <m:r>
          <m:rPr>
            <m:lit/>
          </m:rP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j</m:t>
            </m:r>
          </m:e>
          <m:sub>
            <m:r>
              <w:rPr>
                <w:rFonts w:ascii="Cambria Math" w:hAnsi="Cambria Math" w:cs="Times New Roman"/>
                <w:sz w:val="28"/>
                <w:szCs w:val="28"/>
              </w:rPr>
              <m:t>A</m:t>
            </m:r>
          </m:sub>
        </m:sSub>
        <m:r>
          <w:rPr>
            <w:rFonts w:ascii="Cambria Math" w:hAnsi="Cambria Math" w:cs="Times New Roman"/>
            <w:sz w:val="28"/>
            <w:szCs w:val="28"/>
          </w:rPr>
          <m:t>=0.16</m:t>
        </m:r>
      </m:oMath>
      <w:r w:rsidR="00A06484" w:rsidRPr="0098027D">
        <w:rPr>
          <w:rFonts w:ascii="Times New Roman" w:eastAsiaTheme="minorEastAsia" w:hAnsi="Times New Roman" w:cs="Times New Roman"/>
          <w:sz w:val="28"/>
          <w:szCs w:val="28"/>
          <w:lang w:val="ru-RU"/>
        </w:rPr>
        <w:t xml:space="preserve"> </w:t>
      </w:r>
    </w:p>
    <w:p w14:paraId="509A7CCC" w14:textId="77777777" w:rsidR="00A15C69" w:rsidRPr="0098027D" w:rsidRDefault="00A15C69" w:rsidP="000642BE">
      <w:pPr>
        <w:spacing w:after="0" w:line="240" w:lineRule="auto"/>
        <w:jc w:val="center"/>
        <w:rPr>
          <w:rFonts w:ascii="Times New Roman" w:eastAsiaTheme="minorEastAsia" w:hAnsi="Times New Roman" w:cs="Times New Roman"/>
          <w:sz w:val="28"/>
          <w:szCs w:val="28"/>
        </w:rPr>
      </w:pPr>
    </w:p>
    <w:p w14:paraId="1F802E04" w14:textId="01B9B3A9" w:rsidR="00F43360" w:rsidRPr="0098027D" w:rsidRDefault="00A15C69" w:rsidP="000642BE">
      <w:pPr>
        <w:spacing w:after="0" w:line="240" w:lineRule="auto"/>
        <w:jc w:val="center"/>
        <w:rPr>
          <w:rFonts w:ascii="Times New Roman" w:hAnsi="Times New Roman" w:cs="Times New Roman"/>
          <w:sz w:val="24"/>
          <w:szCs w:val="24"/>
          <w:lang w:val="ru-RU"/>
        </w:rPr>
      </w:pPr>
      <w:r w:rsidRPr="0098027D">
        <w:rPr>
          <w:rFonts w:ascii="Times New Roman" w:hAnsi="Times New Roman" w:cs="Times New Roman"/>
          <w:sz w:val="24"/>
          <w:szCs w:val="24"/>
        </w:rPr>
        <w:t>Примечание – Адаптировано из источника</w:t>
      </w:r>
      <w:r w:rsidRPr="0098027D">
        <w:rPr>
          <w:rFonts w:ascii="Times New Roman" w:hAnsi="Times New Roman" w:cs="Times New Roman"/>
          <w:sz w:val="24"/>
          <w:szCs w:val="24"/>
          <w:lang w:val="ru-RU"/>
        </w:rPr>
        <w:t xml:space="preserve"> </w:t>
      </w:r>
      <w:sdt>
        <w:sdtPr>
          <w:rPr>
            <w:rFonts w:ascii="Times New Roman" w:hAnsi="Times New Roman" w:cs="Times New Roman"/>
            <w:sz w:val="24"/>
            <w:szCs w:val="24"/>
            <w:lang w:val="ru-RU"/>
          </w:rPr>
          <w:tag w:val="MENDELEY_CITATION_v3_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"/>
          <w:id w:val="-1226606613"/>
          <w:placeholder>
            <w:docPart w:val="E8836183B7F4456E9748B9D6DBEE6A59"/>
          </w:placeholder>
        </w:sdtPr>
        <w:sdtContent>
          <w:r w:rsidR="00782A40" w:rsidRPr="0098027D">
            <w:rPr>
              <w:rFonts w:ascii="Times New Roman" w:hAnsi="Times New Roman" w:cs="Times New Roman"/>
              <w:sz w:val="24"/>
              <w:szCs w:val="24"/>
              <w:lang w:val="ru-RU"/>
            </w:rPr>
            <w:t>[99]</w:t>
          </w:r>
        </w:sdtContent>
      </w:sdt>
      <w:r w:rsidR="00F43360" w:rsidRPr="0098027D">
        <w:rPr>
          <w:rFonts w:ascii="Times New Roman" w:hAnsi="Times New Roman" w:cs="Times New Roman"/>
          <w:sz w:val="24"/>
          <w:szCs w:val="24"/>
        </w:rPr>
        <w:t>.</w:t>
      </w:r>
    </w:p>
    <w:p w14:paraId="2C799CF9" w14:textId="77777777" w:rsidR="00A715D8" w:rsidRPr="0098027D" w:rsidRDefault="00A715D8" w:rsidP="000642BE">
      <w:pPr>
        <w:spacing w:after="0" w:line="240" w:lineRule="auto"/>
        <w:jc w:val="center"/>
        <w:rPr>
          <w:rFonts w:ascii="Times New Roman" w:hAnsi="Times New Roman" w:cs="Times New Roman"/>
          <w:sz w:val="28"/>
          <w:szCs w:val="28"/>
          <w:lang w:val="ru-RU"/>
        </w:rPr>
      </w:pPr>
    </w:p>
    <w:p w14:paraId="0F2D14A5" w14:textId="76F2D2A3" w:rsidR="00532184" w:rsidRPr="0098027D" w:rsidRDefault="00532184" w:rsidP="00532184">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 xml:space="preserve">В проектируемой системе покрытия </w:t>
      </w:r>
      <w:r w:rsidR="00744660" w:rsidRPr="0098027D">
        <w:rPr>
          <w:rFonts w:ascii="Times New Roman" w:hAnsi="Times New Roman" w:cs="Times New Roman"/>
          <w:sz w:val="28"/>
          <w:szCs w:val="28"/>
          <w:lang w:val="ru-RU"/>
        </w:rPr>
        <w:t>TaCu,</w:t>
      </w:r>
      <w:r w:rsidRPr="0098027D">
        <w:rPr>
          <w:rFonts w:ascii="Times New Roman" w:hAnsi="Times New Roman" w:cs="Times New Roman"/>
          <w:sz w:val="28"/>
          <w:szCs w:val="28"/>
          <w:lang w:val="ru-RU"/>
        </w:rPr>
        <w:t xml:space="preserve"> целевой является микроструктура, соответствующая плотной колон</w:t>
      </w:r>
      <w:r w:rsidR="00B419F5" w:rsidRPr="0098027D">
        <w:rPr>
          <w:rFonts w:ascii="Times New Roman" w:hAnsi="Times New Roman" w:cs="Times New Roman"/>
          <w:sz w:val="28"/>
          <w:szCs w:val="28"/>
          <w:lang w:val="ru-RU"/>
        </w:rPr>
        <w:t>н</w:t>
      </w:r>
      <w:r w:rsidRPr="0098027D">
        <w:rPr>
          <w:rFonts w:ascii="Times New Roman" w:hAnsi="Times New Roman" w:cs="Times New Roman"/>
          <w:sz w:val="28"/>
          <w:szCs w:val="28"/>
          <w:lang w:val="ru-RU"/>
        </w:rPr>
        <w:t xml:space="preserve">ой </w:t>
      </w:r>
      <w:r w:rsidR="00B419F5" w:rsidRPr="0098027D">
        <w:rPr>
          <w:rFonts w:ascii="Times New Roman" w:hAnsi="Times New Roman" w:cs="Times New Roman"/>
          <w:sz w:val="28"/>
          <w:szCs w:val="28"/>
          <w:lang w:val="ru-RU"/>
        </w:rPr>
        <w:t>з</w:t>
      </w:r>
      <w:r w:rsidRPr="0098027D">
        <w:rPr>
          <w:rFonts w:ascii="Times New Roman" w:hAnsi="Times New Roman" w:cs="Times New Roman"/>
          <w:sz w:val="28"/>
          <w:szCs w:val="28"/>
          <w:lang w:val="ru-RU"/>
        </w:rPr>
        <w:t xml:space="preserve">оне Т или </w:t>
      </w:r>
      <w:r w:rsidR="00B419F5" w:rsidRPr="0098027D">
        <w:rPr>
          <w:rFonts w:ascii="Times New Roman" w:hAnsi="Times New Roman" w:cs="Times New Roman"/>
          <w:sz w:val="28"/>
          <w:szCs w:val="28"/>
          <w:lang w:val="ru-RU"/>
        </w:rPr>
        <w:t>з</w:t>
      </w:r>
      <w:r w:rsidRPr="0098027D">
        <w:rPr>
          <w:rFonts w:ascii="Times New Roman" w:hAnsi="Times New Roman" w:cs="Times New Roman"/>
          <w:sz w:val="28"/>
          <w:szCs w:val="28"/>
          <w:lang w:val="ru-RU"/>
        </w:rPr>
        <w:t xml:space="preserve">оне 2 по модели Мессье. Подобная структура, характеризуемая высокой плотностью и развитыми границами зерен, необходима для выполнения двух противоречивых требований: обеспечения механической целостности и коррозионной стойкости за счет плотной танталовой матрицы; создания путей для контролируемой диффузии ионов меди к поверхности. Выбор параметров напыления должен быть направлен на формирование именно этой структурной зоны, что отличает процесс от стандартных режимов получения, например, плотных нитридных покрытий </w:t>
      </w:r>
      <w:r w:rsidR="00132216" w:rsidRPr="0098027D">
        <w:rPr>
          <w:rFonts w:ascii="Times New Roman" w:hAnsi="Times New Roman" w:cs="Times New Roman"/>
          <w:sz w:val="28"/>
          <w:szCs w:val="28"/>
          <w:lang w:val="ru-RU"/>
        </w:rPr>
        <w:t>з</w:t>
      </w:r>
      <w:r w:rsidRPr="0098027D">
        <w:rPr>
          <w:rFonts w:ascii="Times New Roman" w:hAnsi="Times New Roman" w:cs="Times New Roman"/>
          <w:sz w:val="28"/>
          <w:szCs w:val="28"/>
          <w:lang w:val="ru-RU"/>
        </w:rPr>
        <w:t>оны 3.</w:t>
      </w:r>
    </w:p>
    <w:p w14:paraId="51B77869" w14:textId="77777777" w:rsidR="00B52B4C" w:rsidRPr="0098027D" w:rsidRDefault="00B52B4C" w:rsidP="00532184">
      <w:pPr>
        <w:spacing w:after="0" w:line="240" w:lineRule="auto"/>
        <w:ind w:firstLine="709"/>
        <w:jc w:val="both"/>
        <w:rPr>
          <w:rFonts w:ascii="Times New Roman" w:hAnsi="Times New Roman" w:cs="Times New Roman"/>
          <w:sz w:val="28"/>
          <w:szCs w:val="28"/>
          <w:lang w:val="ru-RU"/>
        </w:rPr>
      </w:pPr>
    </w:p>
    <w:p w14:paraId="4296B7B1" w14:textId="7F2D0F1B" w:rsidR="00DD3269" w:rsidRPr="0098027D" w:rsidRDefault="00DD3269" w:rsidP="004417A7">
      <w:pPr>
        <w:pStyle w:val="a7"/>
        <w:spacing w:before="0" w:beforeAutospacing="0" w:after="0" w:afterAutospacing="0"/>
        <w:ind w:firstLine="709"/>
        <w:jc w:val="both"/>
        <w:outlineLvl w:val="2"/>
        <w:rPr>
          <w:b/>
          <w:bCs/>
          <w:sz w:val="28"/>
          <w:szCs w:val="28"/>
          <w:lang w:val="ru-RU"/>
        </w:rPr>
      </w:pPr>
      <w:bookmarkStart w:id="18" w:name="_Toc232522936"/>
      <w:r w:rsidRPr="0098027D">
        <w:rPr>
          <w:b/>
          <w:bCs/>
          <w:sz w:val="28"/>
          <w:szCs w:val="28"/>
        </w:rPr>
        <w:t>2.2.</w:t>
      </w:r>
      <w:r w:rsidR="00400A46" w:rsidRPr="0098027D">
        <w:rPr>
          <w:b/>
          <w:bCs/>
          <w:sz w:val="28"/>
          <w:szCs w:val="28"/>
          <w:lang w:val="ru-RU"/>
        </w:rPr>
        <w:t>3</w:t>
      </w:r>
      <w:r w:rsidRPr="0098027D">
        <w:rPr>
          <w:b/>
          <w:bCs/>
          <w:sz w:val="28"/>
          <w:szCs w:val="28"/>
        </w:rPr>
        <w:t xml:space="preserve"> Формирование </w:t>
      </w:r>
      <w:r w:rsidR="00132216" w:rsidRPr="0098027D">
        <w:rPr>
          <w:b/>
          <w:bCs/>
          <w:sz w:val="28"/>
          <w:szCs w:val="28"/>
        </w:rPr>
        <w:t xml:space="preserve">адгезионных </w:t>
      </w:r>
      <w:r w:rsidRPr="0098027D">
        <w:rPr>
          <w:b/>
          <w:bCs/>
          <w:sz w:val="28"/>
          <w:szCs w:val="28"/>
        </w:rPr>
        <w:t>свойств покрытия</w:t>
      </w:r>
      <w:bookmarkEnd w:id="18"/>
    </w:p>
    <w:p w14:paraId="40B3F162" w14:textId="58FA3C71" w:rsidR="00F43360" w:rsidRPr="0098027D" w:rsidRDefault="00741CF8" w:rsidP="00CF5E50">
      <w:pPr>
        <w:pStyle w:val="a7"/>
        <w:spacing w:before="0" w:beforeAutospacing="0" w:after="0" w:afterAutospacing="0"/>
        <w:ind w:firstLine="709"/>
        <w:jc w:val="both"/>
        <w:rPr>
          <w:sz w:val="28"/>
          <w:szCs w:val="28"/>
        </w:rPr>
      </w:pPr>
      <w:r w:rsidRPr="0098027D">
        <w:rPr>
          <w:sz w:val="28"/>
          <w:szCs w:val="28"/>
        </w:rPr>
        <w:t>Уровень внутренних напряжений непосредственно влияет на адгезию покрытия к подложке</w:t>
      </w:r>
      <w:r w:rsidRPr="0098027D">
        <w:rPr>
          <w:sz w:val="28"/>
          <w:szCs w:val="28"/>
          <w:lang w:val="ru-RU"/>
        </w:rPr>
        <w:t>.</w:t>
      </w:r>
      <w:r w:rsidRPr="0098027D">
        <w:rPr>
          <w:sz w:val="28"/>
          <w:szCs w:val="28"/>
        </w:rPr>
        <w:t xml:space="preserve"> </w:t>
      </w:r>
      <w:r w:rsidR="007959F5" w:rsidRPr="0098027D">
        <w:rPr>
          <w:sz w:val="28"/>
          <w:szCs w:val="28"/>
        </w:rPr>
        <w:t>Согласно стандартам ASTM, под адгезией понимается способность двух материалов сохранять контакт, которая реализуется благодаря межмолекулярному взаимодействию, эффекту механического сцепления или комбинации данных механизмов. Уровень сцепления напрямую обусловлен такими характеристиками основы, как степень загрязнения, рельеф поверхности, параметр шероховатости, химический состав, внутреннее строение.</w:t>
      </w:r>
    </w:p>
    <w:p w14:paraId="7EBB2974" w14:textId="0C093ED7" w:rsidR="00F43360" w:rsidRPr="0098027D" w:rsidRDefault="00F43360" w:rsidP="00CF5E50">
      <w:pPr>
        <w:pStyle w:val="a7"/>
        <w:spacing w:before="0" w:beforeAutospacing="0" w:after="0" w:afterAutospacing="0"/>
        <w:ind w:firstLine="709"/>
        <w:jc w:val="both"/>
        <w:rPr>
          <w:sz w:val="28"/>
          <w:szCs w:val="28"/>
        </w:rPr>
      </w:pPr>
      <w:r w:rsidRPr="0098027D">
        <w:rPr>
          <w:sz w:val="28"/>
          <w:szCs w:val="28"/>
        </w:rPr>
        <w:lastRenderedPageBreak/>
        <w:t xml:space="preserve">Адгезия часто классифицируется по пяти различным типам в зависимости от микроструктуры границы раздела покрытие-подложка. Это проиллюстрировано на </w:t>
      </w:r>
      <w:r w:rsidR="00EC2204" w:rsidRPr="0098027D">
        <w:rPr>
          <w:sz w:val="28"/>
          <w:szCs w:val="28"/>
        </w:rPr>
        <w:t>рисунке</w:t>
      </w:r>
      <w:r w:rsidRPr="0098027D">
        <w:rPr>
          <w:sz w:val="28"/>
          <w:szCs w:val="28"/>
        </w:rPr>
        <w:t xml:space="preserve"> </w:t>
      </w:r>
      <w:r w:rsidR="00FE5C3A" w:rsidRPr="0098027D">
        <w:rPr>
          <w:sz w:val="28"/>
          <w:szCs w:val="28"/>
          <w:lang w:val="ru-RU"/>
        </w:rPr>
        <w:t>2.1</w:t>
      </w:r>
      <w:r w:rsidR="000363DE" w:rsidRPr="0098027D">
        <w:rPr>
          <w:sz w:val="28"/>
          <w:szCs w:val="28"/>
          <w:lang w:val="ru-RU"/>
        </w:rPr>
        <w:t>7</w:t>
      </w:r>
      <w:r w:rsidRPr="0098027D">
        <w:rPr>
          <w:sz w:val="28"/>
          <w:szCs w:val="28"/>
        </w:rPr>
        <w:t>. Однако следует отметить, что большинство границ раздела представляют собой наложение более чем одного из этих типов.</w:t>
      </w:r>
    </w:p>
    <w:p w14:paraId="6D3243AB" w14:textId="663DD235" w:rsidR="00F43360" w:rsidRPr="0098027D" w:rsidRDefault="00F43360" w:rsidP="00CF5E50">
      <w:pPr>
        <w:pStyle w:val="a7"/>
        <w:spacing w:before="0" w:beforeAutospacing="0" w:after="0" w:afterAutospacing="0"/>
        <w:ind w:firstLine="709"/>
        <w:jc w:val="both"/>
        <w:rPr>
          <w:sz w:val="28"/>
          <w:szCs w:val="28"/>
        </w:rPr>
      </w:pPr>
      <w:r w:rsidRPr="0098027D">
        <w:rPr>
          <w:sz w:val="28"/>
          <w:szCs w:val="28"/>
        </w:rPr>
        <w:t>Механическое закрепление обнаруживается на шероховатых поверхностях. Материал покрытия ударяется о подложку и фиксируется в ней. Этот тип адгезии особенно важен при термическом и плазменном напылении, когда поверхности, подлежащие покрытию, обычно подвергаются пескоструйной обработке.</w:t>
      </w:r>
    </w:p>
    <w:p w14:paraId="794E64E7" w14:textId="77777777" w:rsidR="0077219C" w:rsidRPr="0098027D" w:rsidRDefault="0077219C" w:rsidP="00CF5E50">
      <w:pPr>
        <w:pStyle w:val="a7"/>
        <w:spacing w:before="0" w:beforeAutospacing="0" w:after="0" w:afterAutospacing="0"/>
        <w:ind w:firstLine="709"/>
        <w:jc w:val="both"/>
        <w:rPr>
          <w:sz w:val="28"/>
          <w:szCs w:val="28"/>
          <w:lang w:val="ru-RU"/>
        </w:rPr>
      </w:pPr>
    </w:p>
    <w:p w14:paraId="6C17D1FF" w14:textId="77777777" w:rsidR="00F43360" w:rsidRPr="0098027D" w:rsidRDefault="00F43360" w:rsidP="00341273">
      <w:pPr>
        <w:spacing w:after="0" w:line="240" w:lineRule="auto"/>
        <w:jc w:val="center"/>
        <w:rPr>
          <w:rFonts w:ascii="Times New Roman" w:hAnsi="Times New Roman" w:cs="Times New Roman"/>
          <w:sz w:val="28"/>
          <w:szCs w:val="28"/>
        </w:rPr>
      </w:pPr>
      <w:r w:rsidRPr="0098027D">
        <w:rPr>
          <w:rFonts w:ascii="Times New Roman" w:hAnsi="Times New Roman" w:cs="Times New Roman"/>
          <w:noProof/>
          <w:sz w:val="28"/>
          <w:szCs w:val="28"/>
        </w:rPr>
        <w:drawing>
          <wp:inline distT="0" distB="0" distL="0" distR="0" wp14:anchorId="427433A4" wp14:editId="292D9842">
            <wp:extent cx="3093929" cy="39624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3111454" cy="3984845"/>
                    </a:xfrm>
                    <a:prstGeom prst="rect">
                      <a:avLst/>
                    </a:prstGeom>
                    <a:noFill/>
                    <a:ln>
                      <a:noFill/>
                    </a:ln>
                  </pic:spPr>
                </pic:pic>
              </a:graphicData>
            </a:graphic>
          </wp:inline>
        </w:drawing>
      </w:r>
    </w:p>
    <w:p w14:paraId="73126F26" w14:textId="77777777" w:rsidR="00161D64" w:rsidRPr="0098027D" w:rsidRDefault="00F43360" w:rsidP="00FE5C3A">
      <w:pPr>
        <w:spacing w:after="0" w:line="240" w:lineRule="auto"/>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Рисунок </w:t>
      </w:r>
      <w:r w:rsidR="00FE5C3A" w:rsidRPr="0098027D">
        <w:rPr>
          <w:rFonts w:ascii="Times New Roman" w:eastAsia="Times New Roman" w:hAnsi="Times New Roman" w:cs="Times New Roman"/>
          <w:sz w:val="28"/>
          <w:szCs w:val="28"/>
          <w:lang w:val="ru-RU" w:eastAsia="kk-KZ"/>
        </w:rPr>
        <w:t>2.1</w:t>
      </w:r>
      <w:r w:rsidR="000363DE" w:rsidRPr="0098027D">
        <w:rPr>
          <w:rFonts w:ascii="Times New Roman" w:eastAsia="Times New Roman" w:hAnsi="Times New Roman" w:cs="Times New Roman"/>
          <w:sz w:val="28"/>
          <w:szCs w:val="28"/>
          <w:lang w:val="ru-RU" w:eastAsia="kk-KZ"/>
        </w:rPr>
        <w:t>7</w:t>
      </w:r>
      <w:r w:rsidR="00FE5C3A"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sz w:val="28"/>
          <w:szCs w:val="28"/>
          <w:lang w:eastAsia="kk-KZ"/>
        </w:rPr>
        <w:t xml:space="preserve"> Классификация различных режимов адгезии по Хинтерманну</w:t>
      </w:r>
    </w:p>
    <w:p w14:paraId="7C03A2D1" w14:textId="77777777" w:rsidR="00161D64" w:rsidRPr="0098027D" w:rsidRDefault="00161D64" w:rsidP="00FE5C3A">
      <w:pPr>
        <w:spacing w:after="0" w:line="240" w:lineRule="auto"/>
        <w:jc w:val="center"/>
        <w:rPr>
          <w:rFonts w:ascii="Times New Roman" w:eastAsia="Times New Roman" w:hAnsi="Times New Roman" w:cs="Times New Roman"/>
          <w:sz w:val="28"/>
          <w:szCs w:val="28"/>
          <w:lang w:eastAsia="kk-KZ"/>
        </w:rPr>
      </w:pPr>
    </w:p>
    <w:p w14:paraId="68E01573" w14:textId="171E8129" w:rsidR="00F43360" w:rsidRPr="0098027D" w:rsidRDefault="00161D64" w:rsidP="00FE5C3A">
      <w:pPr>
        <w:spacing w:after="0" w:line="240" w:lineRule="auto"/>
        <w:jc w:val="center"/>
        <w:rPr>
          <w:rFonts w:ascii="Times New Roman" w:eastAsia="Times New Roman" w:hAnsi="Times New Roman" w:cs="Times New Roman"/>
          <w:sz w:val="24"/>
          <w:szCs w:val="24"/>
          <w:lang w:val="ru-RU" w:eastAsia="kk-KZ"/>
        </w:rPr>
      </w:pPr>
      <w:r w:rsidRPr="0098027D">
        <w:rPr>
          <w:rFonts w:ascii="Times New Roman" w:eastAsia="Times New Roman" w:hAnsi="Times New Roman" w:cs="Times New Roman"/>
          <w:sz w:val="24"/>
          <w:szCs w:val="24"/>
          <w:lang w:eastAsia="kk-KZ"/>
        </w:rPr>
        <w:t>Примечание – Адаптировано из источника</w:t>
      </w:r>
      <w:r w:rsidR="00DB5B89" w:rsidRPr="0098027D">
        <w:rPr>
          <w:rFonts w:ascii="Times New Roman" w:eastAsia="Times New Roman" w:hAnsi="Times New Roman" w:cs="Times New Roman"/>
          <w:sz w:val="24"/>
          <w:szCs w:val="24"/>
          <w:lang w:eastAsia="kk-KZ"/>
        </w:rPr>
        <w:t xml:space="preserve"> </w:t>
      </w:r>
      <w:sdt>
        <w:sdtPr>
          <w:rPr>
            <w:rFonts w:ascii="Times New Roman" w:eastAsia="Times New Roman" w:hAnsi="Times New Roman" w:cs="Times New Roman"/>
            <w:sz w:val="24"/>
            <w:szCs w:val="24"/>
            <w:lang w:eastAsia="kk-KZ"/>
          </w:rPr>
          <w:tag w:val="MENDELEY_CITATION_v3_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"/>
          <w:id w:val="1939021090"/>
          <w:placeholder>
            <w:docPart w:val="DefaultPlaceholder_-1854013440"/>
          </w:placeholder>
        </w:sdtPr>
        <w:sdtContent>
          <w:r w:rsidR="00782A40" w:rsidRPr="0098027D">
            <w:rPr>
              <w:rFonts w:ascii="Times New Roman" w:eastAsia="Times New Roman" w:hAnsi="Times New Roman" w:cs="Times New Roman"/>
              <w:sz w:val="24"/>
              <w:szCs w:val="24"/>
              <w:lang w:eastAsia="kk-KZ"/>
            </w:rPr>
            <w:t>(Hintermann, 1984).</w:t>
          </w:r>
        </w:sdtContent>
      </w:sdt>
    </w:p>
    <w:p w14:paraId="36231375" w14:textId="77777777" w:rsidR="00FE5C3A" w:rsidRPr="0098027D" w:rsidRDefault="00FE5C3A" w:rsidP="00FE5C3A">
      <w:pPr>
        <w:spacing w:after="0" w:line="240" w:lineRule="auto"/>
        <w:jc w:val="center"/>
        <w:rPr>
          <w:rFonts w:ascii="Times New Roman" w:eastAsia="Times New Roman" w:hAnsi="Times New Roman" w:cs="Times New Roman"/>
          <w:sz w:val="28"/>
          <w:szCs w:val="28"/>
          <w:lang w:val="ru-RU" w:eastAsia="kk-KZ"/>
        </w:rPr>
      </w:pPr>
    </w:p>
    <w:p w14:paraId="7A29C2B7" w14:textId="6CCDC3FC" w:rsidR="001E286E" w:rsidRPr="0098027D" w:rsidRDefault="001E286E" w:rsidP="001E286E">
      <w:pPr>
        <w:pStyle w:val="a7"/>
        <w:spacing w:before="0" w:beforeAutospacing="0" w:after="0" w:afterAutospacing="0"/>
        <w:ind w:firstLine="709"/>
        <w:jc w:val="both"/>
        <w:rPr>
          <w:sz w:val="28"/>
          <w:szCs w:val="28"/>
        </w:rPr>
      </w:pPr>
      <w:r w:rsidRPr="0098027D">
        <w:rPr>
          <w:sz w:val="28"/>
          <w:szCs w:val="28"/>
        </w:rPr>
        <w:t xml:space="preserve">Резкие границы раздела характеризуются резким переходом от материала покрытия к материалу подложки. </w:t>
      </w:r>
      <w:r w:rsidR="007959F5" w:rsidRPr="0098027D">
        <w:rPr>
          <w:sz w:val="28"/>
          <w:szCs w:val="28"/>
        </w:rPr>
        <w:t>Толщина переходного слоя составляет</w:t>
      </w:r>
      <w:r w:rsidRPr="0098027D">
        <w:rPr>
          <w:sz w:val="28"/>
          <w:szCs w:val="28"/>
        </w:rPr>
        <w:t xml:space="preserve"> 2-5 Å. </w:t>
      </w:r>
      <w:r w:rsidR="007959F5" w:rsidRPr="0098027D">
        <w:rPr>
          <w:sz w:val="28"/>
          <w:szCs w:val="28"/>
        </w:rPr>
        <w:t> В качестве примера можно привести систему золото – хлорид натрия. Межфазные границы такого рода формируются при отсутствии диффузионных процессов, слабом химическом взаимодействии и при условии, что поверхность ровная.</w:t>
      </w:r>
    </w:p>
    <w:p w14:paraId="2F1FD0A8" w14:textId="52E63E77" w:rsidR="001E286E" w:rsidRPr="0098027D" w:rsidRDefault="007959F5" w:rsidP="001E286E">
      <w:pPr>
        <w:pStyle w:val="a7"/>
        <w:spacing w:before="0" w:beforeAutospacing="0" w:after="0" w:afterAutospacing="0"/>
        <w:ind w:firstLine="709"/>
        <w:jc w:val="both"/>
        <w:rPr>
          <w:sz w:val="28"/>
          <w:szCs w:val="28"/>
        </w:rPr>
      </w:pPr>
      <w:r w:rsidRPr="0098027D">
        <w:rPr>
          <w:sz w:val="28"/>
          <w:szCs w:val="28"/>
        </w:rPr>
        <w:t>Границы раздела, отличаются однородным химическим составом в пределах нескольких атомных слоёв. Их возникновение является следствием химических реакций между наносимым покрытием и атомами подложки.</w:t>
      </w:r>
    </w:p>
    <w:p w14:paraId="72947F57" w14:textId="3323D47E" w:rsidR="001E286E" w:rsidRPr="0098027D" w:rsidRDefault="001E286E" w:rsidP="001E286E">
      <w:pPr>
        <w:pStyle w:val="a7"/>
        <w:spacing w:before="0" w:beforeAutospacing="0" w:after="0" w:afterAutospacing="0"/>
        <w:ind w:firstLine="709"/>
        <w:jc w:val="both"/>
        <w:rPr>
          <w:sz w:val="28"/>
          <w:szCs w:val="28"/>
        </w:rPr>
      </w:pPr>
      <w:r w:rsidRPr="0098027D">
        <w:rPr>
          <w:sz w:val="28"/>
          <w:szCs w:val="28"/>
        </w:rPr>
        <w:t xml:space="preserve">Диффузионные межфазные слои могут образовываться при наличии хотя бы частичной растворимости между материалами подложки и покрытия. Они </w:t>
      </w:r>
      <w:r w:rsidRPr="0098027D">
        <w:rPr>
          <w:sz w:val="28"/>
          <w:szCs w:val="28"/>
        </w:rPr>
        <w:lastRenderedPageBreak/>
        <w:t xml:space="preserve">обычно встречаются в высокотемпературных ХОГФ -покрытиях. Образованный межфазный материал может быть хрупким, иметь пустоты Киркендалла и развивать микротрещины, вызванные напряжением. Пустоты особенно вероятны, когда скорости диффузии материалов покрытия и подложки различны </w:t>
      </w:r>
      <w:sdt>
        <w:sdtPr>
          <w:rPr>
            <w:sz w:val="28"/>
            <w:szCs w:val="28"/>
          </w:rPr>
          <w:tag w:val="MENDELEY_CITATION_v3_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"/>
          <w:id w:val="1731886320"/>
          <w:placeholder>
            <w:docPart w:val="EA91169BAE024C6BB7F80830CF9C1419"/>
          </w:placeholder>
        </w:sdtPr>
        <w:sdtContent>
          <w:r w:rsidR="00782A40" w:rsidRPr="0098027D">
            <w:rPr>
              <w:sz w:val="28"/>
            </w:rPr>
            <w:t>[82]</w:t>
          </w:r>
        </w:sdtContent>
      </w:sdt>
      <w:r w:rsidRPr="0098027D">
        <w:rPr>
          <w:sz w:val="28"/>
          <w:szCs w:val="28"/>
        </w:rPr>
        <w:t>.</w:t>
      </w:r>
    </w:p>
    <w:p w14:paraId="45E6234B" w14:textId="77777777" w:rsidR="001E286E" w:rsidRPr="0098027D" w:rsidRDefault="001E286E" w:rsidP="001E286E">
      <w:pPr>
        <w:pStyle w:val="a7"/>
        <w:spacing w:before="0" w:beforeAutospacing="0" w:after="0" w:afterAutospacing="0"/>
        <w:ind w:firstLine="709"/>
        <w:jc w:val="both"/>
        <w:rPr>
          <w:sz w:val="28"/>
          <w:szCs w:val="28"/>
          <w:lang w:val="ru-RU"/>
        </w:rPr>
      </w:pPr>
      <w:r w:rsidRPr="0098027D">
        <w:rPr>
          <w:sz w:val="28"/>
          <w:szCs w:val="28"/>
        </w:rPr>
        <w:t>Псевдодиффузионные межфазные слои образуются путем ионной имплантации в подложку с последующим ростом покрытия. В отличие от диффузионных межфазных слоев, они могут образовываться из материалов, которые взаимно не диффундируют. Растворимость может быть увеличена за счет точечных дефектов и градиентов напряжений, создаваемых при бомбардировке подложки.</w:t>
      </w:r>
    </w:p>
    <w:p w14:paraId="63E2E08B" w14:textId="77777777" w:rsidR="00F43360" w:rsidRPr="0098027D" w:rsidRDefault="00F43360" w:rsidP="00AD0159">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Очистка подложки важна для получения хорошей адгезии покрытия. Если подложка не чистая, то вероятны непоследовательные результаты. Кроме того, более вероятны пористость, изменение цвета и отказы в применении.</w:t>
      </w:r>
    </w:p>
    <w:p w14:paraId="11CD29E9" w14:textId="77777777" w:rsidR="00F43360" w:rsidRPr="0098027D" w:rsidRDefault="00F4336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Типичные обработки зависят от подложки, но могут включать обезжиривание паром для удаления органических загрязнителей и щелочную или кислотную промывку для удаления неорганических загрязнителей. Также будут промежуточные промывки водой. Часто используются ультразвуковые ванны. Там, где подложка шероховатая, используется мягкая струйная обработка. Отмечается, что в настоящее время наблюдается тенденция отказа от обезжиривания органическим паром из-за экологических причин способности фреонов, выделяемых к разрушению озонового слоя. Несомненно, вскоре от них полностью откажутся.</w:t>
      </w:r>
    </w:p>
    <w:p w14:paraId="18CC842A" w14:textId="7ACD06B6" w:rsidR="00F43360" w:rsidRPr="0098027D" w:rsidRDefault="00277665"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Для обнажения чистого поверхностного слоя подложку можно обработать методом ионной бомбардировки. Более эффективным считается плазменное травление в ВЧ-поле. На сложных по структуре образцах селективное распыление способствует формированию поверхности с повышенной реакционной способностью.</w:t>
      </w:r>
    </w:p>
    <w:p w14:paraId="367734B3" w14:textId="4FBFD1C5" w:rsidR="00F43360" w:rsidRPr="0098027D" w:rsidRDefault="00277665"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В качестве действенного приёма для повышения адгезии часто применяют буферный слой, который должен образовывать прочные связи как с основой, так и с наносимым покрытием. В вакуумной технологии нередко используют несколько промежуточных слоёв или слои с градиентным составом.</w:t>
      </w:r>
      <w:r w:rsidR="00F43360" w:rsidRPr="0098027D">
        <w:rPr>
          <w:rFonts w:ascii="Times New Roman" w:hAnsi="Times New Roman" w:cs="Times New Roman"/>
          <w:sz w:val="28"/>
          <w:szCs w:val="28"/>
        </w:rPr>
        <w:t xml:space="preserve"> Примером является низкотемпературное осаждение нитрида титана. Здесь используется титановый </w:t>
      </w:r>
      <w:r w:rsidR="00D62A25" w:rsidRPr="0098027D">
        <w:rPr>
          <w:rFonts w:ascii="Times New Roman" w:hAnsi="Times New Roman" w:cs="Times New Roman"/>
          <w:sz w:val="28"/>
          <w:szCs w:val="28"/>
        </w:rPr>
        <w:t>подслой</w:t>
      </w:r>
      <w:r w:rsidR="00F43360" w:rsidRPr="0098027D">
        <w:rPr>
          <w:rFonts w:ascii="Times New Roman" w:hAnsi="Times New Roman" w:cs="Times New Roman"/>
          <w:sz w:val="28"/>
          <w:szCs w:val="28"/>
        </w:rPr>
        <w:t>. Это приводит к более общему выводу о том, что для хорошей адгезии необходимо учитывать совместимость покрытия и подложки.</w:t>
      </w:r>
    </w:p>
    <w:p w14:paraId="288E70B1" w14:textId="192C2E94" w:rsidR="00BE70E7" w:rsidRPr="0098027D" w:rsidRDefault="00BE70E7"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Адгезия покрытия </w:t>
      </w:r>
      <w:r w:rsidR="00744660" w:rsidRPr="0098027D">
        <w:rPr>
          <w:rFonts w:ascii="Times New Roman" w:hAnsi="Times New Roman" w:cs="Times New Roman"/>
          <w:sz w:val="28"/>
          <w:szCs w:val="28"/>
        </w:rPr>
        <w:t xml:space="preserve">TaCu </w:t>
      </w:r>
      <w:r w:rsidRPr="0098027D">
        <w:rPr>
          <w:rFonts w:ascii="Times New Roman" w:hAnsi="Times New Roman" w:cs="Times New Roman"/>
          <w:sz w:val="28"/>
          <w:szCs w:val="28"/>
        </w:rPr>
        <w:t>к стальным, титановым или полимерным подложкам обеспечивает его эксплуатационную надежность. Учитывая разницу в коэффициентах термического расширения Ta и Cu, а также между покрытием и подложкой, особую важность приобретают методы минимизации термических напряжений</w:t>
      </w:r>
      <w:r w:rsidR="00802CAB" w:rsidRPr="0098027D">
        <w:rPr>
          <w:rFonts w:ascii="Times New Roman" w:hAnsi="Times New Roman" w:cs="Times New Roman"/>
          <w:sz w:val="28"/>
          <w:szCs w:val="28"/>
          <w:lang w:val="ru-RU"/>
        </w:rPr>
        <w:t xml:space="preserve"> </w:t>
      </w:r>
      <w:sdt>
        <w:sdtPr>
          <w:rPr>
            <w:rFonts w:ascii="Times New Roman" w:hAnsi="Times New Roman" w:cs="Times New Roman"/>
            <w:sz w:val="28"/>
            <w:szCs w:val="28"/>
            <w:lang w:val="ru-RU"/>
          </w:rPr>
          <w:tag w:val="MENDELEY_CITATION_v3_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"/>
          <w:id w:val="1977867657"/>
          <w:placeholder>
            <w:docPart w:val="DefaultPlaceholder_-1854013440"/>
          </w:placeholder>
        </w:sdtPr>
        <w:sdtContent>
          <w:r w:rsidR="00782A40" w:rsidRPr="0098027D">
            <w:rPr>
              <w:rFonts w:ascii="Times New Roman" w:eastAsia="Times New Roman" w:hAnsi="Times New Roman" w:cs="Times New Roman"/>
              <w:sz w:val="28"/>
            </w:rPr>
            <w:t>[102,103]</w:t>
          </w:r>
        </w:sdtContent>
      </w:sdt>
      <w:r w:rsidRPr="0098027D">
        <w:rPr>
          <w:rFonts w:ascii="Times New Roman" w:hAnsi="Times New Roman" w:cs="Times New Roman"/>
          <w:sz w:val="28"/>
          <w:szCs w:val="28"/>
        </w:rPr>
        <w:t xml:space="preserve">. В данной работы стратегия обеспечения адгезии включает: формирование градиентного подслоя или использование промежуточного слоя для снижения механических несоответствий; применение </w:t>
      </w:r>
      <w:r w:rsidRPr="0098027D">
        <w:rPr>
          <w:rFonts w:ascii="Times New Roman" w:hAnsi="Times New Roman" w:cs="Times New Roman"/>
          <w:sz w:val="28"/>
          <w:szCs w:val="28"/>
        </w:rPr>
        <w:lastRenderedPageBreak/>
        <w:t>ионной бомбардировки в начальный момент роста для создания псевдодиффузионной межфазной области</w:t>
      </w:r>
    </w:p>
    <w:p w14:paraId="5CFDE20D" w14:textId="14054764" w:rsidR="00F43360" w:rsidRPr="0098027D" w:rsidRDefault="002266B4"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Формирование той или иной зеренной структуры неизбежно приводит к возникновению внутренних напряжений в </w:t>
      </w:r>
      <w:r w:rsidR="00DE0DD7" w:rsidRPr="0098027D">
        <w:rPr>
          <w:rFonts w:ascii="Times New Roman" w:hAnsi="Times New Roman" w:cs="Times New Roman"/>
          <w:sz w:val="28"/>
          <w:szCs w:val="28"/>
          <w:lang w:val="ru-RU"/>
        </w:rPr>
        <w:t>покрытий</w:t>
      </w:r>
      <w:r w:rsidRPr="0098027D">
        <w:rPr>
          <w:rFonts w:ascii="Times New Roman" w:hAnsi="Times New Roman" w:cs="Times New Roman"/>
          <w:sz w:val="28"/>
          <w:szCs w:val="28"/>
          <w:lang w:val="ru-RU"/>
        </w:rPr>
        <w:t xml:space="preserve">. </w:t>
      </w:r>
      <w:r w:rsidR="00F43360" w:rsidRPr="0098027D">
        <w:rPr>
          <w:rFonts w:ascii="Times New Roman" w:hAnsi="Times New Roman" w:cs="Times New Roman"/>
          <w:sz w:val="28"/>
          <w:szCs w:val="28"/>
        </w:rPr>
        <w:t xml:space="preserve">Напряжение часто наблюдается в </w:t>
      </w:r>
      <w:r w:rsidR="00CE11BB" w:rsidRPr="0098027D">
        <w:rPr>
          <w:rFonts w:ascii="Times New Roman" w:hAnsi="Times New Roman" w:cs="Times New Roman"/>
          <w:sz w:val="28"/>
          <w:szCs w:val="28"/>
        </w:rPr>
        <w:t>ФОГФ</w:t>
      </w:r>
      <w:r w:rsidR="00F43360" w:rsidRPr="0098027D">
        <w:rPr>
          <w:rFonts w:ascii="Times New Roman" w:hAnsi="Times New Roman" w:cs="Times New Roman"/>
          <w:sz w:val="28"/>
          <w:szCs w:val="28"/>
        </w:rPr>
        <w:t>-покрытиях из-за низких температур осаждения. Оно часто вызывает расслаивание от подложки в виде коробления, скалывания или растрескивания на пластинки. Оно имеет две составляющие.</w:t>
      </w:r>
    </w:p>
    <w:p w14:paraId="368D0ADC" w14:textId="65D05535" w:rsidR="00F43360" w:rsidRPr="0098027D" w:rsidRDefault="00B31E47"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Термические напряжения порождаются разницей в тепловом расширении материалов покрытия и подложки. Их величину вычисляют по соотношению</w:t>
      </w:r>
    </w:p>
    <w:p w14:paraId="5BE66D2A" w14:textId="77777777" w:rsidR="00F43360" w:rsidRPr="0098027D" w:rsidRDefault="00F43360" w:rsidP="00CF5E50">
      <w:pPr>
        <w:spacing w:after="0" w:line="240" w:lineRule="auto"/>
        <w:ind w:firstLine="709"/>
        <w:jc w:val="both"/>
        <w:rPr>
          <w:rFonts w:ascii="Times New Roman" w:hAnsi="Times New Roman" w:cs="Times New Roman"/>
          <w:sz w:val="28"/>
          <w:szCs w:val="28"/>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229"/>
        <w:gridCol w:w="1128"/>
      </w:tblGrid>
      <w:tr w:rsidR="0077219C" w:rsidRPr="0098027D" w14:paraId="38551C77" w14:textId="77777777" w:rsidTr="008F60BC">
        <w:tc>
          <w:tcPr>
            <w:tcW w:w="1271" w:type="dxa"/>
          </w:tcPr>
          <w:p w14:paraId="289B2D42" w14:textId="77777777" w:rsidR="0077219C" w:rsidRPr="0098027D" w:rsidRDefault="0077219C" w:rsidP="00CF5E50">
            <w:pPr>
              <w:jc w:val="both"/>
              <w:rPr>
                <w:rFonts w:ascii="Times New Roman" w:hAnsi="Times New Roman" w:cs="Times New Roman"/>
                <w:sz w:val="28"/>
                <w:szCs w:val="28"/>
                <w:lang w:val="en-US"/>
              </w:rPr>
            </w:pPr>
          </w:p>
        </w:tc>
        <w:tc>
          <w:tcPr>
            <w:tcW w:w="7229" w:type="dxa"/>
          </w:tcPr>
          <w:p w14:paraId="64240608" w14:textId="47F07AA3" w:rsidR="0077219C" w:rsidRPr="0098027D" w:rsidRDefault="00000000" w:rsidP="00CF5E50">
            <w:pPr>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m:rPr>
                        <m:sty m:val="p"/>
                      </m:rPr>
                      <w:rPr>
                        <w:rFonts w:ascii="Cambria Math" w:hAnsi="Cambria Math" w:cs="Times New Roman"/>
                        <w:sz w:val="28"/>
                        <w:szCs w:val="28"/>
                      </w:rPr>
                      <m:t>σ</m:t>
                    </m:r>
                    <m:ctrlPr>
                      <w:rPr>
                        <w:rFonts w:ascii="Cambria Math" w:hAnsi="Cambria Math" w:cs="Times New Roman"/>
                        <w:sz w:val="28"/>
                        <w:szCs w:val="28"/>
                      </w:rPr>
                    </m:ctrlPr>
                  </m:e>
                  <m:sub>
                    <m:r>
                      <w:rPr>
                        <w:rFonts w:ascii="Cambria Math" w:hAnsi="Cambria Math" w:cs="Times New Roman"/>
                        <w:sz w:val="28"/>
                        <w:szCs w:val="28"/>
                      </w:rPr>
                      <m:t>th</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f</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m:rPr>
                            <m:sty m:val="p"/>
                          </m:rPr>
                          <w:rPr>
                            <w:rFonts w:ascii="Cambria Math" w:hAnsi="Cambria Math" w:cs="Times New Roman"/>
                            <w:sz w:val="28"/>
                            <w:szCs w:val="28"/>
                          </w:rPr>
                          <m:t>α</m:t>
                        </m:r>
                      </m:e>
                      <m:sub>
                        <m:r>
                          <w:rPr>
                            <w:rFonts w:ascii="Cambria Math" w:hAnsi="Cambria Math" w:cs="Times New Roman"/>
                            <w:sz w:val="28"/>
                            <w:szCs w:val="28"/>
                          </w:rPr>
                          <m:t>c</m:t>
                        </m:r>
                      </m:sub>
                    </m:sSub>
                    <m:r>
                      <w:rPr>
                        <w:rFonts w:ascii="Cambria Math" w:hAnsi="Cambria Math" w:cs="Times New Roman"/>
                        <w:sz w:val="28"/>
                        <w:szCs w:val="28"/>
                      </w:rPr>
                      <m:t>-</m:t>
                    </m:r>
                    <m:sSub>
                      <m:sSubPr>
                        <m:ctrlPr>
                          <w:rPr>
                            <w:rFonts w:ascii="Cambria Math" w:hAnsi="Cambria Math" w:cs="Times New Roman"/>
                            <w:i/>
                            <w:sz w:val="28"/>
                            <w:szCs w:val="28"/>
                          </w:rPr>
                        </m:ctrlPr>
                      </m:sSubPr>
                      <m:e>
                        <m:r>
                          <m:rPr>
                            <m:sty m:val="p"/>
                          </m:rPr>
                          <w:rPr>
                            <w:rFonts w:ascii="Cambria Math" w:hAnsi="Cambria Math" w:cs="Times New Roman"/>
                            <w:sz w:val="28"/>
                            <w:szCs w:val="28"/>
                          </w:rPr>
                          <m:t>α</m:t>
                        </m:r>
                      </m:e>
                      <m:sub>
                        <m:r>
                          <w:rPr>
                            <w:rFonts w:ascii="Cambria Math" w:hAnsi="Cambria Math" w:cs="Times New Roman"/>
                            <w:sz w:val="28"/>
                            <w:szCs w:val="28"/>
                          </w:rPr>
                          <m:t>s</m:t>
                        </m:r>
                      </m:sub>
                    </m:sSub>
                  </m:e>
                </m:d>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s</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a</m:t>
                        </m:r>
                      </m:sub>
                    </m:sSub>
                  </m:e>
                </m:d>
              </m:oMath>
            </m:oMathPara>
          </w:p>
        </w:tc>
        <w:tc>
          <w:tcPr>
            <w:tcW w:w="1128" w:type="dxa"/>
          </w:tcPr>
          <w:p w14:paraId="55083E91" w14:textId="2E4C2091" w:rsidR="0077219C" w:rsidRPr="0098027D" w:rsidRDefault="0077219C" w:rsidP="0077219C">
            <w:pPr>
              <w:jc w:val="right"/>
              <w:rPr>
                <w:rFonts w:ascii="Times New Roman" w:hAnsi="Times New Roman" w:cs="Times New Roman"/>
                <w:sz w:val="28"/>
                <w:szCs w:val="28"/>
                <w:lang w:val="en-US"/>
              </w:rPr>
            </w:pPr>
            <w:r w:rsidRPr="0098027D">
              <w:rPr>
                <w:rFonts w:ascii="Times New Roman" w:hAnsi="Times New Roman" w:cs="Times New Roman"/>
                <w:sz w:val="28"/>
                <w:szCs w:val="28"/>
                <w:lang w:val="en-US"/>
              </w:rPr>
              <w:t>(2.2)</w:t>
            </w:r>
          </w:p>
        </w:tc>
      </w:tr>
    </w:tbl>
    <w:p w14:paraId="44CB3CAF" w14:textId="77777777" w:rsidR="0077219C" w:rsidRPr="0098027D" w:rsidRDefault="0077219C" w:rsidP="00CF5E50">
      <w:pPr>
        <w:spacing w:after="0" w:line="240" w:lineRule="auto"/>
        <w:ind w:firstLine="709"/>
        <w:jc w:val="both"/>
        <w:rPr>
          <w:rFonts w:ascii="Times New Roman" w:hAnsi="Times New Roman" w:cs="Times New Roman"/>
          <w:sz w:val="28"/>
          <w:szCs w:val="28"/>
          <w:lang w:val="en-US"/>
        </w:rPr>
      </w:pPr>
    </w:p>
    <w:p w14:paraId="179B4491" w14:textId="44E100EA" w:rsidR="00F43360" w:rsidRPr="0098027D" w:rsidRDefault="00F43360" w:rsidP="00CF5E50">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f</m:t>
            </m:r>
          </m:sub>
        </m:sSub>
      </m:oMath>
      <w:r w:rsidRPr="0098027D">
        <w:rPr>
          <w:rFonts w:ascii="Times New Roman" w:hAnsi="Times New Roman" w:cs="Times New Roman"/>
          <w:sz w:val="28"/>
          <w:szCs w:val="28"/>
        </w:rPr>
        <w:t xml:space="preserve"> - модуль Юнга</w:t>
      </w:r>
      <w:r w:rsidR="00770B79" w:rsidRPr="0098027D">
        <w:rPr>
          <w:rFonts w:ascii="Times New Roman" w:hAnsi="Times New Roman" w:cs="Times New Roman"/>
          <w:sz w:val="28"/>
          <w:szCs w:val="28"/>
        </w:rPr>
        <w:t xml:space="preserve"> покрытия</w:t>
      </w:r>
      <w:r w:rsidRPr="0098027D">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m:rPr>
                <m:sty m:val="p"/>
              </m:rPr>
              <w:rPr>
                <w:rFonts w:ascii="Cambria Math" w:hAnsi="Cambria Math" w:cs="Times New Roman"/>
                <w:sz w:val="28"/>
                <w:szCs w:val="28"/>
              </w:rPr>
              <m:t>α</m:t>
            </m:r>
            <m:ctrlPr>
              <w:rPr>
                <w:rFonts w:ascii="Cambria Math" w:hAnsi="Cambria Math" w:cs="Times New Roman"/>
                <w:sz w:val="28"/>
                <w:szCs w:val="28"/>
              </w:rPr>
            </m:ctrlPr>
          </m:e>
          <m:sub>
            <m:r>
              <w:rPr>
                <w:rFonts w:ascii="Cambria Math" w:hAnsi="Cambria Math" w:cs="Times New Roman"/>
                <w:sz w:val="28"/>
                <w:szCs w:val="28"/>
              </w:rPr>
              <m:t>f</m:t>
            </m:r>
          </m:sub>
        </m:sSub>
      </m:oMath>
      <w:r w:rsidRPr="0098027D">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m:rPr>
                <m:sty m:val="p"/>
              </m:rPr>
              <w:rPr>
                <w:rFonts w:ascii="Cambria Math" w:hAnsi="Cambria Math" w:cs="Times New Roman"/>
                <w:sz w:val="28"/>
                <w:szCs w:val="28"/>
              </w:rPr>
              <m:t>α</m:t>
            </m:r>
            <m:ctrlPr>
              <w:rPr>
                <w:rFonts w:ascii="Cambria Math" w:hAnsi="Cambria Math" w:cs="Times New Roman"/>
                <w:sz w:val="28"/>
                <w:szCs w:val="28"/>
              </w:rPr>
            </m:ctrlPr>
          </m:e>
          <m:sub>
            <m:r>
              <w:rPr>
                <w:rFonts w:ascii="Cambria Math" w:hAnsi="Cambria Math" w:cs="Times New Roman"/>
                <w:sz w:val="28"/>
                <w:szCs w:val="28"/>
              </w:rPr>
              <m:t>s</m:t>
            </m:r>
          </m:sub>
        </m:sSub>
      </m:oMath>
      <w:r w:rsidRPr="0098027D">
        <w:rPr>
          <w:rFonts w:ascii="Times New Roman" w:hAnsi="Times New Roman" w:cs="Times New Roman"/>
          <w:sz w:val="28"/>
          <w:szCs w:val="28"/>
        </w:rPr>
        <w:t xml:space="preserve"> - </w:t>
      </w:r>
      <w:r w:rsidR="00770B79" w:rsidRPr="0098027D">
        <w:rPr>
          <w:rFonts w:ascii="Times New Roman" w:hAnsi="Times New Roman" w:cs="Times New Roman"/>
          <w:sz w:val="28"/>
          <w:szCs w:val="28"/>
        </w:rPr>
        <w:t>средние температурные коэффициенты расширения для покрытия и основы соответственно</w:t>
      </w:r>
      <w:r w:rsidRPr="0098027D">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s</m:t>
            </m:r>
          </m:sub>
        </m:sSub>
      </m:oMath>
      <w:r w:rsidRPr="0098027D">
        <w:rPr>
          <w:rFonts w:ascii="Times New Roman" w:hAnsi="Times New Roman" w:cs="Times New Roman"/>
          <w:sz w:val="28"/>
          <w:szCs w:val="28"/>
        </w:rPr>
        <w:t xml:space="preserve"> - температура подложки во время осаждения, а </w:t>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a</m:t>
            </m:r>
          </m:sub>
        </m:sSub>
      </m:oMath>
      <w:r w:rsidRPr="0098027D">
        <w:rPr>
          <w:rFonts w:ascii="Times New Roman" w:hAnsi="Times New Roman" w:cs="Times New Roman"/>
          <w:sz w:val="28"/>
          <w:szCs w:val="28"/>
        </w:rPr>
        <w:t xml:space="preserve"> - температура во время измерения. Напряжение</w:t>
      </w:r>
      <w:r w:rsidR="00F1258B" w:rsidRPr="0098027D">
        <w:rPr>
          <w:rFonts w:ascii="Times New Roman" w:hAnsi="Times New Roman" w:cs="Times New Roman"/>
          <w:sz w:val="28"/>
          <w:szCs w:val="28"/>
        </w:rPr>
        <w:t xml:space="preserve"> покрытия</w:t>
      </w:r>
      <w:r w:rsidRPr="0098027D">
        <w:rPr>
          <w:rFonts w:ascii="Times New Roman" w:hAnsi="Times New Roman" w:cs="Times New Roman"/>
          <w:sz w:val="28"/>
          <w:szCs w:val="28"/>
        </w:rPr>
        <w:t xml:space="preserve"> является растягивающим, когда </w:t>
      </w:r>
      <m:oMath>
        <m:sSub>
          <m:sSubPr>
            <m:ctrlPr>
              <w:rPr>
                <w:rFonts w:ascii="Cambria Math" w:hAnsi="Cambria Math" w:cs="Times New Roman"/>
                <w:i/>
                <w:sz w:val="28"/>
                <w:szCs w:val="28"/>
              </w:rPr>
            </m:ctrlPr>
          </m:sSubPr>
          <m:e>
            <m:r>
              <m:rPr>
                <m:sty m:val="p"/>
              </m:rPr>
              <w:rPr>
                <w:rFonts w:ascii="Cambria Math" w:hAnsi="Cambria Math" w:cs="Times New Roman"/>
                <w:sz w:val="28"/>
                <w:szCs w:val="28"/>
              </w:rPr>
              <m:t>α</m:t>
            </m:r>
            <m:ctrlPr>
              <w:rPr>
                <w:rFonts w:ascii="Cambria Math" w:hAnsi="Cambria Math" w:cs="Times New Roman"/>
                <w:sz w:val="28"/>
                <w:szCs w:val="28"/>
              </w:rPr>
            </m:ctrlPr>
          </m:e>
          <m:sub>
            <m:r>
              <w:rPr>
                <w:rFonts w:ascii="Cambria Math" w:hAnsi="Cambria Math" w:cs="Times New Roman"/>
                <w:sz w:val="28"/>
                <w:szCs w:val="28"/>
              </w:rPr>
              <m:t>f</m:t>
            </m:r>
          </m:sub>
        </m:sSub>
        <m:r>
          <w:rPr>
            <w:rFonts w:ascii="Cambria Math" w:hAnsi="Cambria Math" w:cs="Times New Roman"/>
            <w:sz w:val="28"/>
            <w:szCs w:val="28"/>
          </w:rPr>
          <m:t>&gt;</m:t>
        </m:r>
        <m:sSub>
          <m:sSubPr>
            <m:ctrlPr>
              <w:rPr>
                <w:rFonts w:ascii="Cambria Math" w:hAnsi="Cambria Math" w:cs="Times New Roman"/>
                <w:i/>
                <w:sz w:val="28"/>
                <w:szCs w:val="28"/>
              </w:rPr>
            </m:ctrlPr>
          </m:sSubPr>
          <m:e>
            <m:r>
              <m:rPr>
                <m:sty m:val="p"/>
              </m:rPr>
              <w:rPr>
                <w:rFonts w:ascii="Cambria Math" w:hAnsi="Cambria Math" w:cs="Times New Roman"/>
                <w:sz w:val="28"/>
                <w:szCs w:val="28"/>
              </w:rPr>
              <m:t>α</m:t>
            </m:r>
          </m:e>
          <m:sub>
            <m:r>
              <w:rPr>
                <w:rFonts w:ascii="Cambria Math" w:hAnsi="Cambria Math" w:cs="Times New Roman"/>
                <w:sz w:val="28"/>
                <w:szCs w:val="28"/>
              </w:rPr>
              <m:t>s</m:t>
            </m:r>
          </m:sub>
        </m:sSub>
      </m:oMath>
      <w:r w:rsidRPr="0098027D">
        <w:rPr>
          <w:rFonts w:ascii="Times New Roman" w:hAnsi="Times New Roman" w:cs="Times New Roman"/>
          <w:sz w:val="28"/>
          <w:szCs w:val="28"/>
        </w:rPr>
        <w:t xml:space="preserve">. </w:t>
      </w:r>
    </w:p>
    <w:p w14:paraId="1B18FA00" w14:textId="77777777" w:rsidR="002D2106" w:rsidRPr="0098027D" w:rsidRDefault="002D2106" w:rsidP="00CF5E50">
      <w:pPr>
        <w:spacing w:after="0" w:line="240" w:lineRule="auto"/>
        <w:ind w:firstLine="709"/>
        <w:jc w:val="both"/>
        <w:rPr>
          <w:rFonts w:ascii="Times New Roman" w:hAnsi="Times New Roman" w:cs="Times New Roman"/>
          <w:sz w:val="28"/>
          <w:szCs w:val="28"/>
          <w:lang w:val="ru-RU"/>
        </w:rPr>
      </w:pPr>
    </w:p>
    <w:p w14:paraId="103CD6D2" w14:textId="23B8E45B" w:rsidR="002D2106" w:rsidRPr="0098027D" w:rsidRDefault="002D2106" w:rsidP="002D2106">
      <w:pPr>
        <w:spacing w:after="0" w:line="240" w:lineRule="auto"/>
        <w:jc w:val="center"/>
        <w:rPr>
          <w:rFonts w:ascii="Times New Roman" w:hAnsi="Times New Roman" w:cs="Times New Roman"/>
          <w:sz w:val="28"/>
          <w:szCs w:val="28"/>
          <w:lang w:val="en-US"/>
        </w:rPr>
      </w:pPr>
      <w:r w:rsidRPr="0098027D">
        <w:rPr>
          <w:rFonts w:ascii="Times New Roman" w:hAnsi="Times New Roman" w:cs="Times New Roman"/>
          <w:noProof/>
          <w:sz w:val="28"/>
          <w:szCs w:val="28"/>
          <w:lang w:val="en-US"/>
        </w:rPr>
        <w:drawing>
          <wp:inline distT="0" distB="0" distL="0" distR="0" wp14:anchorId="071D4942" wp14:editId="49638574">
            <wp:extent cx="6120130" cy="228727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20130" cy="2287270"/>
                    </a:xfrm>
                    <a:prstGeom prst="rect">
                      <a:avLst/>
                    </a:prstGeom>
                  </pic:spPr>
                </pic:pic>
              </a:graphicData>
            </a:graphic>
          </wp:inline>
        </w:drawing>
      </w:r>
    </w:p>
    <w:p w14:paraId="5DAD069D" w14:textId="43EBD552" w:rsidR="002D2106" w:rsidRPr="0098027D" w:rsidRDefault="002D2106" w:rsidP="002D2106">
      <w:pPr>
        <w:spacing w:after="0" w:line="240" w:lineRule="auto"/>
        <w:ind w:firstLine="709"/>
        <w:jc w:val="center"/>
        <w:rPr>
          <w:rFonts w:ascii="Times New Roman" w:hAnsi="Times New Roman" w:cs="Times New Roman"/>
          <w:sz w:val="28"/>
          <w:szCs w:val="28"/>
        </w:rPr>
      </w:pPr>
      <w:r w:rsidRPr="0098027D">
        <w:rPr>
          <w:rFonts w:ascii="Times New Roman" w:hAnsi="Times New Roman" w:cs="Times New Roman"/>
          <w:sz w:val="28"/>
          <w:szCs w:val="28"/>
        </w:rPr>
        <w:t xml:space="preserve">Рисунок </w:t>
      </w:r>
      <w:r w:rsidRPr="0098027D">
        <w:rPr>
          <w:rFonts w:ascii="Times New Roman" w:hAnsi="Times New Roman" w:cs="Times New Roman"/>
          <w:sz w:val="28"/>
          <w:szCs w:val="28"/>
          <w:lang w:val="ru-RU"/>
        </w:rPr>
        <w:t xml:space="preserve">2.18 – </w:t>
      </w:r>
      <w:r w:rsidRPr="0098027D">
        <w:rPr>
          <w:rFonts w:ascii="Times New Roman" w:hAnsi="Times New Roman" w:cs="Times New Roman"/>
          <w:sz w:val="28"/>
          <w:szCs w:val="28"/>
        </w:rPr>
        <w:t>Распределение напряжения в покрытий полученном магнетронным способом</w:t>
      </w:r>
    </w:p>
    <w:p w14:paraId="6CD6E260" w14:textId="77777777" w:rsidR="00062D4E" w:rsidRPr="0098027D" w:rsidRDefault="00062D4E" w:rsidP="002D2106">
      <w:pPr>
        <w:spacing w:after="0" w:line="240" w:lineRule="auto"/>
        <w:ind w:firstLine="709"/>
        <w:jc w:val="center"/>
        <w:rPr>
          <w:rFonts w:ascii="Times New Roman" w:hAnsi="Times New Roman" w:cs="Times New Roman"/>
          <w:sz w:val="28"/>
          <w:szCs w:val="28"/>
        </w:rPr>
      </w:pPr>
    </w:p>
    <w:p w14:paraId="3AA23D6D" w14:textId="703915DE" w:rsidR="00F43360" w:rsidRPr="0098027D" w:rsidRDefault="00F43360" w:rsidP="00CF5E50">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Внутреннее напряжение возникает из микроструктуры покрытия. Оно возникает из-за энергии и потока бомбардирующих частиц, или атомного упрочнения, во время процесса роста. Оно может быть растягивающим или сжимающим, обычно переходящим от первого состояния ко второму с увеличением плотности покрытия</w:t>
      </w:r>
      <w:r w:rsidR="00802CAB" w:rsidRPr="0098027D">
        <w:rPr>
          <w:rFonts w:ascii="Times New Roman" w:hAnsi="Times New Roman" w:cs="Times New Roman"/>
          <w:sz w:val="28"/>
          <w:szCs w:val="28"/>
          <w:lang w:val="ru-RU"/>
        </w:rPr>
        <w:t xml:space="preserve"> </w:t>
      </w:r>
      <w:sdt>
        <w:sdtPr>
          <w:rPr>
            <w:rFonts w:ascii="Times New Roman" w:hAnsi="Times New Roman" w:cs="Times New Roman"/>
            <w:sz w:val="28"/>
            <w:szCs w:val="28"/>
            <w:lang w:val="en-US"/>
          </w:rPr>
          <w:tag w:val="MENDELEY_CITATION_v3_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"/>
          <w:id w:val="-8223050"/>
          <w:placeholder>
            <w:docPart w:val="DefaultPlaceholder_-1854013440"/>
          </w:placeholder>
        </w:sdtPr>
        <w:sdtContent>
          <w:r w:rsidR="00782A40" w:rsidRPr="0098027D">
            <w:rPr>
              <w:rFonts w:ascii="Times New Roman" w:eastAsia="Times New Roman" w:hAnsi="Times New Roman" w:cs="Times New Roman"/>
              <w:sz w:val="28"/>
            </w:rPr>
            <w:t>[104]</w:t>
          </w:r>
        </w:sdtContent>
      </w:sdt>
      <w:r w:rsidRPr="0098027D">
        <w:rPr>
          <w:rFonts w:ascii="Times New Roman" w:hAnsi="Times New Roman" w:cs="Times New Roman"/>
          <w:sz w:val="28"/>
          <w:szCs w:val="28"/>
        </w:rPr>
        <w:t>. Часто оно превышает предел текучести покрытия. Оно может релаксировать при низких температурах T/T</w:t>
      </w:r>
      <w:r w:rsidRPr="0098027D">
        <w:rPr>
          <w:rFonts w:ascii="Times New Roman" w:hAnsi="Times New Roman" w:cs="Times New Roman"/>
          <w:sz w:val="28"/>
          <w:szCs w:val="28"/>
          <w:vertAlign w:val="subscript"/>
        </w:rPr>
        <w:t>m</w:t>
      </w:r>
      <w:r w:rsidRPr="0098027D">
        <w:rPr>
          <w:rFonts w:ascii="Times New Roman" w:hAnsi="Times New Roman" w:cs="Times New Roman"/>
          <w:sz w:val="28"/>
          <w:szCs w:val="28"/>
        </w:rPr>
        <w:t xml:space="preserve"> в диапазоне от 0,1 до 0,3. Это известно как восстановление. При более высоких температурах T/T</w:t>
      </w:r>
      <w:r w:rsidRPr="0098027D">
        <w:rPr>
          <w:rFonts w:ascii="Times New Roman" w:hAnsi="Times New Roman" w:cs="Times New Roman"/>
          <w:sz w:val="28"/>
          <w:szCs w:val="28"/>
          <w:vertAlign w:val="subscript"/>
        </w:rPr>
        <w:t>m</w:t>
      </w:r>
      <w:r w:rsidR="00D30845" w:rsidRPr="0098027D">
        <w:rPr>
          <w:rFonts w:ascii="Times New Roman" w:hAnsi="Times New Roman" w:cs="Times New Roman"/>
          <w:sz w:val="28"/>
          <w:szCs w:val="28"/>
          <w:vertAlign w:val="subscript"/>
        </w:rPr>
        <w:t xml:space="preserve"> </w:t>
      </w:r>
      <w:r w:rsidR="00D30845" w:rsidRPr="0098027D">
        <w:rPr>
          <w:rFonts w:ascii="Times New Roman" w:hAnsi="Times New Roman" w:cs="Times New Roman"/>
          <w:sz w:val="28"/>
          <w:szCs w:val="28"/>
        </w:rPr>
        <w:t>в диапазоне</w:t>
      </w:r>
      <w:r w:rsidRPr="0098027D">
        <w:rPr>
          <w:rFonts w:ascii="Times New Roman" w:hAnsi="Times New Roman" w:cs="Times New Roman"/>
          <w:sz w:val="28"/>
          <w:szCs w:val="28"/>
        </w:rPr>
        <w:t xml:space="preserve"> </w:t>
      </w:r>
      <w:r w:rsidR="00D30845" w:rsidRPr="0098027D">
        <w:rPr>
          <w:rFonts w:ascii="Times New Roman" w:hAnsi="Times New Roman" w:cs="Times New Roman"/>
          <w:sz w:val="28"/>
          <w:szCs w:val="28"/>
        </w:rPr>
        <w:t xml:space="preserve">от </w:t>
      </w:r>
      <w:r w:rsidRPr="0098027D">
        <w:rPr>
          <w:rFonts w:ascii="Times New Roman" w:hAnsi="Times New Roman" w:cs="Times New Roman"/>
          <w:sz w:val="28"/>
          <w:szCs w:val="28"/>
        </w:rPr>
        <w:t>0,3</w:t>
      </w:r>
      <w:r w:rsidR="00D30845" w:rsidRPr="0098027D">
        <w:rPr>
          <w:rFonts w:ascii="Times New Roman" w:hAnsi="Times New Roman" w:cs="Times New Roman"/>
          <w:sz w:val="28"/>
          <w:szCs w:val="28"/>
        </w:rPr>
        <w:t xml:space="preserve"> до </w:t>
      </w:r>
      <w:r w:rsidRPr="0098027D">
        <w:rPr>
          <w:rFonts w:ascii="Times New Roman" w:hAnsi="Times New Roman" w:cs="Times New Roman"/>
          <w:sz w:val="28"/>
          <w:szCs w:val="28"/>
        </w:rPr>
        <w:t>0,5 напряжения релаксируют путем рекристаллизации деформированных зерен в новые, свободные от деформаций зерна.</w:t>
      </w:r>
    </w:p>
    <w:p w14:paraId="33B9C2F2" w14:textId="219B1699" w:rsidR="00F43360" w:rsidRPr="0098027D" w:rsidRDefault="00A239C9" w:rsidP="00CF5E50">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 xml:space="preserve">Напряжение </w:t>
      </w:r>
      <w:r w:rsidR="00F43360" w:rsidRPr="0098027D">
        <w:rPr>
          <w:rFonts w:ascii="Times New Roman" w:hAnsi="Times New Roman" w:cs="Times New Roman"/>
          <w:sz w:val="28"/>
          <w:szCs w:val="28"/>
        </w:rPr>
        <w:t>часто начинает формироваться, когда образец вынимается из вакуумной камеры. Высокая влажность ускоряет эффект.</w:t>
      </w:r>
      <w:r w:rsidR="00B210E0" w:rsidRPr="0098027D">
        <w:rPr>
          <w:rFonts w:ascii="Times New Roman" w:hAnsi="Times New Roman" w:cs="Times New Roman"/>
          <w:sz w:val="28"/>
          <w:szCs w:val="28"/>
        </w:rPr>
        <w:t xml:space="preserve"> </w:t>
      </w:r>
      <w:r w:rsidR="00F43360" w:rsidRPr="0098027D">
        <w:rPr>
          <w:rFonts w:ascii="Times New Roman" w:hAnsi="Times New Roman" w:cs="Times New Roman"/>
          <w:sz w:val="28"/>
          <w:szCs w:val="28"/>
        </w:rPr>
        <w:t xml:space="preserve">Напряжение в </w:t>
      </w:r>
      <w:r w:rsidR="00DE0DD7" w:rsidRPr="0098027D">
        <w:rPr>
          <w:rFonts w:ascii="Times New Roman" w:hAnsi="Times New Roman" w:cs="Times New Roman"/>
          <w:sz w:val="28"/>
          <w:szCs w:val="28"/>
          <w:lang w:val="ru-RU"/>
        </w:rPr>
        <w:t>покрытий</w:t>
      </w:r>
      <w:r w:rsidR="00F43360" w:rsidRPr="0098027D">
        <w:rPr>
          <w:rFonts w:ascii="Times New Roman" w:hAnsi="Times New Roman" w:cs="Times New Roman"/>
          <w:sz w:val="28"/>
          <w:szCs w:val="28"/>
        </w:rPr>
        <w:t xml:space="preserve"> вызовет изгиб тонкой подложки. Для круглого диска этот изгиб может </w:t>
      </w:r>
      <w:r w:rsidR="00F43360" w:rsidRPr="0098027D">
        <w:rPr>
          <w:rFonts w:ascii="Times New Roman" w:hAnsi="Times New Roman" w:cs="Times New Roman"/>
          <w:sz w:val="28"/>
          <w:szCs w:val="28"/>
        </w:rPr>
        <w:lastRenderedPageBreak/>
        <w:t>быть использован как индикатор напряжения согласно хорошо известной формуле:</w:t>
      </w:r>
    </w:p>
    <w:p w14:paraId="6508D6B3" w14:textId="77777777" w:rsidR="009D6727" w:rsidRPr="0098027D" w:rsidRDefault="009D6727" w:rsidP="00CF5E50">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9D6727" w:rsidRPr="0098027D" w14:paraId="79C85E4B" w14:textId="77777777" w:rsidTr="009D6727">
        <w:tc>
          <w:tcPr>
            <w:tcW w:w="1271" w:type="dxa"/>
          </w:tcPr>
          <w:p w14:paraId="3C8E0612" w14:textId="77777777" w:rsidR="009D6727" w:rsidRPr="0098027D" w:rsidRDefault="009D6727" w:rsidP="00CF5E50">
            <w:pPr>
              <w:jc w:val="both"/>
              <w:rPr>
                <w:rFonts w:ascii="Times New Roman" w:hAnsi="Times New Roman" w:cs="Times New Roman"/>
                <w:sz w:val="28"/>
                <w:szCs w:val="28"/>
                <w:lang w:val="ru-RU"/>
              </w:rPr>
            </w:pPr>
          </w:p>
        </w:tc>
        <w:tc>
          <w:tcPr>
            <w:tcW w:w="7088" w:type="dxa"/>
          </w:tcPr>
          <w:p w14:paraId="2F8BB775" w14:textId="3A9D7D5E" w:rsidR="009D6727" w:rsidRPr="0098027D" w:rsidRDefault="0019052A" w:rsidP="00CF5E50">
            <w:pPr>
              <w:jc w:val="both"/>
              <w:rPr>
                <w:rFonts w:ascii="Times New Roman" w:hAnsi="Times New Roman" w:cs="Times New Roman"/>
                <w:sz w:val="28"/>
                <w:szCs w:val="28"/>
                <w:lang w:val="en-US"/>
              </w:rPr>
            </w:pPr>
            <m:oMathPara>
              <m:oMath>
                <m:r>
                  <m:rPr>
                    <m:sty m:val="p"/>
                  </m:rPr>
                  <w:rPr>
                    <w:rFonts w:ascii="Cambria Math" w:hAnsi="Cambria Math" w:cs="Times New Roman"/>
                    <w:sz w:val="28"/>
                    <w:szCs w:val="28"/>
                  </w:rPr>
                  <m:t>σ</m:t>
                </m:r>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4d</m:t>
                    </m:r>
                    <m:ctrlPr>
                      <w:rPr>
                        <w:rFonts w:ascii="Cambria Math" w:hAnsi="Cambria Math" w:cs="Times New Roman"/>
                        <w:i/>
                        <w:sz w:val="28"/>
                        <w:szCs w:val="28"/>
                      </w:rPr>
                    </m:ctrlPr>
                  </m:num>
                  <m:den>
                    <m:sSup>
                      <m:sSupPr>
                        <m:ctrlPr>
                          <w:rPr>
                            <w:rFonts w:ascii="Cambria Math" w:hAnsi="Cambria Math" w:cs="Times New Roman"/>
                            <w:i/>
                            <w:sz w:val="28"/>
                            <w:szCs w:val="28"/>
                          </w:rPr>
                        </m:ctrlPr>
                      </m:sSupPr>
                      <m:e>
                        <m:r>
                          <w:rPr>
                            <w:rFonts w:ascii="Cambria Math" w:hAnsi="Cambria Math" w:cs="Times New Roman"/>
                            <w:sz w:val="28"/>
                            <w:szCs w:val="28"/>
                          </w:rPr>
                          <m:t>D</m:t>
                        </m:r>
                      </m:e>
                      <m:sup>
                        <m:r>
                          <w:rPr>
                            <w:rFonts w:ascii="Cambria Math" w:hAnsi="Cambria Math" w:cs="Times New Roman"/>
                            <w:sz w:val="28"/>
                            <w:szCs w:val="28"/>
                          </w:rPr>
                          <m:t>2</m:t>
                        </m:r>
                      </m:sup>
                    </m:sSup>
                    <m:ctrlPr>
                      <w:rPr>
                        <w:rFonts w:ascii="Cambria Math" w:hAnsi="Cambria Math" w:cs="Times New Roman"/>
                        <w:i/>
                        <w:sz w:val="28"/>
                        <w:szCs w:val="28"/>
                      </w:rPr>
                    </m:ctrlPr>
                  </m:den>
                </m:f>
                <m:f>
                  <m:fPr>
                    <m:ctrlPr>
                      <w:rPr>
                        <w:rFonts w:ascii="Cambria Math" w:hAnsi="Cambria Math" w:cs="Times New Roman"/>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s</m:t>
                        </m:r>
                      </m:sub>
                    </m:sSub>
                    <m:ctrlPr>
                      <w:rPr>
                        <w:rFonts w:ascii="Cambria Math" w:hAnsi="Cambria Math" w:cs="Times New Roman"/>
                        <w:i/>
                        <w:sz w:val="28"/>
                        <w:szCs w:val="28"/>
                      </w:rPr>
                    </m:ctrlPr>
                  </m:num>
                  <m:den>
                    <m:r>
                      <w:rPr>
                        <w:rFonts w:ascii="Cambria Math" w:hAnsi="Cambria Math" w:cs="Times New Roman"/>
                        <w:sz w:val="28"/>
                        <w:szCs w:val="28"/>
                      </w:rPr>
                      <m:t>3</m:t>
                    </m:r>
                    <m:d>
                      <m:dPr>
                        <m:ctrlPr>
                          <w:rPr>
                            <w:rFonts w:ascii="Cambria Math" w:hAnsi="Cambria Math" w:cs="Times New Roman"/>
                            <w:i/>
                            <w:sz w:val="28"/>
                            <w:szCs w:val="28"/>
                          </w:rPr>
                        </m:ctrlPr>
                      </m:dPr>
                      <m:e>
                        <m:r>
                          <w:rPr>
                            <w:rFonts w:ascii="Cambria Math" w:hAnsi="Cambria Math" w:cs="Times New Roman"/>
                            <w:sz w:val="28"/>
                            <w:szCs w:val="28"/>
                          </w:rPr>
                          <m:t>1-</m:t>
                        </m:r>
                        <m:r>
                          <m:rPr>
                            <m:sty m:val="p"/>
                          </m:rPr>
                          <w:rPr>
                            <w:rFonts w:ascii="Cambria Math" w:hAnsi="Cambria Math" w:cs="Times New Roman"/>
                            <w:sz w:val="28"/>
                            <w:szCs w:val="28"/>
                          </w:rPr>
                          <m:t>ν</m:t>
                        </m:r>
                      </m:e>
                    </m:d>
                    <m:ctrlPr>
                      <w:rPr>
                        <w:rFonts w:ascii="Cambria Math" w:hAnsi="Cambria Math" w:cs="Times New Roman"/>
                        <w:i/>
                        <w:sz w:val="28"/>
                        <w:szCs w:val="28"/>
                      </w:rPr>
                    </m:ctrlPr>
                  </m:den>
                </m:f>
                <m:f>
                  <m:fPr>
                    <m:ctrlPr>
                      <w:rPr>
                        <w:rFonts w:ascii="Cambria Math" w:hAnsi="Cambria Math" w:cs="Times New Roman"/>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t</m:t>
                        </m:r>
                      </m:e>
                      <m:sub>
                        <m:r>
                          <w:rPr>
                            <w:rFonts w:ascii="Cambria Math" w:hAnsi="Cambria Math" w:cs="Times New Roman"/>
                            <w:sz w:val="28"/>
                            <w:szCs w:val="28"/>
                          </w:rPr>
                          <m:t>s</m:t>
                        </m:r>
                      </m:sub>
                      <m:sup>
                        <m:r>
                          <w:rPr>
                            <w:rFonts w:ascii="Cambria Math" w:hAnsi="Cambria Math" w:cs="Times New Roman"/>
                            <w:sz w:val="28"/>
                            <w:szCs w:val="28"/>
                          </w:rPr>
                          <m:t>2</m:t>
                        </m:r>
                      </m:sup>
                    </m:sSubSup>
                    <m:ctrlPr>
                      <w:rPr>
                        <w:rFonts w:ascii="Cambria Math" w:hAnsi="Cambria Math" w:cs="Times New Roman"/>
                        <w:i/>
                        <w:sz w:val="28"/>
                        <w:szCs w:val="28"/>
                      </w:rPr>
                    </m:ctrlPr>
                  </m:num>
                  <m:den>
                    <m:sSubSup>
                      <m:sSubSupPr>
                        <m:ctrlPr>
                          <w:rPr>
                            <w:rFonts w:ascii="Cambria Math" w:hAnsi="Cambria Math" w:cs="Times New Roman"/>
                            <w:i/>
                            <w:sz w:val="28"/>
                            <w:szCs w:val="28"/>
                          </w:rPr>
                        </m:ctrlPr>
                      </m:sSubSupPr>
                      <m:e>
                        <m:r>
                          <w:rPr>
                            <w:rFonts w:ascii="Cambria Math" w:hAnsi="Cambria Math" w:cs="Times New Roman"/>
                            <w:sz w:val="28"/>
                            <w:szCs w:val="28"/>
                          </w:rPr>
                          <m:t>t</m:t>
                        </m:r>
                      </m:e>
                      <m:sub>
                        <m:r>
                          <w:rPr>
                            <w:rFonts w:ascii="Cambria Math" w:hAnsi="Cambria Math" w:cs="Times New Roman"/>
                            <w:sz w:val="28"/>
                            <w:szCs w:val="28"/>
                          </w:rPr>
                          <m:t>f</m:t>
                        </m:r>
                      </m:sub>
                      <m:sup>
                        <m:r>
                          <w:rPr>
                            <w:rFonts w:ascii="Cambria Math" w:hAnsi="Cambria Math" w:cs="Times New Roman"/>
                            <w:sz w:val="28"/>
                            <w:szCs w:val="28"/>
                          </w:rPr>
                          <m:t>2</m:t>
                        </m:r>
                      </m:sup>
                    </m:sSubSup>
                    <m:ctrlPr>
                      <w:rPr>
                        <w:rFonts w:ascii="Cambria Math" w:hAnsi="Cambria Math" w:cs="Times New Roman"/>
                        <w:i/>
                        <w:sz w:val="28"/>
                        <w:szCs w:val="28"/>
                      </w:rPr>
                    </m:ctrlPr>
                  </m:den>
                </m:f>
              </m:oMath>
            </m:oMathPara>
          </w:p>
        </w:tc>
        <w:tc>
          <w:tcPr>
            <w:tcW w:w="1269" w:type="dxa"/>
            <w:vAlign w:val="center"/>
          </w:tcPr>
          <w:p w14:paraId="1E09D1F5" w14:textId="30119428" w:rsidR="009D6727" w:rsidRPr="0098027D" w:rsidRDefault="009D6727" w:rsidP="009D6727">
            <w:pPr>
              <w:jc w:val="center"/>
              <w:rPr>
                <w:rFonts w:ascii="Times New Roman" w:hAnsi="Times New Roman" w:cs="Times New Roman"/>
                <w:sz w:val="28"/>
                <w:szCs w:val="28"/>
                <w:lang w:val="en-US"/>
              </w:rPr>
            </w:pPr>
            <w:r w:rsidRPr="0098027D">
              <w:rPr>
                <w:rFonts w:ascii="Times New Roman" w:hAnsi="Times New Roman" w:cs="Times New Roman"/>
                <w:sz w:val="28"/>
                <w:szCs w:val="28"/>
                <w:lang w:val="en-US"/>
              </w:rPr>
              <w:t>(2.3)</w:t>
            </w:r>
          </w:p>
        </w:tc>
      </w:tr>
    </w:tbl>
    <w:p w14:paraId="657719FC" w14:textId="77777777" w:rsidR="009D6727" w:rsidRPr="0098027D" w:rsidRDefault="009D6727" w:rsidP="00CF5E50">
      <w:pPr>
        <w:spacing w:after="0" w:line="240" w:lineRule="auto"/>
        <w:ind w:firstLine="709"/>
        <w:jc w:val="both"/>
        <w:rPr>
          <w:rFonts w:ascii="Times New Roman" w:hAnsi="Times New Roman" w:cs="Times New Roman"/>
          <w:sz w:val="28"/>
          <w:szCs w:val="28"/>
          <w:lang w:val="en-US"/>
        </w:rPr>
      </w:pPr>
    </w:p>
    <w:p w14:paraId="4531BAFC" w14:textId="168EB4D0" w:rsidR="00F43360" w:rsidRPr="0098027D" w:rsidRDefault="00F4336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где </w:t>
      </w:r>
      <m:oMath>
        <m:r>
          <m:rPr>
            <m:sty m:val="p"/>
          </m:rPr>
          <w:rPr>
            <w:rFonts w:ascii="Cambria Math" w:hAnsi="Cambria Math" w:cs="Times New Roman"/>
            <w:sz w:val="28"/>
            <w:szCs w:val="28"/>
          </w:rPr>
          <m:t>D</m:t>
        </m:r>
      </m:oMath>
      <w:r w:rsidRPr="0098027D">
        <w:rPr>
          <w:rFonts w:ascii="Times New Roman" w:hAnsi="Times New Roman" w:cs="Times New Roman"/>
          <w:sz w:val="28"/>
          <w:szCs w:val="28"/>
        </w:rPr>
        <w:t xml:space="preserve"> — диаметр диска, </w:t>
      </w:r>
      <m:oMath>
        <m:r>
          <m:rPr>
            <m:sty m:val="p"/>
          </m:rPr>
          <w:rPr>
            <w:rFonts w:ascii="Cambria Math" w:hAnsi="Cambria Math" w:cs="Times New Roman"/>
            <w:sz w:val="28"/>
            <w:szCs w:val="28"/>
          </w:rPr>
          <m:t>d</m:t>
        </m:r>
      </m:oMath>
      <w:r w:rsidRPr="0098027D">
        <w:rPr>
          <w:rFonts w:ascii="Times New Roman" w:hAnsi="Times New Roman" w:cs="Times New Roman"/>
          <w:sz w:val="28"/>
          <w:szCs w:val="28"/>
        </w:rPr>
        <w:t xml:space="preserve"> — прогиб, </w:t>
      </w:r>
      <w:r w:rsidRPr="0098027D">
        <w:rPr>
          <w:rFonts w:ascii="Times New Roman" w:hAnsi="Times New Roman" w:cs="Times New Roman"/>
          <w:sz w:val="28"/>
          <w:szCs w:val="28"/>
          <w:lang w:val="en-US"/>
        </w:rPr>
        <w:t>t</w:t>
      </w:r>
      <w:r w:rsidRPr="0098027D">
        <w:rPr>
          <w:rFonts w:ascii="Times New Roman" w:hAnsi="Times New Roman" w:cs="Times New Roman"/>
          <w:sz w:val="28"/>
          <w:szCs w:val="28"/>
          <w:vertAlign w:val="subscript"/>
          <w:lang w:val="en-US"/>
        </w:rPr>
        <w:t>s</w:t>
      </w:r>
      <w:r w:rsidRPr="0098027D">
        <w:rPr>
          <w:rFonts w:ascii="Times New Roman" w:hAnsi="Times New Roman" w:cs="Times New Roman"/>
          <w:sz w:val="28"/>
          <w:szCs w:val="28"/>
        </w:rPr>
        <w:t xml:space="preserve">и </w:t>
      </w:r>
      <w:r w:rsidRPr="0098027D">
        <w:rPr>
          <w:rFonts w:ascii="Times New Roman" w:hAnsi="Times New Roman" w:cs="Times New Roman"/>
          <w:sz w:val="28"/>
          <w:szCs w:val="28"/>
          <w:lang w:val="en-US"/>
        </w:rPr>
        <w:t>t</w:t>
      </w:r>
      <w:r w:rsidRPr="0098027D">
        <w:rPr>
          <w:rFonts w:ascii="Times New Roman" w:hAnsi="Times New Roman" w:cs="Times New Roman"/>
          <w:sz w:val="28"/>
          <w:szCs w:val="28"/>
          <w:vertAlign w:val="subscript"/>
          <w:lang w:val="en-US"/>
        </w:rPr>
        <w:t>f</w:t>
      </w:r>
      <w:r w:rsidRPr="0098027D">
        <w:rPr>
          <w:rFonts w:ascii="Times New Roman" w:hAnsi="Times New Roman" w:cs="Times New Roman"/>
          <w:sz w:val="28"/>
          <w:szCs w:val="28"/>
        </w:rPr>
        <w:t xml:space="preserve"> — толщина подложки и</w:t>
      </w:r>
      <w:r w:rsidR="00EB4D1D" w:rsidRPr="0098027D">
        <w:rPr>
          <w:rFonts w:ascii="Times New Roman" w:hAnsi="Times New Roman" w:cs="Times New Roman"/>
          <w:sz w:val="28"/>
          <w:szCs w:val="28"/>
        </w:rPr>
        <w:t xml:space="preserve"> покрытия</w:t>
      </w:r>
      <w:r w:rsidRPr="0098027D">
        <w:rPr>
          <w:rFonts w:ascii="Times New Roman" w:hAnsi="Times New Roman" w:cs="Times New Roman"/>
          <w:sz w:val="28"/>
          <w:szCs w:val="28"/>
        </w:rPr>
        <w:t xml:space="preserve"> соответственно, </w:t>
      </w:r>
      <w:r w:rsidRPr="0098027D">
        <w:rPr>
          <w:rFonts w:ascii="Times New Roman" w:hAnsi="Times New Roman" w:cs="Times New Roman"/>
          <w:sz w:val="28"/>
          <w:szCs w:val="28"/>
          <w:lang w:val="en-US"/>
        </w:rPr>
        <w:t>E</w:t>
      </w:r>
      <w:r w:rsidRPr="0098027D">
        <w:rPr>
          <w:rFonts w:ascii="Times New Roman" w:hAnsi="Times New Roman" w:cs="Times New Roman"/>
          <w:sz w:val="28"/>
          <w:szCs w:val="28"/>
          <w:vertAlign w:val="subscript"/>
          <w:lang w:val="en-US"/>
        </w:rPr>
        <w:t>s</w:t>
      </w:r>
      <w:r w:rsidRPr="0098027D">
        <w:rPr>
          <w:rFonts w:ascii="Times New Roman" w:hAnsi="Times New Roman" w:cs="Times New Roman"/>
          <w:sz w:val="28"/>
          <w:szCs w:val="28"/>
        </w:rPr>
        <w:t xml:space="preserve"> — модуль Юнга </w:t>
      </w:r>
      <w:r w:rsidR="00770B79" w:rsidRPr="0098027D">
        <w:rPr>
          <w:rFonts w:ascii="Times New Roman" w:hAnsi="Times New Roman" w:cs="Times New Roman"/>
          <w:sz w:val="28"/>
          <w:szCs w:val="28"/>
        </w:rPr>
        <w:t xml:space="preserve">материала </w:t>
      </w:r>
      <w:r w:rsidRPr="0098027D">
        <w:rPr>
          <w:rFonts w:ascii="Times New Roman" w:hAnsi="Times New Roman" w:cs="Times New Roman"/>
          <w:sz w:val="28"/>
          <w:szCs w:val="28"/>
        </w:rPr>
        <w:t xml:space="preserve">подложки, а </w:t>
      </w:r>
      <m:oMath>
        <m:r>
          <m:rPr>
            <m:sty m:val="p"/>
          </m:rPr>
          <w:rPr>
            <w:rFonts w:ascii="Cambria Math" w:hAnsi="Cambria Math" w:cs="Times New Roman"/>
            <w:sz w:val="28"/>
            <w:szCs w:val="28"/>
          </w:rPr>
          <m:t>ν</m:t>
        </m:r>
      </m:oMath>
      <w:r w:rsidRPr="0098027D">
        <w:rPr>
          <w:rFonts w:ascii="Times New Roman" w:hAnsi="Times New Roman" w:cs="Times New Roman"/>
          <w:sz w:val="28"/>
          <w:szCs w:val="28"/>
        </w:rPr>
        <w:t xml:space="preserve"> — коэффициент Пуассона. </w:t>
      </w:r>
      <w:r w:rsidR="00770B79" w:rsidRPr="0098027D">
        <w:rPr>
          <w:rFonts w:ascii="Times New Roman" w:hAnsi="Times New Roman" w:cs="Times New Roman"/>
          <w:sz w:val="28"/>
          <w:szCs w:val="28"/>
        </w:rPr>
        <w:t>Прогиб регистрируется с использованием оптического микроскопа, что в итоге даёт возможность вычислить напряжение.</w:t>
      </w:r>
    </w:p>
    <w:p w14:paraId="4A14FB40" w14:textId="01DC34B6" w:rsidR="00F43360" w:rsidRPr="0098027D" w:rsidRDefault="00F43360" w:rsidP="00EA377D">
      <w:pPr>
        <w:spacing w:after="0" w:line="240" w:lineRule="auto"/>
        <w:jc w:val="both"/>
        <w:rPr>
          <w:rFonts w:ascii="Times New Roman" w:hAnsi="Times New Roman" w:cs="Times New Roman"/>
          <w:sz w:val="28"/>
          <w:szCs w:val="28"/>
          <w:lang w:val="ru-RU"/>
        </w:rPr>
      </w:pPr>
    </w:p>
    <w:p w14:paraId="3ECAC7F8" w14:textId="1947696A" w:rsidR="00D841D5" w:rsidRPr="0098027D" w:rsidRDefault="00D841D5" w:rsidP="004417A7">
      <w:pPr>
        <w:pStyle w:val="a7"/>
        <w:spacing w:before="0" w:beforeAutospacing="0" w:after="0" w:afterAutospacing="0"/>
        <w:ind w:firstLine="709"/>
        <w:jc w:val="both"/>
        <w:outlineLvl w:val="2"/>
        <w:rPr>
          <w:sz w:val="28"/>
          <w:szCs w:val="28"/>
        </w:rPr>
      </w:pPr>
      <w:bookmarkStart w:id="19" w:name="_Toc232522937"/>
      <w:bookmarkStart w:id="20" w:name="_Hlk221544838"/>
      <w:bookmarkStart w:id="21" w:name="_Hlk221545081"/>
      <w:r w:rsidRPr="0098027D">
        <w:rPr>
          <w:rStyle w:val="a5"/>
          <w:sz w:val="28"/>
          <w:szCs w:val="28"/>
        </w:rPr>
        <w:t>2.2.</w:t>
      </w:r>
      <w:r w:rsidR="00E20CE5" w:rsidRPr="0098027D">
        <w:rPr>
          <w:rStyle w:val="a5"/>
          <w:sz w:val="28"/>
          <w:szCs w:val="28"/>
          <w:lang w:val="ru-RU"/>
        </w:rPr>
        <w:t>4</w:t>
      </w:r>
      <w:r w:rsidRPr="0098027D">
        <w:rPr>
          <w:rStyle w:val="a5"/>
          <w:sz w:val="28"/>
          <w:szCs w:val="28"/>
        </w:rPr>
        <w:t xml:space="preserve"> Принципы работы и конфигурация магнитного поля магнетронов</w:t>
      </w:r>
      <w:bookmarkEnd w:id="19"/>
    </w:p>
    <w:bookmarkEnd w:id="20"/>
    <w:p w14:paraId="04663D8E" w14:textId="39346DFC" w:rsidR="00D841D5" w:rsidRPr="0098027D" w:rsidRDefault="00D841D5" w:rsidP="00D841D5">
      <w:pPr>
        <w:pStyle w:val="a7"/>
        <w:spacing w:before="0" w:beforeAutospacing="0" w:after="0" w:afterAutospacing="0"/>
        <w:ind w:firstLine="709"/>
        <w:jc w:val="both"/>
        <w:rPr>
          <w:sz w:val="28"/>
          <w:szCs w:val="28"/>
        </w:rPr>
      </w:pPr>
      <w:r w:rsidRPr="0098027D">
        <w:rPr>
          <w:sz w:val="28"/>
          <w:szCs w:val="28"/>
        </w:rPr>
        <w:t>Низкая скорость осаждения в диодных системах привела к развитию плоскостного магнетронного распыления. Первая система плоскостного магнетронного распыления была описана Чапиным в 1974 году</w:t>
      </w:r>
      <w:r w:rsidR="008A32D6" w:rsidRPr="0098027D">
        <w:rPr>
          <w:sz w:val="28"/>
          <w:szCs w:val="28"/>
        </w:rPr>
        <w:t xml:space="preserve"> </w:t>
      </w:r>
      <w:sdt>
        <w:sdtPr>
          <w:rPr>
            <w:sz w:val="28"/>
            <w:szCs w:val="28"/>
          </w:rPr>
          <w:tag w:val="MENDELEY_CITATION_v3_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"/>
          <w:id w:val="-1994794688"/>
          <w:placeholder>
            <w:docPart w:val="DefaultPlaceholder_-1854013440"/>
          </w:placeholder>
        </w:sdtPr>
        <w:sdtContent>
          <w:r w:rsidR="00782A40" w:rsidRPr="0098027D">
            <w:rPr>
              <w:sz w:val="28"/>
            </w:rPr>
            <w:t>[105]</w:t>
          </w:r>
        </w:sdtContent>
      </w:sdt>
      <w:r w:rsidRPr="0098027D">
        <w:rPr>
          <w:sz w:val="28"/>
          <w:szCs w:val="28"/>
        </w:rPr>
        <w:t>. Важность этой работы заключается в высоких скоростях распыления, достижимых с помощью его устройства, по сравнению с обычным диодным распылением. Даже сегодня основы оригинальной конструкции остаются неизменными. Более того, основные проблемы, выраженные в оригинальной статье, по-прежнему актуальны. Примерами являются низкое использование мишени, свойственное этой технике, и дугообразование на поверхности мишени.</w:t>
      </w:r>
    </w:p>
    <w:p w14:paraId="6154167F" w14:textId="727D797A" w:rsidR="00D841D5" w:rsidRPr="0098027D" w:rsidRDefault="00D841D5" w:rsidP="00D841D5">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Существуют, однако, значительные достижения, и среди них — механизм обратной связи для замкнутого контура управления процессами реактивного распыления, разработка несбалансированных магнетронов</w:t>
      </w:r>
      <w:r w:rsidR="00B83CA9" w:rsidRPr="0098027D">
        <w:rPr>
          <w:rFonts w:ascii="Times New Roman" w:hAnsi="Times New Roman" w:cs="Times New Roman"/>
          <w:sz w:val="28"/>
          <w:szCs w:val="28"/>
        </w:rPr>
        <w:t>,</w:t>
      </w:r>
      <w:r w:rsidRPr="0098027D">
        <w:rPr>
          <w:rFonts w:ascii="Times New Roman" w:hAnsi="Times New Roman" w:cs="Times New Roman"/>
          <w:sz w:val="28"/>
          <w:szCs w:val="28"/>
        </w:rPr>
        <w:t xml:space="preserve"> относительно недавнее признание преимуществ конфигураций с множеством магнетронов с замкнутым магнитным полем для нанесения покрытий на трехмерные детали</w:t>
      </w:r>
      <w:r w:rsidR="00B83CA9" w:rsidRPr="0098027D">
        <w:rPr>
          <w:rFonts w:ascii="Times New Roman" w:hAnsi="Times New Roman" w:cs="Times New Roman"/>
          <w:sz w:val="28"/>
          <w:szCs w:val="28"/>
        </w:rPr>
        <w:t xml:space="preserve"> и</w:t>
      </w:r>
      <w:r w:rsidR="00863DEC" w:rsidRPr="0098027D">
        <w:rPr>
          <w:rFonts w:ascii="Times New Roman" w:hAnsi="Times New Roman" w:cs="Times New Roman"/>
          <w:sz w:val="28"/>
          <w:szCs w:val="28"/>
          <w:lang w:val="ru-RU"/>
        </w:rPr>
        <w:t xml:space="preserve"> </w:t>
      </w:r>
      <w:r w:rsidR="00863DEC" w:rsidRPr="0098027D">
        <w:rPr>
          <w:rFonts w:ascii="Times New Roman" w:hAnsi="Times New Roman" w:cs="Times New Roman"/>
          <w:sz w:val="28"/>
          <w:szCs w:val="28"/>
          <w:lang w:val="en-US"/>
        </w:rPr>
        <w:t>HiPIMS</w:t>
      </w:r>
      <w:r w:rsidR="009D4DE1" w:rsidRPr="0098027D">
        <w:rPr>
          <w:rFonts w:ascii="Times New Roman" w:hAnsi="Times New Roman" w:cs="Times New Roman"/>
          <w:sz w:val="28"/>
          <w:szCs w:val="28"/>
          <w:lang w:val="ru-RU"/>
        </w:rPr>
        <w:t xml:space="preserve"> </w:t>
      </w:r>
      <w:sdt>
        <w:sdtPr>
          <w:rPr>
            <w:rFonts w:ascii="Times New Roman" w:hAnsi="Times New Roman" w:cs="Times New Roman"/>
            <w:sz w:val="28"/>
            <w:szCs w:val="28"/>
            <w:lang w:val="en-US"/>
          </w:rPr>
          <w:tag w:val="MENDELEY_CITATION_v3_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"/>
          <w:id w:val="-2032952673"/>
          <w:placeholder>
            <w:docPart w:val="DefaultPlaceholder_-1854013440"/>
          </w:placeholder>
        </w:sdtPr>
        <w:sdtContent>
          <w:r w:rsidR="00782A40" w:rsidRPr="0098027D">
            <w:rPr>
              <w:rFonts w:ascii="Times New Roman" w:hAnsi="Times New Roman" w:cs="Times New Roman"/>
              <w:sz w:val="28"/>
              <w:szCs w:val="28"/>
              <w:lang w:val="ru-RU"/>
            </w:rPr>
            <w:t>[106–108]</w:t>
          </w:r>
        </w:sdtContent>
      </w:sdt>
      <w:r w:rsidR="00B83CA9" w:rsidRPr="0098027D">
        <w:rPr>
          <w:rFonts w:ascii="Times New Roman" w:hAnsi="Times New Roman" w:cs="Times New Roman"/>
          <w:sz w:val="28"/>
          <w:szCs w:val="28"/>
        </w:rPr>
        <w:t>.</w:t>
      </w:r>
    </w:p>
    <w:p w14:paraId="71F002E4" w14:textId="23E92D33" w:rsidR="00D841D5" w:rsidRPr="0098027D" w:rsidRDefault="00513AE5" w:rsidP="00D841D5">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Конструкция стандартного магнетрона по геометрии соответствует диодной схеме, однако магнитная система размещается позади мишени, формируя силовые линии поля в виде, представленном на </w:t>
      </w:r>
      <w:r w:rsidR="00EC2204" w:rsidRPr="0098027D">
        <w:rPr>
          <w:rFonts w:ascii="Times New Roman" w:hAnsi="Times New Roman" w:cs="Times New Roman"/>
          <w:sz w:val="28"/>
          <w:szCs w:val="28"/>
        </w:rPr>
        <w:t>рисунке</w:t>
      </w:r>
      <w:r w:rsidR="00D841D5" w:rsidRPr="0098027D">
        <w:rPr>
          <w:rFonts w:ascii="Times New Roman" w:hAnsi="Times New Roman" w:cs="Times New Roman"/>
          <w:sz w:val="28"/>
          <w:szCs w:val="28"/>
        </w:rPr>
        <w:t xml:space="preserve"> </w:t>
      </w:r>
      <w:r w:rsidR="00D841D5" w:rsidRPr="0098027D">
        <w:rPr>
          <w:rFonts w:ascii="Times New Roman" w:hAnsi="Times New Roman" w:cs="Times New Roman"/>
          <w:sz w:val="28"/>
          <w:szCs w:val="28"/>
          <w:lang w:val="ru-RU"/>
        </w:rPr>
        <w:t>2.</w:t>
      </w:r>
      <w:r w:rsidR="000363DE" w:rsidRPr="0098027D">
        <w:rPr>
          <w:rFonts w:ascii="Times New Roman" w:hAnsi="Times New Roman" w:cs="Times New Roman"/>
          <w:sz w:val="28"/>
          <w:szCs w:val="28"/>
          <w:lang w:val="ru-RU"/>
        </w:rPr>
        <w:t>1</w:t>
      </w:r>
      <w:r w:rsidR="00D841D5" w:rsidRPr="0098027D">
        <w:rPr>
          <w:rFonts w:ascii="Times New Roman" w:hAnsi="Times New Roman" w:cs="Times New Roman"/>
          <w:sz w:val="28"/>
          <w:szCs w:val="28"/>
          <w:lang w:val="ru-RU"/>
        </w:rPr>
        <w:t>9.</w:t>
      </w:r>
      <w:r w:rsidRPr="0098027D">
        <w:rPr>
          <w:rFonts w:ascii="Segoe UI" w:hAnsi="Segoe UI" w:cs="Segoe UI"/>
          <w:shd w:val="clear" w:color="auto" w:fill="FFFFFF"/>
        </w:rPr>
        <w:t xml:space="preserve"> </w:t>
      </w:r>
      <w:r w:rsidRPr="0098027D">
        <w:rPr>
          <w:rFonts w:ascii="Times New Roman" w:hAnsi="Times New Roman" w:cs="Times New Roman"/>
          <w:sz w:val="28"/>
          <w:szCs w:val="28"/>
        </w:rPr>
        <w:t>При этом тангенциальная компонента магнитного поля над мишенью поддерживается в интервале 0,02–0,05 Тл. В результате наложения магнитного и электрического полей вблизи поверхности возникает электронная ловушка, вытянутая вдоль траектории движения заряженных частиц. Это приводит к повышению плотности плазмы и, как следствие, росту числа ионов, ежесекундно бомбардирующих мишень, что ускоряет процессы распыления и осаждения</w:t>
      </w:r>
      <w:r w:rsidR="00D841D5" w:rsidRPr="0098027D">
        <w:rPr>
          <w:rFonts w:ascii="Times New Roman" w:hAnsi="Times New Roman" w:cs="Times New Roman"/>
          <w:sz w:val="28"/>
          <w:szCs w:val="28"/>
        </w:rPr>
        <w:t xml:space="preserve">. </w:t>
      </w:r>
      <w:r w:rsidRPr="0098027D">
        <w:rPr>
          <w:rFonts w:ascii="Times New Roman" w:hAnsi="Times New Roman" w:cs="Times New Roman"/>
          <w:sz w:val="28"/>
          <w:szCs w:val="28"/>
        </w:rPr>
        <w:t xml:space="preserve">Обычно на мишень подаётся отрицательное смещение относительно земли величиной </w:t>
      </w:r>
      <w:r w:rsidR="00D841D5" w:rsidRPr="0098027D">
        <w:rPr>
          <w:rFonts w:ascii="Times New Roman" w:hAnsi="Times New Roman" w:cs="Times New Roman"/>
          <w:sz w:val="28"/>
          <w:szCs w:val="28"/>
        </w:rPr>
        <w:t xml:space="preserve">300-700 Вольт. Плотность катодного тока обычно составляет 20 мА см⁻². Рабочее давление </w:t>
      </w:r>
      <w:r w:rsidRPr="0098027D">
        <w:rPr>
          <w:rFonts w:ascii="Times New Roman" w:hAnsi="Times New Roman" w:cs="Times New Roman"/>
          <w:sz w:val="28"/>
          <w:szCs w:val="28"/>
        </w:rPr>
        <w:t>газа</w:t>
      </w:r>
      <w:r w:rsidR="00D841D5" w:rsidRPr="0098027D">
        <w:rPr>
          <w:rFonts w:ascii="Times New Roman" w:hAnsi="Times New Roman" w:cs="Times New Roman"/>
          <w:sz w:val="28"/>
          <w:szCs w:val="28"/>
        </w:rPr>
        <w:t xml:space="preserve"> находится в диапазоне </w:t>
      </w:r>
      <w:r w:rsidR="007C3990" w:rsidRPr="0098027D">
        <w:rPr>
          <w:rFonts w:ascii="Times New Roman" w:hAnsi="Times New Roman" w:cs="Times New Roman"/>
          <w:sz w:val="28"/>
          <w:szCs w:val="28"/>
        </w:rPr>
        <w:t>3</w:t>
      </w:r>
      <w:r w:rsidR="00096828" w:rsidRPr="0098027D">
        <w:rPr>
          <w:rFonts w:ascii="Times New Roman" w:hAnsi="Times New Roman" w:cs="Times New Roman"/>
          <w:sz w:val="28"/>
          <w:szCs w:val="28"/>
        </w:rPr>
        <w:t>·</w:t>
      </w:r>
      <w:r w:rsidR="007C3990" w:rsidRPr="0098027D">
        <w:rPr>
          <w:rFonts w:ascii="Times New Roman" w:hAnsi="Times New Roman" w:cs="Times New Roman"/>
          <w:sz w:val="28"/>
          <w:szCs w:val="28"/>
        </w:rPr>
        <w:t>10</w:t>
      </w:r>
      <w:r w:rsidR="007C3990" w:rsidRPr="0098027D">
        <w:rPr>
          <w:rFonts w:ascii="Times New Roman" w:hAnsi="Times New Roman" w:cs="Times New Roman"/>
          <w:sz w:val="28"/>
          <w:szCs w:val="28"/>
          <w:vertAlign w:val="superscript"/>
        </w:rPr>
        <w:t>-3</w:t>
      </w:r>
      <w:r w:rsidR="007C3990" w:rsidRPr="0098027D">
        <w:rPr>
          <w:rFonts w:ascii="Times New Roman" w:hAnsi="Times New Roman" w:cs="Times New Roman"/>
          <w:sz w:val="28"/>
          <w:szCs w:val="28"/>
        </w:rPr>
        <w:t xml:space="preserve"> </w:t>
      </w:r>
      <w:r w:rsidR="007C3990" w:rsidRPr="0098027D">
        <w:rPr>
          <w:rFonts w:ascii="Times New Roman" w:hAnsi="Times New Roman" w:cs="Times New Roman"/>
          <w:sz w:val="28"/>
          <w:szCs w:val="28"/>
          <w:lang w:val="ru-RU"/>
        </w:rPr>
        <w:t>-</w:t>
      </w:r>
      <w:r w:rsidR="007C3990" w:rsidRPr="0098027D">
        <w:rPr>
          <w:rFonts w:ascii="Times New Roman" w:hAnsi="Times New Roman" w:cs="Times New Roman"/>
          <w:sz w:val="28"/>
          <w:szCs w:val="28"/>
        </w:rPr>
        <w:t xml:space="preserve"> 8</w:t>
      </w:r>
      <w:r w:rsidR="00096828" w:rsidRPr="0098027D">
        <w:rPr>
          <w:rFonts w:ascii="Times New Roman" w:hAnsi="Times New Roman" w:cs="Times New Roman"/>
          <w:sz w:val="28"/>
          <w:szCs w:val="28"/>
        </w:rPr>
        <w:t>·</w:t>
      </w:r>
      <w:r w:rsidR="007C3990" w:rsidRPr="0098027D">
        <w:rPr>
          <w:rFonts w:ascii="Times New Roman" w:hAnsi="Times New Roman" w:cs="Times New Roman"/>
          <w:sz w:val="28"/>
          <w:szCs w:val="28"/>
        </w:rPr>
        <w:t>10</w:t>
      </w:r>
      <w:r w:rsidR="007C3990" w:rsidRPr="0098027D">
        <w:rPr>
          <w:rFonts w:ascii="Times New Roman" w:hAnsi="Times New Roman" w:cs="Times New Roman"/>
          <w:sz w:val="28"/>
          <w:szCs w:val="28"/>
          <w:vertAlign w:val="superscript"/>
        </w:rPr>
        <w:t>-3</w:t>
      </w:r>
      <w:r w:rsidR="00D841D5" w:rsidRPr="0098027D">
        <w:rPr>
          <w:rFonts w:ascii="Times New Roman" w:hAnsi="Times New Roman" w:cs="Times New Roman"/>
          <w:sz w:val="28"/>
          <w:szCs w:val="28"/>
        </w:rPr>
        <w:t xml:space="preserve"> мбар. Прирост порядка </w:t>
      </w:r>
      <w:r w:rsidR="00980DFF" w:rsidRPr="0098027D">
        <w:rPr>
          <w:rFonts w:ascii="Times New Roman" w:hAnsi="Times New Roman" w:cs="Times New Roman"/>
          <w:sz w:val="28"/>
          <w:szCs w:val="28"/>
          <w:lang w:val="ru-RU"/>
        </w:rPr>
        <w:t>0.3</w:t>
      </w:r>
      <w:r w:rsidR="00D841D5" w:rsidRPr="0098027D">
        <w:rPr>
          <w:rFonts w:ascii="Times New Roman" w:hAnsi="Times New Roman" w:cs="Times New Roman"/>
          <w:sz w:val="28"/>
          <w:szCs w:val="28"/>
        </w:rPr>
        <w:t xml:space="preserve"> мкм в минуту является обычным явлением для металлических покрытий.</w:t>
      </w:r>
    </w:p>
    <w:p w14:paraId="1FABCF3B" w14:textId="5987936E" w:rsidR="00D841D5" w:rsidRPr="0098027D" w:rsidRDefault="00D841D5" w:rsidP="00D841D5">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lastRenderedPageBreak/>
        <w:t xml:space="preserve">Кроме того, низкое рабочее давление при магнетронном распылении означает, что повторное осаждение распыленных материалов обратно на мишень менее вероятно. Это еще один фактор, который способствует увеличению скорости осаждения. </w:t>
      </w:r>
      <w:r w:rsidR="00B04035" w:rsidRPr="0098027D">
        <w:rPr>
          <w:rFonts w:ascii="Times New Roman" w:hAnsi="Times New Roman" w:cs="Times New Roman"/>
          <w:sz w:val="28"/>
          <w:szCs w:val="28"/>
        </w:rPr>
        <w:t>К числу ограничений, влияющих на производительность процесса магнетронного напыления, относятся: способность материала мишени отводить тепло, результативность системы принудительного водяного охлаждения, порог термической стойкости распыляемого вещества, а также его коэффициент распыления</w:t>
      </w:r>
      <w:r w:rsidR="00B04035" w:rsidRPr="0098027D">
        <w:rPr>
          <w:rFonts w:ascii="Times New Roman" w:hAnsi="Times New Roman" w:cs="Times New Roman"/>
          <w:sz w:val="28"/>
          <w:szCs w:val="28"/>
          <w:lang w:val="ru-RU"/>
        </w:rPr>
        <w:t>.</w:t>
      </w:r>
    </w:p>
    <w:p w14:paraId="1D39BB37" w14:textId="77777777" w:rsidR="00D841D5" w:rsidRPr="0098027D" w:rsidRDefault="00D841D5" w:rsidP="00D841D5">
      <w:pPr>
        <w:spacing w:after="0" w:line="240" w:lineRule="auto"/>
        <w:ind w:firstLine="709"/>
        <w:jc w:val="both"/>
        <w:rPr>
          <w:rFonts w:ascii="Times New Roman" w:hAnsi="Times New Roman" w:cs="Times New Roman"/>
          <w:sz w:val="28"/>
          <w:szCs w:val="28"/>
          <w:lang w:val="ru-RU"/>
        </w:rPr>
      </w:pPr>
    </w:p>
    <w:p w14:paraId="4ACFE9F9" w14:textId="77777777" w:rsidR="00D841D5" w:rsidRPr="0098027D" w:rsidRDefault="00D841D5" w:rsidP="00FA6347">
      <w:pPr>
        <w:spacing w:after="0" w:line="240" w:lineRule="auto"/>
        <w:jc w:val="center"/>
        <w:rPr>
          <w:rFonts w:ascii="Times New Roman" w:hAnsi="Times New Roman" w:cs="Times New Roman"/>
          <w:sz w:val="28"/>
          <w:szCs w:val="28"/>
        </w:rPr>
      </w:pPr>
      <w:r w:rsidRPr="0098027D">
        <w:rPr>
          <w:rFonts w:ascii="Times New Roman" w:hAnsi="Times New Roman" w:cs="Times New Roman"/>
          <w:noProof/>
          <w:sz w:val="28"/>
          <w:szCs w:val="28"/>
        </w:rPr>
        <w:drawing>
          <wp:inline distT="0" distB="0" distL="0" distR="0" wp14:anchorId="4A4B2380" wp14:editId="3341B174">
            <wp:extent cx="5146675" cy="280727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5159876" cy="2814477"/>
                    </a:xfrm>
                    <a:prstGeom prst="rect">
                      <a:avLst/>
                    </a:prstGeom>
                    <a:noFill/>
                    <a:ln>
                      <a:noFill/>
                    </a:ln>
                  </pic:spPr>
                </pic:pic>
              </a:graphicData>
            </a:graphic>
          </wp:inline>
        </w:drawing>
      </w:r>
    </w:p>
    <w:p w14:paraId="254FC9C1" w14:textId="5090E1FA" w:rsidR="00D841D5" w:rsidRPr="0098027D" w:rsidRDefault="00D841D5" w:rsidP="00D841D5">
      <w:pPr>
        <w:pStyle w:val="a7"/>
        <w:spacing w:before="0" w:beforeAutospacing="0" w:after="0" w:afterAutospacing="0"/>
        <w:ind w:firstLine="709"/>
        <w:jc w:val="center"/>
        <w:rPr>
          <w:rStyle w:val="a5"/>
          <w:b w:val="0"/>
          <w:bCs w:val="0"/>
          <w:sz w:val="28"/>
          <w:szCs w:val="28"/>
          <w:lang w:val="ru-RU"/>
        </w:rPr>
      </w:pPr>
      <w:r w:rsidRPr="0098027D">
        <w:rPr>
          <w:rStyle w:val="a5"/>
          <w:b w:val="0"/>
          <w:bCs w:val="0"/>
          <w:sz w:val="28"/>
          <w:szCs w:val="28"/>
        </w:rPr>
        <w:t xml:space="preserve">Рисунок </w:t>
      </w:r>
      <w:r w:rsidRPr="0098027D">
        <w:rPr>
          <w:rStyle w:val="a5"/>
          <w:b w:val="0"/>
          <w:bCs w:val="0"/>
          <w:sz w:val="28"/>
          <w:szCs w:val="28"/>
          <w:lang w:val="ru-RU"/>
        </w:rPr>
        <w:t>2.</w:t>
      </w:r>
      <w:r w:rsidR="000363DE" w:rsidRPr="0098027D">
        <w:rPr>
          <w:rStyle w:val="a5"/>
          <w:b w:val="0"/>
          <w:bCs w:val="0"/>
          <w:sz w:val="28"/>
          <w:szCs w:val="28"/>
          <w:lang w:val="ru-RU"/>
        </w:rPr>
        <w:t>19</w:t>
      </w:r>
      <w:r w:rsidRPr="0098027D">
        <w:rPr>
          <w:rStyle w:val="a5"/>
          <w:b w:val="0"/>
          <w:bCs w:val="0"/>
          <w:sz w:val="28"/>
          <w:szCs w:val="28"/>
          <w:lang w:val="ru-RU"/>
        </w:rPr>
        <w:t xml:space="preserve"> </w:t>
      </w:r>
      <w:r w:rsidR="00B04035" w:rsidRPr="0098027D">
        <w:rPr>
          <w:rStyle w:val="a5"/>
          <w:b w:val="0"/>
          <w:bCs w:val="0"/>
          <w:sz w:val="28"/>
          <w:szCs w:val="28"/>
          <w:lang w:val="ru-RU"/>
        </w:rPr>
        <w:t>–</w:t>
      </w:r>
      <w:r w:rsidRPr="0098027D">
        <w:rPr>
          <w:rStyle w:val="a5"/>
          <w:b w:val="0"/>
          <w:bCs w:val="0"/>
          <w:sz w:val="28"/>
          <w:szCs w:val="28"/>
        </w:rPr>
        <w:t xml:space="preserve"> Схем</w:t>
      </w:r>
      <w:r w:rsidR="00B04035" w:rsidRPr="0098027D">
        <w:rPr>
          <w:rStyle w:val="a5"/>
          <w:b w:val="0"/>
          <w:bCs w:val="0"/>
          <w:sz w:val="28"/>
          <w:szCs w:val="28"/>
        </w:rPr>
        <w:t>ы магнетронов</w:t>
      </w:r>
      <w:r w:rsidRPr="0098027D">
        <w:rPr>
          <w:rStyle w:val="a5"/>
          <w:b w:val="0"/>
          <w:bCs w:val="0"/>
          <w:sz w:val="28"/>
          <w:szCs w:val="28"/>
        </w:rPr>
        <w:t xml:space="preserve"> кругло</w:t>
      </w:r>
      <w:r w:rsidR="00B04035" w:rsidRPr="0098027D">
        <w:rPr>
          <w:rStyle w:val="a5"/>
          <w:b w:val="0"/>
          <w:bCs w:val="0"/>
          <w:sz w:val="28"/>
          <w:szCs w:val="28"/>
        </w:rPr>
        <w:t>й</w:t>
      </w:r>
      <w:r w:rsidRPr="0098027D">
        <w:rPr>
          <w:rStyle w:val="a5"/>
          <w:b w:val="0"/>
          <w:bCs w:val="0"/>
          <w:sz w:val="28"/>
          <w:szCs w:val="28"/>
        </w:rPr>
        <w:t xml:space="preserve"> и прямоугольно</w:t>
      </w:r>
      <w:r w:rsidR="00B04035" w:rsidRPr="0098027D">
        <w:rPr>
          <w:rStyle w:val="a5"/>
          <w:b w:val="0"/>
          <w:bCs w:val="0"/>
          <w:sz w:val="28"/>
          <w:szCs w:val="28"/>
        </w:rPr>
        <w:t>й формы</w:t>
      </w:r>
    </w:p>
    <w:p w14:paraId="2D5A1B2F" w14:textId="77777777" w:rsidR="0000416B" w:rsidRPr="0098027D" w:rsidRDefault="0000416B" w:rsidP="00D841D5">
      <w:pPr>
        <w:pStyle w:val="a7"/>
        <w:spacing w:before="0" w:beforeAutospacing="0" w:after="0" w:afterAutospacing="0"/>
        <w:ind w:firstLine="709"/>
        <w:jc w:val="center"/>
        <w:rPr>
          <w:rStyle w:val="a5"/>
          <w:b w:val="0"/>
          <w:bCs w:val="0"/>
          <w:sz w:val="28"/>
          <w:szCs w:val="28"/>
          <w:lang w:val="ru-RU"/>
        </w:rPr>
      </w:pPr>
    </w:p>
    <w:p w14:paraId="3A2796F7" w14:textId="676616AB" w:rsidR="0000416B" w:rsidRPr="0098027D" w:rsidRDefault="0000416B" w:rsidP="00D841D5">
      <w:pPr>
        <w:pStyle w:val="a7"/>
        <w:spacing w:before="0" w:beforeAutospacing="0" w:after="0" w:afterAutospacing="0"/>
        <w:ind w:firstLine="709"/>
        <w:jc w:val="center"/>
        <w:rPr>
          <w:rStyle w:val="a5"/>
          <w:b w:val="0"/>
          <w:bCs w:val="0"/>
          <w:lang w:val="ru-RU"/>
        </w:rPr>
      </w:pPr>
      <w:r w:rsidRPr="0098027D">
        <w:t>Примечание – Адаптировано из источника</w:t>
      </w:r>
      <w:r w:rsidRPr="0098027D">
        <w:rPr>
          <w:lang w:val="ru-RU"/>
        </w:rPr>
        <w:t xml:space="preserve"> </w:t>
      </w:r>
      <w:sdt>
        <w:sdtPr>
          <w:rPr>
            <w:lang w:val="en-US"/>
          </w:rPr>
          <w:tag w:val="MENDELEY_CITATION_v3_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"/>
          <w:id w:val="-1480371276"/>
          <w:placeholder>
            <w:docPart w:val="DefaultPlaceholder_-1854013440"/>
          </w:placeholder>
        </w:sdtPr>
        <w:sdtContent>
          <w:r w:rsidR="00782A40" w:rsidRPr="0098027D">
            <w:t>[109]</w:t>
          </w:r>
        </w:sdtContent>
      </w:sdt>
    </w:p>
    <w:p w14:paraId="00FBB1DB" w14:textId="77777777" w:rsidR="00D841D5" w:rsidRPr="0098027D" w:rsidRDefault="00D841D5" w:rsidP="00D841D5">
      <w:pPr>
        <w:pStyle w:val="a7"/>
        <w:spacing w:before="0" w:beforeAutospacing="0" w:after="0" w:afterAutospacing="0"/>
        <w:ind w:firstLine="709"/>
        <w:jc w:val="center"/>
        <w:rPr>
          <w:b/>
          <w:bCs/>
          <w:sz w:val="28"/>
          <w:szCs w:val="28"/>
          <w:lang w:val="ru-RU"/>
        </w:rPr>
      </w:pPr>
    </w:p>
    <w:p w14:paraId="52E2CFA3" w14:textId="194FB3A9" w:rsidR="00D841D5" w:rsidRPr="0098027D" w:rsidRDefault="00B04035" w:rsidP="00D841D5">
      <w:pPr>
        <w:pStyle w:val="a7"/>
        <w:spacing w:before="0" w:beforeAutospacing="0" w:after="0" w:afterAutospacing="0"/>
        <w:ind w:firstLine="709"/>
        <w:jc w:val="both"/>
        <w:rPr>
          <w:sz w:val="28"/>
          <w:szCs w:val="28"/>
        </w:rPr>
      </w:pPr>
      <w:r w:rsidRPr="0098027D">
        <w:rPr>
          <w:sz w:val="28"/>
          <w:szCs w:val="28"/>
        </w:rPr>
        <w:t>Векторная суперпозиция электрической и магнитной составляющих вызывает направленное смещение электронных потоков в требуемые стороны.</w:t>
      </w:r>
      <w:r w:rsidR="00D841D5" w:rsidRPr="0098027D">
        <w:rPr>
          <w:sz w:val="28"/>
          <w:szCs w:val="28"/>
        </w:rPr>
        <w:t xml:space="preserve"> Траектории замкнуты в форме </w:t>
      </w:r>
      <w:r w:rsidR="002F27CA" w:rsidRPr="0098027D">
        <w:rPr>
          <w:sz w:val="28"/>
          <w:szCs w:val="28"/>
        </w:rPr>
        <w:t>замкнутого контура</w:t>
      </w:r>
      <w:r w:rsidR="00D841D5" w:rsidRPr="0098027D">
        <w:rPr>
          <w:sz w:val="28"/>
          <w:szCs w:val="28"/>
        </w:rPr>
        <w:t>. Это сделано для того, чтобы заставить электроны циркулировать перед катодом. В результате достигается высокая плотность плазмы.</w:t>
      </w:r>
    </w:p>
    <w:p w14:paraId="62447914" w14:textId="52F83B03" w:rsidR="00D841D5" w:rsidRPr="0098027D" w:rsidRDefault="00D841D5" w:rsidP="00D841D5">
      <w:pPr>
        <w:pStyle w:val="a7"/>
        <w:spacing w:before="0" w:beforeAutospacing="0" w:after="0" w:afterAutospacing="0"/>
        <w:ind w:firstLine="709"/>
        <w:jc w:val="both"/>
        <w:rPr>
          <w:rStyle w:val="a5"/>
          <w:b w:val="0"/>
          <w:bCs w:val="0"/>
          <w:sz w:val="28"/>
          <w:szCs w:val="28"/>
        </w:rPr>
      </w:pPr>
      <w:r w:rsidRPr="0098027D">
        <w:rPr>
          <w:rStyle w:val="a5"/>
          <w:b w:val="0"/>
          <w:bCs w:val="0"/>
          <w:sz w:val="28"/>
          <w:szCs w:val="28"/>
        </w:rPr>
        <w:t xml:space="preserve">Еще одним преимуществом магнетронного распыления является то, что распыленные атомы с меньшей вероятностью теряют энергию при столкновениях. </w:t>
      </w:r>
      <w:r w:rsidR="00C85FF4" w:rsidRPr="0098027D">
        <w:rPr>
          <w:sz w:val="28"/>
          <w:szCs w:val="28"/>
        </w:rPr>
        <w:t>Это ведёт к существенной интенсификации процессов на формирующемся слое, за счёт чего достигается более высокая плотность осаждаемых плёнок. С другой стороны, удачная конструкция магнетрона позволяет заметно сократить ионное облучение по отношению к диодной схеме, что особенно актуально для нанесения покрытий на нагревозависимые подложки. Нетрудно понять, почему магнетронное напыление практически повсеместно вытеснило технологию диодного осаждения.</w:t>
      </w:r>
    </w:p>
    <w:p w14:paraId="77E5E9E6" w14:textId="6A8B89B0" w:rsidR="00D841D5" w:rsidRPr="0098027D" w:rsidRDefault="0061746C" w:rsidP="00D841D5">
      <w:pPr>
        <w:spacing w:after="0"/>
        <w:ind w:firstLine="709"/>
        <w:jc w:val="both"/>
        <w:rPr>
          <w:rStyle w:val="a5"/>
          <w:rFonts w:ascii="Times New Roman" w:hAnsi="Times New Roman" w:cs="Times New Roman"/>
          <w:b w:val="0"/>
          <w:bCs w:val="0"/>
          <w:sz w:val="28"/>
          <w:szCs w:val="28"/>
        </w:rPr>
      </w:pPr>
      <w:r w:rsidRPr="0098027D">
        <w:rPr>
          <w:rFonts w:ascii="Times New Roman" w:hAnsi="Times New Roman" w:cs="Times New Roman"/>
          <w:sz w:val="28"/>
          <w:szCs w:val="28"/>
        </w:rPr>
        <w:t xml:space="preserve">Технологический цикл начинается с эвакуации воздуха из камеры для достижения состояния высокого вакуума. Затем внутренний объем заполняется </w:t>
      </w:r>
      <w:r w:rsidRPr="0098027D">
        <w:rPr>
          <w:rFonts w:ascii="Times New Roman" w:hAnsi="Times New Roman" w:cs="Times New Roman"/>
          <w:sz w:val="28"/>
          <w:szCs w:val="28"/>
        </w:rPr>
        <w:lastRenderedPageBreak/>
        <w:t>благородным газом, поддерживая остаточное давление в интервале от 0,5 до 30 мторр.</w:t>
      </w:r>
      <w:r w:rsidR="00D841D5" w:rsidRPr="0098027D">
        <w:rPr>
          <w:rStyle w:val="a5"/>
          <w:rFonts w:ascii="Times New Roman" w:hAnsi="Times New Roman" w:cs="Times New Roman"/>
          <w:b w:val="0"/>
          <w:bCs w:val="0"/>
          <w:sz w:val="28"/>
          <w:szCs w:val="28"/>
        </w:rPr>
        <w:t xml:space="preserve"> Магнетрон затем возбуждается очень низкой мощностью, и </w:t>
      </w:r>
      <w:r w:rsidR="00DC56C6" w:rsidRPr="0098027D">
        <w:rPr>
          <w:rStyle w:val="a5"/>
          <w:rFonts w:ascii="Times New Roman" w:hAnsi="Times New Roman" w:cs="Times New Roman"/>
          <w:b w:val="0"/>
          <w:bCs w:val="0"/>
          <w:sz w:val="28"/>
          <w:szCs w:val="28"/>
        </w:rPr>
        <w:t xml:space="preserve">на </w:t>
      </w:r>
      <w:r w:rsidR="00D841D5" w:rsidRPr="0098027D">
        <w:rPr>
          <w:rStyle w:val="a5"/>
          <w:rFonts w:ascii="Times New Roman" w:hAnsi="Times New Roman" w:cs="Times New Roman"/>
          <w:b w:val="0"/>
          <w:bCs w:val="0"/>
          <w:sz w:val="28"/>
          <w:szCs w:val="28"/>
        </w:rPr>
        <w:t>подложк</w:t>
      </w:r>
      <w:r w:rsidR="00DC56C6" w:rsidRPr="0098027D">
        <w:rPr>
          <w:rStyle w:val="a5"/>
          <w:rFonts w:ascii="Times New Roman" w:hAnsi="Times New Roman" w:cs="Times New Roman"/>
          <w:b w:val="0"/>
          <w:bCs w:val="0"/>
          <w:sz w:val="28"/>
          <w:szCs w:val="28"/>
        </w:rPr>
        <w:t>у</w:t>
      </w:r>
      <w:r w:rsidR="00D841D5" w:rsidRPr="0098027D">
        <w:rPr>
          <w:rStyle w:val="a5"/>
          <w:rFonts w:ascii="Times New Roman" w:hAnsi="Times New Roman" w:cs="Times New Roman"/>
          <w:b w:val="0"/>
          <w:bCs w:val="0"/>
          <w:sz w:val="28"/>
          <w:szCs w:val="28"/>
        </w:rPr>
        <w:t xml:space="preserve"> </w:t>
      </w:r>
      <w:r w:rsidR="00DC56C6" w:rsidRPr="0098027D">
        <w:rPr>
          <w:rStyle w:val="a5"/>
          <w:rFonts w:ascii="Times New Roman" w:hAnsi="Times New Roman" w:cs="Times New Roman"/>
          <w:b w:val="0"/>
          <w:bCs w:val="0"/>
          <w:sz w:val="28"/>
          <w:szCs w:val="28"/>
        </w:rPr>
        <w:t xml:space="preserve">подается отрицательный потенциал </w:t>
      </w:r>
      <w:r w:rsidR="00D841D5" w:rsidRPr="0098027D">
        <w:rPr>
          <w:rStyle w:val="a5"/>
          <w:rFonts w:ascii="Times New Roman" w:hAnsi="Times New Roman" w:cs="Times New Roman"/>
          <w:b w:val="0"/>
          <w:bCs w:val="0"/>
          <w:sz w:val="28"/>
          <w:szCs w:val="28"/>
        </w:rPr>
        <w:t xml:space="preserve">на несколько сотен вольт. Таким образом, происходит травление подложки постоянным током с помощью магнетрона. Это может продолжаться столько, сколько считается необходимым для очистки. Затем </w:t>
      </w:r>
      <w:r w:rsidR="00204C23" w:rsidRPr="0098027D">
        <w:rPr>
          <w:rStyle w:val="a5"/>
          <w:rFonts w:ascii="Times New Roman" w:hAnsi="Times New Roman" w:cs="Times New Roman"/>
          <w:b w:val="0"/>
          <w:bCs w:val="0"/>
          <w:sz w:val="28"/>
          <w:szCs w:val="28"/>
        </w:rPr>
        <w:t>потенциал на</w:t>
      </w:r>
      <w:r w:rsidR="00D841D5" w:rsidRPr="0098027D">
        <w:rPr>
          <w:rStyle w:val="a5"/>
          <w:rFonts w:ascii="Times New Roman" w:hAnsi="Times New Roman" w:cs="Times New Roman"/>
          <w:b w:val="0"/>
          <w:bCs w:val="0"/>
          <w:sz w:val="28"/>
          <w:szCs w:val="28"/>
        </w:rPr>
        <w:t xml:space="preserve"> подложк</w:t>
      </w:r>
      <w:r w:rsidR="00204C23" w:rsidRPr="0098027D">
        <w:rPr>
          <w:rStyle w:val="a5"/>
          <w:rFonts w:ascii="Times New Roman" w:hAnsi="Times New Roman" w:cs="Times New Roman"/>
          <w:b w:val="0"/>
          <w:bCs w:val="0"/>
          <w:sz w:val="28"/>
          <w:szCs w:val="28"/>
        </w:rPr>
        <w:t>е</w:t>
      </w:r>
      <w:r w:rsidR="00D841D5" w:rsidRPr="0098027D">
        <w:rPr>
          <w:rStyle w:val="a5"/>
          <w:rFonts w:ascii="Times New Roman" w:hAnsi="Times New Roman" w:cs="Times New Roman"/>
          <w:b w:val="0"/>
          <w:bCs w:val="0"/>
          <w:sz w:val="28"/>
          <w:szCs w:val="28"/>
        </w:rPr>
        <w:t xml:space="preserve"> уменьшается, говоря в абсолютном выражении, до менее 200 Вольт отрицательно. Инициируется магнетронная мощность и плотный тлеющий разряд. Блок питания должен обладать хорошими возможностями подавления дуги для работы на высокой мощности. Он также должен иметь возможность плавного нарастания для минимизации теплового шока чувствительных мишеней. Тлеющий разряд образует траекторию над мишенью, и материал распыляется из этой области на подложку. </w:t>
      </w:r>
      <w:r w:rsidR="006118FE" w:rsidRPr="0098027D">
        <w:rPr>
          <w:rStyle w:val="a5"/>
          <w:rFonts w:ascii="Times New Roman" w:hAnsi="Times New Roman" w:cs="Times New Roman"/>
          <w:b w:val="0"/>
          <w:bCs w:val="0"/>
          <w:sz w:val="28"/>
          <w:szCs w:val="28"/>
        </w:rPr>
        <w:t>Потенциал</w:t>
      </w:r>
      <w:r w:rsidR="00D841D5" w:rsidRPr="0098027D">
        <w:rPr>
          <w:rStyle w:val="a5"/>
          <w:rFonts w:ascii="Times New Roman" w:hAnsi="Times New Roman" w:cs="Times New Roman"/>
          <w:b w:val="0"/>
          <w:bCs w:val="0"/>
          <w:sz w:val="28"/>
          <w:szCs w:val="28"/>
        </w:rPr>
        <w:t xml:space="preserve"> на подложке действует, увеличивая энергию ионной бомбардировки и, таким образом, уплотняя покрытие. </w:t>
      </w:r>
      <w:r w:rsidR="00D841D5" w:rsidRPr="0098027D">
        <w:rPr>
          <w:rStyle w:val="a5"/>
          <w:rFonts w:ascii="Times New Roman" w:eastAsia="Times New Roman" w:hAnsi="Times New Roman" w:cs="Times New Roman"/>
          <w:b w:val="0"/>
          <w:bCs w:val="0"/>
          <w:sz w:val="28"/>
          <w:szCs w:val="28"/>
          <w:lang w:eastAsia="kk-KZ"/>
        </w:rPr>
        <w:t xml:space="preserve">Вводя контролируемые количества реактивного газа, можно получать составные покрытия, что характерно для процесса реактивного распыления. </w:t>
      </w:r>
      <w:r w:rsidR="00D841D5" w:rsidRPr="0098027D">
        <w:rPr>
          <w:rStyle w:val="a5"/>
          <w:rFonts w:ascii="Times New Roman" w:hAnsi="Times New Roman" w:cs="Times New Roman"/>
          <w:b w:val="0"/>
          <w:bCs w:val="0"/>
          <w:sz w:val="28"/>
          <w:szCs w:val="28"/>
        </w:rPr>
        <w:t>По завершении роста подложки следует охладить, прежде чем подвергать воздействию атмосферы. В противном случае может произойти отслоение покрытия</w:t>
      </w:r>
      <w:r w:rsidR="00BA245A" w:rsidRPr="0098027D">
        <w:rPr>
          <w:rStyle w:val="a5"/>
          <w:rFonts w:ascii="Times New Roman" w:hAnsi="Times New Roman" w:cs="Times New Roman"/>
          <w:b w:val="0"/>
          <w:bCs w:val="0"/>
          <w:sz w:val="28"/>
          <w:szCs w:val="28"/>
          <w:lang w:val="ru-RU"/>
        </w:rPr>
        <w:t xml:space="preserve"> </w:t>
      </w:r>
      <w:sdt>
        <w:sdtPr>
          <w:rPr>
            <w:rStyle w:val="a5"/>
            <w:rFonts w:ascii="Times New Roman" w:hAnsi="Times New Roman" w:cs="Times New Roman"/>
            <w:b w:val="0"/>
            <w:bCs w:val="0"/>
            <w:sz w:val="28"/>
            <w:szCs w:val="28"/>
            <w:lang w:val="en-US"/>
          </w:rPr>
          <w:tag w:val="MENDELEY_CITATION_v3_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"/>
          <w:id w:val="-1797285416"/>
          <w:placeholder>
            <w:docPart w:val="DefaultPlaceholder_-1854013440"/>
          </w:placeholder>
        </w:sdtPr>
        <w:sdtContent>
          <w:r w:rsidR="00782A40" w:rsidRPr="0098027D">
            <w:rPr>
              <w:rStyle w:val="a5"/>
              <w:rFonts w:ascii="Times New Roman" w:hAnsi="Times New Roman" w:cs="Times New Roman"/>
              <w:b w:val="0"/>
              <w:bCs w:val="0"/>
              <w:sz w:val="28"/>
              <w:szCs w:val="28"/>
              <w:lang w:val="ru-RU"/>
            </w:rPr>
            <w:t>[110,111]</w:t>
          </w:r>
        </w:sdtContent>
      </w:sdt>
      <w:r w:rsidR="00D841D5" w:rsidRPr="0098027D">
        <w:rPr>
          <w:rStyle w:val="a5"/>
          <w:rFonts w:ascii="Times New Roman" w:hAnsi="Times New Roman" w:cs="Times New Roman"/>
          <w:b w:val="0"/>
          <w:bCs w:val="0"/>
          <w:sz w:val="28"/>
          <w:szCs w:val="28"/>
        </w:rPr>
        <w:t>.</w:t>
      </w:r>
    </w:p>
    <w:bookmarkEnd w:id="21"/>
    <w:p w14:paraId="330332F0" w14:textId="4107BD68" w:rsidR="00E7727C" w:rsidRPr="0098027D" w:rsidRDefault="00E7727C" w:rsidP="00CF5E50">
      <w:pPr>
        <w:pStyle w:val="a7"/>
        <w:spacing w:before="0" w:beforeAutospacing="0" w:after="0" w:afterAutospacing="0"/>
        <w:ind w:firstLine="709"/>
        <w:jc w:val="both"/>
        <w:rPr>
          <w:sz w:val="28"/>
          <w:szCs w:val="28"/>
          <w:lang w:val="ru-RU"/>
        </w:rPr>
      </w:pPr>
      <w:r w:rsidRPr="0098027D">
        <w:rPr>
          <w:sz w:val="28"/>
          <w:szCs w:val="28"/>
          <w:lang w:val="ru-RU"/>
        </w:rPr>
        <w:t>Для теоретического описания процесса необходимо рассмотреть магнитное поле в распылительных магнетронах. При моделировании топологии поля обычно принимаются определенные допущения относительно магнитов и ферромагнетиков, позволяющие упростить расчеты без потери физического смысла</w:t>
      </w:r>
    </w:p>
    <w:p w14:paraId="0EFBFCD2" w14:textId="4A2971E5" w:rsidR="00F43360" w:rsidRPr="0098027D" w:rsidRDefault="00F43360" w:rsidP="00CF5E50">
      <w:pPr>
        <w:pStyle w:val="a7"/>
        <w:spacing w:before="0" w:beforeAutospacing="0" w:after="0" w:afterAutospacing="0"/>
        <w:ind w:firstLine="709"/>
        <w:jc w:val="both"/>
        <w:rPr>
          <w:sz w:val="28"/>
          <w:szCs w:val="28"/>
        </w:rPr>
      </w:pPr>
      <w:r w:rsidRPr="0098027D">
        <w:rPr>
          <w:sz w:val="28"/>
          <w:szCs w:val="28"/>
        </w:rPr>
        <w:t>Следующие допущения применяются повсеместно:</w:t>
      </w:r>
    </w:p>
    <w:p w14:paraId="741EC03B" w14:textId="079D4C3F" w:rsidR="00F43360" w:rsidRPr="0098027D" w:rsidRDefault="00887AB8" w:rsidP="00072D03">
      <w:pPr>
        <w:pStyle w:val="a7"/>
        <w:numPr>
          <w:ilvl w:val="1"/>
          <w:numId w:val="6"/>
        </w:numPr>
        <w:spacing w:before="0" w:beforeAutospacing="0" w:after="0" w:afterAutospacing="0"/>
        <w:ind w:left="0" w:firstLine="567"/>
        <w:jc w:val="both"/>
        <w:rPr>
          <w:sz w:val="28"/>
          <w:szCs w:val="28"/>
        </w:rPr>
      </w:pPr>
      <w:r w:rsidRPr="0098027D">
        <w:rPr>
          <w:sz w:val="28"/>
          <w:szCs w:val="28"/>
        </w:rPr>
        <w:t>Намагниченность всех магнитов считается однородной по объему и строго зафиксированной по величине.</w:t>
      </w:r>
    </w:p>
    <w:p w14:paraId="5AC17D43" w14:textId="6BCA7E2C" w:rsidR="00F43360" w:rsidRPr="0098027D" w:rsidRDefault="00F43360" w:rsidP="00072D03">
      <w:pPr>
        <w:pStyle w:val="a7"/>
        <w:numPr>
          <w:ilvl w:val="1"/>
          <w:numId w:val="6"/>
        </w:numPr>
        <w:spacing w:before="0" w:beforeAutospacing="0" w:after="0" w:afterAutospacing="0"/>
        <w:ind w:left="0" w:firstLine="567"/>
        <w:jc w:val="both"/>
        <w:rPr>
          <w:sz w:val="28"/>
          <w:szCs w:val="28"/>
        </w:rPr>
      </w:pPr>
      <w:r w:rsidRPr="0098027D">
        <w:rPr>
          <w:sz w:val="28"/>
          <w:szCs w:val="28"/>
        </w:rPr>
        <w:t xml:space="preserve">Магнитная проницаемость </w:t>
      </w:r>
      <w:r w:rsidR="00887AB8" w:rsidRPr="0098027D">
        <w:rPr>
          <w:sz w:val="28"/>
          <w:szCs w:val="28"/>
        </w:rPr>
        <w:t xml:space="preserve">приравнивается к </w:t>
      </w:r>
      <w:r w:rsidRPr="0098027D">
        <w:rPr>
          <w:sz w:val="28"/>
          <w:szCs w:val="28"/>
        </w:rPr>
        <w:t>проницаемости свободного пространства.</w:t>
      </w:r>
    </w:p>
    <w:p w14:paraId="35963936" w14:textId="2AF31658" w:rsidR="00F43360" w:rsidRPr="0098027D" w:rsidRDefault="00887AB8" w:rsidP="00072D03">
      <w:pPr>
        <w:pStyle w:val="a7"/>
        <w:numPr>
          <w:ilvl w:val="1"/>
          <w:numId w:val="6"/>
        </w:numPr>
        <w:spacing w:before="0" w:beforeAutospacing="0" w:after="0" w:afterAutospacing="0"/>
        <w:ind w:left="0" w:firstLine="567"/>
        <w:jc w:val="both"/>
        <w:rPr>
          <w:sz w:val="28"/>
          <w:szCs w:val="28"/>
          <w:lang w:val="ru-RU"/>
        </w:rPr>
      </w:pPr>
      <w:r w:rsidRPr="0098027D">
        <w:rPr>
          <w:sz w:val="28"/>
          <w:szCs w:val="28"/>
        </w:rPr>
        <w:t>Ферромагнитным материалам присваивается бесконечно высокое значение проницаемости. Это упрощение является стандартным. Рабочая область постоянного магнита соответствует участку кривой размагничивания, который расположен во втором квадранте петли гистерезиса.</w:t>
      </w:r>
    </w:p>
    <w:p w14:paraId="5F1DAC4D" w14:textId="352B416B" w:rsidR="00F43360" w:rsidRPr="0098027D" w:rsidRDefault="00F43360" w:rsidP="00CF5E50">
      <w:pPr>
        <w:pStyle w:val="a7"/>
        <w:spacing w:before="0" w:beforeAutospacing="0" w:after="0" w:afterAutospacing="0"/>
        <w:ind w:firstLine="709"/>
        <w:jc w:val="both"/>
        <w:rPr>
          <w:sz w:val="28"/>
          <w:szCs w:val="28"/>
          <w:lang w:val="ru-RU"/>
        </w:rPr>
      </w:pPr>
      <w:r w:rsidRPr="0098027D">
        <w:rPr>
          <w:sz w:val="28"/>
          <w:szCs w:val="28"/>
        </w:rPr>
        <w:t xml:space="preserve">В целом, магниты AlNiCo имеют высокое остаточное поле, но низкую коэрцитивность. Напротив, ферриты имеют разумную коэрцитивность, но относительно низкое остаточное поле. </w:t>
      </w:r>
      <w:r w:rsidR="00D43DD8" w:rsidRPr="0098027D">
        <w:rPr>
          <w:sz w:val="28"/>
          <w:szCs w:val="28"/>
        </w:rPr>
        <w:t xml:space="preserve">Редкоземельные магниты из сплавов самарий–кобальт и неодим–железо–бор отличаются сочетанием высокой остаточной индукции и значительной коэрцитивной силы. Их кривые размагничивания на протяжении широкого интервала сохраняют линейность, причём их наклон практически совпадает с магнитной проницаемостью воздуха. Для выхода магнита в нелинейную область требуется приложение достаточно сильных полей обратной полярности. Намагниченность внутри материала распределена равномерно по всему объёму. Благодаря этим характеристикам </w:t>
      </w:r>
      <w:r w:rsidR="00D43DD8" w:rsidRPr="0098027D">
        <w:rPr>
          <w:sz w:val="28"/>
          <w:szCs w:val="28"/>
        </w:rPr>
        <w:lastRenderedPageBreak/>
        <w:t xml:space="preserve">подобные магниты допустимо представлять как системы с эффективной поверхностной плотностью магнитных зарядов на каждом из полюсов, между которыми существует воздушный зазор. Соответственно, расчёт магнитного поля в произвольной точке вне магнита сводится к интегрированию по поверхностной плотности заряда на обоих полюсах. </w:t>
      </w:r>
      <w:r w:rsidRPr="0098027D">
        <w:rPr>
          <w:sz w:val="28"/>
          <w:szCs w:val="28"/>
        </w:rPr>
        <w:t>Связанные редкоземельные элементы и некоторые ферриты могут быть аналогичным образом обработаны, поскольку они легче размагничиваются</w:t>
      </w:r>
      <w:r w:rsidR="00D127E7" w:rsidRPr="0098027D">
        <w:rPr>
          <w:sz w:val="28"/>
          <w:szCs w:val="28"/>
          <w:lang w:val="ru-RU"/>
        </w:rPr>
        <w:t xml:space="preserve"> </w:t>
      </w:r>
      <w:sdt>
        <w:sdtPr>
          <w:rPr>
            <w:sz w:val="28"/>
            <w:szCs w:val="28"/>
            <w:lang w:val="ru-RU"/>
          </w:rPr>
          <w:tag w:val="MENDELEY_CITATION_v3_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"/>
          <w:id w:val="1511181085"/>
          <w:placeholder>
            <w:docPart w:val="DefaultPlaceholder_-1854013440"/>
          </w:placeholder>
        </w:sdtPr>
        <w:sdtContent>
          <w:r w:rsidR="00782A40" w:rsidRPr="0098027D">
            <w:rPr>
              <w:sz w:val="28"/>
            </w:rPr>
            <w:t>[112–114]</w:t>
          </w:r>
        </w:sdtContent>
      </w:sdt>
      <w:r w:rsidRPr="0098027D">
        <w:rPr>
          <w:sz w:val="28"/>
          <w:szCs w:val="28"/>
        </w:rPr>
        <w:t>.</w:t>
      </w:r>
    </w:p>
    <w:p w14:paraId="19C11DC4" w14:textId="078AD8C5" w:rsidR="00F43360" w:rsidRPr="0098027D" w:rsidRDefault="001A007B" w:rsidP="00CF5E50">
      <w:pPr>
        <w:spacing w:after="0" w:line="240" w:lineRule="auto"/>
        <w:ind w:firstLine="709"/>
        <w:jc w:val="both"/>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eastAsia="kk-KZ"/>
        </w:rPr>
        <w:t>Для построения двумерной модели системы необходимо в первую очередь рассмотреть характеристики магнитного поля бесконечного прямоугольного цилиндрического магнита.</w:t>
      </w:r>
      <w:r w:rsidR="00F43360" w:rsidRPr="0098027D">
        <w:rPr>
          <w:rFonts w:ascii="Times New Roman" w:eastAsia="Times New Roman" w:hAnsi="Times New Roman" w:cs="Times New Roman"/>
          <w:sz w:val="28"/>
          <w:szCs w:val="28"/>
          <w:lang w:eastAsia="kk-KZ"/>
        </w:rPr>
        <w:t xml:space="preserve"> Итак, когда обсуждается точечный заряд, имеется в виду заряд на единицу длины</w:t>
      </w:r>
      <w:r w:rsidR="000413FF" w:rsidRPr="0098027D">
        <w:rPr>
          <w:rFonts w:ascii="Times New Roman" w:eastAsia="Times New Roman" w:hAnsi="Times New Roman" w:cs="Times New Roman"/>
          <w:sz w:val="28"/>
          <w:szCs w:val="28"/>
          <w:lang w:val="ru-RU" w:eastAsia="kk-KZ"/>
        </w:rPr>
        <w:t xml:space="preserve">, </w:t>
      </w:r>
      <w:r w:rsidR="00F43360" w:rsidRPr="0098027D">
        <w:rPr>
          <w:rFonts w:ascii="Times New Roman" w:eastAsia="Times New Roman" w:hAnsi="Times New Roman" w:cs="Times New Roman"/>
          <w:sz w:val="28"/>
          <w:szCs w:val="28"/>
          <w:lang w:eastAsia="kk-KZ"/>
        </w:rPr>
        <w:t>достаточно длинной, чтобы краевыми эффектами можно было пренебречь. Поле, обусловленное таким точечным монополем, задается выражением</w:t>
      </w:r>
      <w:r w:rsidR="00AB111F" w:rsidRPr="0098027D">
        <w:rPr>
          <w:rFonts w:ascii="Times New Roman" w:eastAsia="Times New Roman" w:hAnsi="Times New Roman" w:cs="Times New Roman"/>
          <w:sz w:val="28"/>
          <w:szCs w:val="28"/>
          <w:lang w:val="en-US" w:eastAsia="kk-KZ"/>
        </w:rPr>
        <w:t>:</w:t>
      </w:r>
    </w:p>
    <w:p w14:paraId="5B8FBE4B" w14:textId="77777777" w:rsidR="00D45D5E" w:rsidRPr="0098027D" w:rsidRDefault="00D45D5E"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D45D5E" w:rsidRPr="0098027D" w14:paraId="71137B50" w14:textId="77777777" w:rsidTr="00746BCF">
        <w:tc>
          <w:tcPr>
            <w:tcW w:w="1271" w:type="dxa"/>
          </w:tcPr>
          <w:p w14:paraId="5F88760B" w14:textId="77777777" w:rsidR="00D45D5E" w:rsidRPr="0098027D" w:rsidRDefault="00D45D5E" w:rsidP="00746BCF">
            <w:pPr>
              <w:jc w:val="both"/>
              <w:rPr>
                <w:rFonts w:ascii="Times New Roman" w:eastAsia="Times New Roman" w:hAnsi="Times New Roman" w:cs="Times New Roman"/>
                <w:sz w:val="28"/>
                <w:szCs w:val="28"/>
                <w:lang w:eastAsia="kk-KZ"/>
              </w:rPr>
            </w:pPr>
          </w:p>
        </w:tc>
        <w:tc>
          <w:tcPr>
            <w:tcW w:w="6946" w:type="dxa"/>
          </w:tcPr>
          <w:p w14:paraId="1125742B" w14:textId="616E1873" w:rsidR="00D45D5E" w:rsidRPr="0098027D" w:rsidRDefault="00D45D5E" w:rsidP="00D45D5E">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V=V+iA=2πqln(z−z</w:t>
            </w:r>
            <w:r w:rsidRPr="0098027D">
              <w:rPr>
                <w:rFonts w:ascii="Times New Roman" w:eastAsia="Times New Roman" w:hAnsi="Times New Roman" w:cs="Times New Roman"/>
                <w:sz w:val="28"/>
                <w:szCs w:val="28"/>
                <w:vertAlign w:val="subscript"/>
                <w:lang w:eastAsia="kk-KZ"/>
              </w:rPr>
              <w:t>0</w:t>
            </w:r>
            <w:r w:rsidRPr="0098027D">
              <w:rPr>
                <w:rFonts w:ascii="Times New Roman" w:eastAsia="Times New Roman" w:hAnsi="Times New Roman" w:cs="Times New Roman"/>
                <w:sz w:val="28"/>
                <w:szCs w:val="28"/>
                <w:lang w:eastAsia="kk-KZ"/>
              </w:rPr>
              <w:t>)</w:t>
            </w:r>
          </w:p>
        </w:tc>
        <w:tc>
          <w:tcPr>
            <w:tcW w:w="1411" w:type="dxa"/>
            <w:vAlign w:val="center"/>
          </w:tcPr>
          <w:p w14:paraId="64E645DF" w14:textId="4FD3A790" w:rsidR="00D45D5E" w:rsidRPr="0098027D" w:rsidRDefault="00D45D5E" w:rsidP="00746BCF">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4</w:t>
            </w:r>
            <w:r w:rsidRPr="0098027D">
              <w:rPr>
                <w:rFonts w:ascii="Times New Roman" w:eastAsia="Times New Roman" w:hAnsi="Times New Roman" w:cs="Times New Roman"/>
                <w:sz w:val="28"/>
                <w:szCs w:val="28"/>
                <w:lang w:val="en-US" w:eastAsia="kk-KZ"/>
              </w:rPr>
              <w:t>)</w:t>
            </w:r>
          </w:p>
        </w:tc>
      </w:tr>
    </w:tbl>
    <w:p w14:paraId="4D876DB4" w14:textId="77777777" w:rsidR="00D45D5E" w:rsidRPr="0098027D" w:rsidRDefault="00D45D5E" w:rsidP="00CF5E50">
      <w:pPr>
        <w:spacing w:after="0" w:line="240" w:lineRule="auto"/>
        <w:ind w:firstLine="709"/>
        <w:jc w:val="both"/>
        <w:rPr>
          <w:rFonts w:ascii="Times New Roman" w:eastAsia="Times New Roman" w:hAnsi="Times New Roman" w:cs="Times New Roman"/>
          <w:sz w:val="28"/>
          <w:szCs w:val="28"/>
          <w:lang w:val="en-US" w:eastAsia="kk-KZ"/>
        </w:rPr>
      </w:pPr>
    </w:p>
    <w:p w14:paraId="2A9C406A" w14:textId="7B61F86C"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где V — скалярный потенциал, а А — функция потока. Также z</w:t>
      </w:r>
      <w:r w:rsidRPr="0098027D">
        <w:rPr>
          <w:rFonts w:ascii="Times New Roman" w:eastAsia="Times New Roman" w:hAnsi="Times New Roman" w:cs="Times New Roman"/>
          <w:sz w:val="28"/>
          <w:szCs w:val="28"/>
          <w:vertAlign w:val="subscript"/>
          <w:lang w:eastAsia="kk-KZ"/>
        </w:rPr>
        <w:t>0</w:t>
      </w:r>
      <w:r w:rsidRPr="0098027D">
        <w:rPr>
          <w:rFonts w:ascii="Times New Roman" w:eastAsia="Times New Roman" w:hAnsi="Times New Roman" w:cs="Times New Roman"/>
          <w:sz w:val="28"/>
          <w:szCs w:val="28"/>
          <w:lang w:eastAsia="kk-KZ"/>
        </w:rPr>
        <w:t>=x</w:t>
      </w:r>
      <w:r w:rsidRPr="0098027D">
        <w:rPr>
          <w:rFonts w:ascii="Times New Roman" w:eastAsia="Times New Roman" w:hAnsi="Times New Roman" w:cs="Times New Roman"/>
          <w:sz w:val="28"/>
          <w:szCs w:val="28"/>
          <w:vertAlign w:val="subscript"/>
          <w:lang w:eastAsia="kk-KZ"/>
        </w:rPr>
        <w:t>0</w:t>
      </w:r>
      <w:r w:rsidRPr="0098027D">
        <w:rPr>
          <w:rFonts w:ascii="Times New Roman" w:eastAsia="Times New Roman" w:hAnsi="Times New Roman" w:cs="Times New Roman"/>
          <w:sz w:val="28"/>
          <w:szCs w:val="28"/>
          <w:lang w:eastAsia="kk-KZ"/>
        </w:rPr>
        <w:t>+iy</w:t>
      </w:r>
      <w:r w:rsidRPr="0098027D">
        <w:rPr>
          <w:rFonts w:ascii="Times New Roman" w:eastAsia="Times New Roman" w:hAnsi="Times New Roman" w:cs="Times New Roman"/>
          <w:sz w:val="28"/>
          <w:szCs w:val="28"/>
          <w:vertAlign w:val="subscript"/>
          <w:lang w:eastAsia="kk-KZ"/>
        </w:rPr>
        <w:t>0</w:t>
      </w:r>
      <w:r w:rsidRPr="0098027D">
        <w:rPr>
          <w:rFonts w:ascii="Times New Roman" w:eastAsia="Times New Roman" w:hAnsi="Times New Roman" w:cs="Times New Roman"/>
          <w:sz w:val="28"/>
          <w:szCs w:val="28"/>
          <w:lang w:eastAsia="kk-KZ"/>
        </w:rPr>
        <w:t xml:space="preserve"> и z=x+iy представляют собой, соответственно, точки источника и поля.</w:t>
      </w:r>
    </w:p>
    <w:p w14:paraId="475FDEFA" w14:textId="59A4EA05" w:rsidR="00F43360" w:rsidRPr="0098027D" w:rsidRDefault="00972F0B"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При рассмотрении бесконечно протяжённого стержневого магнита с прямоугольным поперечным сечением и однородной намагниченностью, вклад в итоговое магнитное поле от монопольных линий, исходящих от северного и южного полюсов, определяется путём интегрирования вдоль этих линий и последующего векторного суммирования полученных величин. </w:t>
      </w:r>
      <w:r w:rsidR="00F43360" w:rsidRPr="0098027D">
        <w:rPr>
          <w:rFonts w:ascii="Times New Roman" w:eastAsia="Times New Roman" w:hAnsi="Times New Roman" w:cs="Times New Roman"/>
          <w:sz w:val="28"/>
          <w:szCs w:val="28"/>
          <w:lang w:eastAsia="kk-KZ"/>
        </w:rPr>
        <w:t>Векторная сумма вкладов от обоих полюсов дает результирующее магнитное поле.</w:t>
      </w:r>
    </w:p>
    <w:p w14:paraId="54B2E1DA" w14:textId="7282099B" w:rsidR="00F43360" w:rsidRPr="0098027D" w:rsidRDefault="00A352D4"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Стоит также обратить</w:t>
      </w:r>
      <w:r w:rsidR="00F43360" w:rsidRPr="0098027D">
        <w:rPr>
          <w:rFonts w:ascii="Times New Roman" w:eastAsia="Times New Roman" w:hAnsi="Times New Roman" w:cs="Times New Roman"/>
          <w:sz w:val="28"/>
          <w:szCs w:val="28"/>
          <w:lang w:eastAsia="kk-KZ"/>
        </w:rPr>
        <w:t xml:space="preserve"> внимание также, что </w:t>
      </w:r>
      <m:oMath>
        <m:r>
          <w:rPr>
            <w:rFonts w:ascii="Cambria Math" w:eastAsia="Times New Roman" w:hAnsi="Cambria Math" w:cs="Times New Roman"/>
            <w:sz w:val="28"/>
            <w:szCs w:val="28"/>
            <w:lang w:eastAsia="kk-KZ"/>
          </w:rPr>
          <m:t>q=</m:t>
        </m:r>
        <m:rad>
          <m:radPr>
            <m:degHide m:val="1"/>
            <m:ctrlPr>
              <w:rPr>
                <w:rFonts w:ascii="Cambria Math" w:eastAsia="Times New Roman" w:hAnsi="Cambria Math" w:cs="Times New Roman"/>
                <w:sz w:val="28"/>
                <w:szCs w:val="28"/>
                <w:lang w:eastAsia="kk-KZ"/>
              </w:rPr>
            </m:ctrlPr>
          </m:radPr>
          <m:deg>
            <m:ctrlPr>
              <w:rPr>
                <w:rFonts w:ascii="Cambria Math" w:eastAsia="Times New Roman" w:hAnsi="Cambria Math" w:cs="Times New Roman"/>
                <w:i/>
                <w:sz w:val="28"/>
                <w:szCs w:val="28"/>
                <w:lang w:eastAsia="kk-KZ"/>
              </w:rPr>
            </m:ctrlPr>
          </m:deg>
          <m:e>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B</m:t>
                </m:r>
              </m:e>
              <m:sub>
                <m:r>
                  <w:rPr>
                    <w:rFonts w:ascii="Cambria Math" w:eastAsia="Times New Roman" w:hAnsi="Cambria Math" w:cs="Times New Roman"/>
                    <w:sz w:val="28"/>
                    <w:szCs w:val="28"/>
                    <w:lang w:eastAsia="kk-KZ"/>
                  </w:rPr>
                  <m:t>rem</m:t>
                </m:r>
              </m:sub>
            </m:sSub>
          </m:e>
        </m:rad>
      </m:oMath>
      <w:r w:rsidR="00F43360" w:rsidRPr="0098027D">
        <w:rPr>
          <w:rFonts w:ascii="Times New Roman" w:eastAsia="Times New Roman" w:hAnsi="Times New Roman" w:cs="Times New Roman"/>
          <w:sz w:val="28"/>
          <w:szCs w:val="28"/>
          <w:lang w:eastAsia="kk-KZ"/>
        </w:rPr>
        <w:t>. Тогда для верхнего полюса:</w:t>
      </w:r>
    </w:p>
    <w:p w14:paraId="6D8F59B6"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E13EE0" w:rsidRPr="0098027D" w14:paraId="2C0C8E67" w14:textId="77777777" w:rsidTr="00E13EE0">
        <w:tc>
          <w:tcPr>
            <w:tcW w:w="8217" w:type="dxa"/>
          </w:tcPr>
          <w:p w14:paraId="7BAF67C2" w14:textId="3C6E77BB" w:rsidR="00E13EE0" w:rsidRPr="0098027D" w:rsidRDefault="00000000" w:rsidP="007A1577">
            <w:pPr>
              <w:jc w:val="center"/>
              <w:rPr>
                <w:rFonts w:ascii="Times New Roman" w:eastAsia="Times New Roman" w:hAnsi="Times New Roman" w:cs="Times New Roman"/>
                <w:sz w:val="28"/>
                <w:szCs w:val="28"/>
                <w:lang w:eastAsia="kk-KZ"/>
              </w:rPr>
            </w:pPr>
            <m:oMathPara>
              <m:oMathParaPr>
                <m:jc m:val="center"/>
              </m:oMathParaP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w</m:t>
                    </m:r>
                  </m:e>
                  <m:sub>
                    <m:r>
                      <w:rPr>
                        <w:rFonts w:ascii="Cambria Math" w:eastAsia="Times New Roman" w:hAnsi="Cambria Math" w:cs="Times New Roman"/>
                        <w:sz w:val="28"/>
                        <w:szCs w:val="28"/>
                        <w:lang w:eastAsia="kk-KZ"/>
                      </w:rPr>
                      <m:t>t</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q</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2</m:t>
                    </m:r>
                    <m:r>
                      <m:rPr>
                        <m:sty m:val="p"/>
                      </m:rPr>
                      <w:rPr>
                        <w:rFonts w:ascii="Cambria Math" w:eastAsia="Times New Roman" w:hAnsi="Cambria Math" w:cs="Times New Roman"/>
                        <w:sz w:val="28"/>
                        <w:szCs w:val="28"/>
                        <w:lang w:eastAsia="kk-KZ"/>
                      </w:rPr>
                      <m:t>π</m:t>
                    </m:r>
                    <m:ctrlPr>
                      <w:rPr>
                        <w:rFonts w:ascii="Cambria Math" w:eastAsia="Times New Roman" w:hAnsi="Cambria Math" w:cs="Times New Roman"/>
                        <w:i/>
                        <w:sz w:val="28"/>
                        <w:szCs w:val="28"/>
                        <w:lang w:eastAsia="kk-KZ"/>
                      </w:rPr>
                    </m:ctrlPr>
                  </m:den>
                </m:f>
                <m:nary>
                  <m:naryPr>
                    <m:ctrlPr>
                      <w:rPr>
                        <w:rFonts w:ascii="Cambria Math" w:eastAsia="Times New Roman" w:hAnsi="Cambria Math" w:cs="Times New Roman"/>
                        <w:sz w:val="28"/>
                        <w:szCs w:val="28"/>
                        <w:lang w:eastAsia="kk-KZ"/>
                      </w:rPr>
                    </m:ctrlPr>
                  </m:naryPr>
                  <m:sub>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1</m:t>
                        </m:r>
                      </m:sub>
                    </m:sSub>
                    <m:ctrlPr>
                      <w:rPr>
                        <w:rFonts w:ascii="Cambria Math" w:eastAsia="Times New Roman" w:hAnsi="Cambria Math" w:cs="Times New Roman"/>
                        <w:i/>
                        <w:sz w:val="28"/>
                        <w:szCs w:val="28"/>
                        <w:lang w:eastAsia="kk-KZ"/>
                      </w:rPr>
                    </m:ctrlPr>
                  </m:sub>
                  <m:sup>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2</m:t>
                        </m:r>
                      </m:sub>
                    </m:sSub>
                    <m:ctrlPr>
                      <w:rPr>
                        <w:rFonts w:ascii="Cambria Math" w:eastAsia="Times New Roman" w:hAnsi="Cambria Math" w:cs="Times New Roman"/>
                        <w:i/>
                        <w:sz w:val="28"/>
                        <w:szCs w:val="28"/>
                        <w:lang w:eastAsia="kk-KZ"/>
                      </w:rPr>
                    </m:ctrlPr>
                  </m:sup>
                  <m:e>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eastAsia="kk-KZ"/>
                          </w:rPr>
                          <m:t>ln</m:t>
                        </m:r>
                      </m:fName>
                      <m:e>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z-</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o</m:t>
                                </m:r>
                              </m:sub>
                            </m:sSub>
                          </m:e>
                        </m:d>
                      </m:e>
                    </m:func>
                    <m:ctrlPr>
                      <w:rPr>
                        <w:rFonts w:ascii="Cambria Math" w:eastAsia="Times New Roman" w:hAnsi="Cambria Math" w:cs="Times New Roman"/>
                        <w:i/>
                        <w:sz w:val="28"/>
                        <w:szCs w:val="28"/>
                        <w:lang w:eastAsia="kk-KZ"/>
                      </w:rPr>
                    </m:ctrlPr>
                  </m:e>
                </m:nary>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q</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d</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o</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B</m:t>
                        </m:r>
                      </m:e>
                      <m:sub>
                        <m:r>
                          <w:rPr>
                            <w:rFonts w:ascii="Cambria Math" w:eastAsia="Times New Roman" w:hAnsi="Cambria Math" w:cs="Times New Roman"/>
                            <w:sz w:val="28"/>
                            <w:szCs w:val="28"/>
                            <w:lang w:eastAsia="kk-KZ"/>
                          </w:rPr>
                          <m:t>rem</m:t>
                        </m:r>
                      </m:sub>
                    </m:sSub>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2</m:t>
                    </m:r>
                    <m:r>
                      <m:rPr>
                        <m:sty m:val="p"/>
                      </m:rPr>
                      <w:rPr>
                        <w:rFonts w:ascii="Cambria Math" w:eastAsia="Times New Roman" w:hAnsi="Cambria Math" w:cs="Times New Roman"/>
                        <w:sz w:val="28"/>
                        <w:szCs w:val="28"/>
                        <w:lang w:eastAsia="kk-KZ"/>
                      </w:rPr>
                      <m:t>π</m:t>
                    </m:r>
                    <m:ctrlPr>
                      <w:rPr>
                        <w:rFonts w:ascii="Cambria Math" w:eastAsia="Times New Roman" w:hAnsi="Cambria Math" w:cs="Times New Roman"/>
                        <w:i/>
                        <w:sz w:val="28"/>
                        <w:szCs w:val="28"/>
                        <w:lang w:eastAsia="kk-KZ"/>
                      </w:rPr>
                    </m:ctrlPr>
                  </m:den>
                </m:f>
                <m:nary>
                  <m:naryPr>
                    <m:ctrlPr>
                      <w:rPr>
                        <w:rFonts w:ascii="Cambria Math" w:eastAsia="Times New Roman" w:hAnsi="Cambria Math" w:cs="Times New Roman"/>
                        <w:sz w:val="28"/>
                        <w:szCs w:val="28"/>
                        <w:lang w:eastAsia="kk-KZ"/>
                      </w:rPr>
                    </m:ctrlPr>
                  </m:naryPr>
                  <m:sub>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1</m:t>
                        </m:r>
                      </m:sub>
                    </m:sSub>
                    <m:ctrlPr>
                      <w:rPr>
                        <w:rFonts w:ascii="Cambria Math" w:eastAsia="Times New Roman" w:hAnsi="Cambria Math" w:cs="Times New Roman"/>
                        <w:i/>
                        <w:sz w:val="28"/>
                        <w:szCs w:val="28"/>
                        <w:lang w:eastAsia="kk-KZ"/>
                      </w:rPr>
                    </m:ctrlPr>
                  </m:sub>
                  <m:sup>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2</m:t>
                        </m:r>
                      </m:sub>
                    </m:sSub>
                    <m:ctrlPr>
                      <w:rPr>
                        <w:rFonts w:ascii="Cambria Math" w:eastAsia="Times New Roman" w:hAnsi="Cambria Math" w:cs="Times New Roman"/>
                        <w:i/>
                        <w:sz w:val="28"/>
                        <w:szCs w:val="28"/>
                        <w:lang w:eastAsia="kk-KZ"/>
                      </w:rPr>
                    </m:ctrlPr>
                  </m:sup>
                  <m:e>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eastAsia="kk-KZ"/>
                          </w:rPr>
                          <m:t>ln</m:t>
                        </m:r>
                      </m:fName>
                      <m:e>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z-</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o</m:t>
                                </m:r>
                              </m:sub>
                            </m:sSub>
                          </m:e>
                        </m:d>
                      </m:e>
                    </m:func>
                    <m:ctrlPr>
                      <w:rPr>
                        <w:rFonts w:ascii="Cambria Math" w:eastAsia="Times New Roman" w:hAnsi="Cambria Math" w:cs="Times New Roman"/>
                        <w:i/>
                        <w:sz w:val="28"/>
                        <w:szCs w:val="28"/>
                        <w:lang w:eastAsia="kk-KZ"/>
                      </w:rPr>
                    </m:ctrlPr>
                  </m:e>
                </m:nary>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d</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o</m:t>
                    </m:r>
                  </m:sub>
                </m:sSub>
                <m:r>
                  <m:rPr>
                    <m:sty m:val="p"/>
                  </m:rPr>
                  <w:rPr>
                    <w:rFonts w:ascii="Cambria Math" w:eastAsia="Times New Roman" w:hAnsi="Cambria Math" w:cs="Times New Roman"/>
                    <w:sz w:val="28"/>
                    <w:szCs w:val="28"/>
                    <w:lang w:eastAsia="kk-KZ"/>
                  </w:rPr>
                  <m:t> </m:t>
                </m:r>
              </m:oMath>
            </m:oMathPara>
          </w:p>
        </w:tc>
        <w:tc>
          <w:tcPr>
            <w:tcW w:w="1411" w:type="dxa"/>
            <w:vAlign w:val="center"/>
          </w:tcPr>
          <w:p w14:paraId="132C7837" w14:textId="649620CE" w:rsidR="00E13EE0" w:rsidRPr="0098027D" w:rsidRDefault="00E13EE0"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w:t>
            </w:r>
          </w:p>
        </w:tc>
      </w:tr>
    </w:tbl>
    <w:p w14:paraId="2FB1C08A"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p>
    <w:p w14:paraId="51344D97"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Пусть </w:t>
      </w:r>
      <m:oMath>
        <m:r>
          <w:rPr>
            <w:rFonts w:ascii="Cambria Math" w:eastAsia="Times New Roman" w:hAnsi="Cambria Math" w:cs="Times New Roman"/>
            <w:sz w:val="28"/>
            <w:szCs w:val="28"/>
            <w:lang w:eastAsia="kk-KZ"/>
          </w:rPr>
          <m:t>Z=z-</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o</m:t>
            </m:r>
          </m:sub>
        </m:sSub>
      </m:oMath>
      <w:r w:rsidRPr="0098027D">
        <w:rPr>
          <w:rFonts w:ascii="Times New Roman" w:eastAsia="Times New Roman" w:hAnsi="Times New Roman" w:cs="Times New Roman"/>
          <w:sz w:val="28"/>
          <w:szCs w:val="28"/>
          <w:lang w:eastAsia="kk-KZ"/>
        </w:rPr>
        <w:t xml:space="preserve">, тогда </w:t>
      </w:r>
      <m:oMath>
        <m:r>
          <w:rPr>
            <w:rFonts w:ascii="Cambria Math" w:eastAsia="Times New Roman" w:hAnsi="Cambria Math" w:cs="Times New Roman"/>
            <w:sz w:val="28"/>
            <w:szCs w:val="28"/>
            <w:lang w:eastAsia="kk-KZ"/>
          </w:rPr>
          <m:t>dZ=-d</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o</m:t>
            </m:r>
          </m:sub>
        </m:sSub>
      </m:oMath>
      <w:r w:rsidRPr="0098027D">
        <w:rPr>
          <w:rFonts w:ascii="Times New Roman" w:eastAsia="Times New Roman" w:hAnsi="Times New Roman" w:cs="Times New Roman"/>
          <w:sz w:val="28"/>
          <w:szCs w:val="28"/>
          <w:lang w:eastAsia="kk-KZ"/>
        </w:rPr>
        <w:t>.</w:t>
      </w:r>
    </w:p>
    <w:p w14:paraId="5E91836E"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Также,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Z</m:t>
            </m:r>
            <m:ctrlPr>
              <w:rPr>
                <w:rFonts w:ascii="Cambria Math" w:eastAsia="Times New Roman" w:hAnsi="Cambria Math" w:cs="Times New Roman"/>
                <w:i/>
                <w:sz w:val="28"/>
                <w:szCs w:val="28"/>
                <w:lang w:val="en-US" w:eastAsia="kk-KZ"/>
              </w:rPr>
            </m:ctrlPr>
          </m:e>
          <m:sub>
            <m:r>
              <w:rPr>
                <w:rFonts w:ascii="Cambria Math" w:eastAsia="Times New Roman" w:hAnsi="Cambria Math" w:cs="Times New Roman"/>
                <w:sz w:val="28"/>
                <w:szCs w:val="28"/>
                <w:lang w:eastAsia="kk-KZ"/>
              </w:rPr>
              <m:t>1</m:t>
            </m:r>
          </m:sub>
        </m:sSub>
        <m:r>
          <w:rPr>
            <w:rFonts w:ascii="Cambria Math" w:eastAsia="Times New Roman" w:hAnsi="Cambria Math" w:cs="Times New Roman"/>
            <w:sz w:val="28"/>
            <w:szCs w:val="28"/>
            <w:lang w:eastAsia="kk-KZ"/>
          </w:rPr>
          <m:t>=</m:t>
        </m:r>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val="en-US" w:eastAsia="kk-KZ"/>
              </w:rPr>
              <m:t>x</m:t>
            </m:r>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x</m:t>
                </m:r>
              </m:e>
              <m:sub>
                <m:r>
                  <w:rPr>
                    <w:rFonts w:ascii="Cambria Math" w:eastAsia="Times New Roman" w:hAnsi="Cambria Math" w:cs="Times New Roman"/>
                    <w:sz w:val="28"/>
                    <w:szCs w:val="28"/>
                    <w:lang w:eastAsia="kk-KZ"/>
                  </w:rPr>
                  <m:t>1</m:t>
                </m:r>
              </m:sub>
            </m:sSub>
          </m:e>
        </m:d>
        <m: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val="en-US" w:eastAsia="kk-KZ"/>
          </w:rPr>
          <m:t>i</m:t>
        </m:r>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val="en-US" w:eastAsia="kk-KZ"/>
              </w:rPr>
              <m:t>y</m:t>
            </m:r>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y</m:t>
                </m:r>
              </m:e>
              <m:sub>
                <m:r>
                  <w:rPr>
                    <w:rFonts w:ascii="Cambria Math" w:eastAsia="Times New Roman" w:hAnsi="Cambria Math" w:cs="Times New Roman"/>
                    <w:sz w:val="28"/>
                    <w:szCs w:val="28"/>
                    <w:lang w:eastAsia="kk-KZ"/>
                  </w:rPr>
                  <m:t>1</m:t>
                </m:r>
              </m:sub>
            </m:sSub>
          </m:e>
        </m:d>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p</m:t>
            </m:r>
          </m:e>
          <m:sub>
            <m:r>
              <w:rPr>
                <w:rFonts w:ascii="Cambria Math" w:eastAsia="Times New Roman" w:hAnsi="Cambria Math" w:cs="Times New Roman"/>
                <w:sz w:val="28"/>
                <w:szCs w:val="28"/>
                <w:lang w:eastAsia="kk-KZ"/>
              </w:rPr>
              <m:t>1</m:t>
            </m:r>
          </m:sub>
        </m:sSub>
        <m: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val="en-US" w:eastAsia="kk-KZ"/>
          </w:rPr>
          <m:t>i</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q</m:t>
            </m:r>
            <m:ctrlPr>
              <w:rPr>
                <w:rFonts w:ascii="Cambria Math" w:eastAsia="Times New Roman" w:hAnsi="Cambria Math" w:cs="Times New Roman"/>
                <w:i/>
                <w:sz w:val="28"/>
                <w:szCs w:val="28"/>
                <w:lang w:val="en-US" w:eastAsia="kk-KZ"/>
              </w:rPr>
            </m:ctrlPr>
          </m:e>
          <m:sub>
            <m:r>
              <w:rPr>
                <w:rFonts w:ascii="Cambria Math" w:eastAsia="Times New Roman" w:hAnsi="Cambria Math" w:cs="Times New Roman"/>
                <w:sz w:val="28"/>
                <w:szCs w:val="28"/>
                <w:lang w:eastAsia="kk-KZ"/>
              </w:rPr>
              <m:t>1</m:t>
            </m:r>
          </m:sub>
        </m:sSub>
      </m:oMath>
      <w:r w:rsidRPr="0098027D">
        <w:rPr>
          <w:rFonts w:ascii="Times New Roman" w:eastAsia="Times New Roman" w:hAnsi="Times New Roman" w:cs="Times New Roman"/>
          <w:sz w:val="28"/>
          <w:szCs w:val="28"/>
          <w:lang w:eastAsia="kk-KZ"/>
        </w:rPr>
        <w:t xml:space="preserve"> и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Z</m:t>
            </m:r>
            <m:ctrlPr>
              <w:rPr>
                <w:rFonts w:ascii="Cambria Math" w:eastAsia="Times New Roman" w:hAnsi="Cambria Math" w:cs="Times New Roman"/>
                <w:i/>
                <w:sz w:val="28"/>
                <w:szCs w:val="28"/>
                <w:lang w:val="en-US" w:eastAsia="kk-KZ"/>
              </w:rPr>
            </m:ctrlPr>
          </m:e>
          <m:sub>
            <m:r>
              <w:rPr>
                <w:rFonts w:ascii="Cambria Math" w:eastAsia="Times New Roman" w:hAnsi="Cambria Math" w:cs="Times New Roman"/>
                <w:sz w:val="28"/>
                <w:szCs w:val="28"/>
                <w:lang w:eastAsia="kk-KZ"/>
              </w:rPr>
              <m:t>2</m:t>
            </m:r>
          </m:sub>
        </m:sSub>
        <m:r>
          <w:rPr>
            <w:rFonts w:ascii="Cambria Math" w:eastAsia="Times New Roman" w:hAnsi="Cambria Math" w:cs="Times New Roman"/>
            <w:sz w:val="28"/>
            <w:szCs w:val="28"/>
            <w:lang w:eastAsia="kk-KZ"/>
          </w:rPr>
          <m:t>=</m:t>
        </m:r>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val="en-US" w:eastAsia="kk-KZ"/>
              </w:rPr>
              <m:t>x</m:t>
            </m:r>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x</m:t>
                </m:r>
              </m:e>
              <m:sub>
                <m:r>
                  <w:rPr>
                    <w:rFonts w:ascii="Cambria Math" w:eastAsia="Times New Roman" w:hAnsi="Cambria Math" w:cs="Times New Roman"/>
                    <w:sz w:val="28"/>
                    <w:szCs w:val="28"/>
                    <w:lang w:eastAsia="kk-KZ"/>
                  </w:rPr>
                  <m:t>2</m:t>
                </m:r>
              </m:sub>
            </m:sSub>
          </m:e>
        </m:d>
        <m: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val="en-US" w:eastAsia="kk-KZ"/>
          </w:rPr>
          <m:t>i</m:t>
        </m:r>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val="en-US" w:eastAsia="kk-KZ"/>
              </w:rPr>
              <m:t>y</m:t>
            </m:r>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y</m:t>
                </m:r>
              </m:e>
              <m:sub>
                <m:r>
                  <w:rPr>
                    <w:rFonts w:ascii="Cambria Math" w:eastAsia="Times New Roman" w:hAnsi="Cambria Math" w:cs="Times New Roman"/>
                    <w:sz w:val="28"/>
                    <w:szCs w:val="28"/>
                    <w:lang w:eastAsia="kk-KZ"/>
                  </w:rPr>
                  <m:t>2</m:t>
                </m:r>
              </m:sub>
            </m:sSub>
          </m:e>
        </m:d>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p</m:t>
            </m:r>
          </m:e>
          <m:sub>
            <m:r>
              <w:rPr>
                <w:rFonts w:ascii="Cambria Math" w:eastAsia="Times New Roman" w:hAnsi="Cambria Math" w:cs="Times New Roman"/>
                <w:sz w:val="28"/>
                <w:szCs w:val="28"/>
                <w:lang w:eastAsia="kk-KZ"/>
              </w:rPr>
              <m:t>2</m:t>
            </m:r>
          </m:sub>
        </m:sSub>
        <m: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val="en-US" w:eastAsia="kk-KZ"/>
          </w:rPr>
          <m:t>i</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q</m:t>
            </m:r>
            <m:ctrlPr>
              <w:rPr>
                <w:rFonts w:ascii="Cambria Math" w:eastAsia="Times New Roman" w:hAnsi="Cambria Math" w:cs="Times New Roman"/>
                <w:i/>
                <w:sz w:val="28"/>
                <w:szCs w:val="28"/>
                <w:lang w:val="en-US" w:eastAsia="kk-KZ"/>
              </w:rPr>
            </m:ctrlPr>
          </m:e>
          <m:sub>
            <m:r>
              <w:rPr>
                <w:rFonts w:ascii="Cambria Math" w:eastAsia="Times New Roman" w:hAnsi="Cambria Math" w:cs="Times New Roman"/>
                <w:sz w:val="28"/>
                <w:szCs w:val="28"/>
                <w:lang w:eastAsia="kk-KZ"/>
              </w:rPr>
              <m:t>2</m:t>
            </m:r>
          </m:sub>
        </m:sSub>
      </m:oMath>
      <w:r w:rsidRPr="0098027D">
        <w:rPr>
          <w:rFonts w:ascii="Times New Roman" w:eastAsia="Times New Roman" w:hAnsi="Times New Roman" w:cs="Times New Roman"/>
          <w:sz w:val="28"/>
          <w:szCs w:val="28"/>
          <w:lang w:eastAsia="kk-KZ"/>
        </w:rPr>
        <w:t>.</w:t>
      </w:r>
    </w:p>
    <w:p w14:paraId="0F6BEA2E"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E13EE0" w:rsidRPr="0098027D" w14:paraId="3AA2C140" w14:textId="77777777" w:rsidTr="007A1577">
        <w:tc>
          <w:tcPr>
            <w:tcW w:w="1271" w:type="dxa"/>
          </w:tcPr>
          <w:p w14:paraId="696E83DD" w14:textId="77777777" w:rsidR="00E13EE0" w:rsidRPr="0098027D" w:rsidRDefault="00E13EE0" w:rsidP="007A1577">
            <w:pPr>
              <w:jc w:val="both"/>
              <w:rPr>
                <w:rFonts w:ascii="Times New Roman" w:eastAsia="Times New Roman" w:hAnsi="Times New Roman" w:cs="Times New Roman"/>
                <w:sz w:val="28"/>
                <w:szCs w:val="28"/>
                <w:lang w:eastAsia="kk-KZ"/>
              </w:rPr>
            </w:pPr>
          </w:p>
        </w:tc>
        <w:tc>
          <w:tcPr>
            <w:tcW w:w="6946" w:type="dxa"/>
          </w:tcPr>
          <w:p w14:paraId="4FC5B137" w14:textId="7755EB84" w:rsidR="00E13EE0" w:rsidRPr="0098027D" w:rsidRDefault="00000000" w:rsidP="007A1577">
            <w:pPr>
              <w:jc w:val="center"/>
              <w:rPr>
                <w:rFonts w:ascii="Times New Roman" w:eastAsia="Times New Roman" w:hAnsi="Times New Roman" w:cs="Times New Roman"/>
                <w:sz w:val="28"/>
                <w:szCs w:val="28"/>
                <w:lang w:eastAsia="kk-KZ"/>
              </w:rPr>
            </w:pPr>
            <m:oMathPara>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w</m:t>
                    </m:r>
                    <m:ctrlPr>
                      <w:rPr>
                        <w:rFonts w:ascii="Cambria Math" w:eastAsia="Times New Roman" w:hAnsi="Cambria Math" w:cs="Times New Roman"/>
                        <w:i/>
                        <w:sz w:val="28"/>
                        <w:szCs w:val="28"/>
                        <w:lang w:val="en-US" w:eastAsia="kk-KZ"/>
                      </w:rPr>
                    </m:ctrlPr>
                  </m:e>
                  <m:sub>
                    <m:r>
                      <w:rPr>
                        <w:rFonts w:ascii="Cambria Math" w:eastAsia="Times New Roman" w:hAnsi="Cambria Math" w:cs="Times New Roman"/>
                        <w:sz w:val="28"/>
                        <w:szCs w:val="28"/>
                        <w:lang w:eastAsia="kk-KZ"/>
                      </w:rPr>
                      <m:t>t</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B</m:t>
                        </m:r>
                      </m:e>
                      <m:sub>
                        <m:r>
                          <w:rPr>
                            <w:rFonts w:ascii="Cambria Math" w:eastAsia="Times New Roman" w:hAnsi="Cambria Math" w:cs="Times New Roman"/>
                            <w:sz w:val="28"/>
                            <w:szCs w:val="28"/>
                            <w:lang w:eastAsia="kk-KZ"/>
                          </w:rPr>
                          <m:t>rem</m:t>
                        </m:r>
                      </m:sub>
                    </m:sSub>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2</m:t>
                    </m:r>
                    <m:r>
                      <m:rPr>
                        <m:sty m:val="p"/>
                      </m:rPr>
                      <w:rPr>
                        <w:rFonts w:ascii="Cambria Math" w:eastAsia="Times New Roman" w:hAnsi="Cambria Math" w:cs="Times New Roman"/>
                        <w:sz w:val="28"/>
                        <w:szCs w:val="28"/>
                        <w:lang w:eastAsia="kk-KZ"/>
                      </w:rPr>
                      <m:t>π</m:t>
                    </m:r>
                    <m:ctrlPr>
                      <w:rPr>
                        <w:rFonts w:ascii="Cambria Math" w:eastAsia="Times New Roman" w:hAnsi="Cambria Math" w:cs="Times New Roman"/>
                        <w:i/>
                        <w:sz w:val="28"/>
                        <w:szCs w:val="28"/>
                        <w:lang w:eastAsia="kk-KZ"/>
                      </w:rPr>
                    </m:ctrlPr>
                  </m:den>
                </m:f>
                <m:nary>
                  <m:naryPr>
                    <m:ctrlPr>
                      <w:rPr>
                        <w:rFonts w:ascii="Cambria Math" w:eastAsia="Times New Roman" w:hAnsi="Cambria Math" w:cs="Times New Roman"/>
                        <w:sz w:val="28"/>
                        <w:szCs w:val="28"/>
                        <w:lang w:eastAsia="kk-KZ"/>
                      </w:rPr>
                    </m:ctrlPr>
                  </m:naryPr>
                  <m:sub>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1</m:t>
                        </m:r>
                      </m:sub>
                    </m:sSub>
                    <m:ctrlPr>
                      <w:rPr>
                        <w:rFonts w:ascii="Cambria Math" w:eastAsia="Times New Roman" w:hAnsi="Cambria Math" w:cs="Times New Roman"/>
                        <w:i/>
                        <w:sz w:val="28"/>
                        <w:szCs w:val="28"/>
                        <w:lang w:eastAsia="kk-KZ"/>
                      </w:rPr>
                    </m:ctrlPr>
                  </m:sub>
                  <m:sup>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2</m:t>
                        </m:r>
                      </m:sub>
                    </m:sSub>
                    <m:ctrlPr>
                      <w:rPr>
                        <w:rFonts w:ascii="Cambria Math" w:eastAsia="Times New Roman" w:hAnsi="Cambria Math" w:cs="Times New Roman"/>
                        <w:i/>
                        <w:sz w:val="28"/>
                        <w:szCs w:val="28"/>
                        <w:lang w:eastAsia="kk-KZ"/>
                      </w:rPr>
                    </m:ctrlPr>
                  </m:sup>
                  <m:e>
                    <m:func>
                      <m:funcPr>
                        <m:ctrlPr>
                          <w:rPr>
                            <w:rFonts w:ascii="Cambria Math" w:eastAsia="Times New Roman" w:hAnsi="Cambria Math" w:cs="Times New Roman"/>
                            <w:sz w:val="28"/>
                            <w:szCs w:val="28"/>
                            <w:lang w:val="en-US" w:eastAsia="kk-KZ"/>
                          </w:rPr>
                        </m:ctrlPr>
                      </m:funcPr>
                      <m:fName>
                        <m:r>
                          <m:rPr>
                            <m:sty m:val="p"/>
                          </m:rPr>
                          <w:rPr>
                            <w:rFonts w:ascii="Cambria Math" w:eastAsia="Times New Roman" w:hAnsi="Cambria Math" w:cs="Times New Roman"/>
                            <w:sz w:val="28"/>
                            <w:szCs w:val="28"/>
                            <w:lang w:eastAsia="kk-KZ"/>
                          </w:rPr>
                          <m:t>ln</m:t>
                        </m:r>
                      </m:fName>
                      <m:e>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Z</m:t>
                            </m:r>
                          </m:e>
                        </m:d>
                      </m:e>
                    </m:func>
                    <m:ctrlPr>
                      <w:rPr>
                        <w:rFonts w:ascii="Cambria Math" w:eastAsia="Times New Roman" w:hAnsi="Cambria Math" w:cs="Times New Roman"/>
                        <w:i/>
                        <w:sz w:val="28"/>
                        <w:szCs w:val="28"/>
                        <w:lang w:eastAsia="kk-KZ"/>
                      </w:rPr>
                    </m:ctrlPr>
                  </m:e>
                </m:nary>
                <m:r>
                  <w:rPr>
                    <w:rFonts w:ascii="Cambria Math" w:eastAsia="Times New Roman" w:hAnsi="Cambria Math" w:cs="Times New Roman"/>
                    <w:sz w:val="28"/>
                    <w:szCs w:val="28"/>
                    <w:lang w:eastAsia="kk-KZ"/>
                  </w:rPr>
                  <m:t>dZ</m:t>
                </m:r>
                <m:r>
                  <m:rPr>
                    <m:sty m:val="p"/>
                  </m:rPr>
                  <w:rPr>
                    <w:rFonts w:ascii="Cambria Math" w:eastAsia="Times New Roman" w:hAnsi="Cambria Math" w:cs="Times New Roman"/>
                    <w:sz w:val="28"/>
                    <w:szCs w:val="28"/>
                    <w:lang w:eastAsia="kk-KZ"/>
                  </w:rPr>
                  <m:t> </m:t>
                </m:r>
              </m:oMath>
            </m:oMathPara>
          </w:p>
        </w:tc>
        <w:tc>
          <w:tcPr>
            <w:tcW w:w="1411" w:type="dxa"/>
            <w:vAlign w:val="center"/>
          </w:tcPr>
          <w:p w14:paraId="6E2C7573" w14:textId="2C32BF4F" w:rsidR="00E13EE0" w:rsidRPr="0098027D" w:rsidRDefault="00E13EE0"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6</w:t>
            </w:r>
            <w:r w:rsidRPr="0098027D">
              <w:rPr>
                <w:rFonts w:ascii="Times New Roman" w:eastAsia="Times New Roman" w:hAnsi="Times New Roman" w:cs="Times New Roman"/>
                <w:sz w:val="28"/>
                <w:szCs w:val="28"/>
                <w:lang w:val="en-US" w:eastAsia="kk-KZ"/>
              </w:rPr>
              <w:t>)</w:t>
            </w:r>
          </w:p>
        </w:tc>
      </w:tr>
    </w:tbl>
    <w:p w14:paraId="2CEBB43E" w14:textId="77777777" w:rsidR="00E13EE0" w:rsidRPr="0098027D" w:rsidRDefault="00E13EE0" w:rsidP="00CF5E50">
      <w:pPr>
        <w:spacing w:after="0" w:line="240" w:lineRule="auto"/>
        <w:ind w:firstLine="709"/>
        <w:jc w:val="both"/>
        <w:rPr>
          <w:rFonts w:ascii="Times New Roman" w:eastAsia="Times New Roman" w:hAnsi="Times New Roman" w:cs="Times New Roman"/>
          <w:sz w:val="28"/>
          <w:szCs w:val="28"/>
          <w:lang w:val="en-US" w:eastAsia="kk-KZ"/>
        </w:rPr>
      </w:pPr>
    </w:p>
    <w:p w14:paraId="49D10C82"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Интегрируя по частям:</w:t>
      </w:r>
    </w:p>
    <w:p w14:paraId="73D9AB25"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en-US"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E13EE0" w:rsidRPr="0098027D" w14:paraId="4647D408" w14:textId="77777777" w:rsidTr="007A1577">
        <w:tc>
          <w:tcPr>
            <w:tcW w:w="1271" w:type="dxa"/>
          </w:tcPr>
          <w:p w14:paraId="4FDEDF8C" w14:textId="77777777" w:rsidR="00E13EE0" w:rsidRPr="0098027D" w:rsidRDefault="00E13EE0" w:rsidP="007A1577">
            <w:pPr>
              <w:jc w:val="both"/>
              <w:rPr>
                <w:rFonts w:ascii="Times New Roman" w:eastAsia="Times New Roman" w:hAnsi="Times New Roman" w:cs="Times New Roman"/>
                <w:sz w:val="28"/>
                <w:szCs w:val="28"/>
                <w:lang w:eastAsia="kk-KZ"/>
              </w:rPr>
            </w:pPr>
          </w:p>
        </w:tc>
        <w:tc>
          <w:tcPr>
            <w:tcW w:w="6946" w:type="dxa"/>
          </w:tcPr>
          <w:p w14:paraId="3432E39D" w14:textId="79FE0E51" w:rsidR="00E13EE0" w:rsidRPr="0098027D" w:rsidRDefault="00000000" w:rsidP="007A1577">
            <w:pPr>
              <w:jc w:val="center"/>
              <w:rPr>
                <w:rFonts w:ascii="Times New Roman" w:eastAsia="Times New Roman" w:hAnsi="Times New Roman" w:cs="Times New Roman"/>
                <w:sz w:val="28"/>
                <w:szCs w:val="28"/>
                <w:lang w:eastAsia="kk-KZ"/>
              </w:rPr>
            </w:pPr>
            <m:oMathPara>
              <m:oMath>
                <m:sSub>
                  <m:sSubPr>
                    <m:ctrlPr>
                      <w:rPr>
                        <w:rFonts w:ascii="Cambria Math" w:eastAsia="Times New Roman" w:hAnsi="Cambria Math" w:cs="Times New Roman"/>
                        <w:i/>
                        <w:sz w:val="28"/>
                        <w:szCs w:val="28"/>
                        <w:lang w:val="en-US" w:eastAsia="kk-KZ"/>
                      </w:rPr>
                    </m:ctrlPr>
                  </m:sSubPr>
                  <m:e>
                    <m:r>
                      <w:rPr>
                        <w:rFonts w:ascii="Cambria Math" w:eastAsia="Times New Roman" w:hAnsi="Cambria Math" w:cs="Times New Roman"/>
                        <w:sz w:val="28"/>
                        <w:szCs w:val="28"/>
                        <w:lang w:val="en-US" w:eastAsia="kk-KZ"/>
                      </w:rPr>
                      <m:t>w</m:t>
                    </m:r>
                  </m:e>
                  <m:sub>
                    <m:r>
                      <w:rPr>
                        <w:rFonts w:ascii="Cambria Math" w:eastAsia="Times New Roman" w:hAnsi="Cambria Math" w:cs="Times New Roman"/>
                        <w:sz w:val="28"/>
                        <w:szCs w:val="28"/>
                        <w:lang w:val="en-US" w:eastAsia="kk-KZ"/>
                      </w:rPr>
                      <m:t>t</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val="en-US" w:eastAsia="kk-KZ"/>
                      </w:rPr>
                    </m:ctrlPr>
                  </m:fPr>
                  <m:num>
                    <m:sSub>
                      <m:sSubPr>
                        <m:ctrlPr>
                          <w:rPr>
                            <w:rFonts w:ascii="Cambria Math" w:eastAsia="Times New Roman" w:hAnsi="Cambria Math" w:cs="Times New Roman"/>
                            <w:i/>
                            <w:sz w:val="28"/>
                            <w:szCs w:val="28"/>
                            <w:lang w:val="en-US" w:eastAsia="kk-KZ"/>
                          </w:rPr>
                        </m:ctrlPr>
                      </m:sSubPr>
                      <m:e>
                        <m:r>
                          <w:rPr>
                            <w:rFonts w:ascii="Cambria Math" w:eastAsia="Times New Roman" w:hAnsi="Cambria Math" w:cs="Times New Roman"/>
                            <w:sz w:val="28"/>
                            <w:szCs w:val="28"/>
                            <w:lang w:val="en-US" w:eastAsia="kk-KZ"/>
                          </w:rPr>
                          <m:t>B</m:t>
                        </m:r>
                      </m:e>
                      <m:sub>
                        <m:r>
                          <w:rPr>
                            <w:rFonts w:ascii="Cambria Math" w:eastAsia="Times New Roman" w:hAnsi="Cambria Math" w:cs="Times New Roman"/>
                            <w:sz w:val="28"/>
                            <w:szCs w:val="28"/>
                            <w:lang w:val="en-US" w:eastAsia="kk-KZ"/>
                          </w:rPr>
                          <m:t>rem</m:t>
                        </m:r>
                      </m:sub>
                    </m:sSub>
                    <m:ctrlPr>
                      <w:rPr>
                        <w:rFonts w:ascii="Cambria Math" w:eastAsia="Times New Roman" w:hAnsi="Cambria Math" w:cs="Times New Roman"/>
                        <w:i/>
                        <w:sz w:val="28"/>
                        <w:szCs w:val="28"/>
                        <w:lang w:val="en-US" w:eastAsia="kk-KZ"/>
                      </w:rPr>
                    </m:ctrlPr>
                  </m:num>
                  <m:den>
                    <m:r>
                      <w:rPr>
                        <w:rFonts w:ascii="Cambria Math" w:eastAsia="Times New Roman" w:hAnsi="Cambria Math" w:cs="Times New Roman"/>
                        <w:sz w:val="28"/>
                        <w:szCs w:val="28"/>
                        <w:lang w:eastAsia="kk-KZ"/>
                      </w:rPr>
                      <m:t>2</m:t>
                    </m:r>
                    <m:r>
                      <m:rPr>
                        <m:sty m:val="p"/>
                      </m:rPr>
                      <w:rPr>
                        <w:rFonts w:ascii="Cambria Math" w:eastAsia="Times New Roman" w:hAnsi="Cambria Math" w:cs="Times New Roman"/>
                        <w:sz w:val="28"/>
                        <w:szCs w:val="28"/>
                        <w:lang w:val="en-US" w:eastAsia="kk-KZ"/>
                      </w:rPr>
                      <m:t>π</m:t>
                    </m:r>
                    <m:ctrlPr>
                      <w:rPr>
                        <w:rFonts w:ascii="Cambria Math" w:eastAsia="Times New Roman" w:hAnsi="Cambria Math" w:cs="Times New Roman"/>
                        <w:i/>
                        <w:sz w:val="28"/>
                        <w:szCs w:val="28"/>
                        <w:lang w:val="en-US" w:eastAsia="kk-KZ"/>
                      </w:rPr>
                    </m:ctrlPr>
                  </m:den>
                </m:f>
                <m:sSubSup>
                  <m:sSubSupPr>
                    <m:ctrlPr>
                      <w:rPr>
                        <w:rFonts w:ascii="Cambria Math" w:eastAsia="Times New Roman" w:hAnsi="Cambria Math" w:cs="Times New Roman"/>
                        <w:i/>
                        <w:sz w:val="28"/>
                        <w:szCs w:val="28"/>
                        <w:lang w:val="en-US" w:eastAsia="kk-KZ"/>
                      </w:rPr>
                    </m:ctrlPr>
                  </m:sSubSupPr>
                  <m:e>
                    <m:d>
                      <m:dPr>
                        <m:begChr m:val="["/>
                        <m:endChr m:val="]"/>
                        <m:ctrlPr>
                          <w:rPr>
                            <w:rFonts w:ascii="Cambria Math" w:eastAsia="Times New Roman" w:hAnsi="Cambria Math" w:cs="Times New Roman"/>
                            <w:i/>
                            <w:sz w:val="28"/>
                            <w:szCs w:val="28"/>
                            <w:lang w:val="en-US" w:eastAsia="kk-KZ"/>
                          </w:rPr>
                        </m:ctrlPr>
                      </m:dPr>
                      <m:e>
                        <m:r>
                          <w:rPr>
                            <w:rFonts w:ascii="Cambria Math" w:eastAsia="Times New Roman" w:hAnsi="Cambria Math" w:cs="Times New Roman"/>
                            <w:sz w:val="28"/>
                            <w:szCs w:val="28"/>
                            <w:lang w:val="en-US" w:eastAsia="kk-KZ"/>
                          </w:rPr>
                          <m:t>Z</m:t>
                        </m:r>
                        <m:r>
                          <m:rPr>
                            <m:sty m:val="p"/>
                          </m:rPr>
                          <w:rPr>
                            <w:rFonts w:ascii="Cambria Math" w:eastAsia="Times New Roman" w:hAnsi="Cambria Math" w:cs="Times New Roman"/>
                            <w:sz w:val="28"/>
                            <w:szCs w:val="28"/>
                            <w:lang w:eastAsia="kk-KZ"/>
                          </w:rPr>
                          <m:t>⋅</m:t>
                        </m:r>
                        <m:func>
                          <m:funcPr>
                            <m:ctrlPr>
                              <w:rPr>
                                <w:rFonts w:ascii="Cambria Math" w:eastAsia="Times New Roman" w:hAnsi="Cambria Math" w:cs="Times New Roman"/>
                                <w:sz w:val="28"/>
                                <w:szCs w:val="28"/>
                                <w:lang w:val="en-US"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val="en-US" w:eastAsia="kk-KZ"/>
                              </w:rPr>
                            </m:ctrlPr>
                          </m:fName>
                          <m:e>
                            <m:d>
                              <m:dPr>
                                <m:ctrlPr>
                                  <w:rPr>
                                    <w:rFonts w:ascii="Cambria Math" w:eastAsia="Times New Roman" w:hAnsi="Cambria Math" w:cs="Times New Roman"/>
                                    <w:i/>
                                    <w:sz w:val="28"/>
                                    <w:szCs w:val="28"/>
                                    <w:lang w:val="en-US" w:eastAsia="kk-KZ"/>
                                  </w:rPr>
                                </m:ctrlPr>
                              </m:dPr>
                              <m:e>
                                <m:r>
                                  <w:rPr>
                                    <w:rFonts w:ascii="Cambria Math" w:eastAsia="Times New Roman" w:hAnsi="Cambria Math" w:cs="Times New Roman"/>
                                    <w:sz w:val="28"/>
                                    <w:szCs w:val="28"/>
                                    <w:lang w:val="en-US" w:eastAsia="kk-KZ"/>
                                  </w:rPr>
                                  <m:t>Z</m:t>
                                </m:r>
                              </m:e>
                            </m:d>
                          </m:e>
                        </m:func>
                        <m: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val="en-US" w:eastAsia="kk-KZ"/>
                          </w:rPr>
                          <m:t>Z</m:t>
                        </m:r>
                      </m:e>
                    </m:d>
                  </m:e>
                  <m:sub>
                    <m:sSub>
                      <m:sSubPr>
                        <m:ctrlPr>
                          <w:rPr>
                            <w:rFonts w:ascii="Cambria Math" w:eastAsia="Times New Roman" w:hAnsi="Cambria Math" w:cs="Times New Roman"/>
                            <w:i/>
                            <w:sz w:val="28"/>
                            <w:szCs w:val="28"/>
                            <w:lang w:val="en-US" w:eastAsia="kk-KZ"/>
                          </w:rPr>
                        </m:ctrlPr>
                      </m:sSubPr>
                      <m:e>
                        <m:r>
                          <w:rPr>
                            <w:rFonts w:ascii="Cambria Math" w:eastAsia="Times New Roman" w:hAnsi="Cambria Math" w:cs="Times New Roman"/>
                            <w:sz w:val="28"/>
                            <w:szCs w:val="28"/>
                            <w:lang w:val="en-US" w:eastAsia="kk-KZ"/>
                          </w:rPr>
                          <m:t>Z</m:t>
                        </m:r>
                      </m:e>
                      <m:sub>
                        <m:r>
                          <w:rPr>
                            <w:rFonts w:ascii="Cambria Math" w:eastAsia="Times New Roman" w:hAnsi="Cambria Math" w:cs="Times New Roman"/>
                            <w:sz w:val="28"/>
                            <w:szCs w:val="28"/>
                            <w:lang w:eastAsia="kk-KZ"/>
                          </w:rPr>
                          <m:t>1</m:t>
                        </m:r>
                      </m:sub>
                    </m:sSub>
                  </m:sub>
                  <m:sup>
                    <m:sSub>
                      <m:sSubPr>
                        <m:ctrlPr>
                          <w:rPr>
                            <w:rFonts w:ascii="Cambria Math" w:eastAsia="Times New Roman" w:hAnsi="Cambria Math" w:cs="Times New Roman"/>
                            <w:i/>
                            <w:sz w:val="28"/>
                            <w:szCs w:val="28"/>
                            <w:lang w:val="en-US" w:eastAsia="kk-KZ"/>
                          </w:rPr>
                        </m:ctrlPr>
                      </m:sSubPr>
                      <m:e>
                        <m:r>
                          <w:rPr>
                            <w:rFonts w:ascii="Cambria Math" w:eastAsia="Times New Roman" w:hAnsi="Cambria Math" w:cs="Times New Roman"/>
                            <w:sz w:val="28"/>
                            <w:szCs w:val="28"/>
                            <w:lang w:val="en-US" w:eastAsia="kk-KZ"/>
                          </w:rPr>
                          <m:t>Z</m:t>
                        </m:r>
                      </m:e>
                      <m:sub>
                        <m:r>
                          <w:rPr>
                            <w:rFonts w:ascii="Cambria Math" w:eastAsia="Times New Roman" w:hAnsi="Cambria Math" w:cs="Times New Roman"/>
                            <w:sz w:val="28"/>
                            <w:szCs w:val="28"/>
                            <w:lang w:eastAsia="kk-KZ"/>
                          </w:rPr>
                          <m:t>2</m:t>
                        </m:r>
                      </m:sub>
                    </m:sSub>
                  </m:sup>
                </m:sSubSup>
                <m:r>
                  <m:rPr>
                    <m:sty m:val="p"/>
                  </m:rPr>
                  <w:rPr>
                    <w:rFonts w:ascii="Cambria Math" w:eastAsia="Times New Roman" w:hAnsi="Cambria Math" w:cs="Times New Roman"/>
                    <w:sz w:val="28"/>
                    <w:szCs w:val="28"/>
                    <w:lang w:val="en-US" w:eastAsia="kk-KZ"/>
                  </w:rPr>
                  <m:t> </m:t>
                </m:r>
              </m:oMath>
            </m:oMathPara>
          </w:p>
        </w:tc>
        <w:tc>
          <w:tcPr>
            <w:tcW w:w="1411" w:type="dxa"/>
            <w:vAlign w:val="center"/>
          </w:tcPr>
          <w:p w14:paraId="1F52CB24" w14:textId="01A40896" w:rsidR="00E13EE0" w:rsidRPr="0098027D" w:rsidRDefault="00E13EE0"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7</w:t>
            </w:r>
            <w:r w:rsidRPr="0098027D">
              <w:rPr>
                <w:rFonts w:ascii="Times New Roman" w:eastAsia="Times New Roman" w:hAnsi="Times New Roman" w:cs="Times New Roman"/>
                <w:sz w:val="28"/>
                <w:szCs w:val="28"/>
                <w:lang w:val="en-US" w:eastAsia="kk-KZ"/>
              </w:rPr>
              <w:t>)</w:t>
            </w:r>
          </w:p>
        </w:tc>
      </w:tr>
    </w:tbl>
    <w:p w14:paraId="6C6E72EE"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p>
    <w:p w14:paraId="643C18C9"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lastRenderedPageBreak/>
        <w:t>И раскрывая:</w:t>
      </w:r>
    </w:p>
    <w:p w14:paraId="708FB3DA"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en-US"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E13EE0" w:rsidRPr="0098027D" w14:paraId="1B4FDA5A" w14:textId="77777777" w:rsidTr="007A1577">
        <w:tc>
          <w:tcPr>
            <w:tcW w:w="1271" w:type="dxa"/>
          </w:tcPr>
          <w:p w14:paraId="4BBC2951" w14:textId="77777777" w:rsidR="00E13EE0" w:rsidRPr="0098027D" w:rsidRDefault="00E13EE0" w:rsidP="007A1577">
            <w:pPr>
              <w:jc w:val="both"/>
              <w:rPr>
                <w:rFonts w:ascii="Times New Roman" w:eastAsia="Times New Roman" w:hAnsi="Times New Roman" w:cs="Times New Roman"/>
                <w:sz w:val="28"/>
                <w:szCs w:val="28"/>
                <w:lang w:eastAsia="kk-KZ"/>
              </w:rPr>
            </w:pPr>
          </w:p>
        </w:tc>
        <w:tc>
          <w:tcPr>
            <w:tcW w:w="6946" w:type="dxa"/>
          </w:tcPr>
          <w:p w14:paraId="0C89D322" w14:textId="05BE4CD2" w:rsidR="00E13EE0" w:rsidRPr="0098027D" w:rsidRDefault="00000000" w:rsidP="007A1577">
            <w:pPr>
              <w:jc w:val="center"/>
              <w:rPr>
                <w:rFonts w:ascii="Times New Roman" w:eastAsia="Times New Roman" w:hAnsi="Times New Roman" w:cs="Times New Roman"/>
                <w:sz w:val="28"/>
                <w:szCs w:val="28"/>
                <w:lang w:eastAsia="kk-KZ"/>
              </w:rPr>
            </w:pPr>
            <m:oMathPara>
              <m:oMath>
                <m:sSub>
                  <m:sSubPr>
                    <m:ctrlPr>
                      <w:rPr>
                        <w:rFonts w:ascii="Cambria Math" w:eastAsia="Times New Roman" w:hAnsi="Cambria Math" w:cs="Times New Roman"/>
                        <w:i/>
                        <w:sz w:val="28"/>
                        <w:szCs w:val="28"/>
                        <w:lang w:val="en-US" w:eastAsia="kk-KZ"/>
                      </w:rPr>
                    </m:ctrlPr>
                  </m:sSubPr>
                  <m:e>
                    <m:r>
                      <w:rPr>
                        <w:rFonts w:ascii="Cambria Math" w:eastAsia="Times New Roman" w:hAnsi="Cambria Math" w:cs="Times New Roman"/>
                        <w:sz w:val="28"/>
                        <w:szCs w:val="28"/>
                        <w:lang w:val="en-US" w:eastAsia="kk-KZ"/>
                      </w:rPr>
                      <m:t>w</m:t>
                    </m:r>
                  </m:e>
                  <m:sub>
                    <m:r>
                      <w:rPr>
                        <w:rFonts w:ascii="Cambria Math" w:eastAsia="Times New Roman" w:hAnsi="Cambria Math" w:cs="Times New Roman"/>
                        <w:sz w:val="28"/>
                        <w:szCs w:val="28"/>
                        <w:lang w:val="en-US" w:eastAsia="kk-KZ"/>
                      </w:rPr>
                      <m:t>t</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val="en-US" w:eastAsia="kk-KZ"/>
                      </w:rPr>
                    </m:ctrlPr>
                  </m:fPr>
                  <m:num>
                    <m:sSub>
                      <m:sSubPr>
                        <m:ctrlPr>
                          <w:rPr>
                            <w:rFonts w:ascii="Cambria Math" w:eastAsia="Times New Roman" w:hAnsi="Cambria Math" w:cs="Times New Roman"/>
                            <w:i/>
                            <w:sz w:val="28"/>
                            <w:szCs w:val="28"/>
                            <w:lang w:val="en-US" w:eastAsia="kk-KZ"/>
                          </w:rPr>
                        </m:ctrlPr>
                      </m:sSubPr>
                      <m:e>
                        <m:r>
                          <w:rPr>
                            <w:rFonts w:ascii="Cambria Math" w:eastAsia="Times New Roman" w:hAnsi="Cambria Math" w:cs="Times New Roman"/>
                            <w:sz w:val="28"/>
                            <w:szCs w:val="28"/>
                            <w:lang w:val="en-US" w:eastAsia="kk-KZ"/>
                          </w:rPr>
                          <m:t>B</m:t>
                        </m:r>
                      </m:e>
                      <m:sub>
                        <m:r>
                          <w:rPr>
                            <w:rFonts w:ascii="Cambria Math" w:eastAsia="Times New Roman" w:hAnsi="Cambria Math" w:cs="Times New Roman"/>
                            <w:sz w:val="28"/>
                            <w:szCs w:val="28"/>
                            <w:lang w:val="en-US" w:eastAsia="kk-KZ"/>
                          </w:rPr>
                          <m:t>rem</m:t>
                        </m:r>
                      </m:sub>
                    </m:sSub>
                    <m:ctrlPr>
                      <w:rPr>
                        <w:rFonts w:ascii="Cambria Math" w:eastAsia="Times New Roman" w:hAnsi="Cambria Math" w:cs="Times New Roman"/>
                        <w:i/>
                        <w:sz w:val="28"/>
                        <w:szCs w:val="28"/>
                        <w:lang w:val="en-US" w:eastAsia="kk-KZ"/>
                      </w:rPr>
                    </m:ctrlPr>
                  </m:num>
                  <m:den>
                    <m:r>
                      <w:rPr>
                        <w:rFonts w:ascii="Cambria Math" w:eastAsia="Times New Roman" w:hAnsi="Cambria Math" w:cs="Times New Roman"/>
                        <w:sz w:val="28"/>
                        <w:szCs w:val="28"/>
                        <w:lang w:eastAsia="kk-KZ"/>
                      </w:rPr>
                      <m:t>2</m:t>
                    </m:r>
                    <m:r>
                      <m:rPr>
                        <m:sty m:val="p"/>
                      </m:rPr>
                      <w:rPr>
                        <w:rFonts w:ascii="Cambria Math" w:eastAsia="Times New Roman" w:hAnsi="Cambria Math" w:cs="Times New Roman"/>
                        <w:sz w:val="28"/>
                        <w:szCs w:val="28"/>
                        <w:lang w:val="en-US" w:eastAsia="kk-KZ"/>
                      </w:rPr>
                      <m:t>π</m:t>
                    </m:r>
                    <m:ctrlPr>
                      <w:rPr>
                        <w:rFonts w:ascii="Cambria Math" w:eastAsia="Times New Roman" w:hAnsi="Cambria Math" w:cs="Times New Roman"/>
                        <w:i/>
                        <w:sz w:val="28"/>
                        <w:szCs w:val="28"/>
                        <w:lang w:val="en-US" w:eastAsia="kk-KZ"/>
                      </w:rPr>
                    </m:ctrlPr>
                  </m:den>
                </m:f>
                <m:sSubSup>
                  <m:sSubSupPr>
                    <m:ctrlPr>
                      <w:rPr>
                        <w:rFonts w:ascii="Cambria Math" w:eastAsia="Times New Roman" w:hAnsi="Cambria Math" w:cs="Times New Roman"/>
                        <w:i/>
                        <w:sz w:val="28"/>
                        <w:szCs w:val="28"/>
                        <w:lang w:val="en-US" w:eastAsia="kk-KZ"/>
                      </w:rPr>
                    </m:ctrlPr>
                  </m:sSubSupPr>
                  <m:e>
                    <m:d>
                      <m:dPr>
                        <m:begChr m:val="["/>
                        <m:endChr m:val="]"/>
                        <m:ctrlPr>
                          <w:rPr>
                            <w:rFonts w:ascii="Cambria Math" w:eastAsia="Times New Roman" w:hAnsi="Cambria Math" w:cs="Times New Roman"/>
                            <w:sz w:val="28"/>
                            <w:szCs w:val="28"/>
                            <w:lang w:val="en-US" w:eastAsia="kk-KZ"/>
                          </w:rPr>
                        </m:ctrlPr>
                      </m:dPr>
                      <m:e>
                        <m:r>
                          <w:rPr>
                            <w:rFonts w:ascii="Cambria Math" w:eastAsia="Times New Roman" w:hAnsi="Cambria Math" w:cs="Times New Roman"/>
                            <w:sz w:val="28"/>
                            <w:szCs w:val="28"/>
                            <w:lang w:val="en-US" w:eastAsia="kk-KZ"/>
                          </w:rPr>
                          <m:t>Z</m:t>
                        </m:r>
                        <m:r>
                          <m:rPr>
                            <m:sty m:val="p"/>
                          </m:rP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val="en-US" w:eastAsia="kk-KZ"/>
                              </w:rPr>
                            </m:ctrlPr>
                          </m:fPr>
                          <m:num>
                            <m:r>
                              <w:rPr>
                                <w:rFonts w:ascii="Cambria Math" w:eastAsia="Times New Roman" w:hAnsi="Cambria Math" w:cs="Times New Roman"/>
                                <w:sz w:val="28"/>
                                <w:szCs w:val="28"/>
                                <w:lang w:eastAsia="kk-KZ"/>
                              </w:rPr>
                              <m:t>1</m:t>
                            </m:r>
                            <m:ctrlPr>
                              <w:rPr>
                                <w:rFonts w:ascii="Cambria Math" w:eastAsia="Times New Roman" w:hAnsi="Cambria Math" w:cs="Times New Roman"/>
                                <w:i/>
                                <w:sz w:val="28"/>
                                <w:szCs w:val="28"/>
                                <w:lang w:val="en-US" w:eastAsia="kk-KZ"/>
                              </w:rPr>
                            </m:ctrlPr>
                          </m:num>
                          <m:den>
                            <m:r>
                              <w:rPr>
                                <w:rFonts w:ascii="Cambria Math" w:eastAsia="Times New Roman" w:hAnsi="Cambria Math" w:cs="Times New Roman"/>
                                <w:sz w:val="28"/>
                                <w:szCs w:val="28"/>
                                <w:lang w:eastAsia="kk-KZ"/>
                              </w:rPr>
                              <m:t>2</m:t>
                            </m:r>
                            <m:ctrlPr>
                              <w:rPr>
                                <w:rFonts w:ascii="Cambria Math" w:eastAsia="Times New Roman" w:hAnsi="Cambria Math" w:cs="Times New Roman"/>
                                <w:i/>
                                <w:sz w:val="28"/>
                                <w:szCs w:val="28"/>
                                <w:lang w:val="en-US" w:eastAsia="kk-KZ"/>
                              </w:rPr>
                            </m:ctrlPr>
                          </m:den>
                        </m:f>
                        <m:func>
                          <m:funcPr>
                            <m:ctrlPr>
                              <w:rPr>
                                <w:rFonts w:ascii="Cambria Math" w:eastAsia="Times New Roman" w:hAnsi="Cambria Math" w:cs="Times New Roman"/>
                                <w:sz w:val="28"/>
                                <w:szCs w:val="28"/>
                                <w:lang w:val="en-US"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val="en-US" w:eastAsia="kk-KZ"/>
                              </w:rPr>
                            </m:ctrlPr>
                          </m:fName>
                          <m:e>
                            <m:d>
                              <m:dPr>
                                <m:ctrlPr>
                                  <w:rPr>
                                    <w:rFonts w:ascii="Cambria Math" w:eastAsia="Times New Roman" w:hAnsi="Cambria Math" w:cs="Times New Roman"/>
                                    <w:i/>
                                    <w:sz w:val="28"/>
                                    <w:szCs w:val="28"/>
                                    <w:lang w:val="en-US" w:eastAsia="kk-KZ"/>
                                  </w:rPr>
                                </m:ctrlPr>
                              </m:dPr>
                              <m:e>
                                <m:sSup>
                                  <m:sSupPr>
                                    <m:ctrlPr>
                                      <w:rPr>
                                        <w:rFonts w:ascii="Cambria Math" w:eastAsia="Times New Roman" w:hAnsi="Cambria Math" w:cs="Times New Roman"/>
                                        <w:i/>
                                        <w:sz w:val="28"/>
                                        <w:szCs w:val="28"/>
                                        <w:lang w:val="en-US" w:eastAsia="kk-KZ"/>
                                      </w:rPr>
                                    </m:ctrlPr>
                                  </m:sSupPr>
                                  <m:e>
                                    <m:r>
                                      <w:rPr>
                                        <w:rFonts w:ascii="Cambria Math" w:eastAsia="Times New Roman" w:hAnsi="Cambria Math" w:cs="Times New Roman"/>
                                        <w:sz w:val="28"/>
                                        <w:szCs w:val="28"/>
                                        <w:lang w:val="en-US" w:eastAsia="kk-KZ"/>
                                      </w:rPr>
                                      <m:t>p</m:t>
                                    </m:r>
                                  </m:e>
                                  <m:sup>
                                    <m:r>
                                      <w:rPr>
                                        <w:rFonts w:ascii="Cambria Math" w:eastAsia="Times New Roman" w:hAnsi="Cambria Math" w:cs="Times New Roman"/>
                                        <w:sz w:val="28"/>
                                        <w:szCs w:val="28"/>
                                        <w:lang w:eastAsia="kk-KZ"/>
                                      </w:rPr>
                                      <m:t>2</m:t>
                                    </m:r>
                                  </m:sup>
                                </m:sSup>
                                <m:r>
                                  <w:rPr>
                                    <w:rFonts w:ascii="Cambria Math" w:eastAsia="Times New Roman" w:hAnsi="Cambria Math" w:cs="Times New Roman"/>
                                    <w:sz w:val="28"/>
                                    <w:szCs w:val="28"/>
                                    <w:lang w:eastAsia="kk-KZ"/>
                                  </w:rPr>
                                  <m:t>+</m:t>
                                </m:r>
                                <m:sSup>
                                  <m:sSupPr>
                                    <m:ctrlPr>
                                      <w:rPr>
                                        <w:rFonts w:ascii="Cambria Math" w:eastAsia="Times New Roman" w:hAnsi="Cambria Math" w:cs="Times New Roman"/>
                                        <w:i/>
                                        <w:sz w:val="28"/>
                                        <w:szCs w:val="28"/>
                                        <w:lang w:val="en-US" w:eastAsia="kk-KZ"/>
                                      </w:rPr>
                                    </m:ctrlPr>
                                  </m:sSupPr>
                                  <m:e>
                                    <m:r>
                                      <w:rPr>
                                        <w:rFonts w:ascii="Cambria Math" w:eastAsia="Times New Roman" w:hAnsi="Cambria Math" w:cs="Times New Roman"/>
                                        <w:sz w:val="28"/>
                                        <w:szCs w:val="28"/>
                                        <w:lang w:val="en-US" w:eastAsia="kk-KZ"/>
                                      </w:rPr>
                                      <m:t>q</m:t>
                                    </m:r>
                                  </m:e>
                                  <m:sup>
                                    <m:r>
                                      <w:rPr>
                                        <w:rFonts w:ascii="Cambria Math" w:eastAsia="Times New Roman" w:hAnsi="Cambria Math" w:cs="Times New Roman"/>
                                        <w:sz w:val="28"/>
                                        <w:szCs w:val="28"/>
                                        <w:lang w:eastAsia="kk-KZ"/>
                                      </w:rPr>
                                      <m:t>2</m:t>
                                    </m:r>
                                  </m:sup>
                                </m:sSup>
                              </m:e>
                            </m:d>
                          </m:e>
                        </m:func>
                        <m: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val="en-US" w:eastAsia="kk-KZ"/>
                          </w:rPr>
                          <m:t>i</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val="en-US" w:eastAsia="kk-KZ"/>
                              </w:rPr>
                            </m:ctrlPr>
                          </m:dPr>
                          <m:e>
                            <m:f>
                              <m:fPr>
                                <m:ctrlPr>
                                  <w:rPr>
                                    <w:rFonts w:ascii="Cambria Math" w:eastAsia="Times New Roman" w:hAnsi="Cambria Math" w:cs="Times New Roman"/>
                                    <w:sz w:val="28"/>
                                    <w:szCs w:val="28"/>
                                    <w:lang w:val="en-US" w:eastAsia="kk-KZ"/>
                                  </w:rPr>
                                </m:ctrlPr>
                              </m:fPr>
                              <m:num>
                                <m:r>
                                  <w:rPr>
                                    <w:rFonts w:ascii="Cambria Math" w:eastAsia="Times New Roman" w:hAnsi="Cambria Math" w:cs="Times New Roman"/>
                                    <w:sz w:val="28"/>
                                    <w:szCs w:val="28"/>
                                    <w:lang w:val="en-US" w:eastAsia="kk-KZ"/>
                                  </w:rPr>
                                  <m:t>q</m:t>
                                </m:r>
                                <m:ctrlPr>
                                  <w:rPr>
                                    <w:rFonts w:ascii="Cambria Math" w:eastAsia="Times New Roman" w:hAnsi="Cambria Math" w:cs="Times New Roman"/>
                                    <w:i/>
                                    <w:sz w:val="28"/>
                                    <w:szCs w:val="28"/>
                                    <w:lang w:val="en-US" w:eastAsia="kk-KZ"/>
                                  </w:rPr>
                                </m:ctrlPr>
                              </m:num>
                              <m:den>
                                <m:r>
                                  <w:rPr>
                                    <w:rFonts w:ascii="Cambria Math" w:eastAsia="Times New Roman" w:hAnsi="Cambria Math" w:cs="Times New Roman"/>
                                    <w:sz w:val="28"/>
                                    <w:szCs w:val="28"/>
                                    <w:lang w:val="en-US" w:eastAsia="kk-KZ"/>
                                  </w:rPr>
                                  <m:t>p</m:t>
                                </m:r>
                                <m:ctrlPr>
                                  <w:rPr>
                                    <w:rFonts w:ascii="Cambria Math" w:eastAsia="Times New Roman" w:hAnsi="Cambria Math" w:cs="Times New Roman"/>
                                    <w:i/>
                                    <w:sz w:val="28"/>
                                    <w:szCs w:val="28"/>
                                    <w:lang w:val="en-US" w:eastAsia="kk-KZ"/>
                                  </w:rPr>
                                </m:ctrlPr>
                              </m:den>
                            </m:f>
                            <m:ctrlPr>
                              <w:rPr>
                                <w:rFonts w:ascii="Cambria Math" w:eastAsia="Times New Roman" w:hAnsi="Cambria Math" w:cs="Times New Roman"/>
                                <w:i/>
                                <w:sz w:val="28"/>
                                <w:szCs w:val="28"/>
                                <w:lang w:val="en-US" w:eastAsia="kk-KZ"/>
                              </w:rPr>
                            </m:ctrlPr>
                          </m:e>
                        </m:d>
                        <m: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val="en-US" w:eastAsia="kk-KZ"/>
                          </w:rPr>
                          <m:t>Z</m:t>
                        </m:r>
                        <m:ctrlPr>
                          <w:rPr>
                            <w:rFonts w:ascii="Cambria Math" w:eastAsia="Times New Roman" w:hAnsi="Cambria Math" w:cs="Times New Roman"/>
                            <w:i/>
                            <w:sz w:val="28"/>
                            <w:szCs w:val="28"/>
                            <w:lang w:val="en-US" w:eastAsia="kk-KZ"/>
                          </w:rPr>
                        </m:ctrlPr>
                      </m:e>
                    </m:d>
                  </m:e>
                  <m:sub>
                    <m:sSub>
                      <m:sSubPr>
                        <m:ctrlPr>
                          <w:rPr>
                            <w:rFonts w:ascii="Cambria Math" w:eastAsia="Times New Roman" w:hAnsi="Cambria Math" w:cs="Times New Roman"/>
                            <w:i/>
                            <w:sz w:val="28"/>
                            <w:szCs w:val="28"/>
                            <w:lang w:val="en-US" w:eastAsia="kk-KZ"/>
                          </w:rPr>
                        </m:ctrlPr>
                      </m:sSubPr>
                      <m:e>
                        <m:r>
                          <w:rPr>
                            <w:rFonts w:ascii="Cambria Math" w:eastAsia="Times New Roman" w:hAnsi="Cambria Math" w:cs="Times New Roman"/>
                            <w:sz w:val="28"/>
                            <w:szCs w:val="28"/>
                            <w:lang w:val="en-US" w:eastAsia="kk-KZ"/>
                          </w:rPr>
                          <m:t>Z</m:t>
                        </m:r>
                      </m:e>
                      <m:sub>
                        <m:r>
                          <w:rPr>
                            <w:rFonts w:ascii="Cambria Math" w:eastAsia="Times New Roman" w:hAnsi="Cambria Math" w:cs="Times New Roman"/>
                            <w:sz w:val="28"/>
                            <w:szCs w:val="28"/>
                            <w:lang w:eastAsia="kk-KZ"/>
                          </w:rPr>
                          <m:t>1</m:t>
                        </m:r>
                      </m:sub>
                    </m:sSub>
                  </m:sub>
                  <m:sup>
                    <m:sSub>
                      <m:sSubPr>
                        <m:ctrlPr>
                          <w:rPr>
                            <w:rFonts w:ascii="Cambria Math" w:eastAsia="Times New Roman" w:hAnsi="Cambria Math" w:cs="Times New Roman"/>
                            <w:i/>
                            <w:sz w:val="28"/>
                            <w:szCs w:val="28"/>
                            <w:lang w:val="en-US" w:eastAsia="kk-KZ"/>
                          </w:rPr>
                        </m:ctrlPr>
                      </m:sSubPr>
                      <m:e>
                        <m:r>
                          <w:rPr>
                            <w:rFonts w:ascii="Cambria Math" w:eastAsia="Times New Roman" w:hAnsi="Cambria Math" w:cs="Times New Roman"/>
                            <w:sz w:val="28"/>
                            <w:szCs w:val="28"/>
                            <w:lang w:val="en-US" w:eastAsia="kk-KZ"/>
                          </w:rPr>
                          <m:t>Z</m:t>
                        </m:r>
                      </m:e>
                      <m:sub>
                        <m:r>
                          <w:rPr>
                            <w:rFonts w:ascii="Cambria Math" w:eastAsia="Times New Roman" w:hAnsi="Cambria Math" w:cs="Times New Roman"/>
                            <w:sz w:val="28"/>
                            <w:szCs w:val="28"/>
                            <w:lang w:eastAsia="kk-KZ"/>
                          </w:rPr>
                          <m:t>2</m:t>
                        </m:r>
                      </m:sub>
                    </m:sSub>
                  </m:sup>
                </m:sSubSup>
                <m:r>
                  <m:rPr>
                    <m:sty m:val="p"/>
                  </m:rPr>
                  <w:rPr>
                    <w:rFonts w:ascii="Cambria Math" w:eastAsia="Times New Roman" w:hAnsi="Cambria Math" w:cs="Times New Roman"/>
                    <w:sz w:val="28"/>
                    <w:szCs w:val="28"/>
                    <w:lang w:val="en-US" w:eastAsia="kk-KZ"/>
                  </w:rPr>
                  <m:t> </m:t>
                </m:r>
              </m:oMath>
            </m:oMathPara>
          </w:p>
        </w:tc>
        <w:tc>
          <w:tcPr>
            <w:tcW w:w="1411" w:type="dxa"/>
            <w:vAlign w:val="center"/>
          </w:tcPr>
          <w:p w14:paraId="1E757680" w14:textId="6EA9E6D5" w:rsidR="00E13EE0" w:rsidRPr="0098027D" w:rsidRDefault="00E13EE0"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8</w:t>
            </w:r>
            <w:r w:rsidRPr="0098027D">
              <w:rPr>
                <w:rFonts w:ascii="Times New Roman" w:eastAsia="Times New Roman" w:hAnsi="Times New Roman" w:cs="Times New Roman"/>
                <w:sz w:val="28"/>
                <w:szCs w:val="28"/>
                <w:lang w:val="en-US" w:eastAsia="kk-KZ"/>
              </w:rPr>
              <w:t>)</w:t>
            </w:r>
          </w:p>
        </w:tc>
      </w:tr>
    </w:tbl>
    <w:p w14:paraId="475D6162"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p>
    <w:p w14:paraId="646DD7BF" w14:textId="36523559" w:rsidR="00F43360" w:rsidRPr="0098027D" w:rsidRDefault="008939F7"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П</w:t>
      </w:r>
      <w:r w:rsidR="00F43360" w:rsidRPr="0098027D">
        <w:rPr>
          <w:rFonts w:ascii="Times New Roman" w:eastAsia="Times New Roman" w:hAnsi="Times New Roman" w:cs="Times New Roman"/>
          <w:sz w:val="28"/>
          <w:szCs w:val="28"/>
          <w:lang w:eastAsia="kk-KZ"/>
        </w:rPr>
        <w:t>ри расчете функции арктангенса важно знать, в каком квадранте лежит точка координат.</w:t>
      </w:r>
    </w:p>
    <w:p w14:paraId="64FAB0D9"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0035A4" w:rsidRPr="0098027D" w14:paraId="1A76B372" w14:textId="77777777" w:rsidTr="008C068C">
        <w:tc>
          <w:tcPr>
            <w:tcW w:w="8217" w:type="dxa"/>
          </w:tcPr>
          <w:p w14:paraId="51DD57B9" w14:textId="0AD55EE5" w:rsidR="000035A4" w:rsidRPr="0098027D" w:rsidRDefault="00000000" w:rsidP="007A1577">
            <w:pPr>
              <w:jc w:val="center"/>
              <w:rPr>
                <w:rFonts w:ascii="Times New Roman" w:eastAsia="Times New Roman" w:hAnsi="Times New Roman" w:cs="Times New Roman"/>
                <w:sz w:val="28"/>
                <w:szCs w:val="28"/>
                <w:lang w:eastAsia="kk-KZ"/>
              </w:rPr>
            </w:pPr>
            <m:oMathPara>
              <m:oMathParaPr>
                <m:jc m:val="right"/>
              </m:oMathParaP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w</m:t>
                    </m:r>
                    <m:ctrlPr>
                      <w:rPr>
                        <w:rFonts w:ascii="Cambria Math" w:eastAsia="Times New Roman" w:hAnsi="Cambria Math" w:cs="Times New Roman"/>
                        <w:i/>
                        <w:sz w:val="28"/>
                        <w:szCs w:val="28"/>
                        <w:lang w:val="en-US" w:eastAsia="kk-KZ"/>
                      </w:rPr>
                    </m:ctrlPr>
                  </m:e>
                  <m:sub>
                    <m:r>
                      <w:rPr>
                        <w:rFonts w:ascii="Cambria Math" w:eastAsia="Times New Roman" w:hAnsi="Cambria Math" w:cs="Times New Roman"/>
                        <w:sz w:val="28"/>
                        <w:szCs w:val="28"/>
                        <w:lang w:val="en-US" w:eastAsia="kk-KZ"/>
                      </w:rPr>
                      <m:t>t</m:t>
                    </m:r>
                  </m:sub>
                </m:sSub>
                <m:r>
                  <w:rPr>
                    <w:rFonts w:ascii="Cambria Math" w:eastAsia="Times New Roman" w:hAnsi="Cambria Math" w:cs="Times New Roman"/>
                    <w:sz w:val="28"/>
                    <w:szCs w:val="28"/>
                    <w:lang w:val="en-US" w:eastAsia="kk-KZ"/>
                  </w:rPr>
                  <m:t>=-</m:t>
                </m:r>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B</m:t>
                        </m:r>
                      </m:e>
                      <m:sub>
                        <m:r>
                          <w:rPr>
                            <w:rFonts w:ascii="Cambria Math" w:eastAsia="Times New Roman" w:hAnsi="Cambria Math" w:cs="Times New Roman"/>
                            <w:sz w:val="28"/>
                            <w:szCs w:val="28"/>
                            <w:lang w:val="en-US" w:eastAsia="kk-KZ"/>
                          </w:rPr>
                          <m:t>rem</m:t>
                        </m:r>
                      </m:sub>
                    </m:sSub>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r>
                      <m:rPr>
                        <m:sty m:val="p"/>
                      </m:rPr>
                      <w:rPr>
                        <w:rFonts w:ascii="Cambria Math" w:eastAsia="Times New Roman" w:hAnsi="Cambria Math" w:cs="Times New Roman"/>
                        <w:sz w:val="28"/>
                        <w:szCs w:val="28"/>
                        <w:lang w:eastAsia="kk-KZ"/>
                      </w:rPr>
                      <m:t>π</m:t>
                    </m:r>
                    <m:ctrlPr>
                      <w:rPr>
                        <w:rFonts w:ascii="Cambria Math" w:eastAsia="Times New Roman" w:hAnsi="Cambria Math" w:cs="Times New Roman"/>
                        <w:i/>
                        <w:sz w:val="28"/>
                        <w:szCs w:val="28"/>
                        <w:lang w:eastAsia="kk-KZ"/>
                      </w:rPr>
                    </m:ctrlPr>
                  </m:den>
                </m:f>
                <m:d>
                  <m:dPr>
                    <m:begChr m:val="["/>
                    <m:endChr m:val=""/>
                    <m:ctrlPr>
                      <w:rPr>
                        <w:rFonts w:ascii="Cambria Math" w:eastAsia="Times New Roman" w:hAnsi="Cambria Math" w:cs="Times New Roman"/>
                        <w:sz w:val="28"/>
                        <w:szCs w:val="28"/>
                        <w:lang w:eastAsia="kk-KZ"/>
                      </w:rPr>
                    </m:ctrlPr>
                  </m:dPr>
                  <m:e>
                    <m:sSubSup>
                      <m:sSubSupPr>
                        <m:ctrlPr>
                          <w:rPr>
                            <w:rFonts w:ascii="Cambria Math" w:eastAsia="Times New Roman" w:hAnsi="Cambria Math" w:cs="Times New Roman"/>
                            <w:i/>
                            <w:sz w:val="28"/>
                            <w:szCs w:val="28"/>
                            <w:lang w:eastAsia="kk-KZ"/>
                          </w:rPr>
                        </m:ctrlPr>
                      </m:sSubSupPr>
                      <m:e>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r>
                              <w:rPr>
                                <w:rFonts w:ascii="Cambria Math" w:eastAsia="Times New Roman" w:hAnsi="Cambria Math" w:cs="Times New Roman"/>
                                <w:sz w:val="28"/>
                                <w:szCs w:val="28"/>
                                <w:lang w:val="en-US" w:eastAsia="kk-KZ"/>
                              </w:rPr>
                              <m:t>p</m:t>
                            </m:r>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val="en-US"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val="en-US" w:eastAsia="kk-KZ"/>
                                          </w:rPr>
                                          <m:t>p</m:t>
                                        </m:r>
                                      </m:e>
                                      <m:sup>
                                        <m:r>
                                          <w:rPr>
                                            <w:rFonts w:ascii="Cambria Math" w:eastAsia="Times New Roman" w:hAnsi="Cambria Math" w:cs="Times New Roman"/>
                                            <w:sz w:val="28"/>
                                            <w:szCs w:val="28"/>
                                            <w:lang w:val="en-US" w:eastAsia="kk-KZ"/>
                                          </w:rPr>
                                          <m:t>2</m:t>
                                        </m:r>
                                      </m:sup>
                                    </m:sSup>
                                    <m:r>
                                      <w:rPr>
                                        <w:rFonts w:ascii="Cambria Math" w:eastAsia="Times New Roman" w:hAnsi="Cambria Math" w:cs="Times New Roman"/>
                                        <w:sz w:val="28"/>
                                        <w:szCs w:val="28"/>
                                        <w:lang w:val="en-US" w:eastAsia="kk-KZ"/>
                                      </w:rPr>
                                      <m:t>+</m:t>
                                    </m:r>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val="en-US" w:eastAsia="kk-KZ"/>
                                          </w:rPr>
                                          <m:t>q</m:t>
                                        </m:r>
                                      </m:e>
                                      <m:sup>
                                        <m:r>
                                          <w:rPr>
                                            <w:rFonts w:ascii="Cambria Math" w:eastAsia="Times New Roman" w:hAnsi="Cambria Math" w:cs="Times New Roman"/>
                                            <w:sz w:val="28"/>
                                            <w:szCs w:val="28"/>
                                            <w:lang w:val="en-US" w:eastAsia="kk-KZ"/>
                                          </w:rPr>
                                          <m:t>2</m:t>
                                        </m:r>
                                      </m:sup>
                                    </m:sSup>
                                  </m:e>
                                </m:d>
                              </m:e>
                            </m:func>
                            <m:r>
                              <w:rPr>
                                <w:rFonts w:ascii="Cambria Math" w:eastAsia="Times New Roman" w:hAnsi="Cambria Math" w:cs="Times New Roman"/>
                                <w:sz w:val="28"/>
                                <w:szCs w:val="28"/>
                                <w:lang w:val="en-US" w:eastAsia="kk-KZ"/>
                              </w:rPr>
                              <m:t>-q</m:t>
                            </m:r>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q</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p</m:t>
                                    </m:r>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-p</m:t>
                            </m:r>
                            <m:ctrlPr>
                              <w:rPr>
                                <w:rFonts w:ascii="Cambria Math" w:eastAsia="Times New Roman" w:hAnsi="Cambria Math" w:cs="Times New Roman"/>
                                <w:i/>
                                <w:sz w:val="28"/>
                                <w:szCs w:val="28"/>
                                <w:lang w:eastAsia="kk-KZ"/>
                              </w:rPr>
                            </m:ctrlPr>
                          </m:e>
                        </m:d>
                      </m:e>
                      <m:sub>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Z</m:t>
                            </m:r>
                          </m:e>
                          <m:sub>
                            <m:r>
                              <w:rPr>
                                <w:rFonts w:ascii="Cambria Math" w:eastAsia="Times New Roman" w:hAnsi="Cambria Math" w:cs="Times New Roman"/>
                                <w:sz w:val="28"/>
                                <w:szCs w:val="28"/>
                                <w:lang w:val="en-US" w:eastAsia="kk-KZ"/>
                              </w:rPr>
                              <m:t>1</m:t>
                            </m:r>
                          </m:sub>
                        </m:sSub>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p</m:t>
                            </m:r>
                          </m:e>
                          <m:sub>
                            <m:r>
                              <w:rPr>
                                <w:rFonts w:ascii="Cambria Math" w:eastAsia="Times New Roman" w:hAnsi="Cambria Math" w:cs="Times New Roman"/>
                                <w:sz w:val="28"/>
                                <w:szCs w:val="28"/>
                                <w:lang w:val="en-US" w:eastAsia="kk-KZ"/>
                              </w:rPr>
                              <m:t>1</m:t>
                            </m:r>
                          </m:sub>
                        </m:sSub>
                        <m:r>
                          <w:rPr>
                            <w:rFonts w:ascii="Cambria Math" w:eastAsia="Times New Roman" w:hAnsi="Cambria Math" w:cs="Times New Roman"/>
                            <w:sz w:val="28"/>
                            <w:szCs w:val="28"/>
                            <w:lang w:val="en-US" w:eastAsia="kk-KZ"/>
                          </w:rPr>
                          <m:t>+i</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q</m:t>
                            </m:r>
                            <m:ctrlPr>
                              <w:rPr>
                                <w:rFonts w:ascii="Cambria Math" w:eastAsia="Times New Roman" w:hAnsi="Cambria Math" w:cs="Times New Roman"/>
                                <w:i/>
                                <w:sz w:val="28"/>
                                <w:szCs w:val="28"/>
                                <w:lang w:val="en-US" w:eastAsia="kk-KZ"/>
                              </w:rPr>
                            </m:ctrlPr>
                          </m:e>
                          <m:sub>
                            <m:r>
                              <w:rPr>
                                <w:rFonts w:ascii="Cambria Math" w:eastAsia="Times New Roman" w:hAnsi="Cambria Math" w:cs="Times New Roman"/>
                                <w:sz w:val="28"/>
                                <w:szCs w:val="28"/>
                                <w:lang w:val="en-US" w:eastAsia="kk-KZ"/>
                              </w:rPr>
                              <m:t>1</m:t>
                            </m:r>
                          </m:sub>
                        </m:sSub>
                      </m:sub>
                      <m:sup>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Z</m:t>
                            </m:r>
                          </m:e>
                          <m:sub>
                            <m:r>
                              <w:rPr>
                                <w:rFonts w:ascii="Cambria Math" w:eastAsia="Times New Roman" w:hAnsi="Cambria Math" w:cs="Times New Roman"/>
                                <w:sz w:val="28"/>
                                <w:szCs w:val="28"/>
                                <w:lang w:val="en-US" w:eastAsia="kk-KZ"/>
                              </w:rPr>
                              <m:t>2</m:t>
                            </m:r>
                          </m:sub>
                        </m:sSub>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p</m:t>
                            </m:r>
                          </m:e>
                          <m:sub>
                            <m:r>
                              <w:rPr>
                                <w:rFonts w:ascii="Cambria Math" w:eastAsia="Times New Roman" w:hAnsi="Cambria Math" w:cs="Times New Roman"/>
                                <w:sz w:val="28"/>
                                <w:szCs w:val="28"/>
                                <w:lang w:val="en-US" w:eastAsia="kk-KZ"/>
                              </w:rPr>
                              <m:t>2</m:t>
                            </m:r>
                          </m:sub>
                        </m:sSub>
                        <m:r>
                          <w:rPr>
                            <w:rFonts w:ascii="Cambria Math" w:eastAsia="Times New Roman" w:hAnsi="Cambria Math" w:cs="Times New Roman"/>
                            <w:sz w:val="28"/>
                            <w:szCs w:val="28"/>
                            <w:lang w:val="en-US" w:eastAsia="kk-KZ"/>
                          </w:rPr>
                          <m:t>+i</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q</m:t>
                            </m:r>
                            <m:ctrlPr>
                              <w:rPr>
                                <w:rFonts w:ascii="Cambria Math" w:eastAsia="Times New Roman" w:hAnsi="Cambria Math" w:cs="Times New Roman"/>
                                <w:i/>
                                <w:sz w:val="28"/>
                                <w:szCs w:val="28"/>
                                <w:lang w:val="en-US" w:eastAsia="kk-KZ"/>
                              </w:rPr>
                            </m:ctrlPr>
                          </m:e>
                          <m:sub>
                            <m:r>
                              <w:rPr>
                                <w:rFonts w:ascii="Cambria Math" w:eastAsia="Times New Roman" w:hAnsi="Cambria Math" w:cs="Times New Roman"/>
                                <w:sz w:val="28"/>
                                <w:szCs w:val="28"/>
                                <w:lang w:val="en-US" w:eastAsia="kk-KZ"/>
                              </w:rPr>
                              <m:t>2</m:t>
                            </m:r>
                          </m:sub>
                        </m:sSub>
                      </m:sup>
                    </m:sSubSup>
                  </m:e>
                </m:d>
                <m:d>
                  <m:dPr>
                    <m:begChr m:val=""/>
                    <m:endChr m:val="]"/>
                    <m:ctrlPr>
                      <w:rPr>
                        <w:rFonts w:ascii="Cambria Math" w:eastAsia="Times New Roman" w:hAnsi="Cambria Math" w:cs="Times New Roman"/>
                        <w:sz w:val="28"/>
                        <w:szCs w:val="28"/>
                        <w:lang w:eastAsia="kk-KZ"/>
                      </w:rPr>
                    </m:ctrlPr>
                  </m:dPr>
                  <m:e>
                    <m:r>
                      <w:rPr>
                        <w:rFonts w:ascii="Cambria Math" w:eastAsia="Times New Roman" w:hAnsi="Cambria Math" w:cs="Times New Roman"/>
                        <w:sz w:val="28"/>
                        <w:szCs w:val="28"/>
                        <w:lang w:val="en-US" w:eastAsia="kk-KZ"/>
                      </w:rPr>
                      <m:t>+i</m:t>
                    </m:r>
                    <m:sSubSup>
                      <m:sSubSupPr>
                        <m:ctrlPr>
                          <w:rPr>
                            <w:rFonts w:ascii="Cambria Math" w:eastAsia="Times New Roman" w:hAnsi="Cambria Math" w:cs="Times New Roman"/>
                            <w:i/>
                            <w:sz w:val="28"/>
                            <w:szCs w:val="28"/>
                            <w:lang w:eastAsia="kk-KZ"/>
                          </w:rPr>
                        </m:ctrlPr>
                      </m:sSubSupPr>
                      <m:e>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r>
                              <w:rPr>
                                <w:rFonts w:ascii="Cambria Math" w:eastAsia="Times New Roman" w:hAnsi="Cambria Math" w:cs="Times New Roman"/>
                                <w:sz w:val="28"/>
                                <w:szCs w:val="28"/>
                                <w:lang w:val="en-US" w:eastAsia="kk-KZ"/>
                              </w:rPr>
                              <m:t>q</m:t>
                            </m:r>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val="en-US"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val="en-US" w:eastAsia="kk-KZ"/>
                                          </w:rPr>
                                          <m:t>p</m:t>
                                        </m:r>
                                      </m:e>
                                      <m:sup>
                                        <m:r>
                                          <w:rPr>
                                            <w:rFonts w:ascii="Cambria Math" w:eastAsia="Times New Roman" w:hAnsi="Cambria Math" w:cs="Times New Roman"/>
                                            <w:sz w:val="28"/>
                                            <w:szCs w:val="28"/>
                                            <w:lang w:val="en-US" w:eastAsia="kk-KZ"/>
                                          </w:rPr>
                                          <m:t>2</m:t>
                                        </m:r>
                                      </m:sup>
                                    </m:sSup>
                                    <m:r>
                                      <w:rPr>
                                        <w:rFonts w:ascii="Cambria Math" w:eastAsia="Times New Roman" w:hAnsi="Cambria Math" w:cs="Times New Roman"/>
                                        <w:sz w:val="28"/>
                                        <w:szCs w:val="28"/>
                                        <w:lang w:val="en-US" w:eastAsia="kk-KZ"/>
                                      </w:rPr>
                                      <m:t>+</m:t>
                                    </m:r>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val="en-US" w:eastAsia="kk-KZ"/>
                                          </w:rPr>
                                          <m:t>q</m:t>
                                        </m:r>
                                      </m:e>
                                      <m:sup>
                                        <m:r>
                                          <w:rPr>
                                            <w:rFonts w:ascii="Cambria Math" w:eastAsia="Times New Roman" w:hAnsi="Cambria Math" w:cs="Times New Roman"/>
                                            <w:sz w:val="28"/>
                                            <w:szCs w:val="28"/>
                                            <w:lang w:val="en-US" w:eastAsia="kk-KZ"/>
                                          </w:rPr>
                                          <m:t>2</m:t>
                                        </m:r>
                                      </m:sup>
                                    </m:sSup>
                                  </m:e>
                                </m:d>
                              </m:e>
                            </m:func>
                            <m:r>
                              <w:rPr>
                                <w:rFonts w:ascii="Cambria Math" w:eastAsia="Times New Roman" w:hAnsi="Cambria Math" w:cs="Times New Roman"/>
                                <w:sz w:val="28"/>
                                <w:szCs w:val="28"/>
                                <w:lang w:val="en-US" w:eastAsia="kk-KZ"/>
                              </w:rPr>
                              <m:t>+p</m:t>
                            </m:r>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q</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-p</m:t>
                                    </m:r>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-q</m:t>
                            </m:r>
                            <m:ctrlPr>
                              <w:rPr>
                                <w:rFonts w:ascii="Cambria Math" w:eastAsia="Times New Roman" w:hAnsi="Cambria Math" w:cs="Times New Roman"/>
                                <w:i/>
                                <w:sz w:val="28"/>
                                <w:szCs w:val="28"/>
                                <w:lang w:eastAsia="kk-KZ"/>
                              </w:rPr>
                            </m:ctrlPr>
                          </m:e>
                        </m:d>
                      </m:e>
                      <m:sub>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Z</m:t>
                            </m:r>
                          </m:e>
                          <m:sub>
                            <m:r>
                              <w:rPr>
                                <w:rFonts w:ascii="Cambria Math" w:eastAsia="Times New Roman" w:hAnsi="Cambria Math" w:cs="Times New Roman"/>
                                <w:sz w:val="28"/>
                                <w:szCs w:val="28"/>
                                <w:lang w:val="en-US" w:eastAsia="kk-KZ"/>
                              </w:rPr>
                              <m:t>1</m:t>
                            </m:r>
                          </m:sub>
                        </m:sSub>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p</m:t>
                            </m:r>
                          </m:e>
                          <m:sub>
                            <m:r>
                              <w:rPr>
                                <w:rFonts w:ascii="Cambria Math" w:eastAsia="Times New Roman" w:hAnsi="Cambria Math" w:cs="Times New Roman"/>
                                <w:sz w:val="28"/>
                                <w:szCs w:val="28"/>
                                <w:lang w:val="en-US" w:eastAsia="kk-KZ"/>
                              </w:rPr>
                              <m:t>1</m:t>
                            </m:r>
                          </m:sub>
                        </m:sSub>
                        <m:r>
                          <w:rPr>
                            <w:rFonts w:ascii="Cambria Math" w:eastAsia="Times New Roman" w:hAnsi="Cambria Math" w:cs="Times New Roman"/>
                            <w:sz w:val="28"/>
                            <w:szCs w:val="28"/>
                            <w:lang w:val="en-US" w:eastAsia="kk-KZ"/>
                          </w:rPr>
                          <m:t>+i</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q</m:t>
                            </m:r>
                            <m:ctrlPr>
                              <w:rPr>
                                <w:rFonts w:ascii="Cambria Math" w:eastAsia="Times New Roman" w:hAnsi="Cambria Math" w:cs="Times New Roman"/>
                                <w:i/>
                                <w:sz w:val="28"/>
                                <w:szCs w:val="28"/>
                                <w:lang w:val="en-US" w:eastAsia="kk-KZ"/>
                              </w:rPr>
                            </m:ctrlPr>
                          </m:e>
                          <m:sub>
                            <m:r>
                              <w:rPr>
                                <w:rFonts w:ascii="Cambria Math" w:eastAsia="Times New Roman" w:hAnsi="Cambria Math" w:cs="Times New Roman"/>
                                <w:sz w:val="28"/>
                                <w:szCs w:val="28"/>
                                <w:lang w:val="en-US" w:eastAsia="kk-KZ"/>
                              </w:rPr>
                              <m:t>1</m:t>
                            </m:r>
                          </m:sub>
                        </m:sSub>
                      </m:sub>
                      <m:sup>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Z</m:t>
                            </m:r>
                          </m:e>
                          <m:sub>
                            <m:r>
                              <w:rPr>
                                <w:rFonts w:ascii="Cambria Math" w:eastAsia="Times New Roman" w:hAnsi="Cambria Math" w:cs="Times New Roman"/>
                                <w:sz w:val="28"/>
                                <w:szCs w:val="28"/>
                                <w:lang w:val="en-US" w:eastAsia="kk-KZ"/>
                              </w:rPr>
                              <m:t>2</m:t>
                            </m:r>
                          </m:sub>
                        </m:sSub>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p</m:t>
                            </m:r>
                          </m:e>
                          <m:sub>
                            <m:r>
                              <w:rPr>
                                <w:rFonts w:ascii="Cambria Math" w:eastAsia="Times New Roman" w:hAnsi="Cambria Math" w:cs="Times New Roman"/>
                                <w:sz w:val="28"/>
                                <w:szCs w:val="28"/>
                                <w:lang w:val="en-US" w:eastAsia="kk-KZ"/>
                              </w:rPr>
                              <m:t>2</m:t>
                            </m:r>
                          </m:sub>
                        </m:sSub>
                        <m:r>
                          <w:rPr>
                            <w:rFonts w:ascii="Cambria Math" w:eastAsia="Times New Roman" w:hAnsi="Cambria Math" w:cs="Times New Roman"/>
                            <w:sz w:val="28"/>
                            <w:szCs w:val="28"/>
                            <w:lang w:val="en-US" w:eastAsia="kk-KZ"/>
                          </w:rPr>
                          <m:t>+i</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q</m:t>
                            </m:r>
                            <m:ctrlPr>
                              <w:rPr>
                                <w:rFonts w:ascii="Cambria Math" w:eastAsia="Times New Roman" w:hAnsi="Cambria Math" w:cs="Times New Roman"/>
                                <w:i/>
                                <w:sz w:val="28"/>
                                <w:szCs w:val="28"/>
                                <w:lang w:val="en-US" w:eastAsia="kk-KZ"/>
                              </w:rPr>
                            </m:ctrlPr>
                          </m:e>
                          <m:sub>
                            <m:r>
                              <w:rPr>
                                <w:rFonts w:ascii="Cambria Math" w:eastAsia="Times New Roman" w:hAnsi="Cambria Math" w:cs="Times New Roman"/>
                                <w:sz w:val="28"/>
                                <w:szCs w:val="28"/>
                                <w:lang w:val="en-US" w:eastAsia="kk-KZ"/>
                              </w:rPr>
                              <m:t>2</m:t>
                            </m:r>
                          </m:sub>
                        </m:sSub>
                      </m:sup>
                    </m:sSubSup>
                    <m:ctrlPr>
                      <w:rPr>
                        <w:rFonts w:ascii="Cambria Math" w:eastAsia="Times New Roman" w:hAnsi="Cambria Math" w:cs="Times New Roman"/>
                        <w:i/>
                        <w:sz w:val="28"/>
                        <w:szCs w:val="28"/>
                        <w:lang w:eastAsia="kk-KZ"/>
                      </w:rPr>
                    </m:ctrlPr>
                  </m:e>
                </m:d>
                <m:r>
                  <m:rPr>
                    <m:sty m:val="p"/>
                  </m:rPr>
                  <w:rPr>
                    <w:rFonts w:ascii="Cambria Math" w:eastAsia="Times New Roman" w:hAnsi="Cambria Math" w:cs="Times New Roman"/>
                    <w:sz w:val="28"/>
                    <w:szCs w:val="28"/>
                    <w:lang w:val="en-US" w:eastAsia="kk-KZ"/>
                  </w:rPr>
                  <m:t> </m:t>
                </m:r>
              </m:oMath>
            </m:oMathPara>
          </w:p>
        </w:tc>
        <w:tc>
          <w:tcPr>
            <w:tcW w:w="1411" w:type="dxa"/>
            <w:vAlign w:val="center"/>
          </w:tcPr>
          <w:p w14:paraId="337B40EE" w14:textId="07F1961F" w:rsidR="000035A4" w:rsidRPr="0098027D" w:rsidRDefault="000035A4"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9</w:t>
            </w:r>
            <w:r w:rsidRPr="0098027D">
              <w:rPr>
                <w:rFonts w:ascii="Times New Roman" w:eastAsia="Times New Roman" w:hAnsi="Times New Roman" w:cs="Times New Roman"/>
                <w:sz w:val="28"/>
                <w:szCs w:val="28"/>
                <w:lang w:val="en-US" w:eastAsia="kk-KZ"/>
              </w:rPr>
              <w:t>)</w:t>
            </w:r>
          </w:p>
        </w:tc>
      </w:tr>
    </w:tbl>
    <w:p w14:paraId="6459C2A5"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en-US" w:eastAsia="kk-KZ"/>
        </w:rPr>
      </w:pPr>
    </w:p>
    <w:p w14:paraId="628D1E30"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Определяя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3</m:t>
            </m:r>
          </m:sub>
        </m:sSub>
        <m:r>
          <w:rPr>
            <w:rFonts w:ascii="Cambria Math" w:eastAsia="Times New Roman" w:hAnsi="Cambria Math" w:cs="Times New Roman"/>
            <w:sz w:val="28"/>
            <w:szCs w:val="28"/>
            <w:lang w:eastAsia="kk-KZ"/>
          </w:rPr>
          <m:t>=</m:t>
        </m:r>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x-</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eastAsia="kk-KZ"/>
                  </w:rPr>
                  <m:t>3</m:t>
                </m:r>
              </m:sub>
            </m:sSub>
          </m:e>
        </m:d>
        <m:r>
          <w:rPr>
            <w:rFonts w:ascii="Cambria Math" w:eastAsia="Times New Roman" w:hAnsi="Cambria Math" w:cs="Times New Roman"/>
            <w:sz w:val="28"/>
            <w:szCs w:val="28"/>
            <w:lang w:eastAsia="kk-KZ"/>
          </w:rPr>
          <m:t>+</m:t>
        </m:r>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y-</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eastAsia="kk-KZ"/>
                  </w:rPr>
                  <m:t>3</m:t>
                </m:r>
              </m:sub>
            </m:sSub>
          </m:e>
        </m:d>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eastAsia="kk-KZ"/>
              </w:rPr>
              <m:t>3</m:t>
            </m:r>
          </m:sub>
        </m:sSub>
        <m:r>
          <w:rPr>
            <w:rFonts w:ascii="Cambria Math" w:eastAsia="Times New Roman" w:hAnsi="Cambria Math" w:cs="Times New Roman"/>
            <w:sz w:val="28"/>
            <w:szCs w:val="28"/>
            <w:lang w:eastAsia="kk-KZ"/>
          </w:rPr>
          <m:t>+i</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eastAsia="kk-KZ"/>
              </w:rPr>
              <m:t>3</m:t>
            </m:r>
          </m:sub>
        </m:sSub>
      </m:oMath>
      <w:r w:rsidRPr="0098027D">
        <w:rPr>
          <w:rFonts w:ascii="Times New Roman" w:eastAsia="Times New Roman" w:hAnsi="Times New Roman" w:cs="Times New Roman"/>
          <w:sz w:val="28"/>
          <w:szCs w:val="28"/>
          <w:lang w:eastAsia="kk-KZ"/>
        </w:rPr>
        <w:t xml:space="preserve"> и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4</m:t>
            </m:r>
          </m:sub>
        </m:sSub>
        <m:r>
          <w:rPr>
            <w:rFonts w:ascii="Cambria Math" w:eastAsia="Times New Roman" w:hAnsi="Cambria Math" w:cs="Times New Roman"/>
            <w:sz w:val="28"/>
            <w:szCs w:val="28"/>
            <w:lang w:eastAsia="kk-KZ"/>
          </w:rPr>
          <m:t>=</m:t>
        </m:r>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x-</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eastAsia="kk-KZ"/>
                  </w:rPr>
                  <m:t>4</m:t>
                </m:r>
              </m:sub>
            </m:sSub>
          </m:e>
        </m:d>
        <m:r>
          <w:rPr>
            <w:rFonts w:ascii="Cambria Math" w:eastAsia="Times New Roman" w:hAnsi="Cambria Math" w:cs="Times New Roman"/>
            <w:sz w:val="28"/>
            <w:szCs w:val="28"/>
            <w:lang w:eastAsia="kk-KZ"/>
          </w:rPr>
          <m:t>+</m:t>
        </m:r>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y-</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eastAsia="kk-KZ"/>
                  </w:rPr>
                  <m:t>4</m:t>
                </m:r>
              </m:sub>
            </m:sSub>
          </m:e>
        </m:d>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eastAsia="kk-KZ"/>
              </w:rPr>
              <m:t>4</m:t>
            </m:r>
          </m:sub>
        </m:sSub>
        <m:r>
          <w:rPr>
            <w:rFonts w:ascii="Cambria Math" w:eastAsia="Times New Roman" w:hAnsi="Cambria Math" w:cs="Times New Roman"/>
            <w:sz w:val="28"/>
            <w:szCs w:val="28"/>
            <w:lang w:eastAsia="kk-KZ"/>
          </w:rPr>
          <m:t>+i</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eastAsia="kk-KZ"/>
              </w:rPr>
              <m:t>4</m:t>
            </m:r>
          </m:sub>
        </m:sSub>
      </m:oMath>
      <w:r w:rsidRPr="0098027D">
        <w:rPr>
          <w:rFonts w:ascii="Times New Roman" w:eastAsia="Times New Roman" w:hAnsi="Times New Roman" w:cs="Times New Roman"/>
          <w:sz w:val="28"/>
          <w:szCs w:val="28"/>
          <w:lang w:eastAsia="kk-KZ"/>
        </w:rPr>
        <w:t xml:space="preserve"> получаем соответствующее выражение для нижнего полюса магнита.</w:t>
      </w:r>
    </w:p>
    <w:p w14:paraId="22AC509C" w14:textId="77777777" w:rsidR="000035A4" w:rsidRPr="0098027D" w:rsidRDefault="000035A4"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0035A4" w:rsidRPr="0098027D" w14:paraId="2ED54D59" w14:textId="77777777" w:rsidTr="007A1577">
        <w:tc>
          <w:tcPr>
            <w:tcW w:w="8217" w:type="dxa"/>
          </w:tcPr>
          <w:p w14:paraId="345B4727" w14:textId="6CFD5655" w:rsidR="000035A4" w:rsidRPr="0098027D" w:rsidRDefault="00000000" w:rsidP="007A1577">
            <w:pPr>
              <w:jc w:val="center"/>
              <w:rPr>
                <w:rFonts w:ascii="Times New Roman" w:eastAsia="Times New Roman" w:hAnsi="Times New Roman" w:cs="Times New Roman"/>
                <w:sz w:val="28"/>
                <w:szCs w:val="28"/>
                <w:lang w:eastAsia="kk-KZ"/>
              </w:rPr>
            </w:pPr>
            <m:oMathPara>
              <m:oMathParaPr>
                <m:jc m:val="right"/>
              </m:oMathParaP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w</m:t>
                    </m:r>
                  </m:e>
                  <m:sub>
                    <m:r>
                      <w:rPr>
                        <w:rFonts w:ascii="Cambria Math" w:eastAsia="Times New Roman" w:hAnsi="Cambria Math" w:cs="Times New Roman"/>
                        <w:sz w:val="28"/>
                        <w:szCs w:val="28"/>
                        <w:lang w:eastAsia="kk-KZ"/>
                      </w:rPr>
                      <m:t>bp</m:t>
                    </m:r>
                  </m:sub>
                </m:sSub>
                <m:r>
                  <w:rPr>
                    <w:rFonts w:ascii="Cambria Math" w:eastAsia="Times New Roman" w:hAnsi="Cambria Math" w:cs="Times New Roman"/>
                    <w:sz w:val="28"/>
                    <w:szCs w:val="28"/>
                    <w:lang w:val="en-US" w:eastAsia="kk-KZ"/>
                  </w:rPr>
                  <m:t>=-</m:t>
                </m:r>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B</m:t>
                        </m:r>
                      </m:e>
                      <m:sub>
                        <m:r>
                          <w:rPr>
                            <w:rFonts w:ascii="Cambria Math" w:eastAsia="Times New Roman" w:hAnsi="Cambria Math" w:cs="Times New Roman"/>
                            <w:sz w:val="28"/>
                            <w:szCs w:val="28"/>
                            <w:lang w:eastAsia="kk-KZ"/>
                          </w:rPr>
                          <m:t>rem</m:t>
                        </m:r>
                      </m:sub>
                    </m:sSub>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r>
                      <m:rPr>
                        <m:sty m:val="p"/>
                      </m:rPr>
                      <w:rPr>
                        <w:rFonts w:ascii="Cambria Math" w:eastAsia="Times New Roman" w:hAnsi="Cambria Math" w:cs="Times New Roman"/>
                        <w:sz w:val="28"/>
                        <w:szCs w:val="28"/>
                        <w:lang w:eastAsia="kk-KZ"/>
                      </w:rPr>
                      <m:t>π</m:t>
                    </m:r>
                    <m:ctrlPr>
                      <w:rPr>
                        <w:rFonts w:ascii="Cambria Math" w:eastAsia="Times New Roman" w:hAnsi="Cambria Math" w:cs="Times New Roman"/>
                        <w:i/>
                        <w:sz w:val="28"/>
                        <w:szCs w:val="28"/>
                        <w:lang w:eastAsia="kk-KZ"/>
                      </w:rPr>
                    </m:ctrlPr>
                  </m:den>
                </m:f>
                <m:sSubSup>
                  <m:sSubSupPr>
                    <m:ctrlPr>
                      <w:rPr>
                        <w:rFonts w:ascii="Cambria Math" w:eastAsia="Times New Roman" w:hAnsi="Cambria Math" w:cs="Times New Roman"/>
                        <w:i/>
                        <w:sz w:val="28"/>
                        <w:szCs w:val="28"/>
                        <w:lang w:eastAsia="kk-KZ"/>
                      </w:rPr>
                    </m:ctrlPr>
                  </m:sSubSupPr>
                  <m:e>
                    <m:d>
                      <m:dPr>
                        <m:begChr m:val="["/>
                        <m:endChr m:val="]"/>
                        <m:ctrlPr>
                          <w:rPr>
                            <w:rFonts w:ascii="Cambria Math" w:eastAsia="Times New Roman" w:hAnsi="Cambria Math" w:cs="Times New Roman"/>
                            <w:sz w:val="28"/>
                            <w:szCs w:val="28"/>
                            <w:lang w:eastAsia="kk-KZ"/>
                          </w:rPr>
                        </m:ctrlPr>
                      </m:dPr>
                      <m:e>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r>
                              <w:rPr>
                                <w:rFonts w:ascii="Cambria Math" w:eastAsia="Times New Roman" w:hAnsi="Cambria Math" w:cs="Times New Roman"/>
                                <w:sz w:val="28"/>
                                <w:szCs w:val="28"/>
                                <w:lang w:eastAsia="kk-KZ"/>
                              </w:rPr>
                              <m:t>p</m:t>
                            </m:r>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p</m:t>
                                        </m:r>
                                      </m:e>
                                      <m:sup>
                                        <m:r>
                                          <w:rPr>
                                            <w:rFonts w:ascii="Cambria Math" w:eastAsia="Times New Roman" w:hAnsi="Cambria Math" w:cs="Times New Roman"/>
                                            <w:sz w:val="28"/>
                                            <w:szCs w:val="28"/>
                                            <w:lang w:val="en-US" w:eastAsia="kk-KZ"/>
                                          </w:rPr>
                                          <m:t>2</m:t>
                                        </m:r>
                                      </m:sup>
                                    </m:sSup>
                                    <m:r>
                                      <w:rPr>
                                        <w:rFonts w:ascii="Cambria Math" w:eastAsia="Times New Roman" w:hAnsi="Cambria Math" w:cs="Times New Roman"/>
                                        <w:sz w:val="28"/>
                                        <w:szCs w:val="28"/>
                                        <w:lang w:val="en-US" w:eastAsia="kk-KZ"/>
                                      </w:rPr>
                                      <m:t>+</m:t>
                                    </m:r>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q</m:t>
                                        </m:r>
                                      </m:e>
                                      <m:sup>
                                        <m:r>
                                          <w:rPr>
                                            <w:rFonts w:ascii="Cambria Math" w:eastAsia="Times New Roman" w:hAnsi="Cambria Math" w:cs="Times New Roman"/>
                                            <w:sz w:val="28"/>
                                            <w:szCs w:val="28"/>
                                            <w:lang w:val="en-US" w:eastAsia="kk-KZ"/>
                                          </w:rPr>
                                          <m:t>2</m:t>
                                        </m:r>
                                      </m:sup>
                                    </m:sSup>
                                  </m:e>
                                </m:d>
                              </m:e>
                            </m:func>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q</m:t>
                            </m:r>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q</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p</m:t>
                                    </m:r>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p</m:t>
                            </m:r>
                            <m:ctrlPr>
                              <w:rPr>
                                <w:rFonts w:ascii="Cambria Math" w:eastAsia="Times New Roman" w:hAnsi="Cambria Math" w:cs="Times New Roman"/>
                                <w:i/>
                                <w:sz w:val="28"/>
                                <w:szCs w:val="28"/>
                                <w:lang w:eastAsia="kk-KZ"/>
                              </w:rPr>
                            </m:ctrlPr>
                          </m:e>
                        </m:d>
                        <m:ctrlPr>
                          <w:rPr>
                            <w:rFonts w:ascii="Cambria Math" w:eastAsia="Times New Roman" w:hAnsi="Cambria Math" w:cs="Times New Roman"/>
                            <w:i/>
                            <w:sz w:val="28"/>
                            <w:szCs w:val="28"/>
                            <w:lang w:eastAsia="kk-KZ"/>
                          </w:rPr>
                        </m:ctrlPr>
                      </m:e>
                    </m:d>
                  </m:e>
                  <m:sub>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val="en-US" w:eastAsia="kk-KZ"/>
                          </w:rPr>
                          <m:t>3</m:t>
                        </m:r>
                      </m:sub>
                    </m:sSub>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3</m:t>
                        </m:r>
                      </m:sub>
                    </m:sSub>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i</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3</m:t>
                        </m:r>
                      </m:sub>
                    </m:sSub>
                  </m:sub>
                  <m:sup>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val="en-US" w:eastAsia="kk-KZ"/>
                          </w:rPr>
                          <m:t>4</m:t>
                        </m:r>
                      </m:sub>
                    </m:sSub>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4</m:t>
                        </m:r>
                      </m:sub>
                    </m:sSub>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i</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4</m:t>
                        </m:r>
                      </m:sub>
                    </m:sSub>
                  </m:sup>
                </m:sSubSup>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i</m:t>
                </m:r>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r>
                      <w:rPr>
                        <w:rFonts w:ascii="Cambria Math" w:eastAsia="Times New Roman" w:hAnsi="Cambria Math" w:cs="Times New Roman"/>
                        <w:sz w:val="28"/>
                        <w:szCs w:val="28"/>
                        <w:lang w:eastAsia="kk-KZ"/>
                      </w:rPr>
                      <m:t>q</m:t>
                    </m:r>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p</m:t>
                                </m:r>
                              </m:e>
                              <m:sup>
                                <m:r>
                                  <w:rPr>
                                    <w:rFonts w:ascii="Cambria Math" w:eastAsia="Times New Roman" w:hAnsi="Cambria Math" w:cs="Times New Roman"/>
                                    <w:sz w:val="28"/>
                                    <w:szCs w:val="28"/>
                                    <w:lang w:val="en-US" w:eastAsia="kk-KZ"/>
                                  </w:rPr>
                                  <m:t>2</m:t>
                                </m:r>
                              </m:sup>
                            </m:sSup>
                            <m:r>
                              <w:rPr>
                                <w:rFonts w:ascii="Cambria Math" w:eastAsia="Times New Roman" w:hAnsi="Cambria Math" w:cs="Times New Roman"/>
                                <w:sz w:val="28"/>
                                <w:szCs w:val="28"/>
                                <w:lang w:val="en-US" w:eastAsia="kk-KZ"/>
                              </w:rPr>
                              <m:t>+</m:t>
                            </m:r>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q</m:t>
                                </m:r>
                              </m:e>
                              <m:sup>
                                <m:r>
                                  <w:rPr>
                                    <w:rFonts w:ascii="Cambria Math" w:eastAsia="Times New Roman" w:hAnsi="Cambria Math" w:cs="Times New Roman"/>
                                    <w:sz w:val="28"/>
                                    <w:szCs w:val="28"/>
                                    <w:lang w:val="en-US" w:eastAsia="kk-KZ"/>
                                  </w:rPr>
                                  <m:t>2</m:t>
                                </m:r>
                              </m:sup>
                            </m:sSup>
                          </m:e>
                        </m:d>
                      </m:e>
                    </m:func>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p</m:t>
                    </m:r>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q</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p</m:t>
                            </m:r>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q</m:t>
                    </m:r>
                    <m:ctrlPr>
                      <w:rPr>
                        <w:rFonts w:ascii="Cambria Math" w:eastAsia="Times New Roman" w:hAnsi="Cambria Math" w:cs="Times New Roman"/>
                        <w:i/>
                        <w:sz w:val="28"/>
                        <w:szCs w:val="28"/>
                        <w:lang w:eastAsia="kk-KZ"/>
                      </w:rPr>
                    </m:ctrlPr>
                  </m:e>
                </m:d>
                <m:r>
                  <m:rPr>
                    <m:sty m:val="p"/>
                  </m:rPr>
                  <w:rPr>
                    <w:rFonts w:ascii="Cambria Math" w:eastAsia="Times New Roman" w:hAnsi="Cambria Math" w:cs="Times New Roman"/>
                    <w:sz w:val="28"/>
                    <w:szCs w:val="28"/>
                    <w:lang w:val="en-US" w:eastAsia="kk-KZ"/>
                  </w:rPr>
                  <m:t> </m:t>
                </m:r>
              </m:oMath>
            </m:oMathPara>
          </w:p>
        </w:tc>
        <w:tc>
          <w:tcPr>
            <w:tcW w:w="1411" w:type="dxa"/>
            <w:vAlign w:val="center"/>
          </w:tcPr>
          <w:p w14:paraId="2CC57990" w14:textId="60A17D08" w:rsidR="000035A4" w:rsidRPr="0098027D" w:rsidRDefault="000035A4"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10</w:t>
            </w:r>
            <w:r w:rsidRPr="0098027D">
              <w:rPr>
                <w:rFonts w:ascii="Times New Roman" w:eastAsia="Times New Roman" w:hAnsi="Times New Roman" w:cs="Times New Roman"/>
                <w:sz w:val="28"/>
                <w:szCs w:val="28"/>
                <w:lang w:val="en-US" w:eastAsia="kk-KZ"/>
              </w:rPr>
              <w:t>)</w:t>
            </w:r>
          </w:p>
        </w:tc>
      </w:tr>
    </w:tbl>
    <w:p w14:paraId="625D8421"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en-US" w:eastAsia="kk-KZ"/>
        </w:rPr>
      </w:pPr>
    </w:p>
    <w:p w14:paraId="38A2C7EC" w14:textId="5BED109B" w:rsidR="00F43360" w:rsidRPr="0098027D" w:rsidRDefault="00610183" w:rsidP="00610183">
      <w:pPr>
        <w:spacing w:after="0" w:line="240" w:lineRule="auto"/>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и</w:t>
      </w:r>
      <w:r w:rsidR="00F43360" w:rsidRPr="0098027D">
        <w:rPr>
          <w:rFonts w:ascii="Times New Roman" w:eastAsia="Times New Roman" w:hAnsi="Times New Roman" w:cs="Times New Roman"/>
          <w:sz w:val="28"/>
          <w:szCs w:val="28"/>
          <w:lang w:eastAsia="kk-KZ"/>
        </w:rPr>
        <w:t xml:space="preserve"> вычисляя результирующий вклад с обеих сторон </w:t>
      </w:r>
      <m:oMath>
        <m:r>
          <w:rPr>
            <w:rFonts w:ascii="Cambria Math" w:eastAsia="Times New Roman" w:hAnsi="Cambria Math" w:cs="Times New Roman"/>
            <w:sz w:val="28"/>
            <w:szCs w:val="28"/>
            <w:lang w:eastAsia="kk-KZ"/>
          </w:rPr>
          <m:t>w=</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w</m:t>
            </m:r>
          </m:e>
          <m:sub>
            <m:r>
              <w:rPr>
                <w:rFonts w:ascii="Cambria Math" w:eastAsia="Times New Roman" w:hAnsi="Cambria Math" w:cs="Times New Roman"/>
                <w:sz w:val="28"/>
                <w:szCs w:val="28"/>
                <w:lang w:eastAsia="kk-KZ"/>
              </w:rPr>
              <m:t>tp</m:t>
            </m:r>
          </m:sub>
        </m:sSub>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w</m:t>
            </m:r>
          </m:e>
          <m:sub>
            <m:r>
              <w:rPr>
                <w:rFonts w:ascii="Cambria Math" w:eastAsia="Times New Roman" w:hAnsi="Cambria Math" w:cs="Times New Roman"/>
                <w:sz w:val="28"/>
                <w:szCs w:val="28"/>
                <w:lang w:eastAsia="kk-KZ"/>
              </w:rPr>
              <m:t>bp</m:t>
            </m:r>
          </m:sub>
        </m:sSub>
      </m:oMath>
      <w:r w:rsidR="00F43360" w:rsidRPr="0098027D">
        <w:rPr>
          <w:rFonts w:ascii="Times New Roman" w:eastAsia="Times New Roman" w:hAnsi="Times New Roman" w:cs="Times New Roman"/>
          <w:sz w:val="28"/>
          <w:szCs w:val="28"/>
          <w:lang w:eastAsia="kk-KZ"/>
        </w:rPr>
        <w:t>, получаем:</w:t>
      </w:r>
    </w:p>
    <w:p w14:paraId="57DC6BB8"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976165" w:rsidRPr="0098027D" w14:paraId="2BA72FB4" w14:textId="77777777" w:rsidTr="007A1577">
        <w:tc>
          <w:tcPr>
            <w:tcW w:w="8217" w:type="dxa"/>
          </w:tcPr>
          <w:p w14:paraId="035C85BA" w14:textId="3A969033" w:rsidR="00976165" w:rsidRPr="0098027D" w:rsidRDefault="00976165" w:rsidP="007A1577">
            <w:pPr>
              <w:jc w:val="center"/>
              <w:rPr>
                <w:rFonts w:ascii="Times New Roman" w:eastAsia="Times New Roman" w:hAnsi="Times New Roman" w:cs="Times New Roman"/>
                <w:sz w:val="28"/>
                <w:szCs w:val="28"/>
                <w:lang w:eastAsia="kk-KZ"/>
              </w:rPr>
            </w:pPr>
            <m:oMathPara>
              <m:oMathParaPr>
                <m:jc m:val="center"/>
              </m:oMathParaPr>
              <m:oMath>
                <m:r>
                  <w:rPr>
                    <w:rFonts w:ascii="Cambria Math" w:eastAsia="Times New Roman" w:hAnsi="Cambria Math" w:cs="Times New Roman"/>
                    <w:sz w:val="28"/>
                    <w:szCs w:val="28"/>
                    <w:lang w:eastAsia="kk-KZ"/>
                  </w:rPr>
                  <m:t>w</m:t>
                </m:r>
                <m:r>
                  <w:rPr>
                    <w:rFonts w:ascii="Cambria Math" w:eastAsia="Times New Roman" w:hAnsi="Cambria Math" w:cs="Times New Roman"/>
                    <w:sz w:val="28"/>
                    <w:szCs w:val="28"/>
                    <w:lang w:val="en-US" w:eastAsia="kk-KZ"/>
                  </w:rPr>
                  <m:t>=</m:t>
                </m:r>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B</m:t>
                        </m:r>
                      </m:e>
                      <m:sub>
                        <m:r>
                          <w:rPr>
                            <w:rFonts w:ascii="Cambria Math" w:eastAsia="Times New Roman" w:hAnsi="Cambria Math" w:cs="Times New Roman"/>
                            <w:sz w:val="28"/>
                            <w:szCs w:val="28"/>
                            <w:lang w:eastAsia="kk-KZ"/>
                          </w:rPr>
                          <m:t>rem</m:t>
                        </m:r>
                      </m:sub>
                    </m:sSub>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r>
                      <m:rPr>
                        <m:sty m:val="p"/>
                      </m:rPr>
                      <w:rPr>
                        <w:rFonts w:ascii="Cambria Math" w:eastAsia="Times New Roman" w:hAnsi="Cambria Math" w:cs="Times New Roman"/>
                        <w:sz w:val="28"/>
                        <w:szCs w:val="28"/>
                        <w:lang w:eastAsia="kk-KZ"/>
                      </w:rPr>
                      <m:t>π</m:t>
                    </m:r>
                    <m:ctrlPr>
                      <w:rPr>
                        <w:rFonts w:ascii="Cambria Math" w:eastAsia="Times New Roman" w:hAnsi="Cambria Math" w:cs="Times New Roman"/>
                        <w:i/>
                        <w:sz w:val="28"/>
                        <w:szCs w:val="28"/>
                        <w:lang w:eastAsia="kk-KZ"/>
                      </w:rPr>
                    </m:ctrlPr>
                  </m:den>
                </m:f>
                <m:sSubSup>
                  <m:sSubSupPr>
                    <m:ctrlPr>
                      <w:rPr>
                        <w:rFonts w:ascii="Cambria Math" w:eastAsia="Times New Roman" w:hAnsi="Cambria Math" w:cs="Times New Roman"/>
                        <w:i/>
                        <w:sz w:val="28"/>
                        <w:szCs w:val="28"/>
                        <w:lang w:eastAsia="kk-KZ"/>
                      </w:rPr>
                    </m:ctrlPr>
                  </m:sSubSupPr>
                  <m:e>
                    <m:d>
                      <m:dPr>
                        <m:begChr m:val="["/>
                        <m:endChr m:val="]"/>
                        <m:ctrlPr>
                          <w:rPr>
                            <w:rFonts w:ascii="Cambria Math" w:eastAsia="Times New Roman" w:hAnsi="Cambria Math" w:cs="Times New Roman"/>
                            <w:sz w:val="28"/>
                            <w:szCs w:val="28"/>
                            <w:lang w:eastAsia="kk-KZ"/>
                          </w:rPr>
                        </m:ctrlPr>
                      </m:dPr>
                      <m:e>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r>
                              <w:rPr>
                                <w:rFonts w:ascii="Cambria Math" w:eastAsia="Times New Roman" w:hAnsi="Cambria Math" w:cs="Times New Roman"/>
                                <w:sz w:val="28"/>
                                <w:szCs w:val="28"/>
                                <w:lang w:eastAsia="kk-KZ"/>
                              </w:rPr>
                              <m:t>p</m:t>
                            </m:r>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p</m:t>
                                        </m:r>
                                      </m:e>
                                      <m:sup>
                                        <m:r>
                                          <w:rPr>
                                            <w:rFonts w:ascii="Cambria Math" w:eastAsia="Times New Roman" w:hAnsi="Cambria Math" w:cs="Times New Roman"/>
                                            <w:sz w:val="28"/>
                                            <w:szCs w:val="28"/>
                                            <w:lang w:val="en-US" w:eastAsia="kk-KZ"/>
                                          </w:rPr>
                                          <m:t>2</m:t>
                                        </m:r>
                                      </m:sup>
                                    </m:sSup>
                                    <m:r>
                                      <w:rPr>
                                        <w:rFonts w:ascii="Cambria Math" w:eastAsia="Times New Roman" w:hAnsi="Cambria Math" w:cs="Times New Roman"/>
                                        <w:sz w:val="28"/>
                                        <w:szCs w:val="28"/>
                                        <w:lang w:val="en-US" w:eastAsia="kk-KZ"/>
                                      </w:rPr>
                                      <m:t>+</m:t>
                                    </m:r>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q</m:t>
                                        </m:r>
                                      </m:e>
                                      <m:sup>
                                        <m:r>
                                          <w:rPr>
                                            <w:rFonts w:ascii="Cambria Math" w:eastAsia="Times New Roman" w:hAnsi="Cambria Math" w:cs="Times New Roman"/>
                                            <w:sz w:val="28"/>
                                            <w:szCs w:val="28"/>
                                            <w:lang w:val="en-US" w:eastAsia="kk-KZ"/>
                                          </w:rPr>
                                          <m:t>2</m:t>
                                        </m:r>
                                      </m:sup>
                                    </m:sSup>
                                  </m:e>
                                </m:d>
                              </m:e>
                            </m:func>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q</m:t>
                            </m:r>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q</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p</m:t>
                                    </m:r>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p</m:t>
                            </m:r>
                            <m:ctrlPr>
                              <w:rPr>
                                <w:rFonts w:ascii="Cambria Math" w:eastAsia="Times New Roman" w:hAnsi="Cambria Math" w:cs="Times New Roman"/>
                                <w:i/>
                                <w:sz w:val="28"/>
                                <w:szCs w:val="28"/>
                                <w:lang w:eastAsia="kk-KZ"/>
                              </w:rPr>
                            </m:ctrlPr>
                          </m:e>
                        </m:d>
                        <m:ctrlPr>
                          <w:rPr>
                            <w:rFonts w:ascii="Cambria Math" w:eastAsia="Times New Roman" w:hAnsi="Cambria Math" w:cs="Times New Roman"/>
                            <w:i/>
                            <w:sz w:val="28"/>
                            <w:szCs w:val="28"/>
                            <w:lang w:eastAsia="kk-KZ"/>
                          </w:rPr>
                        </m:ctrlPr>
                      </m:e>
                    </m:d>
                  </m:e>
                  <m:sub>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val="en-US" w:eastAsia="kk-KZ"/>
                          </w:rPr>
                          <m:t>1</m:t>
                        </m:r>
                      </m:sub>
                    </m:sSub>
                  </m:sub>
                  <m:sup>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val="en-US" w:eastAsia="kk-KZ"/>
                          </w:rPr>
                          <m:t>2</m:t>
                        </m:r>
                      </m:sub>
                    </m:sSub>
                  </m:sup>
                </m:sSubSup>
                <m:r>
                  <w:rPr>
                    <w:rFonts w:ascii="Cambria Math" w:eastAsia="Times New Roman" w:hAnsi="Cambria Math" w:cs="Times New Roman"/>
                    <w:sz w:val="28"/>
                    <w:szCs w:val="28"/>
                    <w:lang w:val="en-US" w:eastAsia="kk-KZ"/>
                  </w:rPr>
                  <m:t>-</m:t>
                </m:r>
                <m:sSubSup>
                  <m:sSubSupPr>
                    <m:ctrlPr>
                      <w:rPr>
                        <w:rFonts w:ascii="Cambria Math" w:eastAsia="Times New Roman" w:hAnsi="Cambria Math" w:cs="Times New Roman"/>
                        <w:i/>
                        <w:sz w:val="28"/>
                        <w:szCs w:val="28"/>
                        <w:lang w:eastAsia="kk-KZ"/>
                      </w:rPr>
                    </m:ctrlPr>
                  </m:sSubSupPr>
                  <m:e>
                    <m:d>
                      <m:dPr>
                        <m:begChr m:val="["/>
                        <m:endChr m:val="]"/>
                        <m:ctrlPr>
                          <w:rPr>
                            <w:rFonts w:ascii="Cambria Math" w:eastAsia="Times New Roman" w:hAnsi="Cambria Math" w:cs="Times New Roman"/>
                            <w:sz w:val="28"/>
                            <w:szCs w:val="28"/>
                            <w:lang w:eastAsia="kk-KZ"/>
                          </w:rPr>
                        </m:ctrlPr>
                      </m:dPr>
                      <m:e>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r>
                              <w:rPr>
                                <w:rFonts w:ascii="Cambria Math" w:eastAsia="Times New Roman" w:hAnsi="Cambria Math" w:cs="Times New Roman"/>
                                <w:sz w:val="28"/>
                                <w:szCs w:val="28"/>
                                <w:lang w:eastAsia="kk-KZ"/>
                              </w:rPr>
                              <m:t>p</m:t>
                            </m:r>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p</m:t>
                                        </m:r>
                                      </m:e>
                                      <m:sup>
                                        <m:r>
                                          <w:rPr>
                                            <w:rFonts w:ascii="Cambria Math" w:eastAsia="Times New Roman" w:hAnsi="Cambria Math" w:cs="Times New Roman"/>
                                            <w:sz w:val="28"/>
                                            <w:szCs w:val="28"/>
                                            <w:lang w:val="en-US" w:eastAsia="kk-KZ"/>
                                          </w:rPr>
                                          <m:t>2</m:t>
                                        </m:r>
                                      </m:sup>
                                    </m:sSup>
                                    <m:r>
                                      <w:rPr>
                                        <w:rFonts w:ascii="Cambria Math" w:eastAsia="Times New Roman" w:hAnsi="Cambria Math" w:cs="Times New Roman"/>
                                        <w:sz w:val="28"/>
                                        <w:szCs w:val="28"/>
                                        <w:lang w:val="en-US" w:eastAsia="kk-KZ"/>
                                      </w:rPr>
                                      <m:t>+</m:t>
                                    </m:r>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q</m:t>
                                        </m:r>
                                      </m:e>
                                      <m:sup>
                                        <m:r>
                                          <w:rPr>
                                            <w:rFonts w:ascii="Cambria Math" w:eastAsia="Times New Roman" w:hAnsi="Cambria Math" w:cs="Times New Roman"/>
                                            <w:sz w:val="28"/>
                                            <w:szCs w:val="28"/>
                                            <w:lang w:val="en-US" w:eastAsia="kk-KZ"/>
                                          </w:rPr>
                                          <m:t>2</m:t>
                                        </m:r>
                                      </m:sup>
                                    </m:sSup>
                                  </m:e>
                                </m:d>
                              </m:e>
                            </m:func>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q</m:t>
                            </m:r>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q</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p</m:t>
                                    </m:r>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p</m:t>
                            </m:r>
                            <m:ctrlPr>
                              <w:rPr>
                                <w:rFonts w:ascii="Cambria Math" w:eastAsia="Times New Roman" w:hAnsi="Cambria Math" w:cs="Times New Roman"/>
                                <w:i/>
                                <w:sz w:val="28"/>
                                <w:szCs w:val="28"/>
                                <w:lang w:eastAsia="kk-KZ"/>
                              </w:rPr>
                            </m:ctrlPr>
                          </m:e>
                        </m:d>
                        <m:ctrlPr>
                          <w:rPr>
                            <w:rFonts w:ascii="Cambria Math" w:eastAsia="Times New Roman" w:hAnsi="Cambria Math" w:cs="Times New Roman"/>
                            <w:i/>
                            <w:sz w:val="28"/>
                            <w:szCs w:val="28"/>
                            <w:lang w:eastAsia="kk-KZ"/>
                          </w:rPr>
                        </m:ctrlPr>
                      </m:e>
                    </m:d>
                  </m:e>
                  <m:sub>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val="en-US" w:eastAsia="kk-KZ"/>
                          </w:rPr>
                          <m:t>3</m:t>
                        </m:r>
                      </m:sub>
                    </m:sSub>
                  </m:sub>
                  <m:sup>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val="en-US" w:eastAsia="kk-KZ"/>
                          </w:rPr>
                          <m:t>4</m:t>
                        </m:r>
                      </m:sub>
                    </m:sSub>
                  </m:sup>
                </m:sSubSup>
                <m:r>
                  <m:rPr>
                    <m:lit/>
                  </m:rP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i</m:t>
                </m:r>
                <m:sSubSup>
                  <m:sSubSupPr>
                    <m:ctrlPr>
                      <w:rPr>
                        <w:rFonts w:ascii="Cambria Math" w:eastAsia="Times New Roman" w:hAnsi="Cambria Math" w:cs="Times New Roman"/>
                        <w:i/>
                        <w:sz w:val="28"/>
                        <w:szCs w:val="28"/>
                        <w:lang w:eastAsia="kk-KZ"/>
                      </w:rPr>
                    </m:ctrlPr>
                  </m:sSubSupPr>
                  <m:e>
                    <m:d>
                      <m:dPr>
                        <m:begChr m:val="["/>
                        <m:endChr m:val="]"/>
                        <m:ctrlPr>
                          <w:rPr>
                            <w:rFonts w:ascii="Cambria Math" w:eastAsia="Times New Roman" w:hAnsi="Cambria Math" w:cs="Times New Roman"/>
                            <w:sz w:val="28"/>
                            <w:szCs w:val="28"/>
                            <w:lang w:eastAsia="kk-KZ"/>
                          </w:rPr>
                        </m:ctrlPr>
                      </m:dPr>
                      <m:e>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r>
                              <w:rPr>
                                <w:rFonts w:ascii="Cambria Math" w:eastAsia="Times New Roman" w:hAnsi="Cambria Math" w:cs="Times New Roman"/>
                                <w:sz w:val="28"/>
                                <w:szCs w:val="28"/>
                                <w:lang w:eastAsia="kk-KZ"/>
                              </w:rPr>
                              <m:t>q</m:t>
                            </m:r>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p</m:t>
                                        </m:r>
                                      </m:e>
                                      <m:sup>
                                        <m:r>
                                          <w:rPr>
                                            <w:rFonts w:ascii="Cambria Math" w:eastAsia="Times New Roman" w:hAnsi="Cambria Math" w:cs="Times New Roman"/>
                                            <w:sz w:val="28"/>
                                            <w:szCs w:val="28"/>
                                            <w:lang w:val="en-US" w:eastAsia="kk-KZ"/>
                                          </w:rPr>
                                          <m:t>2</m:t>
                                        </m:r>
                                      </m:sup>
                                    </m:sSup>
                                    <m:r>
                                      <w:rPr>
                                        <w:rFonts w:ascii="Cambria Math" w:eastAsia="Times New Roman" w:hAnsi="Cambria Math" w:cs="Times New Roman"/>
                                        <w:sz w:val="28"/>
                                        <w:szCs w:val="28"/>
                                        <w:lang w:val="en-US" w:eastAsia="kk-KZ"/>
                                      </w:rPr>
                                      <m:t>+</m:t>
                                    </m:r>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q</m:t>
                                        </m:r>
                                      </m:e>
                                      <m:sup>
                                        <m:r>
                                          <w:rPr>
                                            <w:rFonts w:ascii="Cambria Math" w:eastAsia="Times New Roman" w:hAnsi="Cambria Math" w:cs="Times New Roman"/>
                                            <w:sz w:val="28"/>
                                            <w:szCs w:val="28"/>
                                            <w:lang w:val="en-US" w:eastAsia="kk-KZ"/>
                                          </w:rPr>
                                          <m:t>2</m:t>
                                        </m:r>
                                      </m:sup>
                                    </m:sSup>
                                  </m:e>
                                </m:d>
                              </m:e>
                            </m:func>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p</m:t>
                            </m:r>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q</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p</m:t>
                                    </m:r>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q</m:t>
                            </m:r>
                            <m:ctrlPr>
                              <w:rPr>
                                <w:rFonts w:ascii="Cambria Math" w:eastAsia="Times New Roman" w:hAnsi="Cambria Math" w:cs="Times New Roman"/>
                                <w:i/>
                                <w:sz w:val="28"/>
                                <w:szCs w:val="28"/>
                                <w:lang w:eastAsia="kk-KZ"/>
                              </w:rPr>
                            </m:ctrlPr>
                          </m:e>
                        </m:d>
                        <m:ctrlPr>
                          <w:rPr>
                            <w:rFonts w:ascii="Cambria Math" w:eastAsia="Times New Roman" w:hAnsi="Cambria Math" w:cs="Times New Roman"/>
                            <w:i/>
                            <w:sz w:val="28"/>
                            <w:szCs w:val="28"/>
                            <w:lang w:eastAsia="kk-KZ"/>
                          </w:rPr>
                        </m:ctrlPr>
                      </m:e>
                    </m:d>
                  </m:e>
                  <m:sub>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val="en-US" w:eastAsia="kk-KZ"/>
                          </w:rPr>
                          <m:t>1</m:t>
                        </m:r>
                      </m:sub>
                    </m:sSub>
                  </m:sub>
                  <m:sup>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val="en-US" w:eastAsia="kk-KZ"/>
                          </w:rPr>
                          <m:t>2</m:t>
                        </m:r>
                      </m:sub>
                    </m:sSub>
                  </m:sup>
                </m:sSubSup>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i</m:t>
                </m:r>
                <m:sSubSup>
                  <m:sSubSupPr>
                    <m:ctrlPr>
                      <w:rPr>
                        <w:rFonts w:ascii="Cambria Math" w:eastAsia="Times New Roman" w:hAnsi="Cambria Math" w:cs="Times New Roman"/>
                        <w:i/>
                        <w:sz w:val="28"/>
                        <w:szCs w:val="28"/>
                        <w:lang w:eastAsia="kk-KZ"/>
                      </w:rPr>
                    </m:ctrlPr>
                  </m:sSubSupPr>
                  <m:e>
                    <m:d>
                      <m:dPr>
                        <m:begChr m:val="["/>
                        <m:endChr m:val="]"/>
                        <m:ctrlPr>
                          <w:rPr>
                            <w:rFonts w:ascii="Cambria Math" w:eastAsia="Times New Roman" w:hAnsi="Cambria Math" w:cs="Times New Roman"/>
                            <w:sz w:val="28"/>
                            <w:szCs w:val="28"/>
                            <w:lang w:eastAsia="kk-KZ"/>
                          </w:rPr>
                        </m:ctrlPr>
                      </m:dPr>
                      <m:e>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r>
                              <w:rPr>
                                <w:rFonts w:ascii="Cambria Math" w:eastAsia="Times New Roman" w:hAnsi="Cambria Math" w:cs="Times New Roman"/>
                                <w:sz w:val="28"/>
                                <w:szCs w:val="28"/>
                                <w:lang w:eastAsia="kk-KZ"/>
                              </w:rPr>
                              <m:t>q</m:t>
                            </m:r>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p</m:t>
                                        </m:r>
                                      </m:e>
                                      <m:sup>
                                        <m:r>
                                          <w:rPr>
                                            <w:rFonts w:ascii="Cambria Math" w:eastAsia="Times New Roman" w:hAnsi="Cambria Math" w:cs="Times New Roman"/>
                                            <w:sz w:val="28"/>
                                            <w:szCs w:val="28"/>
                                            <w:lang w:val="en-US" w:eastAsia="kk-KZ"/>
                                          </w:rPr>
                                          <m:t>2</m:t>
                                        </m:r>
                                      </m:sup>
                                    </m:sSup>
                                    <m:r>
                                      <w:rPr>
                                        <w:rFonts w:ascii="Cambria Math" w:eastAsia="Times New Roman" w:hAnsi="Cambria Math" w:cs="Times New Roman"/>
                                        <w:sz w:val="28"/>
                                        <w:szCs w:val="28"/>
                                        <w:lang w:val="en-US" w:eastAsia="kk-KZ"/>
                                      </w:rPr>
                                      <m:t>+</m:t>
                                    </m:r>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q</m:t>
                                        </m:r>
                                      </m:e>
                                      <m:sup>
                                        <m:r>
                                          <w:rPr>
                                            <w:rFonts w:ascii="Cambria Math" w:eastAsia="Times New Roman" w:hAnsi="Cambria Math" w:cs="Times New Roman"/>
                                            <w:sz w:val="28"/>
                                            <w:szCs w:val="28"/>
                                            <w:lang w:val="en-US" w:eastAsia="kk-KZ"/>
                                          </w:rPr>
                                          <m:t>2</m:t>
                                        </m:r>
                                      </m:sup>
                                    </m:sSup>
                                  </m:e>
                                </m:d>
                              </m:e>
                            </m:func>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p</m:t>
                            </m:r>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q</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p</m:t>
                                    </m:r>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r>
                              <w:rPr>
                                <w:rFonts w:ascii="Cambria Math" w:eastAsia="Times New Roman" w:hAnsi="Cambria Math" w:cs="Times New Roman"/>
                                <w:sz w:val="28"/>
                                <w:szCs w:val="28"/>
                                <w:lang w:eastAsia="kk-KZ"/>
                              </w:rPr>
                              <m:t>q</m:t>
                            </m:r>
                            <m:ctrlPr>
                              <w:rPr>
                                <w:rFonts w:ascii="Cambria Math" w:eastAsia="Times New Roman" w:hAnsi="Cambria Math" w:cs="Times New Roman"/>
                                <w:i/>
                                <w:sz w:val="28"/>
                                <w:szCs w:val="28"/>
                                <w:lang w:eastAsia="kk-KZ"/>
                              </w:rPr>
                            </m:ctrlPr>
                          </m:e>
                        </m:d>
                        <m:ctrlPr>
                          <w:rPr>
                            <w:rFonts w:ascii="Cambria Math" w:eastAsia="Times New Roman" w:hAnsi="Cambria Math" w:cs="Times New Roman"/>
                            <w:i/>
                            <w:sz w:val="28"/>
                            <w:szCs w:val="28"/>
                            <w:lang w:eastAsia="kk-KZ"/>
                          </w:rPr>
                        </m:ctrlPr>
                      </m:e>
                    </m:d>
                  </m:e>
                  <m:sub>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val="en-US" w:eastAsia="kk-KZ"/>
                          </w:rPr>
                          <m:t>3</m:t>
                        </m:r>
                      </m:sub>
                    </m:sSub>
                  </m:sub>
                  <m:sup>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val="en-US" w:eastAsia="kk-KZ"/>
                          </w:rPr>
                          <m:t>4</m:t>
                        </m:r>
                      </m:sub>
                    </m:sSub>
                  </m:sup>
                </m:sSubSup>
                <m:r>
                  <m:rPr>
                    <m:sty m:val="p"/>
                  </m:rPr>
                  <w:rPr>
                    <w:rFonts w:ascii="Cambria Math" w:eastAsia="Times New Roman" w:hAnsi="Cambria Math" w:cs="Times New Roman"/>
                    <w:sz w:val="28"/>
                    <w:szCs w:val="28"/>
                    <w:lang w:val="en-US" w:eastAsia="kk-KZ"/>
                  </w:rPr>
                  <m:t> </m:t>
                </m:r>
              </m:oMath>
            </m:oMathPara>
          </w:p>
        </w:tc>
        <w:tc>
          <w:tcPr>
            <w:tcW w:w="1411" w:type="dxa"/>
            <w:vAlign w:val="center"/>
          </w:tcPr>
          <w:p w14:paraId="0F82E566" w14:textId="03BE82D8" w:rsidR="00976165" w:rsidRPr="0098027D" w:rsidRDefault="00976165"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11</w:t>
            </w:r>
            <w:r w:rsidRPr="0098027D">
              <w:rPr>
                <w:rFonts w:ascii="Times New Roman" w:eastAsia="Times New Roman" w:hAnsi="Times New Roman" w:cs="Times New Roman"/>
                <w:sz w:val="28"/>
                <w:szCs w:val="28"/>
                <w:lang w:val="en-US" w:eastAsia="kk-KZ"/>
              </w:rPr>
              <w:t>)</w:t>
            </w:r>
          </w:p>
        </w:tc>
      </w:tr>
    </w:tbl>
    <w:p w14:paraId="072670A5"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en-US" w:eastAsia="kk-KZ"/>
        </w:rPr>
      </w:pPr>
    </w:p>
    <w:p w14:paraId="68BC12A0"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Следовательно, скалярный магнитный потенциал задается выражением:</w:t>
      </w:r>
    </w:p>
    <w:p w14:paraId="1223762B"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976165" w:rsidRPr="0098027D" w14:paraId="44563C23" w14:textId="77777777" w:rsidTr="007A1577">
        <w:tc>
          <w:tcPr>
            <w:tcW w:w="8217" w:type="dxa"/>
          </w:tcPr>
          <w:p w14:paraId="5838BEC9" w14:textId="25E363BD" w:rsidR="00976165" w:rsidRPr="0098027D" w:rsidRDefault="00976165" w:rsidP="007A1577">
            <w:pPr>
              <w:jc w:val="center"/>
              <w:rPr>
                <w:rFonts w:ascii="Times New Roman" w:eastAsia="Times New Roman" w:hAnsi="Times New Roman" w:cs="Times New Roman"/>
                <w:sz w:val="28"/>
                <w:szCs w:val="28"/>
                <w:lang w:eastAsia="kk-KZ"/>
              </w:rPr>
            </w:pPr>
            <m:oMathPara>
              <m:oMathParaPr>
                <m:jc m:val="center"/>
              </m:oMathParaPr>
              <m:oMath>
                <m:r>
                  <w:rPr>
                    <w:rFonts w:ascii="Cambria Math" w:eastAsia="Times New Roman" w:hAnsi="Cambria Math" w:cs="Times New Roman"/>
                    <w:sz w:val="28"/>
                    <w:szCs w:val="28"/>
                    <w:lang w:eastAsia="kk-KZ"/>
                  </w:rPr>
                  <w:lastRenderedPageBreak/>
                  <m:t>V</m:t>
                </m:r>
                <m:r>
                  <w:rPr>
                    <w:rFonts w:ascii="Cambria Math" w:eastAsia="Times New Roman" w:hAnsi="Cambria Math" w:cs="Times New Roman"/>
                    <w:sz w:val="28"/>
                    <w:szCs w:val="28"/>
                    <w:lang w:val="en-US" w:eastAsia="kk-KZ"/>
                  </w:rPr>
                  <m:t>=-</m:t>
                </m:r>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B</m:t>
                        </m:r>
                      </m:e>
                      <m:sub>
                        <m:r>
                          <w:rPr>
                            <w:rFonts w:ascii="Cambria Math" w:eastAsia="Times New Roman" w:hAnsi="Cambria Math" w:cs="Times New Roman"/>
                            <w:sz w:val="28"/>
                            <w:szCs w:val="28"/>
                            <w:lang w:eastAsia="kk-KZ"/>
                          </w:rPr>
                          <m:t>rem</m:t>
                        </m:r>
                      </m:sub>
                    </m:sSub>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r>
                      <m:rPr>
                        <m:sty m:val="p"/>
                      </m:rPr>
                      <w:rPr>
                        <w:rFonts w:ascii="Cambria Math" w:eastAsia="Times New Roman" w:hAnsi="Cambria Math" w:cs="Times New Roman"/>
                        <w:sz w:val="28"/>
                        <w:szCs w:val="28"/>
                        <w:lang w:eastAsia="kk-KZ"/>
                      </w:rPr>
                      <m:t>π</m:t>
                    </m:r>
                    <m:ctrlPr>
                      <w:rPr>
                        <w:rFonts w:ascii="Cambria Math" w:eastAsia="Times New Roman" w:hAnsi="Cambria Math" w:cs="Times New Roman"/>
                        <w:i/>
                        <w:sz w:val="28"/>
                        <w:szCs w:val="28"/>
                        <w:lang w:eastAsia="kk-KZ"/>
                      </w:rPr>
                    </m:ctrlPr>
                  </m:den>
                </m:f>
                <m:d>
                  <m:dPr>
                    <m:begChr m:val="["/>
                    <m:endChr m:val="]"/>
                    <m:ctrlPr>
                      <w:rPr>
                        <w:rFonts w:ascii="Cambria Math" w:eastAsia="Times New Roman" w:hAnsi="Cambria Math" w:cs="Times New Roman"/>
                        <w:sz w:val="28"/>
                        <w:szCs w:val="28"/>
                        <w:lang w:eastAsia="kk-KZ"/>
                      </w:rPr>
                    </m:ctrlPr>
                  </m:dPr>
                  <m:e>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2</m:t>
                            </m:r>
                          </m:sub>
                        </m:sSub>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2</m:t>
                                    </m:r>
                                  </m:sub>
                                  <m:sup>
                                    <m:r>
                                      <w:rPr>
                                        <w:rFonts w:ascii="Cambria Math" w:eastAsia="Times New Roman" w:hAnsi="Cambria Math" w:cs="Times New Roman"/>
                                        <w:sz w:val="28"/>
                                        <w:szCs w:val="28"/>
                                        <w:lang w:val="en-US" w:eastAsia="kk-KZ"/>
                                      </w:rPr>
                                      <m:t>2</m:t>
                                    </m:r>
                                  </m:sup>
                                </m:sSubSup>
                                <m:r>
                                  <w:rPr>
                                    <w:rFonts w:ascii="Cambria Math" w:eastAsia="Times New Roman" w:hAnsi="Cambria Math" w:cs="Times New Roman"/>
                                    <w:sz w:val="28"/>
                                    <w:szCs w:val="28"/>
                                    <w:lang w:val="en-US" w:eastAsia="kk-KZ"/>
                                  </w:rPr>
                                  <m:t>+</m:t>
                                </m:r>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2</m:t>
                                    </m:r>
                                  </m:sub>
                                  <m:sup>
                                    <m:r>
                                      <w:rPr>
                                        <w:rFonts w:ascii="Cambria Math" w:eastAsia="Times New Roman" w:hAnsi="Cambria Math" w:cs="Times New Roman"/>
                                        <w:sz w:val="28"/>
                                        <w:szCs w:val="28"/>
                                        <w:lang w:val="en-US" w:eastAsia="kk-KZ"/>
                                      </w:rPr>
                                      <m:t>2</m:t>
                                    </m:r>
                                  </m:sup>
                                </m:sSubSup>
                              </m:e>
                            </m:d>
                          </m:e>
                        </m:func>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2</m:t>
                            </m:r>
                          </m:sub>
                        </m:sSub>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2</m:t>
                                    </m:r>
                                  </m:sub>
                                </m:sSub>
                                <m:ctrlPr>
                                  <w:rPr>
                                    <w:rFonts w:ascii="Cambria Math" w:eastAsia="Times New Roman" w:hAnsi="Cambria Math" w:cs="Times New Roman"/>
                                    <w:i/>
                                    <w:sz w:val="28"/>
                                    <w:szCs w:val="28"/>
                                    <w:lang w:eastAsia="kk-KZ"/>
                                  </w:rPr>
                                </m:ctrlPr>
                              </m:num>
                              <m:den>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2</m:t>
                                    </m:r>
                                  </m:sub>
                                </m:sSub>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2</m:t>
                            </m:r>
                          </m:sub>
                        </m:sSub>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1</m:t>
                            </m:r>
                          </m:sub>
                        </m:sSub>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1</m:t>
                                    </m:r>
                                  </m:sub>
                                  <m:sup>
                                    <m:r>
                                      <w:rPr>
                                        <w:rFonts w:ascii="Cambria Math" w:eastAsia="Times New Roman" w:hAnsi="Cambria Math" w:cs="Times New Roman"/>
                                        <w:sz w:val="28"/>
                                        <w:szCs w:val="28"/>
                                        <w:lang w:val="en-US" w:eastAsia="kk-KZ"/>
                                      </w:rPr>
                                      <m:t>2</m:t>
                                    </m:r>
                                  </m:sup>
                                </m:sSubSup>
                                <m:r>
                                  <w:rPr>
                                    <w:rFonts w:ascii="Cambria Math" w:eastAsia="Times New Roman" w:hAnsi="Cambria Math" w:cs="Times New Roman"/>
                                    <w:sz w:val="28"/>
                                    <w:szCs w:val="28"/>
                                    <w:lang w:val="en-US" w:eastAsia="kk-KZ"/>
                                  </w:rPr>
                                  <m:t>+</m:t>
                                </m:r>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1</m:t>
                                    </m:r>
                                  </m:sub>
                                  <m:sup>
                                    <m:r>
                                      <w:rPr>
                                        <w:rFonts w:ascii="Cambria Math" w:eastAsia="Times New Roman" w:hAnsi="Cambria Math" w:cs="Times New Roman"/>
                                        <w:sz w:val="28"/>
                                        <w:szCs w:val="28"/>
                                        <w:lang w:val="en-US" w:eastAsia="kk-KZ"/>
                                      </w:rPr>
                                      <m:t>2</m:t>
                                    </m:r>
                                  </m:sup>
                                </m:sSubSup>
                              </m:e>
                            </m:d>
                          </m:e>
                        </m:func>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1</m:t>
                            </m:r>
                          </m:sub>
                        </m:sSub>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1</m:t>
                                    </m:r>
                                  </m:sub>
                                </m:sSub>
                                <m:ctrlPr>
                                  <w:rPr>
                                    <w:rFonts w:ascii="Cambria Math" w:eastAsia="Times New Roman" w:hAnsi="Cambria Math" w:cs="Times New Roman"/>
                                    <w:i/>
                                    <w:sz w:val="28"/>
                                    <w:szCs w:val="28"/>
                                    <w:lang w:eastAsia="kk-KZ"/>
                                  </w:rPr>
                                </m:ctrlPr>
                              </m:num>
                              <m:den>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1</m:t>
                                    </m:r>
                                  </m:sub>
                                </m:sSub>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1</m:t>
                            </m:r>
                          </m:sub>
                        </m:sSub>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4</m:t>
                            </m:r>
                          </m:sub>
                        </m:sSub>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4</m:t>
                                    </m:r>
                                  </m:sub>
                                  <m:sup>
                                    <m:r>
                                      <w:rPr>
                                        <w:rFonts w:ascii="Cambria Math" w:eastAsia="Times New Roman" w:hAnsi="Cambria Math" w:cs="Times New Roman"/>
                                        <w:sz w:val="28"/>
                                        <w:szCs w:val="28"/>
                                        <w:lang w:val="en-US" w:eastAsia="kk-KZ"/>
                                      </w:rPr>
                                      <m:t>2</m:t>
                                    </m:r>
                                  </m:sup>
                                </m:sSubSup>
                                <m:r>
                                  <w:rPr>
                                    <w:rFonts w:ascii="Cambria Math" w:eastAsia="Times New Roman" w:hAnsi="Cambria Math" w:cs="Times New Roman"/>
                                    <w:sz w:val="28"/>
                                    <w:szCs w:val="28"/>
                                    <w:lang w:val="en-US" w:eastAsia="kk-KZ"/>
                                  </w:rPr>
                                  <m:t>+</m:t>
                                </m:r>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4</m:t>
                                    </m:r>
                                  </m:sub>
                                  <m:sup>
                                    <m:r>
                                      <w:rPr>
                                        <w:rFonts w:ascii="Cambria Math" w:eastAsia="Times New Roman" w:hAnsi="Cambria Math" w:cs="Times New Roman"/>
                                        <w:sz w:val="28"/>
                                        <w:szCs w:val="28"/>
                                        <w:lang w:val="en-US" w:eastAsia="kk-KZ"/>
                                      </w:rPr>
                                      <m:t>2</m:t>
                                    </m:r>
                                  </m:sup>
                                </m:sSubSup>
                              </m:e>
                            </m:d>
                          </m:e>
                        </m:func>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4</m:t>
                            </m:r>
                          </m:sub>
                        </m:sSub>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4</m:t>
                                    </m:r>
                                  </m:sub>
                                </m:sSub>
                                <m:ctrlPr>
                                  <w:rPr>
                                    <w:rFonts w:ascii="Cambria Math" w:eastAsia="Times New Roman" w:hAnsi="Cambria Math" w:cs="Times New Roman"/>
                                    <w:i/>
                                    <w:sz w:val="28"/>
                                    <w:szCs w:val="28"/>
                                    <w:lang w:eastAsia="kk-KZ"/>
                                  </w:rPr>
                                </m:ctrlPr>
                              </m:num>
                              <m:den>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4</m:t>
                                    </m:r>
                                  </m:sub>
                                </m:sSub>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4</m:t>
                            </m:r>
                          </m:sub>
                        </m:sSub>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3</m:t>
                            </m:r>
                          </m:sub>
                        </m:sSub>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3</m:t>
                                    </m:r>
                                  </m:sub>
                                  <m:sup>
                                    <m:r>
                                      <w:rPr>
                                        <w:rFonts w:ascii="Cambria Math" w:eastAsia="Times New Roman" w:hAnsi="Cambria Math" w:cs="Times New Roman"/>
                                        <w:sz w:val="28"/>
                                        <w:szCs w:val="28"/>
                                        <w:lang w:val="en-US" w:eastAsia="kk-KZ"/>
                                      </w:rPr>
                                      <m:t>2</m:t>
                                    </m:r>
                                  </m:sup>
                                </m:sSubSup>
                                <m:r>
                                  <w:rPr>
                                    <w:rFonts w:ascii="Cambria Math" w:eastAsia="Times New Roman" w:hAnsi="Cambria Math" w:cs="Times New Roman"/>
                                    <w:sz w:val="28"/>
                                    <w:szCs w:val="28"/>
                                    <w:lang w:val="en-US" w:eastAsia="kk-KZ"/>
                                  </w:rPr>
                                  <m:t>+</m:t>
                                </m:r>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3</m:t>
                                    </m:r>
                                  </m:sub>
                                  <m:sup>
                                    <m:r>
                                      <w:rPr>
                                        <w:rFonts w:ascii="Cambria Math" w:eastAsia="Times New Roman" w:hAnsi="Cambria Math" w:cs="Times New Roman"/>
                                        <w:sz w:val="28"/>
                                        <w:szCs w:val="28"/>
                                        <w:lang w:val="en-US" w:eastAsia="kk-KZ"/>
                                      </w:rPr>
                                      <m:t>2</m:t>
                                    </m:r>
                                  </m:sup>
                                </m:sSubSup>
                              </m:e>
                            </m:d>
                          </m:e>
                        </m:func>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3</m:t>
                            </m:r>
                          </m:sub>
                        </m:sSub>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3</m:t>
                                    </m:r>
                                  </m:sub>
                                </m:sSub>
                                <m:ctrlPr>
                                  <w:rPr>
                                    <w:rFonts w:ascii="Cambria Math" w:eastAsia="Times New Roman" w:hAnsi="Cambria Math" w:cs="Times New Roman"/>
                                    <w:i/>
                                    <w:sz w:val="28"/>
                                    <w:szCs w:val="28"/>
                                    <w:lang w:eastAsia="kk-KZ"/>
                                  </w:rPr>
                                </m:ctrlPr>
                              </m:num>
                              <m:den>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3</m:t>
                                    </m:r>
                                  </m:sub>
                                </m:sSub>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3</m:t>
                            </m:r>
                          </m:sub>
                        </m:sSub>
                        <m:ctrlPr>
                          <w:rPr>
                            <w:rFonts w:ascii="Cambria Math" w:eastAsia="Times New Roman" w:hAnsi="Cambria Math" w:cs="Times New Roman"/>
                            <w:i/>
                            <w:sz w:val="28"/>
                            <w:szCs w:val="28"/>
                            <w:lang w:eastAsia="kk-KZ"/>
                          </w:rPr>
                        </m:ctrlPr>
                      </m:e>
                    </m:d>
                    <m:ctrlPr>
                      <w:rPr>
                        <w:rFonts w:ascii="Cambria Math" w:eastAsia="Times New Roman" w:hAnsi="Cambria Math" w:cs="Times New Roman"/>
                        <w:i/>
                        <w:sz w:val="28"/>
                        <w:szCs w:val="28"/>
                        <w:lang w:eastAsia="kk-KZ"/>
                      </w:rPr>
                    </m:ctrlPr>
                  </m:e>
                </m:d>
                <m:r>
                  <m:rPr>
                    <m:sty m:val="p"/>
                  </m:rPr>
                  <w:rPr>
                    <w:rFonts w:ascii="Cambria Math" w:eastAsia="Times New Roman" w:hAnsi="Cambria Math" w:cs="Times New Roman"/>
                    <w:sz w:val="28"/>
                    <w:szCs w:val="28"/>
                    <w:lang w:val="en-US" w:eastAsia="kk-KZ"/>
                  </w:rPr>
                  <m:t> </m:t>
                </m:r>
              </m:oMath>
            </m:oMathPara>
          </w:p>
        </w:tc>
        <w:tc>
          <w:tcPr>
            <w:tcW w:w="1411" w:type="dxa"/>
            <w:vAlign w:val="center"/>
          </w:tcPr>
          <w:p w14:paraId="13FBF798" w14:textId="06A355DB" w:rsidR="00976165" w:rsidRPr="0098027D" w:rsidRDefault="00976165"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12</w:t>
            </w:r>
            <w:r w:rsidRPr="0098027D">
              <w:rPr>
                <w:rFonts w:ascii="Times New Roman" w:eastAsia="Times New Roman" w:hAnsi="Times New Roman" w:cs="Times New Roman"/>
                <w:sz w:val="28"/>
                <w:szCs w:val="28"/>
                <w:lang w:val="en-US" w:eastAsia="kk-KZ"/>
              </w:rPr>
              <w:t>)</w:t>
            </w:r>
          </w:p>
        </w:tc>
      </w:tr>
    </w:tbl>
    <w:p w14:paraId="4119497E"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en-US" w:eastAsia="kk-KZ"/>
        </w:rPr>
      </w:pPr>
    </w:p>
    <w:p w14:paraId="02253AEC" w14:textId="77777777" w:rsidR="00F43360" w:rsidRPr="0098027D" w:rsidRDefault="00F43360" w:rsidP="00610183">
      <w:pPr>
        <w:spacing w:after="0" w:line="240" w:lineRule="auto"/>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и функция магнитного потока A задается выражением:</w:t>
      </w:r>
    </w:p>
    <w:p w14:paraId="119F12EB" w14:textId="77777777" w:rsidR="00976165" w:rsidRPr="0098027D" w:rsidRDefault="00976165"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976165" w:rsidRPr="0098027D" w14:paraId="4C12BDCF" w14:textId="77777777" w:rsidTr="007A1577">
        <w:tc>
          <w:tcPr>
            <w:tcW w:w="8217" w:type="dxa"/>
          </w:tcPr>
          <w:p w14:paraId="6A1BCF60" w14:textId="23A9B85D" w:rsidR="00976165" w:rsidRPr="0098027D" w:rsidRDefault="00976165" w:rsidP="007A1577">
            <w:pPr>
              <w:jc w:val="center"/>
              <w:rPr>
                <w:rFonts w:ascii="Times New Roman" w:eastAsia="Times New Roman" w:hAnsi="Times New Roman" w:cs="Times New Roman"/>
                <w:sz w:val="28"/>
                <w:szCs w:val="28"/>
                <w:lang w:eastAsia="kk-KZ"/>
              </w:rPr>
            </w:pPr>
            <m:oMathPara>
              <m:oMathParaPr>
                <m:jc m:val="center"/>
              </m:oMathParaPr>
              <m:oMath>
                <m:r>
                  <w:rPr>
                    <w:rFonts w:ascii="Cambria Math" w:eastAsia="Times New Roman" w:hAnsi="Cambria Math" w:cs="Times New Roman"/>
                    <w:sz w:val="28"/>
                    <w:szCs w:val="28"/>
                    <w:lang w:eastAsia="kk-KZ"/>
                  </w:rPr>
                  <m:t>A</m:t>
                </m:r>
                <m:r>
                  <w:rPr>
                    <w:rFonts w:ascii="Cambria Math" w:eastAsia="Times New Roman" w:hAnsi="Cambria Math" w:cs="Times New Roman"/>
                    <w:sz w:val="28"/>
                    <w:szCs w:val="28"/>
                    <w:lang w:val="en-US" w:eastAsia="kk-KZ"/>
                  </w:rPr>
                  <m:t>=-</m:t>
                </m:r>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B</m:t>
                        </m:r>
                      </m:e>
                      <m:sub>
                        <m:r>
                          <w:rPr>
                            <w:rFonts w:ascii="Cambria Math" w:eastAsia="Times New Roman" w:hAnsi="Cambria Math" w:cs="Times New Roman"/>
                            <w:sz w:val="28"/>
                            <w:szCs w:val="28"/>
                            <w:lang w:eastAsia="kk-KZ"/>
                          </w:rPr>
                          <m:t>rem</m:t>
                        </m:r>
                      </m:sub>
                    </m:sSub>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r>
                      <m:rPr>
                        <m:sty m:val="p"/>
                      </m:rPr>
                      <w:rPr>
                        <w:rFonts w:ascii="Cambria Math" w:eastAsia="Times New Roman" w:hAnsi="Cambria Math" w:cs="Times New Roman"/>
                        <w:sz w:val="28"/>
                        <w:szCs w:val="28"/>
                        <w:lang w:eastAsia="kk-KZ"/>
                      </w:rPr>
                      <m:t>π</m:t>
                    </m:r>
                    <m:ctrlPr>
                      <w:rPr>
                        <w:rFonts w:ascii="Cambria Math" w:eastAsia="Times New Roman" w:hAnsi="Cambria Math" w:cs="Times New Roman"/>
                        <w:i/>
                        <w:sz w:val="28"/>
                        <w:szCs w:val="28"/>
                        <w:lang w:eastAsia="kk-KZ"/>
                      </w:rPr>
                    </m:ctrlPr>
                  </m:den>
                </m:f>
                <m:d>
                  <m:dPr>
                    <m:begChr m:val="["/>
                    <m:endChr m:val="]"/>
                    <m:ctrlPr>
                      <w:rPr>
                        <w:rFonts w:ascii="Cambria Math" w:eastAsia="Times New Roman" w:hAnsi="Cambria Math" w:cs="Times New Roman"/>
                        <w:sz w:val="28"/>
                        <w:szCs w:val="28"/>
                        <w:lang w:eastAsia="kk-KZ"/>
                      </w:rPr>
                    </m:ctrlPr>
                  </m:dPr>
                  <m:e>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2</m:t>
                            </m:r>
                          </m:sub>
                        </m:sSub>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2</m:t>
                                    </m:r>
                                  </m:sub>
                                  <m:sup>
                                    <m:r>
                                      <w:rPr>
                                        <w:rFonts w:ascii="Cambria Math" w:eastAsia="Times New Roman" w:hAnsi="Cambria Math" w:cs="Times New Roman"/>
                                        <w:sz w:val="28"/>
                                        <w:szCs w:val="28"/>
                                        <w:lang w:val="en-US" w:eastAsia="kk-KZ"/>
                                      </w:rPr>
                                      <m:t>2</m:t>
                                    </m:r>
                                  </m:sup>
                                </m:sSubSup>
                                <m:r>
                                  <w:rPr>
                                    <w:rFonts w:ascii="Cambria Math" w:eastAsia="Times New Roman" w:hAnsi="Cambria Math" w:cs="Times New Roman"/>
                                    <w:sz w:val="28"/>
                                    <w:szCs w:val="28"/>
                                    <w:lang w:val="en-US" w:eastAsia="kk-KZ"/>
                                  </w:rPr>
                                  <m:t>+</m:t>
                                </m:r>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2</m:t>
                                    </m:r>
                                  </m:sub>
                                  <m:sup>
                                    <m:r>
                                      <w:rPr>
                                        <w:rFonts w:ascii="Cambria Math" w:eastAsia="Times New Roman" w:hAnsi="Cambria Math" w:cs="Times New Roman"/>
                                        <w:sz w:val="28"/>
                                        <w:szCs w:val="28"/>
                                        <w:lang w:val="en-US" w:eastAsia="kk-KZ"/>
                                      </w:rPr>
                                      <m:t>2</m:t>
                                    </m:r>
                                  </m:sup>
                                </m:sSubSup>
                              </m:e>
                            </m:d>
                          </m:e>
                        </m:func>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2</m:t>
                            </m:r>
                          </m:sub>
                        </m:sSub>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2</m:t>
                                    </m:r>
                                  </m:sub>
                                </m:sSub>
                                <m:ctrlPr>
                                  <w:rPr>
                                    <w:rFonts w:ascii="Cambria Math" w:eastAsia="Times New Roman" w:hAnsi="Cambria Math" w:cs="Times New Roman"/>
                                    <w:i/>
                                    <w:sz w:val="28"/>
                                    <w:szCs w:val="28"/>
                                    <w:lang w:eastAsia="kk-KZ"/>
                                  </w:rPr>
                                </m:ctrlPr>
                              </m:num>
                              <m:den>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2</m:t>
                                    </m:r>
                                  </m:sub>
                                </m:sSub>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2</m:t>
                            </m:r>
                          </m:sub>
                        </m:sSub>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1</m:t>
                            </m:r>
                          </m:sub>
                        </m:sSub>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1</m:t>
                                    </m:r>
                                  </m:sub>
                                  <m:sup>
                                    <m:r>
                                      <w:rPr>
                                        <w:rFonts w:ascii="Cambria Math" w:eastAsia="Times New Roman" w:hAnsi="Cambria Math" w:cs="Times New Roman"/>
                                        <w:sz w:val="28"/>
                                        <w:szCs w:val="28"/>
                                        <w:lang w:val="en-US" w:eastAsia="kk-KZ"/>
                                      </w:rPr>
                                      <m:t>2</m:t>
                                    </m:r>
                                  </m:sup>
                                </m:sSubSup>
                                <m:r>
                                  <w:rPr>
                                    <w:rFonts w:ascii="Cambria Math" w:eastAsia="Times New Roman" w:hAnsi="Cambria Math" w:cs="Times New Roman"/>
                                    <w:sz w:val="28"/>
                                    <w:szCs w:val="28"/>
                                    <w:lang w:val="en-US" w:eastAsia="kk-KZ"/>
                                  </w:rPr>
                                  <m:t>+</m:t>
                                </m:r>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1</m:t>
                                    </m:r>
                                  </m:sub>
                                  <m:sup>
                                    <m:r>
                                      <w:rPr>
                                        <w:rFonts w:ascii="Cambria Math" w:eastAsia="Times New Roman" w:hAnsi="Cambria Math" w:cs="Times New Roman"/>
                                        <w:sz w:val="28"/>
                                        <w:szCs w:val="28"/>
                                        <w:lang w:val="en-US" w:eastAsia="kk-KZ"/>
                                      </w:rPr>
                                      <m:t>2</m:t>
                                    </m:r>
                                  </m:sup>
                                </m:sSubSup>
                              </m:e>
                            </m:d>
                          </m:e>
                        </m:func>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1</m:t>
                            </m:r>
                          </m:sub>
                        </m:sSub>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1</m:t>
                                    </m:r>
                                  </m:sub>
                                </m:sSub>
                                <m:ctrlPr>
                                  <w:rPr>
                                    <w:rFonts w:ascii="Cambria Math" w:eastAsia="Times New Roman" w:hAnsi="Cambria Math" w:cs="Times New Roman"/>
                                    <w:i/>
                                    <w:sz w:val="28"/>
                                    <w:szCs w:val="28"/>
                                    <w:lang w:eastAsia="kk-KZ"/>
                                  </w:rPr>
                                </m:ctrlPr>
                              </m:num>
                              <m:den>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1</m:t>
                                    </m:r>
                                  </m:sub>
                                </m:sSub>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1</m:t>
                            </m:r>
                          </m:sub>
                        </m:sSub>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4</m:t>
                            </m:r>
                          </m:sub>
                        </m:sSub>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4</m:t>
                                    </m:r>
                                  </m:sub>
                                  <m:sup>
                                    <m:r>
                                      <w:rPr>
                                        <w:rFonts w:ascii="Cambria Math" w:eastAsia="Times New Roman" w:hAnsi="Cambria Math" w:cs="Times New Roman"/>
                                        <w:sz w:val="28"/>
                                        <w:szCs w:val="28"/>
                                        <w:lang w:val="en-US" w:eastAsia="kk-KZ"/>
                                      </w:rPr>
                                      <m:t>2</m:t>
                                    </m:r>
                                  </m:sup>
                                </m:sSubSup>
                                <m:r>
                                  <w:rPr>
                                    <w:rFonts w:ascii="Cambria Math" w:eastAsia="Times New Roman" w:hAnsi="Cambria Math" w:cs="Times New Roman"/>
                                    <w:sz w:val="28"/>
                                    <w:szCs w:val="28"/>
                                    <w:lang w:val="en-US" w:eastAsia="kk-KZ"/>
                                  </w:rPr>
                                  <m:t>+</m:t>
                                </m:r>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4</m:t>
                                    </m:r>
                                  </m:sub>
                                  <m:sup>
                                    <m:r>
                                      <w:rPr>
                                        <w:rFonts w:ascii="Cambria Math" w:eastAsia="Times New Roman" w:hAnsi="Cambria Math" w:cs="Times New Roman"/>
                                        <w:sz w:val="28"/>
                                        <w:szCs w:val="28"/>
                                        <w:lang w:val="en-US" w:eastAsia="kk-KZ"/>
                                      </w:rPr>
                                      <m:t>2</m:t>
                                    </m:r>
                                  </m:sup>
                                </m:sSubSup>
                              </m:e>
                            </m:d>
                          </m:e>
                        </m:func>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4</m:t>
                            </m:r>
                          </m:sub>
                        </m:sSub>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4</m:t>
                                    </m:r>
                                  </m:sub>
                                </m:sSub>
                                <m:ctrlPr>
                                  <w:rPr>
                                    <w:rFonts w:ascii="Cambria Math" w:eastAsia="Times New Roman" w:hAnsi="Cambria Math" w:cs="Times New Roman"/>
                                    <w:i/>
                                    <w:sz w:val="28"/>
                                    <w:szCs w:val="28"/>
                                    <w:lang w:eastAsia="kk-KZ"/>
                                  </w:rPr>
                                </m:ctrlPr>
                              </m:num>
                              <m:den>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4</m:t>
                                    </m:r>
                                  </m:sub>
                                </m:sSub>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4</m:t>
                            </m:r>
                          </m:sub>
                        </m:sSub>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3</m:t>
                            </m:r>
                          </m:sub>
                        </m:sSub>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3</m:t>
                                    </m:r>
                                  </m:sub>
                                  <m:sup>
                                    <m:r>
                                      <w:rPr>
                                        <w:rFonts w:ascii="Cambria Math" w:eastAsia="Times New Roman" w:hAnsi="Cambria Math" w:cs="Times New Roman"/>
                                        <w:sz w:val="28"/>
                                        <w:szCs w:val="28"/>
                                        <w:lang w:val="en-US" w:eastAsia="kk-KZ"/>
                                      </w:rPr>
                                      <m:t>2</m:t>
                                    </m:r>
                                  </m:sup>
                                </m:sSubSup>
                                <m:r>
                                  <w:rPr>
                                    <w:rFonts w:ascii="Cambria Math" w:eastAsia="Times New Roman" w:hAnsi="Cambria Math" w:cs="Times New Roman"/>
                                    <w:sz w:val="28"/>
                                    <w:szCs w:val="28"/>
                                    <w:lang w:val="en-US" w:eastAsia="kk-KZ"/>
                                  </w:rPr>
                                  <m:t>+</m:t>
                                </m:r>
                                <m:sSubSup>
                                  <m:sSubSupPr>
                                    <m:ctrlPr>
                                      <w:rPr>
                                        <w:rFonts w:ascii="Cambria Math" w:eastAsia="Times New Roman" w:hAnsi="Cambria Math" w:cs="Times New Roman"/>
                                        <w:i/>
                                        <w:sz w:val="28"/>
                                        <w:szCs w:val="28"/>
                                        <w:lang w:eastAsia="kk-KZ"/>
                                      </w:rPr>
                                    </m:ctrlPr>
                                  </m:sSubSup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3</m:t>
                                    </m:r>
                                  </m:sub>
                                  <m:sup>
                                    <m:r>
                                      <w:rPr>
                                        <w:rFonts w:ascii="Cambria Math" w:eastAsia="Times New Roman" w:hAnsi="Cambria Math" w:cs="Times New Roman"/>
                                        <w:sz w:val="28"/>
                                        <w:szCs w:val="28"/>
                                        <w:lang w:val="en-US" w:eastAsia="kk-KZ"/>
                                      </w:rPr>
                                      <m:t>2</m:t>
                                    </m:r>
                                  </m:sup>
                                </m:sSubSup>
                              </m:e>
                            </m:d>
                          </m:e>
                        </m:func>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3</m:t>
                            </m:r>
                          </m:sub>
                        </m:sSub>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3</m:t>
                                    </m:r>
                                  </m:sub>
                                </m:sSub>
                                <m:ctrlPr>
                                  <w:rPr>
                                    <w:rFonts w:ascii="Cambria Math" w:eastAsia="Times New Roman" w:hAnsi="Cambria Math" w:cs="Times New Roman"/>
                                    <w:i/>
                                    <w:sz w:val="28"/>
                                    <w:szCs w:val="28"/>
                                    <w:lang w:eastAsia="kk-KZ"/>
                                  </w:rPr>
                                </m:ctrlPr>
                              </m:num>
                              <m:den>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val="en-US" w:eastAsia="kk-KZ"/>
                                      </w:rPr>
                                      <m:t>3</m:t>
                                    </m:r>
                                  </m:sub>
                                </m:sSub>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val="en-US" w:eastAsia="kk-KZ"/>
                              </w:rPr>
                              <m:t>3</m:t>
                            </m:r>
                          </m:sub>
                        </m:sSub>
                        <m:ctrlPr>
                          <w:rPr>
                            <w:rFonts w:ascii="Cambria Math" w:eastAsia="Times New Roman" w:hAnsi="Cambria Math" w:cs="Times New Roman"/>
                            <w:i/>
                            <w:sz w:val="28"/>
                            <w:szCs w:val="28"/>
                            <w:lang w:eastAsia="kk-KZ"/>
                          </w:rPr>
                        </m:ctrlPr>
                      </m:e>
                    </m:d>
                    <m:ctrlPr>
                      <w:rPr>
                        <w:rFonts w:ascii="Cambria Math" w:eastAsia="Times New Roman" w:hAnsi="Cambria Math" w:cs="Times New Roman"/>
                        <w:i/>
                        <w:sz w:val="28"/>
                        <w:szCs w:val="28"/>
                        <w:lang w:eastAsia="kk-KZ"/>
                      </w:rPr>
                    </m:ctrlPr>
                  </m:e>
                </m:d>
                <m:r>
                  <m:rPr>
                    <m:sty m:val="p"/>
                  </m:rPr>
                  <w:rPr>
                    <w:rFonts w:ascii="Cambria Math" w:eastAsia="Times New Roman" w:hAnsi="Cambria Math" w:cs="Times New Roman"/>
                    <w:sz w:val="28"/>
                    <w:szCs w:val="28"/>
                    <w:lang w:val="en-US" w:eastAsia="kk-KZ"/>
                  </w:rPr>
                  <m:t> </m:t>
                </m:r>
              </m:oMath>
            </m:oMathPara>
          </w:p>
        </w:tc>
        <w:tc>
          <w:tcPr>
            <w:tcW w:w="1411" w:type="dxa"/>
            <w:vAlign w:val="center"/>
          </w:tcPr>
          <w:p w14:paraId="47EF8D76" w14:textId="28626045" w:rsidR="00976165" w:rsidRPr="0098027D" w:rsidRDefault="00976165"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13</w:t>
            </w:r>
            <w:r w:rsidRPr="0098027D">
              <w:rPr>
                <w:rFonts w:ascii="Times New Roman" w:eastAsia="Times New Roman" w:hAnsi="Times New Roman" w:cs="Times New Roman"/>
                <w:sz w:val="28"/>
                <w:szCs w:val="28"/>
                <w:lang w:val="en-US" w:eastAsia="kk-KZ"/>
              </w:rPr>
              <w:t>)</w:t>
            </w:r>
          </w:p>
        </w:tc>
      </w:tr>
    </w:tbl>
    <w:p w14:paraId="0F03C175"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en-US" w:eastAsia="kk-KZ"/>
        </w:rPr>
      </w:pPr>
    </w:p>
    <w:p w14:paraId="1E216E43" w14:textId="58503B43"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Если теперь зафиксир</w:t>
      </w:r>
      <w:r w:rsidR="00CC1991" w:rsidRPr="0098027D">
        <w:rPr>
          <w:rFonts w:ascii="Times New Roman" w:eastAsia="Times New Roman" w:hAnsi="Times New Roman" w:cs="Times New Roman"/>
          <w:sz w:val="28"/>
          <w:szCs w:val="28"/>
          <w:lang w:eastAsia="kk-KZ"/>
        </w:rPr>
        <w:t>овать</w:t>
      </w:r>
      <w:r w:rsidRPr="0098027D">
        <w:rPr>
          <w:rFonts w:ascii="Times New Roman" w:eastAsia="Times New Roman" w:hAnsi="Times New Roman" w:cs="Times New Roman"/>
          <w:sz w:val="28"/>
          <w:szCs w:val="28"/>
          <w:lang w:eastAsia="kk-KZ"/>
        </w:rPr>
        <w:t xml:space="preserve"> координаты таким образом, чтобы магнит был центрирован относительно начала координат, то</w:t>
      </w:r>
      <w:r w:rsidR="00CC1991" w:rsidRPr="0098027D">
        <w:rPr>
          <w:rFonts w:ascii="Times New Roman" w:eastAsia="Times New Roman" w:hAnsi="Times New Roman" w:cs="Times New Roman"/>
          <w:sz w:val="28"/>
          <w:szCs w:val="28"/>
          <w:lang w:eastAsia="kk-KZ"/>
        </w:rPr>
        <w:t xml:space="preserve"> можно</w:t>
      </w:r>
      <w:r w:rsidRPr="0098027D">
        <w:rPr>
          <w:rFonts w:ascii="Times New Roman" w:eastAsia="Times New Roman" w:hAnsi="Times New Roman" w:cs="Times New Roman"/>
          <w:sz w:val="28"/>
          <w:szCs w:val="28"/>
          <w:lang w:eastAsia="kk-KZ"/>
        </w:rPr>
        <w:t xml:space="preserve"> записать, что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eastAsia="kk-KZ"/>
              </w:rPr>
              <m:t>2</m:t>
            </m:r>
          </m:sub>
        </m:sSub>
        <m:r>
          <w:rPr>
            <w:rFonts w:ascii="Cambria Math" w:eastAsia="Times New Roman" w:hAnsi="Cambria Math" w:cs="Times New Roman"/>
            <w:sz w:val="28"/>
            <w:szCs w:val="28"/>
            <w:lang w:eastAsia="kk-KZ"/>
          </w:rPr>
          <m:t>=x-</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eastAsia="kk-KZ"/>
              </w:rPr>
              <m:t>0</m:t>
            </m:r>
          </m:sub>
        </m:sSub>
      </m:oMath>
      <w:r w:rsidRPr="0098027D">
        <w:rPr>
          <w:rFonts w:ascii="Times New Roman" w:eastAsia="Times New Roman" w:hAnsi="Times New Roman" w:cs="Times New Roman"/>
          <w:sz w:val="28"/>
          <w:szCs w:val="28"/>
          <w:lang w:eastAsia="kk-KZ"/>
        </w:rPr>
        <w:t xml:space="preserve"> и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eastAsia="kk-KZ"/>
              </w:rPr>
              <m:t>1</m:t>
            </m:r>
          </m:sub>
        </m:sSub>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eastAsia="kk-KZ"/>
              </w:rPr>
              <m:t>3</m:t>
            </m:r>
          </m:sub>
        </m:sSub>
        <m:r>
          <w:rPr>
            <w:rFonts w:ascii="Cambria Math" w:eastAsia="Times New Roman" w:hAnsi="Cambria Math" w:cs="Times New Roman"/>
            <w:sz w:val="28"/>
            <w:szCs w:val="28"/>
            <w:lang w:eastAsia="kk-KZ"/>
          </w:rPr>
          <m:t>=x+</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eastAsia="kk-KZ"/>
              </w:rPr>
              <m:t>0</m:t>
            </m:r>
          </m:sub>
        </m:sSub>
      </m:oMath>
      <w:r w:rsidRPr="0098027D">
        <w:rPr>
          <w:rFonts w:ascii="Times New Roman" w:eastAsia="Times New Roman" w:hAnsi="Times New Roman" w:cs="Times New Roman"/>
          <w:sz w:val="28"/>
          <w:szCs w:val="28"/>
          <w:lang w:eastAsia="kk-KZ"/>
        </w:rPr>
        <w:t xml:space="preserve">, а также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eastAsia="kk-KZ"/>
              </w:rPr>
              <m:t>1</m:t>
            </m:r>
          </m:sub>
        </m:sSub>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eastAsia="kk-KZ"/>
              </w:rPr>
              <m:t>2</m:t>
            </m:r>
          </m:sub>
        </m:sSub>
        <m:r>
          <w:rPr>
            <w:rFonts w:ascii="Cambria Math" w:eastAsia="Times New Roman" w:hAnsi="Cambria Math" w:cs="Times New Roman"/>
            <w:sz w:val="28"/>
            <w:szCs w:val="28"/>
            <w:lang w:eastAsia="kk-KZ"/>
          </w:rPr>
          <m:t>=y-</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eastAsia="kk-KZ"/>
              </w:rPr>
              <m:t>0</m:t>
            </m:r>
          </m:sub>
        </m:sSub>
      </m:oMath>
      <w:r w:rsidRPr="0098027D">
        <w:rPr>
          <w:rFonts w:ascii="Times New Roman" w:eastAsia="Times New Roman" w:hAnsi="Times New Roman" w:cs="Times New Roman"/>
          <w:sz w:val="28"/>
          <w:szCs w:val="28"/>
          <w:lang w:eastAsia="kk-KZ"/>
        </w:rPr>
        <w:t xml:space="preserve"> и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eastAsia="kk-KZ"/>
              </w:rPr>
              <m:t>3</m:t>
            </m:r>
          </m:sub>
        </m:sSub>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q</m:t>
            </m:r>
          </m:e>
          <m:sub>
            <m:r>
              <w:rPr>
                <w:rFonts w:ascii="Cambria Math" w:eastAsia="Times New Roman" w:hAnsi="Cambria Math" w:cs="Times New Roman"/>
                <w:sz w:val="28"/>
                <w:szCs w:val="28"/>
                <w:lang w:eastAsia="kk-KZ"/>
              </w:rPr>
              <m:t>4</m:t>
            </m:r>
          </m:sub>
        </m:sSub>
        <m:r>
          <w:rPr>
            <w:rFonts w:ascii="Cambria Math" w:eastAsia="Times New Roman" w:hAnsi="Cambria Math" w:cs="Times New Roman"/>
            <w:sz w:val="28"/>
            <w:szCs w:val="28"/>
            <w:lang w:eastAsia="kk-KZ"/>
          </w:rPr>
          <m:t>=y+</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eastAsia="kk-KZ"/>
              </w:rPr>
              <m:t>0</m:t>
            </m:r>
          </m:sub>
        </m:sSub>
      </m:oMath>
      <w:r w:rsidRPr="0098027D">
        <w:rPr>
          <w:rFonts w:ascii="Times New Roman" w:eastAsia="Times New Roman" w:hAnsi="Times New Roman" w:cs="Times New Roman"/>
          <w:sz w:val="28"/>
          <w:szCs w:val="28"/>
          <w:lang w:eastAsia="kk-KZ"/>
        </w:rPr>
        <w:t>, так что выражение для поля становится:</w:t>
      </w:r>
    </w:p>
    <w:p w14:paraId="038FC222"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C70E44" w:rsidRPr="0098027D" w14:paraId="7BCDF892" w14:textId="77777777" w:rsidTr="007A1577">
        <w:tc>
          <w:tcPr>
            <w:tcW w:w="8217" w:type="dxa"/>
          </w:tcPr>
          <w:p w14:paraId="1013AE78" w14:textId="0E00AAFB" w:rsidR="00C70E44" w:rsidRPr="0098027D" w:rsidRDefault="00C70E44" w:rsidP="007A1577">
            <w:pPr>
              <w:jc w:val="center"/>
              <w:rPr>
                <w:rFonts w:ascii="Times New Roman" w:eastAsia="Times New Roman" w:hAnsi="Times New Roman" w:cs="Times New Roman"/>
                <w:sz w:val="28"/>
                <w:szCs w:val="28"/>
                <w:lang w:eastAsia="kk-KZ"/>
              </w:rPr>
            </w:pPr>
            <m:oMathPara>
              <m:oMathParaPr>
                <m:jc m:val="center"/>
              </m:oMathParaPr>
              <m:oMath>
                <m:r>
                  <w:rPr>
                    <w:rFonts w:ascii="Cambria Math" w:eastAsia="Times New Roman" w:hAnsi="Cambria Math" w:cs="Times New Roman"/>
                    <w:sz w:val="28"/>
                    <w:szCs w:val="28"/>
                    <w:lang w:eastAsia="kk-KZ"/>
                  </w:rPr>
                  <w:lastRenderedPageBreak/>
                  <m:t>A</m:t>
                </m:r>
                <m:r>
                  <w:rPr>
                    <w:rFonts w:ascii="Cambria Math" w:eastAsia="Times New Roman" w:hAnsi="Cambria Math" w:cs="Times New Roman"/>
                    <w:sz w:val="28"/>
                    <w:szCs w:val="28"/>
                    <w:lang w:val="en-US" w:eastAsia="kk-KZ"/>
                  </w:rPr>
                  <m:t>=-</m:t>
                </m:r>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B</m:t>
                        </m:r>
                      </m:e>
                      <m:sub>
                        <m:r>
                          <w:rPr>
                            <w:rFonts w:ascii="Cambria Math" w:eastAsia="Times New Roman" w:hAnsi="Cambria Math" w:cs="Times New Roman"/>
                            <w:sz w:val="28"/>
                            <w:szCs w:val="28"/>
                            <w:lang w:eastAsia="kk-KZ"/>
                          </w:rPr>
                          <m:t>rem</m:t>
                        </m:r>
                      </m:sub>
                    </m:sSub>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r>
                      <m:rPr>
                        <m:sty m:val="p"/>
                      </m:rPr>
                      <w:rPr>
                        <w:rFonts w:ascii="Cambria Math" w:eastAsia="Times New Roman" w:hAnsi="Cambria Math" w:cs="Times New Roman"/>
                        <w:sz w:val="28"/>
                        <w:szCs w:val="28"/>
                        <w:lang w:eastAsia="kk-KZ"/>
                      </w:rPr>
                      <m:t>π</m:t>
                    </m:r>
                    <m:ctrlPr>
                      <w:rPr>
                        <w:rFonts w:ascii="Cambria Math" w:eastAsia="Times New Roman" w:hAnsi="Cambria Math" w:cs="Times New Roman"/>
                        <w:i/>
                        <w:sz w:val="28"/>
                        <w:szCs w:val="28"/>
                        <w:lang w:eastAsia="kk-KZ"/>
                      </w:rPr>
                    </m:ctrlPr>
                  </m:den>
                </m:f>
                <m:d>
                  <m:dPr>
                    <m:begChr m:val="["/>
                    <m:endChr m:val="]"/>
                    <m:ctrlPr>
                      <w:rPr>
                        <w:rFonts w:ascii="Cambria Math" w:eastAsia="Times New Roman" w:hAnsi="Cambria Math" w:cs="Times New Roman"/>
                        <w:sz w:val="28"/>
                        <w:szCs w:val="28"/>
                        <w:lang w:eastAsia="kk-KZ"/>
                      </w:rPr>
                    </m:ctrlPr>
                  </m:dPr>
                  <m:e>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y</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val="en-US" w:eastAsia="kk-KZ"/>
                                  </w:rPr>
                                  <m:t>0</m:t>
                                </m:r>
                              </m:sub>
                            </m:sSub>
                          </m:e>
                        </m:d>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p>
                                  <m:sSupPr>
                                    <m:ctrlPr>
                                      <w:rPr>
                                        <w:rFonts w:ascii="Cambria Math" w:eastAsia="Times New Roman" w:hAnsi="Cambria Math" w:cs="Times New Roman"/>
                                        <w:i/>
                                        <w:sz w:val="28"/>
                                        <w:szCs w:val="28"/>
                                        <w:lang w:eastAsia="kk-KZ"/>
                                      </w:rPr>
                                    </m:ctrlPr>
                                  </m:sSupPr>
                                  <m:e>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x</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val="en-US" w:eastAsia="kk-KZ"/>
                                              </w:rPr>
                                              <m:t>0</m:t>
                                            </m:r>
                                          </m:sub>
                                        </m:sSub>
                                      </m:e>
                                    </m:d>
                                  </m:e>
                                  <m:sup>
                                    <m:r>
                                      <w:rPr>
                                        <w:rFonts w:ascii="Cambria Math" w:eastAsia="Times New Roman" w:hAnsi="Cambria Math" w:cs="Times New Roman"/>
                                        <w:sz w:val="28"/>
                                        <w:szCs w:val="28"/>
                                        <w:lang w:val="en-US" w:eastAsia="kk-KZ"/>
                                      </w:rPr>
                                      <m:t>2</m:t>
                                    </m:r>
                                  </m:sup>
                                </m:sSup>
                                <m:r>
                                  <w:rPr>
                                    <w:rFonts w:ascii="Cambria Math" w:eastAsia="Times New Roman" w:hAnsi="Cambria Math" w:cs="Times New Roman"/>
                                    <w:sz w:val="28"/>
                                    <w:szCs w:val="28"/>
                                    <w:lang w:val="en-US" w:eastAsia="kk-KZ"/>
                                  </w:rPr>
                                  <m:t>+</m:t>
                                </m:r>
                                <m:sSup>
                                  <m:sSupPr>
                                    <m:ctrlPr>
                                      <w:rPr>
                                        <w:rFonts w:ascii="Cambria Math" w:eastAsia="Times New Roman" w:hAnsi="Cambria Math" w:cs="Times New Roman"/>
                                        <w:i/>
                                        <w:sz w:val="28"/>
                                        <w:szCs w:val="28"/>
                                        <w:lang w:eastAsia="kk-KZ"/>
                                      </w:rPr>
                                    </m:ctrlPr>
                                  </m:sSupPr>
                                  <m:e>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y</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val="en-US" w:eastAsia="kk-KZ"/>
                                              </w:rPr>
                                              <m:t>0</m:t>
                                            </m:r>
                                          </m:sub>
                                        </m:sSub>
                                      </m:e>
                                    </m:d>
                                  </m:e>
                                  <m:sup>
                                    <m:r>
                                      <w:rPr>
                                        <w:rFonts w:ascii="Cambria Math" w:eastAsia="Times New Roman" w:hAnsi="Cambria Math" w:cs="Times New Roman"/>
                                        <w:sz w:val="28"/>
                                        <w:szCs w:val="28"/>
                                        <w:lang w:val="en-US" w:eastAsia="kk-KZ"/>
                                      </w:rPr>
                                      <m:t>2</m:t>
                                    </m:r>
                                  </m:sup>
                                </m:sSup>
                              </m:e>
                            </m:d>
                          </m:e>
                        </m:func>
                        <m:r>
                          <w:rPr>
                            <w:rFonts w:ascii="Cambria Math" w:eastAsia="Times New Roman" w:hAnsi="Cambria Math" w:cs="Times New Roman"/>
                            <w:sz w:val="28"/>
                            <w:szCs w:val="28"/>
                            <w:lang w:val="en-US" w:eastAsia="kk-KZ"/>
                          </w:rPr>
                          <m:t>+</m:t>
                        </m:r>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x</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val="en-US" w:eastAsia="kk-KZ"/>
                                  </w:rPr>
                                  <m:t>0</m:t>
                                </m:r>
                              </m:sub>
                            </m:sSub>
                          </m:e>
                        </m:d>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y</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val="en-US" w:eastAsia="kk-KZ"/>
                                      </w:rPr>
                                      <m:t>0</m:t>
                                    </m:r>
                                  </m:sub>
                                </m:sSub>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x</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val="en-US" w:eastAsia="kk-KZ"/>
                                      </w:rPr>
                                      <m:t>0</m:t>
                                    </m:r>
                                  </m:sub>
                                </m:sSub>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y</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val="en-US" w:eastAsia="kk-KZ"/>
                                  </w:rPr>
                                  <m:t>0</m:t>
                                </m:r>
                              </m:sub>
                            </m:sSub>
                          </m:e>
                        </m:d>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p>
                                  <m:sSupPr>
                                    <m:ctrlPr>
                                      <w:rPr>
                                        <w:rFonts w:ascii="Cambria Math" w:eastAsia="Times New Roman" w:hAnsi="Cambria Math" w:cs="Times New Roman"/>
                                        <w:i/>
                                        <w:sz w:val="28"/>
                                        <w:szCs w:val="28"/>
                                        <w:lang w:eastAsia="kk-KZ"/>
                                      </w:rPr>
                                    </m:ctrlPr>
                                  </m:sSupPr>
                                  <m:e>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x</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val="en-US" w:eastAsia="kk-KZ"/>
                                              </w:rPr>
                                              <m:t>0</m:t>
                                            </m:r>
                                          </m:sub>
                                        </m:sSub>
                                      </m:e>
                                    </m:d>
                                  </m:e>
                                  <m:sup>
                                    <m:r>
                                      <w:rPr>
                                        <w:rFonts w:ascii="Cambria Math" w:eastAsia="Times New Roman" w:hAnsi="Cambria Math" w:cs="Times New Roman"/>
                                        <w:sz w:val="28"/>
                                        <w:szCs w:val="28"/>
                                        <w:lang w:val="en-US" w:eastAsia="kk-KZ"/>
                                      </w:rPr>
                                      <m:t>2</m:t>
                                    </m:r>
                                  </m:sup>
                                </m:sSup>
                                <m:r>
                                  <w:rPr>
                                    <w:rFonts w:ascii="Cambria Math" w:eastAsia="Times New Roman" w:hAnsi="Cambria Math" w:cs="Times New Roman"/>
                                    <w:sz w:val="28"/>
                                    <w:szCs w:val="28"/>
                                    <w:lang w:val="en-US" w:eastAsia="kk-KZ"/>
                                  </w:rPr>
                                  <m:t>+</m:t>
                                </m:r>
                                <m:sSup>
                                  <m:sSupPr>
                                    <m:ctrlPr>
                                      <w:rPr>
                                        <w:rFonts w:ascii="Cambria Math" w:eastAsia="Times New Roman" w:hAnsi="Cambria Math" w:cs="Times New Roman"/>
                                        <w:i/>
                                        <w:sz w:val="28"/>
                                        <w:szCs w:val="28"/>
                                        <w:lang w:eastAsia="kk-KZ"/>
                                      </w:rPr>
                                    </m:ctrlPr>
                                  </m:sSupPr>
                                  <m:e>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y</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val="en-US" w:eastAsia="kk-KZ"/>
                                              </w:rPr>
                                              <m:t>0</m:t>
                                            </m:r>
                                          </m:sub>
                                        </m:sSub>
                                      </m:e>
                                    </m:d>
                                  </m:e>
                                  <m:sup>
                                    <m:r>
                                      <w:rPr>
                                        <w:rFonts w:ascii="Cambria Math" w:eastAsia="Times New Roman" w:hAnsi="Cambria Math" w:cs="Times New Roman"/>
                                        <w:sz w:val="28"/>
                                        <w:szCs w:val="28"/>
                                        <w:lang w:val="en-US" w:eastAsia="kk-KZ"/>
                                      </w:rPr>
                                      <m:t>2</m:t>
                                    </m:r>
                                  </m:sup>
                                </m:sSup>
                              </m:e>
                            </m:d>
                          </m:e>
                        </m:func>
                        <m:r>
                          <w:rPr>
                            <w:rFonts w:ascii="Cambria Math" w:eastAsia="Times New Roman" w:hAnsi="Cambria Math" w:cs="Times New Roman"/>
                            <w:sz w:val="28"/>
                            <w:szCs w:val="28"/>
                            <w:lang w:val="en-US" w:eastAsia="kk-KZ"/>
                          </w:rPr>
                          <m:t>+</m:t>
                        </m:r>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x</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val="en-US" w:eastAsia="kk-KZ"/>
                                  </w:rPr>
                                  <m:t>0</m:t>
                                </m:r>
                              </m:sub>
                            </m:sSub>
                          </m:e>
                        </m:d>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y</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val="en-US" w:eastAsia="kk-KZ"/>
                                      </w:rPr>
                                      <m:t>0</m:t>
                                    </m:r>
                                  </m:sub>
                                </m:sSub>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x</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val="en-US" w:eastAsia="kk-KZ"/>
                                      </w:rPr>
                                      <m:t>0</m:t>
                                    </m:r>
                                  </m:sub>
                                </m:sSub>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y</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val="en-US" w:eastAsia="kk-KZ"/>
                                  </w:rPr>
                                  <m:t>0</m:t>
                                </m:r>
                              </m:sub>
                            </m:sSub>
                          </m:e>
                        </m:d>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p>
                                  <m:sSupPr>
                                    <m:ctrlPr>
                                      <w:rPr>
                                        <w:rFonts w:ascii="Cambria Math" w:eastAsia="Times New Roman" w:hAnsi="Cambria Math" w:cs="Times New Roman"/>
                                        <w:i/>
                                        <w:sz w:val="28"/>
                                        <w:szCs w:val="28"/>
                                        <w:lang w:eastAsia="kk-KZ"/>
                                      </w:rPr>
                                    </m:ctrlPr>
                                  </m:sSupPr>
                                  <m:e>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x</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val="en-US" w:eastAsia="kk-KZ"/>
                                              </w:rPr>
                                              <m:t>0</m:t>
                                            </m:r>
                                          </m:sub>
                                        </m:sSub>
                                      </m:e>
                                    </m:d>
                                  </m:e>
                                  <m:sup>
                                    <m:r>
                                      <w:rPr>
                                        <w:rFonts w:ascii="Cambria Math" w:eastAsia="Times New Roman" w:hAnsi="Cambria Math" w:cs="Times New Roman"/>
                                        <w:sz w:val="28"/>
                                        <w:szCs w:val="28"/>
                                        <w:lang w:val="en-US" w:eastAsia="kk-KZ"/>
                                      </w:rPr>
                                      <m:t>2</m:t>
                                    </m:r>
                                  </m:sup>
                                </m:sSup>
                                <m:r>
                                  <w:rPr>
                                    <w:rFonts w:ascii="Cambria Math" w:eastAsia="Times New Roman" w:hAnsi="Cambria Math" w:cs="Times New Roman"/>
                                    <w:sz w:val="28"/>
                                    <w:szCs w:val="28"/>
                                    <w:lang w:val="en-US" w:eastAsia="kk-KZ"/>
                                  </w:rPr>
                                  <m:t>+</m:t>
                                </m:r>
                                <m:sSup>
                                  <m:sSupPr>
                                    <m:ctrlPr>
                                      <w:rPr>
                                        <w:rFonts w:ascii="Cambria Math" w:eastAsia="Times New Roman" w:hAnsi="Cambria Math" w:cs="Times New Roman"/>
                                        <w:i/>
                                        <w:sz w:val="28"/>
                                        <w:szCs w:val="28"/>
                                        <w:lang w:eastAsia="kk-KZ"/>
                                      </w:rPr>
                                    </m:ctrlPr>
                                  </m:sSupPr>
                                  <m:e>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y</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val="en-US" w:eastAsia="kk-KZ"/>
                                              </w:rPr>
                                              <m:t>0</m:t>
                                            </m:r>
                                          </m:sub>
                                        </m:sSub>
                                      </m:e>
                                    </m:d>
                                  </m:e>
                                  <m:sup>
                                    <m:r>
                                      <w:rPr>
                                        <w:rFonts w:ascii="Cambria Math" w:eastAsia="Times New Roman" w:hAnsi="Cambria Math" w:cs="Times New Roman"/>
                                        <w:sz w:val="28"/>
                                        <w:szCs w:val="28"/>
                                        <w:lang w:val="en-US" w:eastAsia="kk-KZ"/>
                                      </w:rPr>
                                      <m:t>2</m:t>
                                    </m:r>
                                  </m:sup>
                                </m:sSup>
                              </m:e>
                            </m:d>
                          </m:e>
                        </m:func>
                        <m:r>
                          <w:rPr>
                            <w:rFonts w:ascii="Cambria Math" w:eastAsia="Times New Roman" w:hAnsi="Cambria Math" w:cs="Times New Roman"/>
                            <w:sz w:val="28"/>
                            <w:szCs w:val="28"/>
                            <w:lang w:val="en-US" w:eastAsia="kk-KZ"/>
                          </w:rPr>
                          <m:t>+</m:t>
                        </m:r>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x</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val="en-US" w:eastAsia="kk-KZ"/>
                                  </w:rPr>
                                  <m:t>0</m:t>
                                </m:r>
                              </m:sub>
                            </m:sSub>
                          </m:e>
                        </m:d>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y</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val="en-US" w:eastAsia="kk-KZ"/>
                                      </w:rPr>
                                      <m:t>0</m:t>
                                    </m:r>
                                  </m:sub>
                                </m:sSub>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x</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val="en-US" w:eastAsia="kk-KZ"/>
                                      </w:rPr>
                                      <m:t>0</m:t>
                                    </m:r>
                                  </m:sub>
                                </m:sSub>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ctrlPr>
                          <w:rPr>
                            <w:rFonts w:ascii="Cambria Math" w:eastAsia="Times New Roman" w:hAnsi="Cambria Math" w:cs="Times New Roman"/>
                            <w:i/>
                            <w:sz w:val="28"/>
                            <w:szCs w:val="28"/>
                            <w:lang w:eastAsia="kk-KZ"/>
                          </w:rPr>
                        </m:ctrlPr>
                      </m:e>
                    </m:d>
                    <m:r>
                      <w:rPr>
                        <w:rFonts w:ascii="Cambria Math" w:eastAsia="Times New Roman" w:hAnsi="Cambria Math" w:cs="Times New Roman"/>
                        <w:sz w:val="28"/>
                        <w:szCs w:val="28"/>
                        <w:lang w:val="en-US" w:eastAsia="kk-KZ"/>
                      </w:rPr>
                      <m:t>+</m:t>
                    </m:r>
                    <m:d>
                      <m:dPr>
                        <m:begChr m:val="["/>
                        <m:endChr m:val="]"/>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2</m:t>
                            </m:r>
                            <m:ctrlPr>
                              <w:rPr>
                                <w:rFonts w:ascii="Cambria Math" w:eastAsia="Times New Roman" w:hAnsi="Cambria Math" w:cs="Times New Roman"/>
                                <w:i/>
                                <w:sz w:val="28"/>
                                <w:szCs w:val="28"/>
                                <w:lang w:eastAsia="kk-KZ"/>
                              </w:rPr>
                            </m:ctrlPr>
                          </m:den>
                        </m:f>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y</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val="en-US" w:eastAsia="kk-KZ"/>
                                  </w:rPr>
                                  <m:t>0</m:t>
                                </m:r>
                              </m:sub>
                            </m:sSub>
                          </m:e>
                        </m:d>
                        <m:r>
                          <m:rPr>
                            <m:sty m:val="p"/>
                          </m:rPr>
                          <w:rPr>
                            <w:rFonts w:ascii="Cambria Math" w:eastAsia="Times New Roman" w:hAnsi="Cambria Math" w:cs="Times New Roman"/>
                            <w:sz w:val="28"/>
                            <w:szCs w:val="28"/>
                            <w:lang w:val="en-US" w:eastAsia="kk-KZ"/>
                          </w:rPr>
                          <m:t>⋅</m:t>
                        </m:r>
                        <m:func>
                          <m:funcPr>
                            <m:ctrlPr>
                              <w:rPr>
                                <w:rFonts w:ascii="Cambria Math" w:eastAsia="Times New Roman" w:hAnsi="Cambria Math" w:cs="Times New Roman"/>
                                <w:sz w:val="28"/>
                                <w:szCs w:val="28"/>
                                <w:lang w:eastAsia="kk-KZ"/>
                              </w:rPr>
                            </m:ctrlPr>
                          </m:funcPr>
                          <m:fName>
                            <m:r>
                              <m:rPr>
                                <m:sty m:val="p"/>
                              </m:rPr>
                              <w:rPr>
                                <w:rFonts w:ascii="Cambria Math" w:eastAsia="Times New Roman" w:hAnsi="Cambria Math" w:cs="Times New Roman"/>
                                <w:sz w:val="28"/>
                                <w:szCs w:val="28"/>
                                <w:lang w:val="en-US" w:eastAsia="kk-KZ"/>
                              </w:rPr>
                              <m:t>ln</m:t>
                            </m:r>
                            <m:ctrlPr>
                              <w:rPr>
                                <w:rFonts w:ascii="Cambria Math" w:eastAsia="Times New Roman" w:hAnsi="Cambria Math" w:cs="Times New Roman"/>
                                <w:i/>
                                <w:sz w:val="28"/>
                                <w:szCs w:val="28"/>
                                <w:lang w:eastAsia="kk-KZ"/>
                              </w:rPr>
                            </m:ctrlPr>
                          </m:fName>
                          <m:e>
                            <m:d>
                              <m:dPr>
                                <m:begChr m:val="["/>
                                <m:endChr m:val="]"/>
                                <m:ctrlPr>
                                  <w:rPr>
                                    <w:rFonts w:ascii="Cambria Math" w:eastAsia="Times New Roman" w:hAnsi="Cambria Math" w:cs="Times New Roman"/>
                                    <w:i/>
                                    <w:sz w:val="28"/>
                                    <w:szCs w:val="28"/>
                                    <w:lang w:eastAsia="kk-KZ"/>
                                  </w:rPr>
                                </m:ctrlPr>
                              </m:dPr>
                              <m:e>
                                <m:sSup>
                                  <m:sSupPr>
                                    <m:ctrlPr>
                                      <w:rPr>
                                        <w:rFonts w:ascii="Cambria Math" w:eastAsia="Times New Roman" w:hAnsi="Cambria Math" w:cs="Times New Roman"/>
                                        <w:i/>
                                        <w:sz w:val="28"/>
                                        <w:szCs w:val="28"/>
                                        <w:lang w:eastAsia="kk-KZ"/>
                                      </w:rPr>
                                    </m:ctrlPr>
                                  </m:sSupPr>
                                  <m:e>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x</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val="en-US" w:eastAsia="kk-KZ"/>
                                              </w:rPr>
                                              <m:t>0</m:t>
                                            </m:r>
                                          </m:sub>
                                        </m:sSub>
                                      </m:e>
                                    </m:d>
                                  </m:e>
                                  <m:sup>
                                    <m:r>
                                      <w:rPr>
                                        <w:rFonts w:ascii="Cambria Math" w:eastAsia="Times New Roman" w:hAnsi="Cambria Math" w:cs="Times New Roman"/>
                                        <w:sz w:val="28"/>
                                        <w:szCs w:val="28"/>
                                        <w:lang w:val="en-US" w:eastAsia="kk-KZ"/>
                                      </w:rPr>
                                      <m:t>2</m:t>
                                    </m:r>
                                  </m:sup>
                                </m:sSup>
                                <m:r>
                                  <w:rPr>
                                    <w:rFonts w:ascii="Cambria Math" w:eastAsia="Times New Roman" w:hAnsi="Cambria Math" w:cs="Times New Roman"/>
                                    <w:sz w:val="28"/>
                                    <w:szCs w:val="28"/>
                                    <w:lang w:val="en-US" w:eastAsia="kk-KZ"/>
                                  </w:rPr>
                                  <m:t>+</m:t>
                                </m:r>
                                <m:sSup>
                                  <m:sSupPr>
                                    <m:ctrlPr>
                                      <w:rPr>
                                        <w:rFonts w:ascii="Cambria Math" w:eastAsia="Times New Roman" w:hAnsi="Cambria Math" w:cs="Times New Roman"/>
                                        <w:i/>
                                        <w:sz w:val="28"/>
                                        <w:szCs w:val="28"/>
                                        <w:lang w:eastAsia="kk-KZ"/>
                                      </w:rPr>
                                    </m:ctrlPr>
                                  </m:sSupPr>
                                  <m:e>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y</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val="en-US" w:eastAsia="kk-KZ"/>
                                              </w:rPr>
                                              <m:t>0</m:t>
                                            </m:r>
                                          </m:sub>
                                        </m:sSub>
                                      </m:e>
                                    </m:d>
                                  </m:e>
                                  <m:sup>
                                    <m:r>
                                      <w:rPr>
                                        <w:rFonts w:ascii="Cambria Math" w:eastAsia="Times New Roman" w:hAnsi="Cambria Math" w:cs="Times New Roman"/>
                                        <w:sz w:val="28"/>
                                        <w:szCs w:val="28"/>
                                        <w:lang w:val="en-US" w:eastAsia="kk-KZ"/>
                                      </w:rPr>
                                      <m:t>2</m:t>
                                    </m:r>
                                  </m:sup>
                                </m:sSup>
                              </m:e>
                            </m:d>
                          </m:e>
                        </m:func>
                        <m:r>
                          <w:rPr>
                            <w:rFonts w:ascii="Cambria Math" w:eastAsia="Times New Roman" w:hAnsi="Cambria Math" w:cs="Times New Roman"/>
                            <w:sz w:val="28"/>
                            <w:szCs w:val="28"/>
                            <w:lang w:val="en-US" w:eastAsia="kk-KZ"/>
                          </w:rPr>
                          <m:t>+</m:t>
                        </m:r>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x</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val="en-US" w:eastAsia="kk-KZ"/>
                                  </w:rPr>
                                  <m:t>0</m:t>
                                </m:r>
                              </m:sub>
                            </m:sSub>
                          </m:e>
                        </m:d>
                        <m:r>
                          <m:rPr>
                            <m:sty m:val="p"/>
                          </m:rPr>
                          <w:rPr>
                            <w:rFonts w:ascii="Cambria Math" w:eastAsia="Times New Roman" w:hAnsi="Cambria Math" w:cs="Times New Roman"/>
                            <w:sz w:val="28"/>
                            <w:szCs w:val="28"/>
                            <w:lang w:val="en-US" w:eastAsia="kk-KZ"/>
                          </w:rPr>
                          <m:t>⋅</m:t>
                        </m:r>
                        <m:r>
                          <m:rPr>
                            <m:nor/>
                          </m:rPr>
                          <w:rPr>
                            <w:rFonts w:ascii="Times New Roman" w:eastAsia="Times New Roman" w:hAnsi="Times New Roman" w:cs="Times New Roman"/>
                            <w:sz w:val="28"/>
                            <w:szCs w:val="28"/>
                            <w:lang w:val="en-US" w:eastAsia="kk-KZ"/>
                          </w:rPr>
                          <m:t>Atn</m:t>
                        </m:r>
                        <m:d>
                          <m:dPr>
                            <m:ctrlPr>
                              <w:rPr>
                                <w:rFonts w:ascii="Cambria Math" w:eastAsia="Times New Roman" w:hAnsi="Cambria Math" w:cs="Times New Roman"/>
                                <w:sz w:val="28"/>
                                <w:szCs w:val="28"/>
                                <w:lang w:eastAsia="kk-KZ"/>
                              </w:rPr>
                            </m:ctrlPr>
                          </m:dPr>
                          <m:e>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y</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y</m:t>
                                    </m:r>
                                  </m:e>
                                  <m:sub>
                                    <m:r>
                                      <w:rPr>
                                        <w:rFonts w:ascii="Cambria Math" w:eastAsia="Times New Roman" w:hAnsi="Cambria Math" w:cs="Times New Roman"/>
                                        <w:sz w:val="28"/>
                                        <w:szCs w:val="28"/>
                                        <w:lang w:val="en-US" w:eastAsia="kk-KZ"/>
                                      </w:rPr>
                                      <m:t>0</m:t>
                                    </m:r>
                                  </m:sub>
                                </m:sSub>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x</m:t>
                                </m:r>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x</m:t>
                                    </m:r>
                                  </m:e>
                                  <m:sub>
                                    <m:r>
                                      <w:rPr>
                                        <w:rFonts w:ascii="Cambria Math" w:eastAsia="Times New Roman" w:hAnsi="Cambria Math" w:cs="Times New Roman"/>
                                        <w:sz w:val="28"/>
                                        <w:szCs w:val="28"/>
                                        <w:lang w:val="en-US" w:eastAsia="kk-KZ"/>
                                      </w:rPr>
                                      <m:t>0</m:t>
                                    </m:r>
                                  </m:sub>
                                </m:sSub>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e>
                        </m:d>
                        <m:ctrlPr>
                          <w:rPr>
                            <w:rFonts w:ascii="Cambria Math" w:eastAsia="Times New Roman" w:hAnsi="Cambria Math" w:cs="Times New Roman"/>
                            <w:i/>
                            <w:sz w:val="28"/>
                            <w:szCs w:val="28"/>
                            <w:lang w:eastAsia="kk-KZ"/>
                          </w:rPr>
                        </m:ctrlPr>
                      </m:e>
                    </m:d>
                    <m:ctrlPr>
                      <w:rPr>
                        <w:rFonts w:ascii="Cambria Math" w:eastAsia="Times New Roman" w:hAnsi="Cambria Math" w:cs="Times New Roman"/>
                        <w:i/>
                        <w:sz w:val="28"/>
                        <w:szCs w:val="28"/>
                        <w:lang w:eastAsia="kk-KZ"/>
                      </w:rPr>
                    </m:ctrlPr>
                  </m:e>
                </m:d>
                <m:r>
                  <m:rPr>
                    <m:sty m:val="p"/>
                  </m:rPr>
                  <w:rPr>
                    <w:rFonts w:ascii="Cambria Math" w:eastAsia="Times New Roman" w:hAnsi="Cambria Math" w:cs="Times New Roman"/>
                    <w:sz w:val="28"/>
                    <w:szCs w:val="28"/>
                    <w:lang w:val="en-US" w:eastAsia="kk-KZ"/>
                  </w:rPr>
                  <m:t> </m:t>
                </m:r>
              </m:oMath>
            </m:oMathPara>
          </w:p>
        </w:tc>
        <w:tc>
          <w:tcPr>
            <w:tcW w:w="1411" w:type="dxa"/>
            <w:vAlign w:val="center"/>
          </w:tcPr>
          <w:p w14:paraId="5E18E31F" w14:textId="1FFEA03A" w:rsidR="00C70E44" w:rsidRPr="0098027D" w:rsidRDefault="00C70E44"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14</w:t>
            </w:r>
            <w:r w:rsidRPr="0098027D">
              <w:rPr>
                <w:rFonts w:ascii="Times New Roman" w:eastAsia="Times New Roman" w:hAnsi="Times New Roman" w:cs="Times New Roman"/>
                <w:sz w:val="28"/>
                <w:szCs w:val="28"/>
                <w:lang w:val="en-US" w:eastAsia="kk-KZ"/>
              </w:rPr>
              <w:t>)</w:t>
            </w:r>
          </w:p>
        </w:tc>
      </w:tr>
    </w:tbl>
    <w:p w14:paraId="3DE20A17"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en-US" w:eastAsia="kk-KZ"/>
        </w:rPr>
      </w:pPr>
    </w:p>
    <w:p w14:paraId="23A9DD6A" w14:textId="0C1298CF"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Выражения для А представляют интерес по следующей причине. </w:t>
      </w:r>
      <w:r w:rsidR="00897F22" w:rsidRPr="0098027D">
        <w:rPr>
          <w:rFonts w:ascii="Times New Roman" w:eastAsia="Times New Roman" w:hAnsi="Times New Roman" w:cs="Times New Roman"/>
          <w:sz w:val="28"/>
          <w:szCs w:val="28"/>
          <w:lang w:eastAsia="kk-KZ"/>
        </w:rPr>
        <w:t>Можно отметить</w:t>
      </w:r>
      <w:r w:rsidRPr="0098027D">
        <w:rPr>
          <w:rFonts w:ascii="Times New Roman" w:eastAsia="Times New Roman" w:hAnsi="Times New Roman" w:cs="Times New Roman"/>
          <w:sz w:val="28"/>
          <w:szCs w:val="28"/>
          <w:lang w:eastAsia="kk-KZ"/>
        </w:rPr>
        <w:t>, что B — это плотность магнитного потока.</w:t>
      </w:r>
    </w:p>
    <w:p w14:paraId="6B1BA640"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8312F7" w:rsidRPr="0098027D" w14:paraId="48844DCB" w14:textId="77777777" w:rsidTr="008312F7">
        <w:tc>
          <w:tcPr>
            <w:tcW w:w="1271" w:type="dxa"/>
          </w:tcPr>
          <w:p w14:paraId="1CD57137" w14:textId="77777777" w:rsidR="008312F7" w:rsidRPr="0098027D" w:rsidRDefault="008312F7" w:rsidP="00CF5E50">
            <w:pPr>
              <w:jc w:val="both"/>
              <w:rPr>
                <w:rFonts w:ascii="Times New Roman" w:eastAsia="Times New Roman" w:hAnsi="Times New Roman" w:cs="Times New Roman"/>
                <w:sz w:val="28"/>
                <w:szCs w:val="28"/>
                <w:lang w:val="ru-RU" w:eastAsia="kk-KZ"/>
              </w:rPr>
            </w:pPr>
          </w:p>
        </w:tc>
        <w:tc>
          <w:tcPr>
            <w:tcW w:w="6946" w:type="dxa"/>
          </w:tcPr>
          <w:p w14:paraId="43650EDE" w14:textId="7BFAA369" w:rsidR="008312F7" w:rsidRPr="0098027D" w:rsidRDefault="00000000" w:rsidP="00CF5E50">
            <w:pPr>
              <w:jc w:val="both"/>
              <w:rPr>
                <w:rFonts w:ascii="Times New Roman" w:eastAsia="Times New Roman" w:hAnsi="Times New Roman" w:cs="Times New Roman"/>
                <w:sz w:val="28"/>
                <w:szCs w:val="28"/>
                <w:lang w:val="en-US" w:eastAsia="kk-KZ"/>
              </w:rPr>
            </w:pPr>
            <m:oMathPara>
              <m:oMath>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val="en-US" w:eastAsia="kk-KZ"/>
                      </w:rPr>
                      <m:t>dy</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val="en-US" w:eastAsia="kk-KZ"/>
                      </w:rPr>
                      <m:t>dx</m:t>
                    </m:r>
                    <m:ctrlPr>
                      <w:rPr>
                        <w:rFonts w:ascii="Cambria Math" w:eastAsia="Times New Roman" w:hAnsi="Cambria Math" w:cs="Times New Roman"/>
                        <w:i/>
                        <w:sz w:val="28"/>
                        <w:szCs w:val="28"/>
                        <w:lang w:eastAsia="kk-KZ"/>
                      </w:rPr>
                    </m:ctrlPr>
                  </m:den>
                </m:f>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B</m:t>
                        </m:r>
                      </m:e>
                      <m:sub>
                        <m:r>
                          <w:rPr>
                            <w:rFonts w:ascii="Cambria Math" w:eastAsia="Times New Roman" w:hAnsi="Cambria Math" w:cs="Times New Roman"/>
                            <w:sz w:val="28"/>
                            <w:szCs w:val="28"/>
                            <w:lang w:val="en-US" w:eastAsia="kk-KZ"/>
                          </w:rPr>
                          <m:t>y</m:t>
                        </m:r>
                      </m:sub>
                    </m:sSub>
                    <m:ctrlPr>
                      <w:rPr>
                        <w:rFonts w:ascii="Cambria Math" w:eastAsia="Times New Roman" w:hAnsi="Cambria Math" w:cs="Times New Roman"/>
                        <w:i/>
                        <w:sz w:val="28"/>
                        <w:szCs w:val="28"/>
                        <w:lang w:eastAsia="kk-KZ"/>
                      </w:rPr>
                    </m:ctrlPr>
                  </m:num>
                  <m:den>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val="en-US" w:eastAsia="kk-KZ"/>
                          </w:rPr>
                          <m:t>B</m:t>
                        </m:r>
                      </m:e>
                      <m:sub>
                        <m:r>
                          <w:rPr>
                            <w:rFonts w:ascii="Cambria Math" w:eastAsia="Times New Roman" w:hAnsi="Cambria Math" w:cs="Times New Roman"/>
                            <w:sz w:val="28"/>
                            <w:szCs w:val="28"/>
                            <w:lang w:val="en-US" w:eastAsia="kk-KZ"/>
                          </w:rPr>
                          <m:t>x</m:t>
                        </m:r>
                      </m:sub>
                    </m:sSub>
                    <m:ctrlPr>
                      <w:rPr>
                        <w:rFonts w:ascii="Cambria Math" w:eastAsia="Times New Roman" w:hAnsi="Cambria Math" w:cs="Times New Roman"/>
                        <w:i/>
                        <w:sz w:val="28"/>
                        <w:szCs w:val="28"/>
                        <w:lang w:eastAsia="kk-KZ"/>
                      </w:rPr>
                    </m:ctrlPr>
                  </m:den>
                </m:f>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val="en-US" w:eastAsia="kk-KZ"/>
                      </w:rPr>
                      <m:t>A</m:t>
                    </m:r>
                    <m:r>
                      <m:rPr>
                        <m:lit/>
                      </m:rPr>
                      <w:rPr>
                        <w:rFonts w:ascii="Cambria Math" w:eastAsia="Times New Roman" w:hAnsi="Cambria Math" w:cs="Times New Roman"/>
                        <w:sz w:val="28"/>
                        <w:szCs w:val="28"/>
                        <w:lang w:eastAsia="kk-KZ"/>
                      </w:rPr>
                      <m:t>/</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val="en-US" w:eastAsia="kk-KZ"/>
                      </w:rPr>
                      <m:t>x</m:t>
                    </m:r>
                    <m:ctrlPr>
                      <w:rPr>
                        <w:rFonts w:ascii="Cambria Math" w:eastAsia="Times New Roman" w:hAnsi="Cambria Math" w:cs="Times New Roman"/>
                        <w:i/>
                        <w:sz w:val="28"/>
                        <w:szCs w:val="28"/>
                        <w:lang w:eastAsia="kk-KZ"/>
                      </w:rPr>
                    </m:ctrlPr>
                  </m:num>
                  <m:den>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val="en-US" w:eastAsia="kk-KZ"/>
                      </w:rPr>
                      <m:t>A</m:t>
                    </m:r>
                    <m:r>
                      <m:rPr>
                        <m:lit/>
                      </m:rPr>
                      <w:rPr>
                        <w:rFonts w:ascii="Cambria Math" w:eastAsia="Times New Roman" w:hAnsi="Cambria Math" w:cs="Times New Roman"/>
                        <w:sz w:val="28"/>
                        <w:szCs w:val="28"/>
                        <w:lang w:eastAsia="kk-KZ"/>
                      </w:rPr>
                      <m:t>/</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val="en-US" w:eastAsia="kk-KZ"/>
                      </w:rPr>
                      <m:t>y</m:t>
                    </m:r>
                    <m:ctrlPr>
                      <w:rPr>
                        <w:rFonts w:ascii="Cambria Math" w:eastAsia="Times New Roman" w:hAnsi="Cambria Math" w:cs="Times New Roman"/>
                        <w:i/>
                        <w:sz w:val="28"/>
                        <w:szCs w:val="28"/>
                        <w:lang w:eastAsia="kk-KZ"/>
                      </w:rPr>
                    </m:ctrlPr>
                  </m:den>
                </m:f>
                <m:r>
                  <m:rPr>
                    <m:sty m:val="p"/>
                  </m:rPr>
                  <w:rPr>
                    <w:rFonts w:ascii="Cambria Math" w:eastAsia="Times New Roman" w:hAnsi="Cambria Math" w:cs="Times New Roman"/>
                    <w:sz w:val="28"/>
                    <w:szCs w:val="28"/>
                    <w:lang w:eastAsia="kk-KZ"/>
                  </w:rPr>
                  <m:t> </m:t>
                </m:r>
              </m:oMath>
            </m:oMathPara>
          </w:p>
        </w:tc>
        <w:tc>
          <w:tcPr>
            <w:tcW w:w="1411" w:type="dxa"/>
            <w:vAlign w:val="center"/>
          </w:tcPr>
          <w:p w14:paraId="16F823DB" w14:textId="6DD6A7CF" w:rsidR="008312F7" w:rsidRPr="0098027D" w:rsidRDefault="008312F7" w:rsidP="008312F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15</w:t>
            </w:r>
            <w:r w:rsidRPr="0098027D">
              <w:rPr>
                <w:rFonts w:ascii="Times New Roman" w:eastAsia="Times New Roman" w:hAnsi="Times New Roman" w:cs="Times New Roman"/>
                <w:sz w:val="28"/>
                <w:szCs w:val="28"/>
                <w:lang w:val="en-US" w:eastAsia="kk-KZ"/>
              </w:rPr>
              <w:t>)</w:t>
            </w:r>
          </w:p>
        </w:tc>
      </w:tr>
    </w:tbl>
    <w:p w14:paraId="24AAD6CF"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p>
    <w:p w14:paraId="48FF8F07" w14:textId="77777777" w:rsidR="00F43360" w:rsidRPr="0098027D" w:rsidRDefault="00F43360" w:rsidP="00F569AE">
      <w:pPr>
        <w:spacing w:after="0" w:line="240" w:lineRule="auto"/>
        <w:jc w:val="both"/>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eastAsia="kk-KZ"/>
        </w:rPr>
        <w:t>путем перекрестного умножения</w:t>
      </w:r>
    </w:p>
    <w:p w14:paraId="0D7E39C0" w14:textId="77777777" w:rsidR="008312F7" w:rsidRPr="0098027D" w:rsidRDefault="008312F7" w:rsidP="00CF5E50">
      <w:pPr>
        <w:spacing w:after="0" w:line="240" w:lineRule="auto"/>
        <w:ind w:firstLine="709"/>
        <w:jc w:val="both"/>
        <w:rPr>
          <w:rFonts w:ascii="Times New Roman" w:eastAsia="Times New Roman" w:hAnsi="Times New Roman" w:cs="Times New Roman"/>
          <w:sz w:val="28"/>
          <w:szCs w:val="28"/>
          <w:lang w:val="en-US"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8312F7" w:rsidRPr="0098027D" w14:paraId="509A3C8B" w14:textId="77777777" w:rsidTr="007A1577">
        <w:tc>
          <w:tcPr>
            <w:tcW w:w="1271" w:type="dxa"/>
          </w:tcPr>
          <w:p w14:paraId="319D8BBD" w14:textId="77777777" w:rsidR="008312F7" w:rsidRPr="0098027D" w:rsidRDefault="008312F7" w:rsidP="007A1577">
            <w:pPr>
              <w:jc w:val="both"/>
              <w:rPr>
                <w:rFonts w:ascii="Times New Roman" w:eastAsia="Times New Roman" w:hAnsi="Times New Roman" w:cs="Times New Roman"/>
                <w:sz w:val="28"/>
                <w:szCs w:val="28"/>
                <w:lang w:val="en-US" w:eastAsia="kk-KZ"/>
              </w:rPr>
            </w:pPr>
          </w:p>
        </w:tc>
        <w:tc>
          <w:tcPr>
            <w:tcW w:w="6946" w:type="dxa"/>
          </w:tcPr>
          <w:p w14:paraId="0406A489" w14:textId="38B6ED0F" w:rsidR="008312F7" w:rsidRPr="0098027D" w:rsidRDefault="00000000" w:rsidP="007A1577">
            <w:pPr>
              <w:jc w:val="both"/>
              <w:rPr>
                <w:rFonts w:ascii="Times New Roman" w:eastAsia="Times New Roman" w:hAnsi="Times New Roman" w:cs="Times New Roman"/>
                <w:sz w:val="28"/>
                <w:szCs w:val="28"/>
                <w:lang w:val="en-US" w:eastAsia="kk-KZ"/>
              </w:rPr>
            </w:pPr>
            <m:oMathPara>
              <m:oMath>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lang w:val="en-US"/>
                      </w:rPr>
                      <m:t>A</m:t>
                    </m:r>
                    <m:ctrlPr>
                      <w:rPr>
                        <w:rFonts w:ascii="Cambria Math" w:hAnsi="Cambria Math" w:cs="Times New Roman"/>
                        <w:i/>
                        <w:sz w:val="28"/>
                        <w:szCs w:val="28"/>
                      </w:rPr>
                    </m:ctrlPr>
                  </m:num>
                  <m:den>
                    <m:r>
                      <m:rPr>
                        <m:sty m:val="p"/>
                      </m:rPr>
                      <w:rPr>
                        <w:rFonts w:ascii="Cambria Math" w:hAnsi="Cambria Math" w:cs="Times New Roman"/>
                        <w:sz w:val="28"/>
                        <w:szCs w:val="28"/>
                      </w:rPr>
                      <m:t>∂</m:t>
                    </m:r>
                    <m:r>
                      <w:rPr>
                        <w:rFonts w:ascii="Cambria Math" w:hAnsi="Cambria Math" w:cs="Times New Roman"/>
                        <w:sz w:val="28"/>
                        <w:szCs w:val="28"/>
                        <w:lang w:val="en-US"/>
                      </w:rPr>
                      <m:t>x</m:t>
                    </m:r>
                    <m:ctrlPr>
                      <w:rPr>
                        <w:rFonts w:ascii="Cambria Math" w:hAnsi="Cambria Math" w:cs="Times New Roman"/>
                        <w:i/>
                        <w:sz w:val="28"/>
                        <w:szCs w:val="28"/>
                      </w:rPr>
                    </m:ctrlPr>
                  </m:den>
                </m:f>
                <m:r>
                  <w:rPr>
                    <w:rFonts w:ascii="Cambria Math" w:hAnsi="Cambria Math" w:cs="Times New Roman"/>
                    <w:sz w:val="28"/>
                    <w:szCs w:val="28"/>
                    <w:lang w:val="en-US"/>
                  </w:rPr>
                  <m:t>dx</m:t>
                </m:r>
                <m: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lang w:val="en-US"/>
                      </w:rPr>
                      <m:t>A</m:t>
                    </m:r>
                    <m:ctrlPr>
                      <w:rPr>
                        <w:rFonts w:ascii="Cambria Math" w:hAnsi="Cambria Math" w:cs="Times New Roman"/>
                        <w:i/>
                        <w:sz w:val="28"/>
                        <w:szCs w:val="28"/>
                      </w:rPr>
                    </m:ctrlPr>
                  </m:num>
                  <m:den>
                    <m:r>
                      <m:rPr>
                        <m:sty m:val="p"/>
                      </m:rPr>
                      <w:rPr>
                        <w:rFonts w:ascii="Cambria Math" w:hAnsi="Cambria Math" w:cs="Times New Roman"/>
                        <w:sz w:val="28"/>
                        <w:szCs w:val="28"/>
                      </w:rPr>
                      <m:t>∂</m:t>
                    </m:r>
                    <m:r>
                      <w:rPr>
                        <w:rFonts w:ascii="Cambria Math" w:hAnsi="Cambria Math" w:cs="Times New Roman"/>
                        <w:sz w:val="28"/>
                        <w:szCs w:val="28"/>
                        <w:lang w:val="en-US"/>
                      </w:rPr>
                      <m:t>y</m:t>
                    </m:r>
                    <m:ctrlPr>
                      <w:rPr>
                        <w:rFonts w:ascii="Cambria Math" w:hAnsi="Cambria Math" w:cs="Times New Roman"/>
                        <w:i/>
                        <w:sz w:val="28"/>
                        <w:szCs w:val="28"/>
                      </w:rPr>
                    </m:ctrlPr>
                  </m:den>
                </m:f>
                <m:r>
                  <w:rPr>
                    <w:rFonts w:ascii="Cambria Math" w:hAnsi="Cambria Math" w:cs="Times New Roman"/>
                    <w:sz w:val="28"/>
                    <w:szCs w:val="28"/>
                    <w:lang w:val="en-US"/>
                  </w:rPr>
                  <m:t>dy</m:t>
                </m:r>
                <m:r>
                  <w:rPr>
                    <w:rFonts w:ascii="Cambria Math" w:hAnsi="Cambria Math" w:cs="Times New Roman"/>
                    <w:sz w:val="28"/>
                    <w:szCs w:val="28"/>
                  </w:rPr>
                  <m:t>=</m:t>
                </m:r>
                <m:r>
                  <w:rPr>
                    <w:rFonts w:ascii="Cambria Math" w:hAnsi="Cambria Math" w:cs="Times New Roman"/>
                    <w:sz w:val="28"/>
                    <w:szCs w:val="28"/>
                    <w:lang w:val="en-US"/>
                  </w:rPr>
                  <m:t>dA</m:t>
                </m:r>
                <m:r>
                  <w:rPr>
                    <w:rFonts w:ascii="Cambria Math" w:hAnsi="Cambria Math" w:cs="Times New Roman"/>
                    <w:sz w:val="28"/>
                    <w:szCs w:val="28"/>
                  </w:rPr>
                  <m:t>=0</m:t>
                </m:r>
                <m:r>
                  <m:rPr>
                    <m:sty m:val="p"/>
                  </m:rPr>
                  <w:rPr>
                    <w:rFonts w:ascii="Cambria Math" w:hAnsi="Cambria Math" w:cs="Times New Roman"/>
                    <w:sz w:val="28"/>
                    <w:szCs w:val="28"/>
                  </w:rPr>
                  <m:t> </m:t>
                </m:r>
              </m:oMath>
            </m:oMathPara>
          </w:p>
        </w:tc>
        <w:tc>
          <w:tcPr>
            <w:tcW w:w="1411" w:type="dxa"/>
            <w:vAlign w:val="center"/>
          </w:tcPr>
          <w:p w14:paraId="0DE2CB34" w14:textId="3C0F5199" w:rsidR="008312F7" w:rsidRPr="0098027D" w:rsidRDefault="008312F7"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16</w:t>
            </w:r>
            <w:r w:rsidRPr="0098027D">
              <w:rPr>
                <w:rFonts w:ascii="Times New Roman" w:eastAsia="Times New Roman" w:hAnsi="Times New Roman" w:cs="Times New Roman"/>
                <w:sz w:val="28"/>
                <w:szCs w:val="28"/>
                <w:lang w:val="en-US" w:eastAsia="kk-KZ"/>
              </w:rPr>
              <w:t>)</w:t>
            </w:r>
          </w:p>
        </w:tc>
      </w:tr>
    </w:tbl>
    <w:p w14:paraId="2C7DE22C" w14:textId="77777777" w:rsidR="00F43360" w:rsidRPr="0098027D" w:rsidRDefault="00F43360" w:rsidP="00CF5E50">
      <w:pPr>
        <w:spacing w:after="0" w:line="240" w:lineRule="auto"/>
        <w:ind w:firstLine="709"/>
        <w:jc w:val="both"/>
        <w:rPr>
          <w:rFonts w:ascii="Times New Roman" w:hAnsi="Times New Roman" w:cs="Times New Roman"/>
          <w:sz w:val="28"/>
          <w:szCs w:val="28"/>
        </w:rPr>
      </w:pPr>
    </w:p>
    <w:p w14:paraId="745A86E0" w14:textId="77777777" w:rsidR="00F43360" w:rsidRPr="0098027D" w:rsidRDefault="00F43360" w:rsidP="00F569AE">
      <w:pPr>
        <w:spacing w:after="0" w:line="240" w:lineRule="auto"/>
        <w:jc w:val="both"/>
        <w:rPr>
          <w:rFonts w:ascii="Times New Roman" w:hAnsi="Times New Roman" w:cs="Times New Roman"/>
          <w:sz w:val="28"/>
          <w:szCs w:val="28"/>
        </w:rPr>
      </w:pPr>
      <w:r w:rsidRPr="0098027D">
        <w:rPr>
          <w:rFonts w:ascii="Times New Roman" w:hAnsi="Times New Roman" w:cs="Times New Roman"/>
          <w:sz w:val="28"/>
          <w:szCs w:val="28"/>
        </w:rPr>
        <w:t>что означает, что линии постоянной A являются линиями магнитного поля.</w:t>
      </w:r>
    </w:p>
    <w:p w14:paraId="0D6CCFC3" w14:textId="77777777" w:rsidR="00F43360" w:rsidRPr="0098027D" w:rsidRDefault="00F4336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Также интерес представляет величина B и ее компоненты </w:t>
      </w:r>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x</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y</m:t>
            </m:r>
          </m:sub>
        </m:sSub>
      </m:oMath>
      <w:r w:rsidRPr="0098027D">
        <w:rPr>
          <w:rFonts w:ascii="Times New Roman" w:hAnsi="Times New Roman" w:cs="Times New Roman"/>
          <w:sz w:val="28"/>
          <w:szCs w:val="28"/>
        </w:rPr>
        <w:t>.</w:t>
      </w:r>
    </w:p>
    <w:p w14:paraId="226B2157" w14:textId="77777777" w:rsidR="00F43360" w:rsidRPr="0098027D" w:rsidRDefault="00F43360" w:rsidP="00CF5E50">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8312F7" w:rsidRPr="0098027D" w14:paraId="37A13B62" w14:textId="77777777" w:rsidTr="007A1577">
        <w:tc>
          <w:tcPr>
            <w:tcW w:w="1271" w:type="dxa"/>
          </w:tcPr>
          <w:p w14:paraId="6F2C83AA" w14:textId="77777777" w:rsidR="008312F7" w:rsidRPr="0098027D" w:rsidRDefault="008312F7" w:rsidP="007A1577">
            <w:pPr>
              <w:jc w:val="both"/>
              <w:rPr>
                <w:rFonts w:ascii="Times New Roman" w:eastAsia="Times New Roman" w:hAnsi="Times New Roman" w:cs="Times New Roman"/>
                <w:sz w:val="28"/>
                <w:szCs w:val="28"/>
                <w:lang w:val="ru-RU" w:eastAsia="kk-KZ"/>
              </w:rPr>
            </w:pPr>
          </w:p>
        </w:tc>
        <w:tc>
          <w:tcPr>
            <w:tcW w:w="6946" w:type="dxa"/>
          </w:tcPr>
          <w:p w14:paraId="19C3FB62" w14:textId="62B3B1E2" w:rsidR="008312F7" w:rsidRPr="0098027D" w:rsidRDefault="00000000" w:rsidP="007A1577">
            <w:pPr>
              <w:jc w:val="both"/>
              <w:rPr>
                <w:rFonts w:ascii="Times New Roman" w:eastAsia="Times New Roman" w:hAnsi="Times New Roman" w:cs="Times New Roman"/>
                <w:sz w:val="28"/>
                <w:szCs w:val="28"/>
                <w:lang w:val="en-US" w:eastAsia="kk-KZ"/>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B</m:t>
                    </m:r>
                    <m:ctrlPr>
                      <w:rPr>
                        <w:rFonts w:ascii="Cambria Math" w:hAnsi="Cambria Math" w:cs="Times New Roman"/>
                        <w:i/>
                        <w:sz w:val="28"/>
                        <w:szCs w:val="28"/>
                        <w:lang w:val="en-US"/>
                      </w:rPr>
                    </m:ctrlPr>
                  </m:e>
                  <m:sub>
                    <m:r>
                      <w:rPr>
                        <w:rFonts w:ascii="Cambria Math" w:hAnsi="Cambria Math" w:cs="Times New Roman"/>
                        <w:sz w:val="28"/>
                        <w:szCs w:val="28"/>
                        <w:lang w:val="en-US"/>
                      </w:rPr>
                      <m:t>x</m:t>
                    </m:r>
                  </m:sub>
                </m:sSub>
                <m: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lang w:val="en-US"/>
                      </w:rPr>
                      <m:t>V</m:t>
                    </m:r>
                    <m:ctrlPr>
                      <w:rPr>
                        <w:rFonts w:ascii="Cambria Math" w:hAnsi="Cambria Math" w:cs="Times New Roman"/>
                        <w:i/>
                        <w:sz w:val="28"/>
                        <w:szCs w:val="28"/>
                      </w:rPr>
                    </m:ctrlPr>
                  </m:num>
                  <m:den>
                    <m:r>
                      <m:rPr>
                        <m:sty m:val="p"/>
                      </m:rPr>
                      <w:rPr>
                        <w:rFonts w:ascii="Cambria Math" w:hAnsi="Cambria Math" w:cs="Times New Roman"/>
                        <w:sz w:val="28"/>
                        <w:szCs w:val="28"/>
                      </w:rPr>
                      <m:t>∂</m:t>
                    </m:r>
                    <m:r>
                      <w:rPr>
                        <w:rFonts w:ascii="Cambria Math" w:hAnsi="Cambria Math" w:cs="Times New Roman"/>
                        <w:sz w:val="28"/>
                        <w:szCs w:val="28"/>
                        <w:lang w:val="en-US"/>
                      </w:rPr>
                      <m:t>x</m:t>
                    </m:r>
                    <m:ctrlPr>
                      <w:rPr>
                        <w:rFonts w:ascii="Cambria Math" w:hAnsi="Cambria Math" w:cs="Times New Roman"/>
                        <w:i/>
                        <w:sz w:val="28"/>
                        <w:szCs w:val="28"/>
                      </w:rPr>
                    </m:ctrlPr>
                  </m:den>
                </m:f>
                <m:r>
                  <m:rPr>
                    <m:sty m:val="p"/>
                  </m:rPr>
                  <w:rPr>
                    <w:rFonts w:ascii="Cambria Math" w:hAnsi="Cambria Math" w:cs="Times New Roman"/>
                    <w:sz w:val="28"/>
                    <w:szCs w:val="28"/>
                  </w:rPr>
                  <m:t> </m:t>
                </m:r>
                <m:r>
                  <m:rPr>
                    <m:lit/>
                  </m:rPr>
                  <w:rPr>
                    <w:rFonts w:ascii="Cambria Math" w:hAnsi="Cambria Math" w:cs="Times New Roman"/>
                    <w:sz w:val="28"/>
                    <w:szCs w:val="28"/>
                  </w:rPr>
                  <m:t>&amp;</m:t>
                </m:r>
                <m:r>
                  <m:rPr>
                    <m:sty m:val="p"/>
                  </m:rPr>
                  <w:rPr>
                    <w:rFonts w:ascii="Cambria Math" w:hAnsi="Cambria Math" w:cs="Times New Roman"/>
                    <w:sz w:val="28"/>
                    <w:szCs w:val="28"/>
                  </w:rPr>
                  <m:t> </m:t>
                </m:r>
                <m:sSub>
                  <m:sSubPr>
                    <m:ctrlPr>
                      <w:rPr>
                        <w:rFonts w:ascii="Cambria Math" w:hAnsi="Cambria Math" w:cs="Times New Roman"/>
                        <w:i/>
                        <w:sz w:val="28"/>
                        <w:szCs w:val="28"/>
                      </w:rPr>
                    </m:ctrlPr>
                  </m:sSubPr>
                  <m:e>
                    <m:r>
                      <w:rPr>
                        <w:rFonts w:ascii="Cambria Math" w:hAnsi="Cambria Math" w:cs="Times New Roman"/>
                        <w:sz w:val="28"/>
                        <w:szCs w:val="28"/>
                        <w:lang w:val="en-US"/>
                      </w:rPr>
                      <m:t>B</m:t>
                    </m:r>
                    <m:ctrlPr>
                      <w:rPr>
                        <w:rFonts w:ascii="Cambria Math" w:hAnsi="Cambria Math" w:cs="Times New Roman"/>
                        <w:sz w:val="28"/>
                        <w:szCs w:val="28"/>
                      </w:rPr>
                    </m:ctrlPr>
                  </m:e>
                  <m:sub>
                    <m:r>
                      <w:rPr>
                        <w:rFonts w:ascii="Cambria Math" w:hAnsi="Cambria Math" w:cs="Times New Roman"/>
                        <w:sz w:val="28"/>
                        <w:szCs w:val="28"/>
                        <w:lang w:val="en-US"/>
                      </w:rPr>
                      <m:t>y</m:t>
                    </m:r>
                  </m:sub>
                </m:sSub>
                <m: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lang w:val="en-US"/>
                      </w:rPr>
                      <m:t>V</m:t>
                    </m:r>
                    <m:ctrlPr>
                      <w:rPr>
                        <w:rFonts w:ascii="Cambria Math" w:hAnsi="Cambria Math" w:cs="Times New Roman"/>
                        <w:i/>
                        <w:sz w:val="28"/>
                        <w:szCs w:val="28"/>
                      </w:rPr>
                    </m:ctrlPr>
                  </m:num>
                  <m:den>
                    <m:r>
                      <m:rPr>
                        <m:sty m:val="p"/>
                      </m:rPr>
                      <w:rPr>
                        <w:rFonts w:ascii="Cambria Math" w:hAnsi="Cambria Math" w:cs="Times New Roman"/>
                        <w:sz w:val="28"/>
                        <w:szCs w:val="28"/>
                      </w:rPr>
                      <m:t>∂</m:t>
                    </m:r>
                    <m:r>
                      <w:rPr>
                        <w:rFonts w:ascii="Cambria Math" w:hAnsi="Cambria Math" w:cs="Times New Roman"/>
                        <w:sz w:val="28"/>
                        <w:szCs w:val="28"/>
                        <w:lang w:val="en-US"/>
                      </w:rPr>
                      <m:t>y</m:t>
                    </m:r>
                    <m:ctrlPr>
                      <w:rPr>
                        <w:rFonts w:ascii="Cambria Math" w:hAnsi="Cambria Math" w:cs="Times New Roman"/>
                        <w:i/>
                        <w:sz w:val="28"/>
                        <w:szCs w:val="28"/>
                      </w:rPr>
                    </m:ctrlPr>
                  </m:den>
                </m:f>
                <m:r>
                  <m:rPr>
                    <m:sty m:val="p"/>
                  </m:rPr>
                  <w:rPr>
                    <w:rFonts w:ascii="Cambria Math" w:hAnsi="Cambria Math" w:cs="Times New Roman"/>
                    <w:sz w:val="28"/>
                    <w:szCs w:val="28"/>
                  </w:rPr>
                  <m:t> </m:t>
                </m:r>
              </m:oMath>
            </m:oMathPara>
          </w:p>
        </w:tc>
        <w:tc>
          <w:tcPr>
            <w:tcW w:w="1411" w:type="dxa"/>
            <w:vAlign w:val="center"/>
          </w:tcPr>
          <w:p w14:paraId="0E8FA45D" w14:textId="1D447376" w:rsidR="008312F7" w:rsidRPr="0098027D" w:rsidRDefault="008312F7"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17</w:t>
            </w:r>
            <w:r w:rsidRPr="0098027D">
              <w:rPr>
                <w:rFonts w:ascii="Times New Roman" w:eastAsia="Times New Roman" w:hAnsi="Times New Roman" w:cs="Times New Roman"/>
                <w:sz w:val="28"/>
                <w:szCs w:val="28"/>
                <w:lang w:val="en-US" w:eastAsia="kk-KZ"/>
              </w:rPr>
              <w:t>)</w:t>
            </w:r>
          </w:p>
        </w:tc>
      </w:tr>
    </w:tbl>
    <w:p w14:paraId="05EB1B86" w14:textId="77777777" w:rsidR="00F43360" w:rsidRPr="0098027D" w:rsidRDefault="00F43360" w:rsidP="00CF5E50">
      <w:pPr>
        <w:spacing w:after="0" w:line="240" w:lineRule="auto"/>
        <w:ind w:firstLine="709"/>
        <w:jc w:val="both"/>
        <w:rPr>
          <w:rFonts w:ascii="Times New Roman" w:hAnsi="Times New Roman" w:cs="Times New Roman"/>
          <w:sz w:val="28"/>
          <w:szCs w:val="28"/>
        </w:rPr>
      </w:pPr>
    </w:p>
    <w:p w14:paraId="278B95A9" w14:textId="77777777" w:rsidR="00F43360" w:rsidRPr="0098027D" w:rsidRDefault="00000000" w:rsidP="00CF5E50">
      <w:pPr>
        <w:spacing w:after="0" w:line="240" w:lineRule="auto"/>
        <w:ind w:firstLine="709"/>
        <w:jc w:val="both"/>
        <w:rPr>
          <w:rFonts w:ascii="Times New Roman" w:hAnsi="Times New Roman" w:cs="Times New Roman"/>
          <w:sz w:val="28"/>
          <w:szCs w:val="28"/>
        </w:rPr>
      </w:pPr>
      <m:oMath>
        <m:bar>
          <m:barPr>
            <m:pos m:val="top"/>
            <m:ctrlPr>
              <w:rPr>
                <w:rFonts w:ascii="Cambria Math" w:hAnsi="Cambria Math" w:cs="Times New Roman"/>
                <w:sz w:val="28"/>
                <w:szCs w:val="28"/>
              </w:rPr>
            </m:ctrlPr>
          </m:barPr>
          <m:e>
            <m:r>
              <w:rPr>
                <w:rFonts w:ascii="Cambria Math" w:hAnsi="Cambria Math" w:cs="Times New Roman"/>
                <w:sz w:val="28"/>
                <w:szCs w:val="28"/>
              </w:rPr>
              <m:t>B</m:t>
            </m:r>
          </m:e>
        </m:bar>
      </m:oMath>
      <w:r w:rsidR="00F43360" w:rsidRPr="0098027D">
        <w:rPr>
          <w:rFonts w:ascii="Times New Roman" w:hAnsi="Times New Roman" w:cs="Times New Roman"/>
          <w:sz w:val="28"/>
          <w:szCs w:val="28"/>
        </w:rPr>
        <w:t>, комплексно сопряженное B, может быть записано как:</w:t>
      </w:r>
    </w:p>
    <w:p w14:paraId="30F944C9" w14:textId="77777777" w:rsidR="00F43360" w:rsidRPr="0098027D" w:rsidRDefault="00F43360" w:rsidP="00CF5E50">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98027D" w:rsidRPr="0098027D" w14:paraId="65B9DB67" w14:textId="77777777" w:rsidTr="007A1577">
        <w:tc>
          <w:tcPr>
            <w:tcW w:w="1271" w:type="dxa"/>
          </w:tcPr>
          <w:p w14:paraId="505C4F66" w14:textId="77777777" w:rsidR="008312F7" w:rsidRPr="0098027D" w:rsidRDefault="008312F7" w:rsidP="007A1577">
            <w:pPr>
              <w:jc w:val="both"/>
              <w:rPr>
                <w:rFonts w:ascii="Times New Roman" w:eastAsia="Times New Roman" w:hAnsi="Times New Roman" w:cs="Times New Roman"/>
                <w:sz w:val="28"/>
                <w:szCs w:val="28"/>
                <w:lang w:val="ru-RU" w:eastAsia="kk-KZ"/>
              </w:rPr>
            </w:pPr>
          </w:p>
        </w:tc>
        <w:tc>
          <w:tcPr>
            <w:tcW w:w="6946" w:type="dxa"/>
          </w:tcPr>
          <w:p w14:paraId="005EEB54" w14:textId="195E1B20" w:rsidR="008312F7" w:rsidRPr="0098027D" w:rsidRDefault="00000000" w:rsidP="007A1577">
            <w:pPr>
              <w:jc w:val="both"/>
              <w:rPr>
                <w:rFonts w:ascii="Times New Roman" w:eastAsia="Times New Roman" w:hAnsi="Times New Roman" w:cs="Times New Roman"/>
                <w:sz w:val="28"/>
                <w:szCs w:val="28"/>
                <w:lang w:val="en-US" w:eastAsia="kk-KZ"/>
              </w:rPr>
            </w:pPr>
            <m:oMathPara>
              <m:oMath>
                <m:bar>
                  <m:barPr>
                    <m:pos m:val="top"/>
                    <m:ctrlPr>
                      <w:rPr>
                        <w:rFonts w:ascii="Cambria Math" w:hAnsi="Cambria Math" w:cs="Times New Roman"/>
                        <w:sz w:val="28"/>
                        <w:szCs w:val="28"/>
                      </w:rPr>
                    </m:ctrlPr>
                  </m:barPr>
                  <m:e>
                    <m:r>
                      <w:rPr>
                        <w:rFonts w:ascii="Cambria Math" w:hAnsi="Cambria Math" w:cs="Times New Roman"/>
                        <w:sz w:val="28"/>
                        <w:szCs w:val="28"/>
                      </w:rPr>
                      <m:t>B</m:t>
                    </m:r>
                  </m:e>
                </m:ba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x</m:t>
                    </m:r>
                  </m:sub>
                </m:sSub>
                <m:r>
                  <w:rPr>
                    <w:rFonts w:ascii="Cambria Math" w:hAnsi="Cambria Math" w:cs="Times New Roman"/>
                    <w:sz w:val="28"/>
                    <w:szCs w:val="28"/>
                  </w:rPr>
                  <m:t>-i</m:t>
                </m:r>
                <m:sSub>
                  <m:sSubPr>
                    <m:ctrlPr>
                      <w:rPr>
                        <w:rFonts w:ascii="Cambria Math" w:hAnsi="Cambria Math" w:cs="Times New Roman"/>
                        <w:i/>
                        <w:sz w:val="28"/>
                        <w:szCs w:val="28"/>
                      </w:rPr>
                    </m:ctrlPr>
                  </m:sSubPr>
                  <m:e>
                    <m:r>
                      <w:rPr>
                        <w:rFonts w:ascii="Cambria Math" w:hAnsi="Cambria Math" w:cs="Times New Roman"/>
                        <w:sz w:val="28"/>
                        <w:szCs w:val="28"/>
                      </w:rPr>
                      <m:t>B</m:t>
                    </m:r>
                    <m:ctrlPr>
                      <w:rPr>
                        <w:rFonts w:ascii="Cambria Math" w:hAnsi="Cambria Math" w:cs="Times New Roman"/>
                        <w:i/>
                        <w:sz w:val="28"/>
                        <w:szCs w:val="28"/>
                        <w:lang w:val="en-US"/>
                      </w:rPr>
                    </m:ctrlPr>
                  </m:e>
                  <m:sub>
                    <m:r>
                      <w:rPr>
                        <w:rFonts w:ascii="Cambria Math" w:hAnsi="Cambria Math" w:cs="Times New Roman"/>
                        <w:sz w:val="28"/>
                        <w:szCs w:val="28"/>
                      </w:rPr>
                      <m:t>y</m:t>
                    </m:r>
                  </m:sub>
                </m:sSub>
                <m: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V</m:t>
                    </m:r>
                    <m:ctrlPr>
                      <w:rPr>
                        <w:rFonts w:ascii="Cambria Math" w:hAnsi="Cambria Math" w:cs="Times New Roman"/>
                        <w:i/>
                        <w:sz w:val="28"/>
                        <w:szCs w:val="28"/>
                      </w:rPr>
                    </m:ctrlPr>
                  </m:num>
                  <m:den>
                    <m:r>
                      <m:rPr>
                        <m:sty m:val="p"/>
                      </m:rPr>
                      <w:rPr>
                        <w:rFonts w:ascii="Cambria Math" w:hAnsi="Cambria Math" w:cs="Times New Roman"/>
                        <w:sz w:val="28"/>
                        <w:szCs w:val="28"/>
                      </w:rPr>
                      <m:t>∂</m:t>
                    </m:r>
                    <m:r>
                      <w:rPr>
                        <w:rFonts w:ascii="Cambria Math" w:hAnsi="Cambria Math" w:cs="Times New Roman"/>
                        <w:sz w:val="28"/>
                        <w:szCs w:val="28"/>
                      </w:rPr>
                      <m:t>x</m:t>
                    </m:r>
                    <m:ctrlPr>
                      <w:rPr>
                        <w:rFonts w:ascii="Cambria Math" w:hAnsi="Cambria Math" w:cs="Times New Roman"/>
                        <w:i/>
                        <w:sz w:val="28"/>
                        <w:szCs w:val="28"/>
                      </w:rPr>
                    </m:ctrlPr>
                  </m:den>
                </m:f>
                <m:r>
                  <w:rPr>
                    <w:rFonts w:ascii="Cambria Math" w:hAnsi="Cambria Math" w:cs="Times New Roman"/>
                    <w:sz w:val="28"/>
                    <w:szCs w:val="28"/>
                  </w:rPr>
                  <m:t>+i</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V</m:t>
                    </m:r>
                    <m:ctrlPr>
                      <w:rPr>
                        <w:rFonts w:ascii="Cambria Math" w:hAnsi="Cambria Math" w:cs="Times New Roman"/>
                        <w:i/>
                        <w:sz w:val="28"/>
                        <w:szCs w:val="28"/>
                      </w:rPr>
                    </m:ctrlPr>
                  </m:num>
                  <m:den>
                    <m:r>
                      <m:rPr>
                        <m:sty m:val="p"/>
                      </m:rPr>
                      <w:rPr>
                        <w:rFonts w:ascii="Cambria Math" w:hAnsi="Cambria Math" w:cs="Times New Roman"/>
                        <w:sz w:val="28"/>
                        <w:szCs w:val="28"/>
                      </w:rPr>
                      <m:t>∂</m:t>
                    </m:r>
                    <m:r>
                      <w:rPr>
                        <w:rFonts w:ascii="Cambria Math" w:hAnsi="Cambria Math" w:cs="Times New Roman"/>
                        <w:sz w:val="28"/>
                        <w:szCs w:val="28"/>
                      </w:rPr>
                      <m:t>y</m:t>
                    </m:r>
                    <m:ctrlPr>
                      <w:rPr>
                        <w:rFonts w:ascii="Cambria Math" w:hAnsi="Cambria Math" w:cs="Times New Roman"/>
                        <w:i/>
                        <w:sz w:val="28"/>
                        <w:szCs w:val="28"/>
                      </w:rPr>
                    </m:ctrlPr>
                  </m:den>
                </m:f>
                <m:r>
                  <m:rPr>
                    <m:sty m:val="p"/>
                  </m:rPr>
                  <w:rPr>
                    <w:rFonts w:ascii="Cambria Math" w:hAnsi="Cambria Math" w:cs="Times New Roman"/>
                    <w:sz w:val="28"/>
                    <w:szCs w:val="28"/>
                  </w:rPr>
                  <m:t> </m:t>
                </m:r>
              </m:oMath>
            </m:oMathPara>
          </w:p>
        </w:tc>
        <w:tc>
          <w:tcPr>
            <w:tcW w:w="1411" w:type="dxa"/>
            <w:vAlign w:val="center"/>
          </w:tcPr>
          <w:p w14:paraId="54769EE0" w14:textId="77976EDF" w:rsidR="008312F7" w:rsidRPr="0098027D" w:rsidRDefault="008312F7"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18</w:t>
            </w:r>
            <w:r w:rsidRPr="0098027D">
              <w:rPr>
                <w:rFonts w:ascii="Times New Roman" w:eastAsia="Times New Roman" w:hAnsi="Times New Roman" w:cs="Times New Roman"/>
                <w:sz w:val="28"/>
                <w:szCs w:val="28"/>
                <w:lang w:val="en-US" w:eastAsia="kk-KZ"/>
              </w:rPr>
              <w:t>)</w:t>
            </w:r>
          </w:p>
        </w:tc>
      </w:tr>
    </w:tbl>
    <w:p w14:paraId="0EA8B683" w14:textId="77777777" w:rsidR="00F43360" w:rsidRPr="0098027D" w:rsidRDefault="00F43360" w:rsidP="00CF5E50">
      <w:pPr>
        <w:spacing w:after="0" w:line="240" w:lineRule="auto"/>
        <w:ind w:firstLine="709"/>
        <w:jc w:val="both"/>
        <w:rPr>
          <w:rFonts w:ascii="Times New Roman" w:hAnsi="Times New Roman" w:cs="Times New Roman"/>
          <w:sz w:val="28"/>
          <w:szCs w:val="28"/>
        </w:rPr>
      </w:pPr>
    </w:p>
    <w:p w14:paraId="796E6C65" w14:textId="77777777" w:rsidR="00F43360" w:rsidRPr="0098027D" w:rsidRDefault="00F43360" w:rsidP="00F569AE">
      <w:pPr>
        <w:spacing w:after="0" w:line="240" w:lineRule="auto"/>
        <w:jc w:val="both"/>
        <w:rPr>
          <w:rFonts w:ascii="Times New Roman" w:hAnsi="Times New Roman" w:cs="Times New Roman"/>
          <w:sz w:val="28"/>
          <w:szCs w:val="28"/>
        </w:rPr>
      </w:pPr>
      <w:r w:rsidRPr="0098027D">
        <w:rPr>
          <w:rFonts w:ascii="Times New Roman" w:hAnsi="Times New Roman" w:cs="Times New Roman"/>
          <w:sz w:val="28"/>
          <w:szCs w:val="28"/>
        </w:rPr>
        <w:t>что, в сочетании с уравнениями Коши-Римана,</w:t>
      </w:r>
    </w:p>
    <w:p w14:paraId="1C41505C" w14:textId="77777777" w:rsidR="00F43360" w:rsidRPr="0098027D" w:rsidRDefault="00F43360" w:rsidP="00CF5E50">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F071BF" w:rsidRPr="0098027D" w14:paraId="553ABC3F" w14:textId="77777777" w:rsidTr="007A1577">
        <w:tc>
          <w:tcPr>
            <w:tcW w:w="1271" w:type="dxa"/>
          </w:tcPr>
          <w:p w14:paraId="09DF4EF7" w14:textId="77777777" w:rsidR="00F071BF" w:rsidRPr="0098027D" w:rsidRDefault="00F071BF" w:rsidP="007A1577">
            <w:pPr>
              <w:jc w:val="both"/>
              <w:rPr>
                <w:rFonts w:ascii="Times New Roman" w:eastAsia="Times New Roman" w:hAnsi="Times New Roman" w:cs="Times New Roman"/>
                <w:sz w:val="28"/>
                <w:szCs w:val="28"/>
                <w:lang w:val="ru-RU" w:eastAsia="kk-KZ"/>
              </w:rPr>
            </w:pPr>
          </w:p>
        </w:tc>
        <w:tc>
          <w:tcPr>
            <w:tcW w:w="6946" w:type="dxa"/>
          </w:tcPr>
          <w:p w14:paraId="56E4FE4B" w14:textId="1D3011E5" w:rsidR="00F071BF" w:rsidRPr="0098027D" w:rsidRDefault="00000000" w:rsidP="007A1577">
            <w:pPr>
              <w:jc w:val="both"/>
              <w:rPr>
                <w:rFonts w:ascii="Times New Roman" w:eastAsia="Times New Roman" w:hAnsi="Times New Roman" w:cs="Times New Roman"/>
                <w:sz w:val="28"/>
                <w:szCs w:val="28"/>
                <w:lang w:val="en-US" w:eastAsia="kk-KZ"/>
              </w:rPr>
            </w:pPr>
            <m:oMathPara>
              <m:oMath>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lang w:val="en-US"/>
                      </w:rPr>
                      <m:t>V</m:t>
                    </m:r>
                    <m:ctrlPr>
                      <w:rPr>
                        <w:rFonts w:ascii="Cambria Math" w:hAnsi="Cambria Math" w:cs="Times New Roman"/>
                        <w:i/>
                        <w:sz w:val="28"/>
                        <w:szCs w:val="28"/>
                      </w:rPr>
                    </m:ctrlPr>
                  </m:num>
                  <m:den>
                    <m:r>
                      <m:rPr>
                        <m:sty m:val="p"/>
                      </m:rPr>
                      <w:rPr>
                        <w:rFonts w:ascii="Cambria Math" w:hAnsi="Cambria Math" w:cs="Times New Roman"/>
                        <w:sz w:val="28"/>
                        <w:szCs w:val="28"/>
                      </w:rPr>
                      <m:t>∂</m:t>
                    </m:r>
                    <m:r>
                      <w:rPr>
                        <w:rFonts w:ascii="Cambria Math" w:hAnsi="Cambria Math" w:cs="Times New Roman"/>
                        <w:sz w:val="28"/>
                        <w:szCs w:val="28"/>
                        <w:lang w:val="en-US"/>
                      </w:rPr>
                      <m:t>x</m:t>
                    </m:r>
                    <m:ctrlPr>
                      <w:rPr>
                        <w:rFonts w:ascii="Cambria Math" w:hAnsi="Cambria Math" w:cs="Times New Roman"/>
                        <w:i/>
                        <w:sz w:val="28"/>
                        <w:szCs w:val="28"/>
                      </w:rPr>
                    </m:ctrlPr>
                  </m:den>
                </m:f>
                <m: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lang w:val="en-US"/>
                      </w:rPr>
                      <m:t>A</m:t>
                    </m:r>
                    <m:ctrlPr>
                      <w:rPr>
                        <w:rFonts w:ascii="Cambria Math" w:hAnsi="Cambria Math" w:cs="Times New Roman"/>
                        <w:i/>
                        <w:sz w:val="28"/>
                        <w:szCs w:val="28"/>
                      </w:rPr>
                    </m:ctrlPr>
                  </m:num>
                  <m:den>
                    <m:r>
                      <m:rPr>
                        <m:sty m:val="p"/>
                      </m:rPr>
                      <w:rPr>
                        <w:rFonts w:ascii="Cambria Math" w:hAnsi="Cambria Math" w:cs="Times New Roman"/>
                        <w:sz w:val="28"/>
                        <w:szCs w:val="28"/>
                      </w:rPr>
                      <m:t>∂</m:t>
                    </m:r>
                    <m:r>
                      <w:rPr>
                        <w:rFonts w:ascii="Cambria Math" w:hAnsi="Cambria Math" w:cs="Times New Roman"/>
                        <w:sz w:val="28"/>
                        <w:szCs w:val="28"/>
                        <w:lang w:val="en-US"/>
                      </w:rPr>
                      <m:t>y</m:t>
                    </m:r>
                    <m:ctrlPr>
                      <w:rPr>
                        <w:rFonts w:ascii="Cambria Math" w:hAnsi="Cambria Math" w:cs="Times New Roman"/>
                        <w:i/>
                        <w:sz w:val="28"/>
                        <w:szCs w:val="28"/>
                      </w:rPr>
                    </m:ctrlPr>
                  </m:den>
                </m:f>
                <m:r>
                  <w:rPr>
                    <w:rFonts w:ascii="Cambria Math" w:hAnsi="Cambria Math" w:cs="Times New Roman"/>
                    <w:sz w:val="28"/>
                    <w:szCs w:val="28"/>
                  </w:rPr>
                  <m:t>,</m:t>
                </m:r>
                <m:r>
                  <m:rPr>
                    <m:sty m:val="p"/>
                  </m:rPr>
                  <w:rPr>
                    <w:rFonts w:ascii="Cambria Math" w:hAnsi="Cambria Math" w:cs="Times New Roman"/>
                    <w:sz w:val="28"/>
                    <w:szCs w:val="28"/>
                  </w:rPr>
                  <m:t> </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lang w:val="en-US"/>
                      </w:rPr>
                      <m:t>V</m:t>
                    </m:r>
                    <m:ctrlPr>
                      <w:rPr>
                        <w:rFonts w:ascii="Cambria Math" w:hAnsi="Cambria Math" w:cs="Times New Roman"/>
                        <w:i/>
                        <w:sz w:val="28"/>
                        <w:szCs w:val="28"/>
                      </w:rPr>
                    </m:ctrlPr>
                  </m:num>
                  <m:den>
                    <m:r>
                      <m:rPr>
                        <m:sty m:val="p"/>
                      </m:rPr>
                      <w:rPr>
                        <w:rFonts w:ascii="Cambria Math" w:hAnsi="Cambria Math" w:cs="Times New Roman"/>
                        <w:sz w:val="28"/>
                        <w:szCs w:val="28"/>
                      </w:rPr>
                      <m:t>∂</m:t>
                    </m:r>
                    <m:r>
                      <w:rPr>
                        <w:rFonts w:ascii="Cambria Math" w:hAnsi="Cambria Math" w:cs="Times New Roman"/>
                        <w:sz w:val="28"/>
                        <w:szCs w:val="28"/>
                        <w:lang w:val="en-US"/>
                      </w:rPr>
                      <m:t>y</m:t>
                    </m:r>
                    <m:ctrlPr>
                      <w:rPr>
                        <w:rFonts w:ascii="Cambria Math" w:hAnsi="Cambria Math" w:cs="Times New Roman"/>
                        <w:i/>
                        <w:sz w:val="28"/>
                        <w:szCs w:val="28"/>
                      </w:rPr>
                    </m:ctrlPr>
                  </m:den>
                </m:f>
                <m: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lang w:val="en-US"/>
                      </w:rPr>
                      <m:t>A</m:t>
                    </m:r>
                    <m:ctrlPr>
                      <w:rPr>
                        <w:rFonts w:ascii="Cambria Math" w:hAnsi="Cambria Math" w:cs="Times New Roman"/>
                        <w:i/>
                        <w:sz w:val="28"/>
                        <w:szCs w:val="28"/>
                      </w:rPr>
                    </m:ctrlPr>
                  </m:num>
                  <m:den>
                    <m:r>
                      <m:rPr>
                        <m:sty m:val="p"/>
                      </m:rPr>
                      <w:rPr>
                        <w:rFonts w:ascii="Cambria Math" w:hAnsi="Cambria Math" w:cs="Times New Roman"/>
                        <w:sz w:val="28"/>
                        <w:szCs w:val="28"/>
                      </w:rPr>
                      <m:t>∂</m:t>
                    </m:r>
                    <m:r>
                      <w:rPr>
                        <w:rFonts w:ascii="Cambria Math" w:hAnsi="Cambria Math" w:cs="Times New Roman"/>
                        <w:sz w:val="28"/>
                        <w:szCs w:val="28"/>
                        <w:lang w:val="en-US"/>
                      </w:rPr>
                      <m:t>x</m:t>
                    </m:r>
                    <m:ctrlPr>
                      <w:rPr>
                        <w:rFonts w:ascii="Cambria Math" w:hAnsi="Cambria Math" w:cs="Times New Roman"/>
                        <w:i/>
                        <w:sz w:val="28"/>
                        <w:szCs w:val="28"/>
                      </w:rPr>
                    </m:ctrlPr>
                  </m:den>
                </m:f>
                <m:r>
                  <m:rPr>
                    <m:sty m:val="p"/>
                  </m:rPr>
                  <w:rPr>
                    <w:rFonts w:ascii="Cambria Math" w:hAnsi="Cambria Math" w:cs="Times New Roman"/>
                    <w:sz w:val="28"/>
                    <w:szCs w:val="28"/>
                  </w:rPr>
                  <m:t> </m:t>
                </m:r>
              </m:oMath>
            </m:oMathPara>
          </w:p>
        </w:tc>
        <w:tc>
          <w:tcPr>
            <w:tcW w:w="1411" w:type="dxa"/>
            <w:vAlign w:val="center"/>
          </w:tcPr>
          <w:p w14:paraId="29FC75AA" w14:textId="20646690" w:rsidR="00F071BF" w:rsidRPr="0098027D" w:rsidRDefault="00F071BF"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19</w:t>
            </w:r>
            <w:r w:rsidRPr="0098027D">
              <w:rPr>
                <w:rFonts w:ascii="Times New Roman" w:eastAsia="Times New Roman" w:hAnsi="Times New Roman" w:cs="Times New Roman"/>
                <w:sz w:val="28"/>
                <w:szCs w:val="28"/>
                <w:lang w:val="en-US" w:eastAsia="kk-KZ"/>
              </w:rPr>
              <w:t>)</w:t>
            </w:r>
          </w:p>
        </w:tc>
      </w:tr>
    </w:tbl>
    <w:p w14:paraId="7CB8C0C1" w14:textId="77777777" w:rsidR="00F43360" w:rsidRPr="0098027D" w:rsidRDefault="00F43360" w:rsidP="00CF5E50">
      <w:pPr>
        <w:spacing w:after="0" w:line="240" w:lineRule="auto"/>
        <w:ind w:firstLine="709"/>
        <w:jc w:val="both"/>
        <w:rPr>
          <w:rFonts w:ascii="Times New Roman" w:hAnsi="Times New Roman" w:cs="Times New Roman"/>
          <w:sz w:val="28"/>
          <w:szCs w:val="28"/>
        </w:rPr>
      </w:pPr>
    </w:p>
    <w:p w14:paraId="56C7A0A0" w14:textId="77777777" w:rsidR="00F43360" w:rsidRPr="0098027D" w:rsidRDefault="00F43360" w:rsidP="00F569AE">
      <w:pPr>
        <w:spacing w:after="0" w:line="240" w:lineRule="auto"/>
        <w:jc w:val="both"/>
        <w:rPr>
          <w:rFonts w:ascii="Times New Roman" w:hAnsi="Times New Roman" w:cs="Times New Roman"/>
          <w:sz w:val="28"/>
          <w:szCs w:val="28"/>
        </w:rPr>
      </w:pPr>
      <w:r w:rsidRPr="0098027D">
        <w:rPr>
          <w:rFonts w:ascii="Times New Roman" w:hAnsi="Times New Roman" w:cs="Times New Roman"/>
          <w:sz w:val="28"/>
          <w:szCs w:val="28"/>
        </w:rPr>
        <w:t>дает:</w:t>
      </w:r>
    </w:p>
    <w:p w14:paraId="436A0559" w14:textId="77777777" w:rsidR="00F43360" w:rsidRPr="0098027D" w:rsidRDefault="00F43360" w:rsidP="00CF5E50">
      <w:pPr>
        <w:spacing w:after="0" w:line="240" w:lineRule="auto"/>
        <w:ind w:firstLine="709"/>
        <w:jc w:val="both"/>
        <w:rPr>
          <w:rFonts w:ascii="Times New Roman" w:hAnsi="Times New Roman" w:cs="Times New Roman"/>
          <w:sz w:val="28"/>
          <w:szCs w:val="28"/>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F071BF" w:rsidRPr="0098027D" w14:paraId="33AB4BEC" w14:textId="77777777" w:rsidTr="007A1577">
        <w:tc>
          <w:tcPr>
            <w:tcW w:w="1271" w:type="dxa"/>
          </w:tcPr>
          <w:p w14:paraId="3356ACB9" w14:textId="77777777" w:rsidR="00F071BF" w:rsidRPr="0098027D" w:rsidRDefault="00F071BF" w:rsidP="007A1577">
            <w:pPr>
              <w:jc w:val="both"/>
              <w:rPr>
                <w:rFonts w:ascii="Times New Roman" w:eastAsia="Times New Roman" w:hAnsi="Times New Roman" w:cs="Times New Roman"/>
                <w:sz w:val="28"/>
                <w:szCs w:val="28"/>
                <w:lang w:val="en-US" w:eastAsia="kk-KZ"/>
              </w:rPr>
            </w:pPr>
          </w:p>
        </w:tc>
        <w:tc>
          <w:tcPr>
            <w:tcW w:w="6946" w:type="dxa"/>
          </w:tcPr>
          <w:p w14:paraId="1F2D0D40" w14:textId="38CEE73D" w:rsidR="00F071BF" w:rsidRPr="0098027D" w:rsidRDefault="00000000" w:rsidP="007A1577">
            <w:pPr>
              <w:jc w:val="both"/>
              <w:rPr>
                <w:rFonts w:ascii="Times New Roman" w:eastAsia="Times New Roman" w:hAnsi="Times New Roman" w:cs="Times New Roman"/>
                <w:sz w:val="28"/>
                <w:szCs w:val="28"/>
                <w:lang w:val="en-US" w:eastAsia="kk-KZ"/>
              </w:rPr>
            </w:pPr>
            <m:oMathPara>
              <m:oMath>
                <m:bar>
                  <m:barPr>
                    <m:pos m:val="top"/>
                    <m:ctrlPr>
                      <w:rPr>
                        <w:rFonts w:ascii="Cambria Math" w:hAnsi="Cambria Math" w:cs="Times New Roman"/>
                        <w:sz w:val="28"/>
                        <w:szCs w:val="28"/>
                        <w:lang w:val="en-US"/>
                      </w:rPr>
                    </m:ctrlPr>
                  </m:barPr>
                  <m:e>
                    <m:r>
                      <w:rPr>
                        <w:rFonts w:ascii="Cambria Math" w:hAnsi="Cambria Math" w:cs="Times New Roman"/>
                        <w:sz w:val="28"/>
                        <w:szCs w:val="28"/>
                      </w:rPr>
                      <m:t>B</m:t>
                    </m:r>
                  </m:e>
                </m:ba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rPr>
                      <m:t>B</m:t>
                    </m:r>
                  </m:e>
                  <m:sub>
                    <m:r>
                      <w:rPr>
                        <w:rFonts w:ascii="Cambria Math" w:hAnsi="Cambria Math" w:cs="Times New Roman"/>
                        <w:sz w:val="28"/>
                        <w:szCs w:val="28"/>
                      </w:rPr>
                      <m:t>x</m:t>
                    </m:r>
                  </m:sub>
                </m:sSub>
                <m:r>
                  <w:rPr>
                    <w:rFonts w:ascii="Cambria Math" w:hAnsi="Cambria Math" w:cs="Times New Roman"/>
                    <w:sz w:val="28"/>
                    <w:szCs w:val="28"/>
                  </w:rPr>
                  <m:t>-i</m:t>
                </m:r>
                <m:sSub>
                  <m:sSubPr>
                    <m:ctrlPr>
                      <w:rPr>
                        <w:rFonts w:ascii="Cambria Math" w:hAnsi="Cambria Math" w:cs="Times New Roman"/>
                        <w:i/>
                        <w:sz w:val="28"/>
                        <w:szCs w:val="28"/>
                        <w:lang w:val="en-US"/>
                      </w:rPr>
                    </m:ctrlPr>
                  </m:sSubPr>
                  <m:e>
                    <m:r>
                      <w:rPr>
                        <w:rFonts w:ascii="Cambria Math" w:hAnsi="Cambria Math" w:cs="Times New Roman"/>
                        <w:sz w:val="28"/>
                        <w:szCs w:val="28"/>
                      </w:rPr>
                      <m:t>B</m:t>
                    </m:r>
                  </m:e>
                  <m:sub>
                    <m:r>
                      <w:rPr>
                        <w:rFonts w:ascii="Cambria Math" w:hAnsi="Cambria Math" w:cs="Times New Roman"/>
                        <w:sz w:val="28"/>
                        <w:szCs w:val="28"/>
                      </w:rPr>
                      <m:t>y</m:t>
                    </m:r>
                  </m:sub>
                </m:sSub>
                <m: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m:t>
                    </m:r>
                    <m:r>
                      <w:rPr>
                        <w:rFonts w:ascii="Cambria Math" w:hAnsi="Cambria Math" w:cs="Times New Roman"/>
                        <w:sz w:val="28"/>
                        <w:szCs w:val="28"/>
                      </w:rPr>
                      <m:t>V</m:t>
                    </m:r>
                    <m:ctrlPr>
                      <w:rPr>
                        <w:rFonts w:ascii="Cambria Math" w:hAnsi="Cambria Math" w:cs="Times New Roman"/>
                        <w:i/>
                        <w:sz w:val="28"/>
                        <w:szCs w:val="28"/>
                        <w:lang w:val="en-US"/>
                      </w:rPr>
                    </m:ctrlPr>
                  </m:num>
                  <m:den>
                    <m:r>
                      <m:rPr>
                        <m:sty m:val="p"/>
                      </m:rPr>
                      <w:rPr>
                        <w:rFonts w:ascii="Cambria Math" w:hAnsi="Cambria Math" w:cs="Times New Roman"/>
                        <w:sz w:val="28"/>
                        <w:szCs w:val="28"/>
                      </w:rPr>
                      <m:t>∂</m:t>
                    </m:r>
                    <m:r>
                      <w:rPr>
                        <w:rFonts w:ascii="Cambria Math" w:hAnsi="Cambria Math" w:cs="Times New Roman"/>
                        <w:sz w:val="28"/>
                        <w:szCs w:val="28"/>
                      </w:rPr>
                      <m:t>x</m:t>
                    </m:r>
                    <m:ctrlPr>
                      <w:rPr>
                        <w:rFonts w:ascii="Cambria Math" w:hAnsi="Cambria Math" w:cs="Times New Roman"/>
                        <w:i/>
                        <w:sz w:val="28"/>
                        <w:szCs w:val="28"/>
                        <w:lang w:val="en-US"/>
                      </w:rPr>
                    </m:ctrlPr>
                  </m:den>
                </m:f>
                <m:r>
                  <w:rPr>
                    <w:rFonts w:ascii="Cambria Math" w:hAnsi="Cambria Math" w:cs="Times New Roman"/>
                    <w:sz w:val="28"/>
                    <w:szCs w:val="28"/>
                  </w:rPr>
                  <m:t>-i</m:t>
                </m:r>
                <m:f>
                  <m:fPr>
                    <m:ctrlPr>
                      <w:rPr>
                        <w:rFonts w:ascii="Cambria Math" w:hAnsi="Cambria Math" w:cs="Times New Roman"/>
                        <w:sz w:val="28"/>
                        <w:szCs w:val="28"/>
                        <w:lang w:val="en-US"/>
                      </w:rPr>
                    </m:ctrlPr>
                  </m:fPr>
                  <m:num>
                    <m:r>
                      <m:rPr>
                        <m:sty m:val="p"/>
                      </m:rPr>
                      <w:rPr>
                        <w:rFonts w:ascii="Cambria Math" w:hAnsi="Cambria Math" w:cs="Times New Roman"/>
                        <w:sz w:val="28"/>
                        <w:szCs w:val="28"/>
                      </w:rPr>
                      <m:t>∂</m:t>
                    </m:r>
                    <m:r>
                      <w:rPr>
                        <w:rFonts w:ascii="Cambria Math" w:hAnsi="Cambria Math" w:cs="Times New Roman"/>
                        <w:sz w:val="28"/>
                        <w:szCs w:val="28"/>
                      </w:rPr>
                      <m:t>A</m:t>
                    </m:r>
                    <m:ctrlPr>
                      <w:rPr>
                        <w:rFonts w:ascii="Cambria Math" w:hAnsi="Cambria Math" w:cs="Times New Roman"/>
                        <w:i/>
                        <w:sz w:val="28"/>
                        <w:szCs w:val="28"/>
                        <w:lang w:val="en-US"/>
                      </w:rPr>
                    </m:ctrlPr>
                  </m:num>
                  <m:den>
                    <m:r>
                      <m:rPr>
                        <m:sty m:val="p"/>
                      </m:rPr>
                      <w:rPr>
                        <w:rFonts w:ascii="Cambria Math" w:hAnsi="Cambria Math" w:cs="Times New Roman"/>
                        <w:sz w:val="28"/>
                        <w:szCs w:val="28"/>
                      </w:rPr>
                      <m:t>∂</m:t>
                    </m:r>
                    <m:r>
                      <w:rPr>
                        <w:rFonts w:ascii="Cambria Math" w:hAnsi="Cambria Math" w:cs="Times New Roman"/>
                        <w:sz w:val="28"/>
                        <w:szCs w:val="28"/>
                      </w:rPr>
                      <m:t>x</m:t>
                    </m:r>
                    <m:ctrlPr>
                      <w:rPr>
                        <w:rFonts w:ascii="Cambria Math" w:hAnsi="Cambria Math" w:cs="Times New Roman"/>
                        <w:i/>
                        <w:sz w:val="28"/>
                        <w:szCs w:val="28"/>
                        <w:lang w:val="en-US"/>
                      </w:rPr>
                    </m:ctrlPr>
                  </m:den>
                </m:f>
                <m:r>
                  <w:rPr>
                    <w:rFonts w:ascii="Cambria Math" w:hAnsi="Cambria Math" w:cs="Times New Roman"/>
                    <w:sz w:val="28"/>
                    <w:szCs w:val="28"/>
                  </w:rPr>
                  <m:t>=</m:t>
                </m:r>
                <m:f>
                  <m:fPr>
                    <m:ctrlPr>
                      <w:rPr>
                        <w:rFonts w:ascii="Cambria Math" w:hAnsi="Cambria Math" w:cs="Times New Roman"/>
                        <w:sz w:val="28"/>
                        <w:szCs w:val="28"/>
                        <w:lang w:val="en-US"/>
                      </w:rPr>
                    </m:ctrlPr>
                  </m:fPr>
                  <m:num>
                    <m:r>
                      <w:rPr>
                        <w:rFonts w:ascii="Cambria Math" w:hAnsi="Cambria Math" w:cs="Times New Roman"/>
                        <w:sz w:val="28"/>
                        <w:szCs w:val="28"/>
                      </w:rPr>
                      <m:t>dw</m:t>
                    </m:r>
                    <m:ctrlPr>
                      <w:rPr>
                        <w:rFonts w:ascii="Cambria Math" w:hAnsi="Cambria Math" w:cs="Times New Roman"/>
                        <w:i/>
                        <w:sz w:val="28"/>
                        <w:szCs w:val="28"/>
                        <w:lang w:val="en-US"/>
                      </w:rPr>
                    </m:ctrlPr>
                  </m:num>
                  <m:den>
                    <m:r>
                      <w:rPr>
                        <w:rFonts w:ascii="Cambria Math" w:hAnsi="Cambria Math" w:cs="Times New Roman"/>
                        <w:sz w:val="28"/>
                        <w:szCs w:val="28"/>
                      </w:rPr>
                      <m:t>dz</m:t>
                    </m:r>
                    <m:ctrlPr>
                      <w:rPr>
                        <w:rFonts w:ascii="Cambria Math" w:hAnsi="Cambria Math" w:cs="Times New Roman"/>
                        <w:i/>
                        <w:sz w:val="28"/>
                        <w:szCs w:val="28"/>
                        <w:lang w:val="en-US"/>
                      </w:rPr>
                    </m:ctrlPr>
                  </m:den>
                </m:f>
                <m:r>
                  <m:rPr>
                    <m:sty m:val="p"/>
                  </m:rPr>
                  <w:rPr>
                    <w:rFonts w:ascii="Cambria Math" w:hAnsi="Cambria Math" w:cs="Times New Roman"/>
                    <w:sz w:val="28"/>
                    <w:szCs w:val="28"/>
                    <w:lang w:val="en-US"/>
                  </w:rPr>
                  <m:t> </m:t>
                </m:r>
              </m:oMath>
            </m:oMathPara>
          </w:p>
        </w:tc>
        <w:tc>
          <w:tcPr>
            <w:tcW w:w="1411" w:type="dxa"/>
            <w:vAlign w:val="center"/>
          </w:tcPr>
          <w:p w14:paraId="1E621423" w14:textId="7E1C8A5E" w:rsidR="00F071BF" w:rsidRPr="0098027D" w:rsidRDefault="00F071BF"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20</w:t>
            </w:r>
            <w:r w:rsidRPr="0098027D">
              <w:rPr>
                <w:rFonts w:ascii="Times New Roman" w:eastAsia="Times New Roman" w:hAnsi="Times New Roman" w:cs="Times New Roman"/>
                <w:sz w:val="28"/>
                <w:szCs w:val="28"/>
                <w:lang w:val="en-US" w:eastAsia="kk-KZ"/>
              </w:rPr>
              <w:t>)</w:t>
            </w:r>
          </w:p>
        </w:tc>
      </w:tr>
    </w:tbl>
    <w:p w14:paraId="453B6B71" w14:textId="77777777" w:rsidR="00F43360" w:rsidRPr="0098027D" w:rsidRDefault="00F43360" w:rsidP="00CF5E50">
      <w:pPr>
        <w:spacing w:after="0" w:line="240" w:lineRule="auto"/>
        <w:ind w:firstLine="709"/>
        <w:jc w:val="both"/>
        <w:rPr>
          <w:rFonts w:ascii="Times New Roman" w:hAnsi="Times New Roman" w:cs="Times New Roman"/>
          <w:sz w:val="28"/>
          <w:szCs w:val="28"/>
        </w:rPr>
      </w:pPr>
    </w:p>
    <w:p w14:paraId="1395A678" w14:textId="77777777" w:rsidR="00F43360" w:rsidRPr="0098027D" w:rsidRDefault="00F43360" w:rsidP="00F569AE">
      <w:pPr>
        <w:spacing w:after="0" w:line="240" w:lineRule="auto"/>
        <w:jc w:val="both"/>
        <w:rPr>
          <w:rFonts w:ascii="Times New Roman" w:hAnsi="Times New Roman" w:cs="Times New Roman"/>
          <w:sz w:val="28"/>
          <w:szCs w:val="28"/>
        </w:rPr>
      </w:pPr>
      <w:r w:rsidRPr="0098027D">
        <w:rPr>
          <w:rFonts w:ascii="Times New Roman" w:hAnsi="Times New Roman" w:cs="Times New Roman"/>
          <w:sz w:val="28"/>
          <w:szCs w:val="28"/>
        </w:rPr>
        <w:t>что означает:</w:t>
      </w:r>
    </w:p>
    <w:p w14:paraId="6F2009F4" w14:textId="77777777" w:rsidR="00F43360" w:rsidRPr="0098027D" w:rsidRDefault="00F43360" w:rsidP="00CF5E50">
      <w:pPr>
        <w:spacing w:after="0" w:line="240" w:lineRule="auto"/>
        <w:ind w:firstLine="709"/>
        <w:jc w:val="both"/>
        <w:rPr>
          <w:rFonts w:ascii="Times New Roman" w:hAnsi="Times New Roman" w:cs="Times New Roman"/>
          <w:sz w:val="28"/>
          <w:szCs w:val="28"/>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9118C5" w:rsidRPr="0098027D" w14:paraId="7E88D6FE" w14:textId="77777777" w:rsidTr="007A1577">
        <w:tc>
          <w:tcPr>
            <w:tcW w:w="1271" w:type="dxa"/>
          </w:tcPr>
          <w:p w14:paraId="448CA14C" w14:textId="77777777" w:rsidR="009118C5" w:rsidRPr="0098027D" w:rsidRDefault="009118C5" w:rsidP="007A1577">
            <w:pPr>
              <w:jc w:val="both"/>
              <w:rPr>
                <w:rFonts w:ascii="Times New Roman" w:eastAsia="Times New Roman" w:hAnsi="Times New Roman" w:cs="Times New Roman"/>
                <w:sz w:val="28"/>
                <w:szCs w:val="28"/>
                <w:lang w:val="en-US" w:eastAsia="kk-KZ"/>
              </w:rPr>
            </w:pPr>
          </w:p>
        </w:tc>
        <w:tc>
          <w:tcPr>
            <w:tcW w:w="6946" w:type="dxa"/>
          </w:tcPr>
          <w:p w14:paraId="6214BC9F" w14:textId="73BFDCCF" w:rsidR="009118C5" w:rsidRPr="0098027D" w:rsidRDefault="00000000" w:rsidP="007A1577">
            <w:pPr>
              <w:jc w:val="both"/>
              <w:rPr>
                <w:rFonts w:ascii="Times New Roman" w:eastAsia="Times New Roman" w:hAnsi="Times New Roman" w:cs="Times New Roman"/>
                <w:sz w:val="28"/>
                <w:szCs w:val="28"/>
                <w:lang w:val="en-US" w:eastAsia="kk-KZ"/>
              </w:rPr>
            </w:pPr>
            <m:oMathPara>
              <m:oMath>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B</m:t>
                    </m:r>
                  </m:e>
                </m:d>
                <m:r>
                  <w:rPr>
                    <w:rFonts w:ascii="Cambria Math" w:hAnsi="Cambria Math" w:cs="Times New Roman"/>
                    <w:sz w:val="28"/>
                    <w:szCs w:val="28"/>
                  </w:rPr>
                  <m:t>=</m:t>
                </m:r>
                <m:d>
                  <m:dPr>
                    <m:begChr m:val="|"/>
                    <m:endChr m:val="|"/>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w:rPr>
                            <w:rFonts w:ascii="Cambria Math" w:hAnsi="Cambria Math" w:cs="Times New Roman"/>
                            <w:sz w:val="28"/>
                            <w:szCs w:val="28"/>
                            <w:lang w:val="en-US"/>
                          </w:rPr>
                          <m:t>dw</m:t>
                        </m:r>
                        <m:ctrlPr>
                          <w:rPr>
                            <w:rFonts w:ascii="Cambria Math" w:hAnsi="Cambria Math" w:cs="Times New Roman"/>
                            <w:i/>
                            <w:sz w:val="28"/>
                            <w:szCs w:val="28"/>
                            <w:lang w:val="en-US"/>
                          </w:rPr>
                        </m:ctrlPr>
                      </m:num>
                      <m:den>
                        <m:r>
                          <w:rPr>
                            <w:rFonts w:ascii="Cambria Math" w:hAnsi="Cambria Math" w:cs="Times New Roman"/>
                            <w:sz w:val="28"/>
                            <w:szCs w:val="28"/>
                            <w:lang w:val="en-US"/>
                          </w:rPr>
                          <m:t>dz</m:t>
                        </m:r>
                        <m:ctrlPr>
                          <w:rPr>
                            <w:rFonts w:ascii="Cambria Math" w:hAnsi="Cambria Math" w:cs="Times New Roman"/>
                            <w:i/>
                            <w:sz w:val="28"/>
                            <w:szCs w:val="28"/>
                            <w:lang w:val="en-US"/>
                          </w:rPr>
                        </m:ctrlPr>
                      </m:den>
                    </m:f>
                    <m:ctrlPr>
                      <w:rPr>
                        <w:rFonts w:ascii="Cambria Math" w:hAnsi="Cambria Math" w:cs="Times New Roman"/>
                        <w:i/>
                        <w:sz w:val="28"/>
                        <w:szCs w:val="28"/>
                        <w:lang w:val="en-US"/>
                      </w:rPr>
                    </m:ctrlPr>
                  </m:e>
                </m:d>
                <m:r>
                  <w:rPr>
                    <w:rFonts w:ascii="Cambria Math" w:hAnsi="Cambria Math" w:cs="Times New Roman"/>
                    <w:sz w:val="28"/>
                    <w:szCs w:val="28"/>
                  </w:rPr>
                  <m:t>=</m:t>
                </m:r>
                <m:rad>
                  <m:radPr>
                    <m:degHide m:val="1"/>
                    <m:ctrlPr>
                      <w:rPr>
                        <w:rFonts w:ascii="Cambria Math" w:hAnsi="Cambria Math" w:cs="Times New Roman"/>
                        <w:sz w:val="28"/>
                        <w:szCs w:val="28"/>
                        <w:lang w:val="en-US"/>
                      </w:rPr>
                    </m:ctrlPr>
                  </m:radPr>
                  <m:deg>
                    <m:ctrlPr>
                      <w:rPr>
                        <w:rFonts w:ascii="Cambria Math" w:hAnsi="Cambria Math" w:cs="Times New Roman"/>
                        <w:i/>
                        <w:sz w:val="28"/>
                        <w:szCs w:val="28"/>
                        <w:lang w:val="en-US"/>
                      </w:rPr>
                    </m:ctrlPr>
                  </m:deg>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x</m:t>
                        </m:r>
                      </m:sub>
                      <m:sup>
                        <m:r>
                          <w:rPr>
                            <w:rFonts w:ascii="Cambria Math" w:hAnsi="Cambria Math" w:cs="Times New Roman"/>
                            <w:sz w:val="28"/>
                            <w:szCs w:val="28"/>
                          </w:rPr>
                          <m:t>2</m:t>
                        </m:r>
                      </m:sup>
                    </m:sSubSup>
                    <m:r>
                      <w:rPr>
                        <w:rFonts w:ascii="Cambria Math" w:hAnsi="Cambria Math" w:cs="Times New Roman"/>
                        <w:sz w:val="28"/>
                        <w:szCs w:val="28"/>
                      </w:rPr>
                      <m:t>+</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y</m:t>
                        </m:r>
                      </m:sub>
                      <m:sup>
                        <m:r>
                          <w:rPr>
                            <w:rFonts w:ascii="Cambria Math" w:hAnsi="Cambria Math" w:cs="Times New Roman"/>
                            <w:sz w:val="28"/>
                            <w:szCs w:val="28"/>
                          </w:rPr>
                          <m:t>2</m:t>
                        </m:r>
                      </m:sup>
                    </m:sSubSup>
                  </m:e>
                </m:rad>
                <m:r>
                  <m:rPr>
                    <m:sty m:val="p"/>
                  </m:rPr>
                  <w:rPr>
                    <w:rFonts w:ascii="Cambria Math" w:hAnsi="Cambria Math" w:cs="Times New Roman"/>
                    <w:sz w:val="28"/>
                    <w:szCs w:val="28"/>
                  </w:rPr>
                  <m:t> </m:t>
                </m:r>
              </m:oMath>
            </m:oMathPara>
          </w:p>
        </w:tc>
        <w:tc>
          <w:tcPr>
            <w:tcW w:w="1411" w:type="dxa"/>
            <w:vAlign w:val="center"/>
          </w:tcPr>
          <w:p w14:paraId="5094FBB3" w14:textId="073B5B62" w:rsidR="009118C5" w:rsidRPr="0098027D" w:rsidRDefault="009118C5"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21</w:t>
            </w:r>
            <w:r w:rsidRPr="0098027D">
              <w:rPr>
                <w:rFonts w:ascii="Times New Roman" w:eastAsia="Times New Roman" w:hAnsi="Times New Roman" w:cs="Times New Roman"/>
                <w:sz w:val="28"/>
                <w:szCs w:val="28"/>
                <w:lang w:val="en-US" w:eastAsia="kk-KZ"/>
              </w:rPr>
              <w:t>)</w:t>
            </w:r>
          </w:p>
        </w:tc>
      </w:tr>
    </w:tbl>
    <w:p w14:paraId="7585AF59" w14:textId="77777777" w:rsidR="00F43360" w:rsidRPr="0098027D" w:rsidRDefault="00F43360" w:rsidP="00CF5E50">
      <w:pPr>
        <w:spacing w:after="0" w:line="240" w:lineRule="auto"/>
        <w:ind w:firstLine="709"/>
        <w:jc w:val="both"/>
        <w:rPr>
          <w:rFonts w:ascii="Times New Roman" w:hAnsi="Times New Roman" w:cs="Times New Roman"/>
          <w:sz w:val="28"/>
          <w:szCs w:val="28"/>
        </w:rPr>
      </w:pPr>
    </w:p>
    <w:p w14:paraId="24A4DF92" w14:textId="71AEF1B3" w:rsidR="00F43360" w:rsidRPr="0098027D" w:rsidRDefault="00F4336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Теперь </w:t>
      </w:r>
      <w:r w:rsidR="009A095B" w:rsidRPr="0098027D">
        <w:rPr>
          <w:rFonts w:ascii="Times New Roman" w:hAnsi="Times New Roman" w:cs="Times New Roman"/>
          <w:sz w:val="28"/>
          <w:szCs w:val="28"/>
        </w:rPr>
        <w:t xml:space="preserve">для рассматриваемого примера могут быть найдены </w:t>
      </w:r>
      <m:oMath>
        <m:r>
          <w:rPr>
            <w:rFonts w:ascii="Cambria Math" w:hAnsi="Cambria Math" w:cs="Times New Roman"/>
            <w:sz w:val="28"/>
            <w:szCs w:val="28"/>
          </w:rPr>
          <m:t>B,</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x</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y</m:t>
            </m:r>
          </m:sub>
        </m:sSub>
      </m:oMath>
      <w:r w:rsidRPr="0098027D">
        <w:rPr>
          <w:rFonts w:ascii="Times New Roman" w:hAnsi="Times New Roman" w:cs="Times New Roman"/>
          <w:sz w:val="28"/>
          <w:szCs w:val="28"/>
        </w:rPr>
        <w:t xml:space="preserve"> следующим образом:</w:t>
      </w:r>
    </w:p>
    <w:p w14:paraId="6421AFCA" w14:textId="77777777" w:rsidR="00F43360" w:rsidRPr="0098027D" w:rsidRDefault="00F43360" w:rsidP="00CF5E50">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D07780" w:rsidRPr="0098027D" w14:paraId="0F0DCD6C" w14:textId="77777777" w:rsidTr="00546D8A">
        <w:tc>
          <w:tcPr>
            <w:tcW w:w="8217" w:type="dxa"/>
          </w:tcPr>
          <w:p w14:paraId="461EA28E" w14:textId="7882FA86" w:rsidR="00D07780" w:rsidRPr="0098027D" w:rsidRDefault="00D07780" w:rsidP="007A1577">
            <w:pPr>
              <w:jc w:val="both"/>
              <w:rPr>
                <w:rFonts w:ascii="Times New Roman" w:eastAsia="Times New Roman" w:hAnsi="Times New Roman" w:cs="Times New Roman"/>
                <w:sz w:val="28"/>
                <w:szCs w:val="28"/>
                <w:lang w:val="en-US" w:eastAsia="kk-KZ"/>
              </w:rPr>
            </w:pPr>
            <m:oMathPara>
              <m:oMath>
                <m:r>
                  <w:rPr>
                    <w:rFonts w:ascii="Cambria Math" w:hAnsi="Cambria Math" w:cs="Times New Roman"/>
                    <w:sz w:val="28"/>
                    <w:szCs w:val="28"/>
                  </w:rPr>
                  <m:t>w=</m:t>
                </m:r>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tp</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bp</m:t>
                    </m:r>
                  </m:sub>
                </m:sSub>
                <m: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rem</m:t>
                        </m:r>
                      </m:sub>
                    </m:sSub>
                    <m:ctrlPr>
                      <w:rPr>
                        <w:rFonts w:ascii="Cambria Math" w:hAnsi="Cambria Math" w:cs="Times New Roman"/>
                        <w:i/>
                        <w:sz w:val="28"/>
                        <w:szCs w:val="28"/>
                      </w:rPr>
                    </m:ctrlPr>
                  </m:num>
                  <m:den>
                    <m:r>
                      <w:rPr>
                        <w:rFonts w:ascii="Cambria Math" w:hAnsi="Cambria Math" w:cs="Times New Roman"/>
                        <w:sz w:val="28"/>
                        <w:szCs w:val="28"/>
                      </w:rPr>
                      <m:t>2</m:t>
                    </m:r>
                    <m:r>
                      <m:rPr>
                        <m:sty m:val="p"/>
                      </m:rPr>
                      <w:rPr>
                        <w:rFonts w:ascii="Cambria Math" w:hAnsi="Cambria Math" w:cs="Times New Roman"/>
                        <w:sz w:val="28"/>
                        <w:szCs w:val="28"/>
                      </w:rPr>
                      <m:t>π</m:t>
                    </m:r>
                    <m:ctrlPr>
                      <w:rPr>
                        <w:rFonts w:ascii="Cambria Math" w:hAnsi="Cambria Math" w:cs="Times New Roman"/>
                        <w:i/>
                        <w:sz w:val="28"/>
                        <w:szCs w:val="28"/>
                      </w:rPr>
                    </m:ctrlPr>
                  </m:den>
                </m:f>
                <m:d>
                  <m:dPr>
                    <m:begChr m:val="["/>
                    <m:endChr m:val="]"/>
                    <m:ctrlPr>
                      <w:rPr>
                        <w:rFonts w:ascii="Cambria Math" w:hAnsi="Cambria Math" w:cs="Times New Roman"/>
                        <w:sz w:val="28"/>
                        <w:szCs w:val="28"/>
                      </w:rPr>
                    </m:ctrlPr>
                  </m:dPr>
                  <m:e>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Z</m:t>
                            </m:r>
                            <m:r>
                              <m:rPr>
                                <m:sty m:val="p"/>
                              </m:rPr>
                              <w:rPr>
                                <w:rFonts w:ascii="Cambria Math" w:hAnsi="Cambria Math" w:cs="Times New Roman"/>
                                <w:sz w:val="28"/>
                                <w:szCs w:val="28"/>
                              </w:rPr>
                              <m:t>⋅</m:t>
                            </m:r>
                            <m:func>
                              <m:funcPr>
                                <m:ctrlPr>
                                  <w:rPr>
                                    <w:rFonts w:ascii="Cambria Math" w:hAnsi="Cambria Math" w:cs="Times New Roman"/>
                                    <w:sz w:val="28"/>
                                    <w:szCs w:val="28"/>
                                  </w:rPr>
                                </m:ctrlPr>
                              </m:funcPr>
                              <m:fName>
                                <m:r>
                                  <m:rPr>
                                    <m:sty m:val="p"/>
                                  </m:rPr>
                                  <w:rPr>
                                    <w:rFonts w:ascii="Cambria Math" w:hAnsi="Cambria Math" w:cs="Times New Roman"/>
                                    <w:sz w:val="28"/>
                                    <w:szCs w:val="28"/>
                                  </w:rPr>
                                  <m:t>ln</m:t>
                                </m:r>
                                <m:ctrlPr>
                                  <w:rPr>
                                    <w:rFonts w:ascii="Cambria Math" w:hAnsi="Cambria Math" w:cs="Times New Roman"/>
                                    <w:i/>
                                    <w:sz w:val="28"/>
                                    <w:szCs w:val="28"/>
                                  </w:rPr>
                                </m:ctrlPr>
                              </m:fName>
                              <m:e>
                                <m:d>
                                  <m:dPr>
                                    <m:ctrlPr>
                                      <w:rPr>
                                        <w:rFonts w:ascii="Cambria Math" w:hAnsi="Cambria Math" w:cs="Times New Roman"/>
                                        <w:i/>
                                        <w:sz w:val="28"/>
                                        <w:szCs w:val="28"/>
                                      </w:rPr>
                                    </m:ctrlPr>
                                  </m:dPr>
                                  <m:e>
                                    <m:r>
                                      <w:rPr>
                                        <w:rFonts w:ascii="Cambria Math" w:hAnsi="Cambria Math" w:cs="Times New Roman"/>
                                        <w:sz w:val="28"/>
                                        <w:szCs w:val="28"/>
                                      </w:rPr>
                                      <m:t>Z</m:t>
                                    </m:r>
                                  </m:e>
                                </m:d>
                              </m:e>
                            </m:func>
                            <m:r>
                              <w:rPr>
                                <w:rFonts w:ascii="Cambria Math" w:hAnsi="Cambria Math" w:cs="Times New Roman"/>
                                <w:sz w:val="28"/>
                                <w:szCs w:val="28"/>
                              </w:rPr>
                              <m:t>-Z</m:t>
                            </m:r>
                          </m:e>
                        </m:d>
                      </m:e>
                      <m: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sub>
                      <m:sup>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sup>
                    </m:sSubSup>
                    <m:r>
                      <w:rPr>
                        <w:rFonts w:ascii="Cambria Math" w:hAnsi="Cambria Math" w:cs="Times New Roman"/>
                        <w:sz w:val="28"/>
                        <w:szCs w:val="28"/>
                      </w:rPr>
                      <m:t>-</m:t>
                    </m:r>
                    <m:sSubSup>
                      <m:sSubSupPr>
                        <m:ctrlPr>
                          <w:rPr>
                            <w:rFonts w:ascii="Cambria Math" w:hAnsi="Cambria Math" w:cs="Times New Roman"/>
                            <w:i/>
                            <w:sz w:val="28"/>
                            <w:szCs w:val="28"/>
                          </w:rPr>
                        </m:ctrlPr>
                      </m:sSubSupPr>
                      <m:e>
                        <m:d>
                          <m:dPr>
                            <m:begChr m:val="["/>
                            <m:endChr m:val="]"/>
                            <m:ctrlPr>
                              <w:rPr>
                                <w:rFonts w:ascii="Cambria Math" w:hAnsi="Cambria Math" w:cs="Times New Roman"/>
                                <w:i/>
                                <w:sz w:val="28"/>
                                <w:szCs w:val="28"/>
                              </w:rPr>
                            </m:ctrlPr>
                          </m:dPr>
                          <m:e>
                            <m:r>
                              <w:rPr>
                                <w:rFonts w:ascii="Cambria Math" w:hAnsi="Cambria Math" w:cs="Times New Roman"/>
                                <w:sz w:val="28"/>
                                <w:szCs w:val="28"/>
                              </w:rPr>
                              <m:t>Z</m:t>
                            </m:r>
                            <m:r>
                              <m:rPr>
                                <m:sty m:val="p"/>
                              </m:rPr>
                              <w:rPr>
                                <w:rFonts w:ascii="Cambria Math" w:hAnsi="Cambria Math" w:cs="Times New Roman"/>
                                <w:sz w:val="28"/>
                                <w:szCs w:val="28"/>
                              </w:rPr>
                              <m:t>⋅</m:t>
                            </m:r>
                            <m:func>
                              <m:funcPr>
                                <m:ctrlPr>
                                  <w:rPr>
                                    <w:rFonts w:ascii="Cambria Math" w:hAnsi="Cambria Math" w:cs="Times New Roman"/>
                                    <w:sz w:val="28"/>
                                    <w:szCs w:val="28"/>
                                  </w:rPr>
                                </m:ctrlPr>
                              </m:funcPr>
                              <m:fName>
                                <m:r>
                                  <m:rPr>
                                    <m:sty m:val="p"/>
                                  </m:rPr>
                                  <w:rPr>
                                    <w:rFonts w:ascii="Cambria Math" w:hAnsi="Cambria Math" w:cs="Times New Roman"/>
                                    <w:sz w:val="28"/>
                                    <w:szCs w:val="28"/>
                                  </w:rPr>
                                  <m:t>ln</m:t>
                                </m:r>
                                <m:ctrlPr>
                                  <w:rPr>
                                    <w:rFonts w:ascii="Cambria Math" w:hAnsi="Cambria Math" w:cs="Times New Roman"/>
                                    <w:i/>
                                    <w:sz w:val="28"/>
                                    <w:szCs w:val="28"/>
                                  </w:rPr>
                                </m:ctrlPr>
                              </m:fName>
                              <m:e>
                                <m:d>
                                  <m:dPr>
                                    <m:ctrlPr>
                                      <w:rPr>
                                        <w:rFonts w:ascii="Cambria Math" w:hAnsi="Cambria Math" w:cs="Times New Roman"/>
                                        <w:i/>
                                        <w:sz w:val="28"/>
                                        <w:szCs w:val="28"/>
                                      </w:rPr>
                                    </m:ctrlPr>
                                  </m:dPr>
                                  <m:e>
                                    <m:r>
                                      <w:rPr>
                                        <w:rFonts w:ascii="Cambria Math" w:hAnsi="Cambria Math" w:cs="Times New Roman"/>
                                        <w:sz w:val="28"/>
                                        <w:szCs w:val="28"/>
                                      </w:rPr>
                                      <m:t>Z</m:t>
                                    </m:r>
                                  </m:e>
                                </m:d>
                              </m:e>
                            </m:func>
                            <m:r>
                              <w:rPr>
                                <w:rFonts w:ascii="Cambria Math" w:hAnsi="Cambria Math" w:cs="Times New Roman"/>
                                <w:sz w:val="28"/>
                                <w:szCs w:val="28"/>
                              </w:rPr>
                              <m:t>-Z</m:t>
                            </m:r>
                          </m:e>
                        </m:d>
                      </m:e>
                      <m: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3</m:t>
                            </m:r>
                          </m:sub>
                        </m:sSub>
                      </m:sub>
                      <m:sup>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4</m:t>
                            </m:r>
                          </m:sub>
                        </m:sSub>
                      </m:sup>
                    </m:sSubSup>
                    <m:ctrlPr>
                      <w:rPr>
                        <w:rFonts w:ascii="Cambria Math" w:hAnsi="Cambria Math" w:cs="Times New Roman"/>
                        <w:i/>
                        <w:sz w:val="28"/>
                        <w:szCs w:val="28"/>
                      </w:rPr>
                    </m:ctrlPr>
                  </m:e>
                </m:d>
                <m:r>
                  <m:rPr>
                    <m:sty m:val="p"/>
                  </m:rPr>
                  <w:rPr>
                    <w:rFonts w:ascii="Cambria Math" w:hAnsi="Cambria Math" w:cs="Times New Roman"/>
                    <w:sz w:val="28"/>
                    <w:szCs w:val="28"/>
                  </w:rPr>
                  <m:t> </m:t>
                </m:r>
              </m:oMath>
            </m:oMathPara>
          </w:p>
        </w:tc>
        <w:tc>
          <w:tcPr>
            <w:tcW w:w="1411" w:type="dxa"/>
            <w:vAlign w:val="center"/>
          </w:tcPr>
          <w:p w14:paraId="204EEE04" w14:textId="2386207B" w:rsidR="00D07780" w:rsidRPr="0098027D" w:rsidRDefault="00D07780"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22</w:t>
            </w:r>
            <w:r w:rsidRPr="0098027D">
              <w:rPr>
                <w:rFonts w:ascii="Times New Roman" w:eastAsia="Times New Roman" w:hAnsi="Times New Roman" w:cs="Times New Roman"/>
                <w:sz w:val="28"/>
                <w:szCs w:val="28"/>
                <w:lang w:val="en-US" w:eastAsia="kk-KZ"/>
              </w:rPr>
              <w:t>)</w:t>
            </w:r>
          </w:p>
        </w:tc>
      </w:tr>
    </w:tbl>
    <w:p w14:paraId="0B576429" w14:textId="77777777" w:rsidR="00D07780" w:rsidRPr="0098027D" w:rsidRDefault="00D07780" w:rsidP="00CF5E50">
      <w:pPr>
        <w:spacing w:after="0" w:line="240" w:lineRule="auto"/>
        <w:ind w:firstLine="709"/>
        <w:jc w:val="both"/>
        <w:rPr>
          <w:rFonts w:ascii="Times New Roman" w:hAnsi="Times New Roman" w:cs="Times New Roman"/>
          <w:sz w:val="28"/>
          <w:szCs w:val="28"/>
          <w:lang w:val="en-US"/>
        </w:rPr>
      </w:pPr>
    </w:p>
    <w:p w14:paraId="4795D2F3" w14:textId="77777777" w:rsidR="00F43360" w:rsidRPr="0098027D" w:rsidRDefault="00F4336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Беря </w:t>
      </w:r>
      <m:oMath>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tp</m:t>
            </m:r>
          </m:sub>
        </m:sSub>
      </m:oMath>
      <w:r w:rsidRPr="0098027D">
        <w:rPr>
          <w:rFonts w:ascii="Times New Roman" w:hAnsi="Times New Roman" w:cs="Times New Roman"/>
          <w:sz w:val="28"/>
          <w:szCs w:val="28"/>
        </w:rPr>
        <w: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0D5CC3" w:rsidRPr="0098027D" w14:paraId="487050A6" w14:textId="77777777" w:rsidTr="007A1577">
        <w:tc>
          <w:tcPr>
            <w:tcW w:w="1271" w:type="dxa"/>
          </w:tcPr>
          <w:p w14:paraId="2D7EFFC8" w14:textId="77777777" w:rsidR="000D5CC3" w:rsidRPr="0098027D" w:rsidRDefault="000D5CC3" w:rsidP="007A1577">
            <w:pPr>
              <w:jc w:val="both"/>
              <w:rPr>
                <w:rFonts w:ascii="Times New Roman" w:eastAsia="Times New Roman" w:hAnsi="Times New Roman" w:cs="Times New Roman"/>
                <w:sz w:val="28"/>
                <w:szCs w:val="28"/>
                <w:lang w:val="en-US" w:eastAsia="kk-KZ"/>
              </w:rPr>
            </w:pPr>
          </w:p>
        </w:tc>
        <w:tc>
          <w:tcPr>
            <w:tcW w:w="6946" w:type="dxa"/>
          </w:tcPr>
          <w:p w14:paraId="7C27799D" w14:textId="35B36B94" w:rsidR="000D5CC3" w:rsidRPr="0098027D" w:rsidRDefault="00000000" w:rsidP="007A1577">
            <w:pPr>
              <w:jc w:val="both"/>
              <w:rPr>
                <w:rFonts w:ascii="Times New Roman" w:eastAsia="Times New Roman" w:hAnsi="Times New Roman" w:cs="Times New Roman"/>
                <w:sz w:val="28"/>
                <w:szCs w:val="28"/>
                <w:lang w:val="en-US" w:eastAsia="kk-KZ"/>
              </w:rPr>
            </w:pPr>
            <m:oMathPara>
              <m:oMath>
                <m:f>
                  <m:fPr>
                    <m:ctrlPr>
                      <w:rPr>
                        <w:rFonts w:ascii="Cambria Math" w:hAnsi="Cambria Math" w:cs="Times New Roman"/>
                        <w:sz w:val="28"/>
                        <w:szCs w:val="28"/>
                      </w:rPr>
                    </m:ctrlPr>
                  </m:fPr>
                  <m:num>
                    <m:r>
                      <w:rPr>
                        <w:rFonts w:ascii="Cambria Math" w:hAnsi="Cambria Math" w:cs="Times New Roman"/>
                        <w:sz w:val="28"/>
                        <w:szCs w:val="28"/>
                      </w:rPr>
                      <m:t>d</m:t>
                    </m:r>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tp</m:t>
                        </m:r>
                      </m:sub>
                    </m:sSub>
                    <m:ctrlPr>
                      <w:rPr>
                        <w:rFonts w:ascii="Cambria Math" w:hAnsi="Cambria Math" w:cs="Times New Roman"/>
                        <w:i/>
                        <w:sz w:val="28"/>
                        <w:szCs w:val="28"/>
                      </w:rPr>
                    </m:ctrlPr>
                  </m:num>
                  <m:den>
                    <m:r>
                      <w:rPr>
                        <w:rFonts w:ascii="Cambria Math" w:hAnsi="Cambria Math" w:cs="Times New Roman"/>
                        <w:sz w:val="28"/>
                        <w:szCs w:val="28"/>
                      </w:rPr>
                      <m:t>dz</m:t>
                    </m:r>
                    <m:ctrlPr>
                      <w:rPr>
                        <w:rFonts w:ascii="Cambria Math" w:hAnsi="Cambria Math" w:cs="Times New Roman"/>
                        <w:i/>
                        <w:sz w:val="28"/>
                        <w:szCs w:val="28"/>
                      </w:rPr>
                    </m:ctrlPr>
                  </m:den>
                </m:f>
                <m: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rem</m:t>
                        </m:r>
                      </m:sub>
                    </m:sSub>
                    <m:ctrlPr>
                      <w:rPr>
                        <w:rFonts w:ascii="Cambria Math" w:hAnsi="Cambria Math" w:cs="Times New Roman"/>
                        <w:i/>
                        <w:sz w:val="28"/>
                        <w:szCs w:val="28"/>
                      </w:rPr>
                    </m:ctrlPr>
                  </m:num>
                  <m:den>
                    <m:r>
                      <w:rPr>
                        <w:rFonts w:ascii="Cambria Math" w:hAnsi="Cambria Math" w:cs="Times New Roman"/>
                        <w:sz w:val="28"/>
                        <w:szCs w:val="28"/>
                      </w:rPr>
                      <m:t>2</m:t>
                    </m:r>
                    <m:r>
                      <m:rPr>
                        <m:sty m:val="p"/>
                      </m:rPr>
                      <w:rPr>
                        <w:rFonts w:ascii="Cambria Math" w:hAnsi="Cambria Math" w:cs="Times New Roman"/>
                        <w:sz w:val="28"/>
                        <w:szCs w:val="28"/>
                      </w:rPr>
                      <m:t>π</m:t>
                    </m:r>
                    <m:ctrlPr>
                      <w:rPr>
                        <w:rFonts w:ascii="Cambria Math" w:hAnsi="Cambria Math" w:cs="Times New Roman"/>
                        <w:i/>
                        <w:sz w:val="28"/>
                        <w:szCs w:val="28"/>
                      </w:rPr>
                    </m:ctrlPr>
                  </m:den>
                </m:f>
                <m:func>
                  <m:funcPr>
                    <m:ctrlPr>
                      <w:rPr>
                        <w:rFonts w:ascii="Cambria Math" w:hAnsi="Cambria Math" w:cs="Times New Roman"/>
                        <w:sz w:val="28"/>
                        <w:szCs w:val="28"/>
                      </w:rPr>
                    </m:ctrlPr>
                  </m:funcPr>
                  <m:fName>
                    <m:r>
                      <m:rPr>
                        <m:sty m:val="p"/>
                      </m:rPr>
                      <w:rPr>
                        <w:rFonts w:ascii="Cambria Math" w:hAnsi="Cambria Math" w:cs="Times New Roman"/>
                        <w:sz w:val="28"/>
                        <w:szCs w:val="28"/>
                      </w:rPr>
                      <m:t>ln</m:t>
                    </m:r>
                    <m:ctrlPr>
                      <w:rPr>
                        <w:rFonts w:ascii="Cambria Math" w:hAnsi="Cambria Math" w:cs="Times New Roman"/>
                        <w:i/>
                        <w:sz w:val="28"/>
                        <w:szCs w:val="28"/>
                      </w:rPr>
                    </m:ctrlPr>
                  </m:fName>
                  <m:e>
                    <m:d>
                      <m:dPr>
                        <m:begChr m:val="|"/>
                        <m:endChr m:val="|"/>
                        <m:ctrlPr>
                          <w:rPr>
                            <w:rFonts w:ascii="Cambria Math" w:hAnsi="Cambria Math" w:cs="Times New Roman"/>
                            <w:sz w:val="28"/>
                            <w:szCs w:val="28"/>
                          </w:rPr>
                        </m:ctrlPr>
                      </m:dPr>
                      <m:e>
                        <m:f>
                          <m:fPr>
                            <m:ctrlPr>
                              <w:rPr>
                                <w:rFonts w:ascii="Cambria Math" w:hAnsi="Cambria Math" w:cs="Times New Roman"/>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ctrlPr>
                              <w:rPr>
                                <w:rFonts w:ascii="Cambria Math" w:hAnsi="Cambria Math" w:cs="Times New Roman"/>
                                <w:i/>
                                <w:sz w:val="28"/>
                                <w:szCs w:val="28"/>
                              </w:rPr>
                            </m:ctrlPr>
                          </m:num>
                          <m:den>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ctrlPr>
                              <w:rPr>
                                <w:rFonts w:ascii="Cambria Math" w:hAnsi="Cambria Math" w:cs="Times New Roman"/>
                                <w:i/>
                                <w:sz w:val="28"/>
                                <w:szCs w:val="28"/>
                              </w:rPr>
                            </m:ctrlPr>
                          </m:den>
                        </m:f>
                        <m:ctrlPr>
                          <w:rPr>
                            <w:rFonts w:ascii="Cambria Math" w:hAnsi="Cambria Math" w:cs="Times New Roman"/>
                            <w:i/>
                            <w:sz w:val="28"/>
                            <w:szCs w:val="28"/>
                          </w:rPr>
                        </m:ctrlPr>
                      </m:e>
                    </m:d>
                  </m:e>
                </m:func>
                <m:r>
                  <m:rPr>
                    <m:sty m:val="p"/>
                  </m:rPr>
                  <w:rPr>
                    <w:rFonts w:ascii="Cambria Math" w:hAnsi="Cambria Math" w:cs="Times New Roman"/>
                    <w:sz w:val="28"/>
                    <w:szCs w:val="28"/>
                  </w:rPr>
                  <m:t> </m:t>
                </m:r>
              </m:oMath>
            </m:oMathPara>
          </w:p>
        </w:tc>
        <w:tc>
          <w:tcPr>
            <w:tcW w:w="1411" w:type="dxa"/>
            <w:vAlign w:val="center"/>
          </w:tcPr>
          <w:p w14:paraId="117173B3" w14:textId="4DDCCE37" w:rsidR="000D5CC3" w:rsidRPr="0098027D" w:rsidRDefault="000D5CC3"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23</w:t>
            </w:r>
            <w:r w:rsidRPr="0098027D">
              <w:rPr>
                <w:rFonts w:ascii="Times New Roman" w:eastAsia="Times New Roman" w:hAnsi="Times New Roman" w:cs="Times New Roman"/>
                <w:sz w:val="28"/>
                <w:szCs w:val="28"/>
                <w:lang w:val="en-US" w:eastAsia="kk-KZ"/>
              </w:rPr>
              <w:t>)</w:t>
            </w:r>
          </w:p>
        </w:tc>
      </w:tr>
    </w:tbl>
    <w:p w14:paraId="59CA90F6" w14:textId="77777777" w:rsidR="00F43360" w:rsidRPr="0098027D" w:rsidRDefault="00F43360" w:rsidP="00CF5E50">
      <w:pPr>
        <w:spacing w:after="0" w:line="240" w:lineRule="auto"/>
        <w:ind w:firstLine="709"/>
        <w:jc w:val="both"/>
        <w:rPr>
          <w:rFonts w:ascii="Times New Roman" w:hAnsi="Times New Roman" w:cs="Times New Roman"/>
          <w:sz w:val="28"/>
          <w:szCs w:val="28"/>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0D5CC3" w:rsidRPr="0098027D" w14:paraId="09780C94" w14:textId="77777777" w:rsidTr="007A1577">
        <w:tc>
          <w:tcPr>
            <w:tcW w:w="8217" w:type="dxa"/>
          </w:tcPr>
          <w:p w14:paraId="1C032E5B" w14:textId="0DF3C296" w:rsidR="000D5CC3" w:rsidRPr="0098027D" w:rsidRDefault="00000000" w:rsidP="007A1577">
            <w:pPr>
              <w:jc w:val="both"/>
              <w:rPr>
                <w:rFonts w:ascii="Times New Roman" w:eastAsia="Times New Roman" w:hAnsi="Times New Roman" w:cs="Times New Roman"/>
                <w:sz w:val="28"/>
                <w:szCs w:val="28"/>
                <w:lang w:val="en-US" w:eastAsia="kk-KZ"/>
              </w:rPr>
            </w:pPr>
            <m:oMathPara>
              <m:oMathParaPr>
                <m:jc m:val="right"/>
              </m:oMathParaPr>
              <m:oMath>
                <m:f>
                  <m:fPr>
                    <m:ctrlPr>
                      <w:rPr>
                        <w:rFonts w:ascii="Cambria Math" w:hAnsi="Cambria Math" w:cs="Times New Roman"/>
                        <w:sz w:val="28"/>
                        <w:szCs w:val="28"/>
                      </w:rPr>
                    </m:ctrlPr>
                  </m:fPr>
                  <m:num>
                    <m:r>
                      <w:rPr>
                        <w:rFonts w:ascii="Cambria Math" w:hAnsi="Cambria Math" w:cs="Times New Roman"/>
                        <w:sz w:val="28"/>
                        <w:szCs w:val="28"/>
                      </w:rPr>
                      <m:t>d</m:t>
                    </m:r>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tp</m:t>
                        </m:r>
                      </m:sub>
                    </m:sSub>
                    <m:ctrlPr>
                      <w:rPr>
                        <w:rFonts w:ascii="Cambria Math" w:hAnsi="Cambria Math" w:cs="Times New Roman"/>
                        <w:i/>
                        <w:sz w:val="28"/>
                        <w:szCs w:val="28"/>
                      </w:rPr>
                    </m:ctrlPr>
                  </m:num>
                  <m:den>
                    <m:r>
                      <w:rPr>
                        <w:rFonts w:ascii="Cambria Math" w:hAnsi="Cambria Math" w:cs="Times New Roman"/>
                        <w:sz w:val="28"/>
                        <w:szCs w:val="28"/>
                      </w:rPr>
                      <m:t>dz</m:t>
                    </m:r>
                    <m:ctrlPr>
                      <w:rPr>
                        <w:rFonts w:ascii="Cambria Math" w:hAnsi="Cambria Math" w:cs="Times New Roman"/>
                        <w:i/>
                        <w:sz w:val="28"/>
                        <w:szCs w:val="28"/>
                      </w:rPr>
                    </m:ctrlPr>
                  </m:den>
                </m:f>
                <m:r>
                  <w:rPr>
                    <w:rFonts w:ascii="Cambria Math" w:hAnsi="Cambria Math" w:cs="Times New Roman"/>
                    <w:sz w:val="28"/>
                    <w:szCs w:val="28"/>
                    <w:lang w:val="en-US"/>
                  </w:rPr>
                  <m:t>=-</m:t>
                </m:r>
                <m:f>
                  <m:fPr>
                    <m:ctrlPr>
                      <w:rPr>
                        <w:rFonts w:ascii="Cambria Math" w:hAnsi="Cambria Math" w:cs="Times New Roman"/>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rem</m:t>
                        </m:r>
                      </m:sub>
                    </m:sSub>
                    <m:ctrlPr>
                      <w:rPr>
                        <w:rFonts w:ascii="Cambria Math" w:hAnsi="Cambria Math" w:cs="Times New Roman"/>
                        <w:i/>
                        <w:sz w:val="28"/>
                        <w:szCs w:val="28"/>
                      </w:rPr>
                    </m:ctrlPr>
                  </m:num>
                  <m:den>
                    <m:r>
                      <w:rPr>
                        <w:rFonts w:ascii="Cambria Math" w:hAnsi="Cambria Math" w:cs="Times New Roman"/>
                        <w:sz w:val="28"/>
                        <w:szCs w:val="28"/>
                        <w:lang w:val="en-US"/>
                      </w:rPr>
                      <m:t>2</m:t>
                    </m:r>
                    <m:r>
                      <m:rPr>
                        <m:sty m:val="p"/>
                      </m:rPr>
                      <w:rPr>
                        <w:rFonts w:ascii="Cambria Math" w:hAnsi="Cambria Math" w:cs="Times New Roman"/>
                        <w:sz w:val="28"/>
                        <w:szCs w:val="28"/>
                      </w:rPr>
                      <m:t>π</m:t>
                    </m:r>
                    <m:ctrlPr>
                      <w:rPr>
                        <w:rFonts w:ascii="Cambria Math" w:hAnsi="Cambria Math" w:cs="Times New Roman"/>
                        <w:i/>
                        <w:sz w:val="28"/>
                        <w:szCs w:val="28"/>
                      </w:rPr>
                    </m:ctrlPr>
                  </m:den>
                </m:f>
                <m:d>
                  <m:dPr>
                    <m:begChr m:val="["/>
                    <m:endChr m:val="]"/>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lang w:val="en-US"/>
                          </w:rPr>
                          <m:t>1</m:t>
                        </m:r>
                        <m:ctrlPr>
                          <w:rPr>
                            <w:rFonts w:ascii="Cambria Math" w:hAnsi="Cambria Math" w:cs="Times New Roman"/>
                            <w:i/>
                            <w:sz w:val="28"/>
                            <w:szCs w:val="28"/>
                          </w:rPr>
                        </m:ctrlPr>
                      </m:num>
                      <m:den>
                        <m:r>
                          <w:rPr>
                            <w:rFonts w:ascii="Cambria Math" w:hAnsi="Cambria Math" w:cs="Times New Roman"/>
                            <w:sz w:val="28"/>
                            <w:szCs w:val="28"/>
                            <w:lang w:val="en-US"/>
                          </w:rPr>
                          <m:t>2</m:t>
                        </m:r>
                        <m:ctrlPr>
                          <w:rPr>
                            <w:rFonts w:ascii="Cambria Math" w:hAnsi="Cambria Math" w:cs="Times New Roman"/>
                            <w:i/>
                            <w:sz w:val="28"/>
                            <w:szCs w:val="28"/>
                          </w:rPr>
                        </m:ctrlPr>
                      </m:den>
                    </m:f>
                    <m:func>
                      <m:funcPr>
                        <m:ctrlPr>
                          <w:rPr>
                            <w:rFonts w:ascii="Cambria Math" w:hAnsi="Cambria Math" w:cs="Times New Roman"/>
                            <w:sz w:val="28"/>
                            <w:szCs w:val="28"/>
                          </w:rPr>
                        </m:ctrlPr>
                      </m:funcPr>
                      <m:fName>
                        <m:r>
                          <m:rPr>
                            <m:sty m:val="p"/>
                          </m:rPr>
                          <w:rPr>
                            <w:rFonts w:ascii="Cambria Math" w:hAnsi="Cambria Math" w:cs="Times New Roman"/>
                            <w:sz w:val="28"/>
                            <w:szCs w:val="28"/>
                            <w:lang w:val="en-US"/>
                          </w:rPr>
                          <m:t>ln</m:t>
                        </m:r>
                        <m:ctrlPr>
                          <w:rPr>
                            <w:rFonts w:ascii="Cambria Math" w:hAnsi="Cambria Math" w:cs="Times New Roman"/>
                            <w:i/>
                            <w:sz w:val="28"/>
                            <w:szCs w:val="28"/>
                          </w:rPr>
                        </m:ctrlPr>
                      </m:fName>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r>
                              <w:rPr>
                                <w:rFonts w:ascii="Cambria Math" w:hAnsi="Cambria Math" w:cs="Times New Roman"/>
                                <w:sz w:val="28"/>
                                <w:szCs w:val="28"/>
                                <w:lang w:val="en-US"/>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y</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e>
                        </m:d>
                      </m:e>
                    </m:func>
                    <m:r>
                      <w:rPr>
                        <w:rFonts w:ascii="Cambria Math" w:hAnsi="Cambria Math" w:cs="Times New Roman"/>
                        <w:sz w:val="28"/>
                        <w:szCs w:val="28"/>
                        <w:lang w:val="en-US"/>
                      </w:rPr>
                      <m:t>+</m:t>
                    </m:r>
                    <m:r>
                      <w:rPr>
                        <w:rFonts w:ascii="Cambria Math" w:hAnsi="Cambria Math" w:cs="Times New Roman"/>
                        <w:sz w:val="28"/>
                        <w:szCs w:val="28"/>
                      </w:rPr>
                      <m:t>i</m:t>
                    </m:r>
                    <m:r>
                      <m:rPr>
                        <m:nor/>
                      </m:rPr>
                      <w:rPr>
                        <w:rFonts w:ascii="Times New Roman" w:hAnsi="Times New Roman" w:cs="Times New Roman"/>
                        <w:sz w:val="28"/>
                        <w:szCs w:val="28"/>
                        <w:lang w:val="en-US"/>
                      </w:rPr>
                      <m:t>Atn</m:t>
                    </m:r>
                    <m:d>
                      <m:dPr>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rPr>
                              <m:t>y</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lang w:val="en-US"/>
                                  </w:rPr>
                                  <m:t>0</m:t>
                                </m:r>
                              </m:sub>
                            </m:sSub>
                            <m:ctrlPr>
                              <w:rPr>
                                <w:rFonts w:ascii="Cambria Math" w:hAnsi="Cambria Math" w:cs="Times New Roman"/>
                                <w:i/>
                                <w:sz w:val="28"/>
                                <w:szCs w:val="28"/>
                              </w:rPr>
                            </m:ctrlPr>
                          </m:num>
                          <m:den>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ctrlPr>
                              <w:rPr>
                                <w:rFonts w:ascii="Cambria Math" w:hAnsi="Cambria Math" w:cs="Times New Roman"/>
                                <w:i/>
                                <w:sz w:val="28"/>
                                <w:szCs w:val="28"/>
                              </w:rPr>
                            </m:ctrlPr>
                          </m:den>
                        </m:f>
                        <m:ctrlPr>
                          <w:rPr>
                            <w:rFonts w:ascii="Cambria Math" w:hAnsi="Cambria Math" w:cs="Times New Roman"/>
                            <w:i/>
                            <w:sz w:val="28"/>
                            <w:szCs w:val="28"/>
                          </w:rPr>
                        </m:ctrlPr>
                      </m:e>
                    </m:d>
                    <m:ctrlPr>
                      <w:rPr>
                        <w:rFonts w:ascii="Cambria Math" w:hAnsi="Cambria Math" w:cs="Times New Roman"/>
                        <w:i/>
                        <w:sz w:val="28"/>
                        <w:szCs w:val="28"/>
                      </w:rPr>
                    </m:ctrlPr>
                  </m:e>
                </m:d>
                <m:r>
                  <w:rPr>
                    <w:rFonts w:ascii="Cambria Math" w:hAnsi="Cambria Math" w:cs="Times New Roman"/>
                    <w:sz w:val="28"/>
                    <w:szCs w:val="28"/>
                    <w:lang w:val="en-US"/>
                  </w:rPr>
                  <m:t>-</m:t>
                </m:r>
                <m:d>
                  <m:dPr>
                    <m:begChr m:val="["/>
                    <m:endChr m:val="]"/>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lang w:val="en-US"/>
                          </w:rPr>
                          <m:t>1</m:t>
                        </m:r>
                        <m:ctrlPr>
                          <w:rPr>
                            <w:rFonts w:ascii="Cambria Math" w:hAnsi="Cambria Math" w:cs="Times New Roman"/>
                            <w:i/>
                            <w:sz w:val="28"/>
                            <w:szCs w:val="28"/>
                          </w:rPr>
                        </m:ctrlPr>
                      </m:num>
                      <m:den>
                        <m:r>
                          <w:rPr>
                            <w:rFonts w:ascii="Cambria Math" w:hAnsi="Cambria Math" w:cs="Times New Roman"/>
                            <w:sz w:val="28"/>
                            <w:szCs w:val="28"/>
                            <w:lang w:val="en-US"/>
                          </w:rPr>
                          <m:t>2</m:t>
                        </m:r>
                        <m:ctrlPr>
                          <w:rPr>
                            <w:rFonts w:ascii="Cambria Math" w:hAnsi="Cambria Math" w:cs="Times New Roman"/>
                            <w:i/>
                            <w:sz w:val="28"/>
                            <w:szCs w:val="28"/>
                          </w:rPr>
                        </m:ctrlPr>
                      </m:den>
                    </m:f>
                    <m:func>
                      <m:funcPr>
                        <m:ctrlPr>
                          <w:rPr>
                            <w:rFonts w:ascii="Cambria Math" w:hAnsi="Cambria Math" w:cs="Times New Roman"/>
                            <w:sz w:val="28"/>
                            <w:szCs w:val="28"/>
                          </w:rPr>
                        </m:ctrlPr>
                      </m:funcPr>
                      <m:fName>
                        <m:r>
                          <m:rPr>
                            <m:sty m:val="p"/>
                          </m:rPr>
                          <w:rPr>
                            <w:rFonts w:ascii="Cambria Math" w:hAnsi="Cambria Math" w:cs="Times New Roman"/>
                            <w:sz w:val="28"/>
                            <w:szCs w:val="28"/>
                            <w:lang w:val="en-US"/>
                          </w:rPr>
                          <m:t>ln</m:t>
                        </m:r>
                        <m:ctrlPr>
                          <w:rPr>
                            <w:rFonts w:ascii="Cambria Math" w:hAnsi="Cambria Math" w:cs="Times New Roman"/>
                            <w:i/>
                            <w:sz w:val="28"/>
                            <w:szCs w:val="28"/>
                          </w:rPr>
                        </m:ctrlPr>
                      </m:fName>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r>
                              <w:rPr>
                                <w:rFonts w:ascii="Cambria Math" w:hAnsi="Cambria Math" w:cs="Times New Roman"/>
                                <w:sz w:val="28"/>
                                <w:szCs w:val="28"/>
                                <w:lang w:val="en-US"/>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y</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e>
                        </m:d>
                      </m:e>
                    </m:func>
                    <m:r>
                      <w:rPr>
                        <w:rFonts w:ascii="Cambria Math" w:hAnsi="Cambria Math" w:cs="Times New Roman"/>
                        <w:sz w:val="28"/>
                        <w:szCs w:val="28"/>
                        <w:lang w:val="en-US"/>
                      </w:rPr>
                      <m:t>+</m:t>
                    </m:r>
                    <m:r>
                      <w:rPr>
                        <w:rFonts w:ascii="Cambria Math" w:hAnsi="Cambria Math" w:cs="Times New Roman"/>
                        <w:sz w:val="28"/>
                        <w:szCs w:val="28"/>
                      </w:rPr>
                      <m:t>i</m:t>
                    </m:r>
                    <m:r>
                      <m:rPr>
                        <m:nor/>
                      </m:rPr>
                      <w:rPr>
                        <w:rFonts w:ascii="Times New Roman" w:hAnsi="Times New Roman" w:cs="Times New Roman"/>
                        <w:sz w:val="28"/>
                        <w:szCs w:val="28"/>
                        <w:lang w:val="en-US"/>
                      </w:rPr>
                      <m:t>Atn</m:t>
                    </m:r>
                    <m:d>
                      <m:dPr>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rPr>
                              <m:t>y</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lang w:val="en-US"/>
                                  </w:rPr>
                                  <m:t>0</m:t>
                                </m:r>
                              </m:sub>
                            </m:sSub>
                            <m:ctrlPr>
                              <w:rPr>
                                <w:rFonts w:ascii="Cambria Math" w:hAnsi="Cambria Math" w:cs="Times New Roman"/>
                                <w:i/>
                                <w:sz w:val="28"/>
                                <w:szCs w:val="28"/>
                              </w:rPr>
                            </m:ctrlPr>
                          </m:num>
                          <m:den>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ctrlPr>
                              <w:rPr>
                                <w:rFonts w:ascii="Cambria Math" w:hAnsi="Cambria Math" w:cs="Times New Roman"/>
                                <w:i/>
                                <w:sz w:val="28"/>
                                <w:szCs w:val="28"/>
                              </w:rPr>
                            </m:ctrlPr>
                          </m:den>
                        </m:f>
                        <m:ctrlPr>
                          <w:rPr>
                            <w:rFonts w:ascii="Cambria Math" w:hAnsi="Cambria Math" w:cs="Times New Roman"/>
                            <w:i/>
                            <w:sz w:val="28"/>
                            <w:szCs w:val="28"/>
                          </w:rPr>
                        </m:ctrlPr>
                      </m:e>
                    </m:d>
                    <m:ctrlPr>
                      <w:rPr>
                        <w:rFonts w:ascii="Cambria Math" w:hAnsi="Cambria Math" w:cs="Times New Roman"/>
                        <w:i/>
                        <w:sz w:val="28"/>
                        <w:szCs w:val="28"/>
                      </w:rPr>
                    </m:ctrlPr>
                  </m:e>
                </m:d>
                <m:r>
                  <m:rPr>
                    <m:sty m:val="p"/>
                  </m:rPr>
                  <w:rPr>
                    <w:rFonts w:ascii="Cambria Math" w:hAnsi="Cambria Math" w:cs="Times New Roman"/>
                    <w:sz w:val="28"/>
                    <w:szCs w:val="28"/>
                    <w:lang w:val="en-US"/>
                  </w:rPr>
                  <m:t> </m:t>
                </m:r>
              </m:oMath>
            </m:oMathPara>
          </w:p>
        </w:tc>
        <w:tc>
          <w:tcPr>
            <w:tcW w:w="1411" w:type="dxa"/>
            <w:vAlign w:val="center"/>
          </w:tcPr>
          <w:p w14:paraId="41162436" w14:textId="2F08BB5C" w:rsidR="000D5CC3" w:rsidRPr="0098027D" w:rsidRDefault="000D5CC3"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24</w:t>
            </w:r>
            <w:r w:rsidRPr="0098027D">
              <w:rPr>
                <w:rFonts w:ascii="Times New Roman" w:eastAsia="Times New Roman" w:hAnsi="Times New Roman" w:cs="Times New Roman"/>
                <w:sz w:val="28"/>
                <w:szCs w:val="28"/>
                <w:lang w:val="en-US" w:eastAsia="kk-KZ"/>
              </w:rPr>
              <w:t>)</w:t>
            </w:r>
          </w:p>
        </w:tc>
      </w:tr>
    </w:tbl>
    <w:p w14:paraId="5E3759E4" w14:textId="77777777" w:rsidR="00F43360" w:rsidRPr="0098027D" w:rsidRDefault="00F43360" w:rsidP="00CF5E50">
      <w:pPr>
        <w:spacing w:after="0" w:line="240" w:lineRule="auto"/>
        <w:ind w:firstLine="709"/>
        <w:jc w:val="both"/>
        <w:rPr>
          <w:rFonts w:ascii="Times New Roman" w:hAnsi="Times New Roman" w:cs="Times New Roman"/>
          <w:sz w:val="28"/>
          <w:szCs w:val="28"/>
          <w:lang w:val="en-US"/>
        </w:rPr>
      </w:pPr>
    </w:p>
    <w:p w14:paraId="0C805F37" w14:textId="77777777" w:rsidR="00F43360" w:rsidRPr="0098027D" w:rsidRDefault="00F43360" w:rsidP="00F569AE">
      <w:pPr>
        <w:spacing w:after="0" w:line="240" w:lineRule="auto"/>
        <w:jc w:val="both"/>
        <w:rPr>
          <w:rFonts w:ascii="Times New Roman" w:hAnsi="Times New Roman" w:cs="Times New Roman"/>
          <w:sz w:val="28"/>
          <w:szCs w:val="28"/>
        </w:rPr>
      </w:pPr>
      <w:r w:rsidRPr="0098027D">
        <w:rPr>
          <w:rFonts w:ascii="Times New Roman" w:hAnsi="Times New Roman" w:cs="Times New Roman"/>
          <w:sz w:val="28"/>
          <w:szCs w:val="28"/>
        </w:rPr>
        <w:t xml:space="preserve">и аналогично для </w:t>
      </w:r>
      <m:oMath>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bp</m:t>
            </m:r>
          </m:sub>
        </m:sSub>
      </m:oMath>
      <w:r w:rsidRPr="0098027D">
        <w:rPr>
          <w:rFonts w:ascii="Times New Roman" w:hAnsi="Times New Roman" w:cs="Times New Roman"/>
          <w:sz w:val="28"/>
          <w:szCs w:val="28"/>
        </w:rPr>
        <w:t xml:space="preserve"> мы имеем:</w:t>
      </w:r>
    </w:p>
    <w:p w14:paraId="33D17D39" w14:textId="77777777" w:rsidR="00F43360" w:rsidRPr="0098027D" w:rsidRDefault="00F43360" w:rsidP="00CF5E50">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0D5CC3" w:rsidRPr="0098027D" w14:paraId="6CB5F824" w14:textId="77777777" w:rsidTr="007A1577">
        <w:tc>
          <w:tcPr>
            <w:tcW w:w="8217" w:type="dxa"/>
          </w:tcPr>
          <w:p w14:paraId="3537D3FC" w14:textId="2EF56A16" w:rsidR="000D5CC3" w:rsidRPr="0098027D" w:rsidRDefault="00000000" w:rsidP="007A1577">
            <w:pPr>
              <w:jc w:val="both"/>
              <w:rPr>
                <w:rFonts w:ascii="Times New Roman" w:eastAsia="Times New Roman" w:hAnsi="Times New Roman" w:cs="Times New Roman"/>
                <w:sz w:val="28"/>
                <w:szCs w:val="28"/>
                <w:lang w:val="en-US" w:eastAsia="kk-KZ"/>
              </w:rPr>
            </w:pPr>
            <m:oMathPara>
              <m:oMathParaPr>
                <m:jc m:val="right"/>
              </m:oMathParaPr>
              <m:oMath>
                <m:f>
                  <m:fPr>
                    <m:ctrlPr>
                      <w:rPr>
                        <w:rFonts w:ascii="Cambria Math" w:hAnsi="Cambria Math" w:cs="Times New Roman"/>
                        <w:sz w:val="28"/>
                        <w:szCs w:val="28"/>
                      </w:rPr>
                    </m:ctrlPr>
                  </m:fPr>
                  <m:num>
                    <m:r>
                      <w:rPr>
                        <w:rFonts w:ascii="Cambria Math" w:hAnsi="Cambria Math" w:cs="Times New Roman"/>
                        <w:sz w:val="28"/>
                        <w:szCs w:val="28"/>
                      </w:rPr>
                      <m:t>d</m:t>
                    </m:r>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bp</m:t>
                        </m:r>
                      </m:sub>
                    </m:sSub>
                    <m:ctrlPr>
                      <w:rPr>
                        <w:rFonts w:ascii="Cambria Math" w:hAnsi="Cambria Math" w:cs="Times New Roman"/>
                        <w:i/>
                        <w:sz w:val="28"/>
                        <w:szCs w:val="28"/>
                      </w:rPr>
                    </m:ctrlPr>
                  </m:num>
                  <m:den>
                    <m:r>
                      <w:rPr>
                        <w:rFonts w:ascii="Cambria Math" w:hAnsi="Cambria Math" w:cs="Times New Roman"/>
                        <w:sz w:val="28"/>
                        <w:szCs w:val="28"/>
                      </w:rPr>
                      <m:t>dz</m:t>
                    </m:r>
                    <m:ctrlPr>
                      <w:rPr>
                        <w:rFonts w:ascii="Cambria Math" w:hAnsi="Cambria Math" w:cs="Times New Roman"/>
                        <w:i/>
                        <w:sz w:val="28"/>
                        <w:szCs w:val="28"/>
                      </w:rPr>
                    </m:ctrlPr>
                  </m:den>
                </m:f>
                <m:r>
                  <w:rPr>
                    <w:rFonts w:ascii="Cambria Math" w:hAnsi="Cambria Math" w:cs="Times New Roman"/>
                    <w:sz w:val="28"/>
                    <w:szCs w:val="28"/>
                    <w:lang w:val="en-US"/>
                  </w:rPr>
                  <m:t>=-</m:t>
                </m:r>
                <m:f>
                  <m:fPr>
                    <m:ctrlPr>
                      <w:rPr>
                        <w:rFonts w:ascii="Cambria Math" w:hAnsi="Cambria Math" w:cs="Times New Roman"/>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rem</m:t>
                        </m:r>
                      </m:sub>
                    </m:sSub>
                    <m:ctrlPr>
                      <w:rPr>
                        <w:rFonts w:ascii="Cambria Math" w:hAnsi="Cambria Math" w:cs="Times New Roman"/>
                        <w:i/>
                        <w:sz w:val="28"/>
                        <w:szCs w:val="28"/>
                      </w:rPr>
                    </m:ctrlPr>
                  </m:num>
                  <m:den>
                    <m:r>
                      <w:rPr>
                        <w:rFonts w:ascii="Cambria Math" w:hAnsi="Cambria Math" w:cs="Times New Roman"/>
                        <w:sz w:val="28"/>
                        <w:szCs w:val="28"/>
                        <w:lang w:val="en-US"/>
                      </w:rPr>
                      <m:t>2</m:t>
                    </m:r>
                    <m:r>
                      <m:rPr>
                        <m:sty m:val="p"/>
                      </m:rPr>
                      <w:rPr>
                        <w:rFonts w:ascii="Cambria Math" w:hAnsi="Cambria Math" w:cs="Times New Roman"/>
                        <w:sz w:val="28"/>
                        <w:szCs w:val="28"/>
                      </w:rPr>
                      <m:t>π</m:t>
                    </m:r>
                    <m:ctrlPr>
                      <w:rPr>
                        <w:rFonts w:ascii="Cambria Math" w:hAnsi="Cambria Math" w:cs="Times New Roman"/>
                        <w:i/>
                        <w:sz w:val="28"/>
                        <w:szCs w:val="28"/>
                      </w:rPr>
                    </m:ctrlPr>
                  </m:den>
                </m:f>
                <m:d>
                  <m:dPr>
                    <m:begChr m:val="["/>
                    <m:endChr m:val="]"/>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lang w:val="en-US"/>
                          </w:rPr>
                          <m:t>1</m:t>
                        </m:r>
                        <m:ctrlPr>
                          <w:rPr>
                            <w:rFonts w:ascii="Cambria Math" w:hAnsi="Cambria Math" w:cs="Times New Roman"/>
                            <w:i/>
                            <w:sz w:val="28"/>
                            <w:szCs w:val="28"/>
                          </w:rPr>
                        </m:ctrlPr>
                      </m:num>
                      <m:den>
                        <m:r>
                          <w:rPr>
                            <w:rFonts w:ascii="Cambria Math" w:hAnsi="Cambria Math" w:cs="Times New Roman"/>
                            <w:sz w:val="28"/>
                            <w:szCs w:val="28"/>
                            <w:lang w:val="en-US"/>
                          </w:rPr>
                          <m:t>2</m:t>
                        </m:r>
                        <m:ctrlPr>
                          <w:rPr>
                            <w:rFonts w:ascii="Cambria Math" w:hAnsi="Cambria Math" w:cs="Times New Roman"/>
                            <w:i/>
                            <w:sz w:val="28"/>
                            <w:szCs w:val="28"/>
                          </w:rPr>
                        </m:ctrlPr>
                      </m:den>
                    </m:f>
                    <m:func>
                      <m:funcPr>
                        <m:ctrlPr>
                          <w:rPr>
                            <w:rFonts w:ascii="Cambria Math" w:hAnsi="Cambria Math" w:cs="Times New Roman"/>
                            <w:sz w:val="28"/>
                            <w:szCs w:val="28"/>
                          </w:rPr>
                        </m:ctrlPr>
                      </m:funcPr>
                      <m:fName>
                        <m:r>
                          <m:rPr>
                            <m:sty m:val="p"/>
                          </m:rPr>
                          <w:rPr>
                            <w:rFonts w:ascii="Cambria Math" w:hAnsi="Cambria Math" w:cs="Times New Roman"/>
                            <w:sz w:val="28"/>
                            <w:szCs w:val="28"/>
                            <w:lang w:val="en-US"/>
                          </w:rPr>
                          <m:t>ln</m:t>
                        </m:r>
                        <m:ctrlPr>
                          <w:rPr>
                            <w:rFonts w:ascii="Cambria Math" w:hAnsi="Cambria Math" w:cs="Times New Roman"/>
                            <w:i/>
                            <w:sz w:val="28"/>
                            <w:szCs w:val="28"/>
                          </w:rPr>
                        </m:ctrlPr>
                      </m:fName>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r>
                              <w:rPr>
                                <w:rFonts w:ascii="Cambria Math" w:hAnsi="Cambria Math" w:cs="Times New Roman"/>
                                <w:sz w:val="28"/>
                                <w:szCs w:val="28"/>
                                <w:lang w:val="en-US"/>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y</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e>
                        </m:d>
                      </m:e>
                    </m:func>
                    <m:r>
                      <w:rPr>
                        <w:rFonts w:ascii="Cambria Math" w:hAnsi="Cambria Math" w:cs="Times New Roman"/>
                        <w:sz w:val="28"/>
                        <w:szCs w:val="28"/>
                        <w:lang w:val="en-US"/>
                      </w:rPr>
                      <m:t>+</m:t>
                    </m:r>
                    <m:r>
                      <w:rPr>
                        <w:rFonts w:ascii="Cambria Math" w:hAnsi="Cambria Math" w:cs="Times New Roman"/>
                        <w:sz w:val="28"/>
                        <w:szCs w:val="28"/>
                      </w:rPr>
                      <m:t>i</m:t>
                    </m:r>
                    <m:r>
                      <m:rPr>
                        <m:nor/>
                      </m:rPr>
                      <w:rPr>
                        <w:rFonts w:ascii="Times New Roman" w:hAnsi="Times New Roman" w:cs="Times New Roman"/>
                        <w:sz w:val="28"/>
                        <w:szCs w:val="28"/>
                        <w:lang w:val="en-US"/>
                      </w:rPr>
                      <m:t>Atn</m:t>
                    </m:r>
                    <m:d>
                      <m:dPr>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rPr>
                              <m:t>y</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lang w:val="en-US"/>
                                  </w:rPr>
                                  <m:t>0</m:t>
                                </m:r>
                              </m:sub>
                            </m:sSub>
                            <m:ctrlPr>
                              <w:rPr>
                                <w:rFonts w:ascii="Cambria Math" w:hAnsi="Cambria Math" w:cs="Times New Roman"/>
                                <w:i/>
                                <w:sz w:val="28"/>
                                <w:szCs w:val="28"/>
                              </w:rPr>
                            </m:ctrlPr>
                          </m:num>
                          <m:den>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ctrlPr>
                              <w:rPr>
                                <w:rFonts w:ascii="Cambria Math" w:hAnsi="Cambria Math" w:cs="Times New Roman"/>
                                <w:i/>
                                <w:sz w:val="28"/>
                                <w:szCs w:val="28"/>
                              </w:rPr>
                            </m:ctrlPr>
                          </m:den>
                        </m:f>
                        <m:ctrlPr>
                          <w:rPr>
                            <w:rFonts w:ascii="Cambria Math" w:hAnsi="Cambria Math" w:cs="Times New Roman"/>
                            <w:i/>
                            <w:sz w:val="28"/>
                            <w:szCs w:val="28"/>
                          </w:rPr>
                        </m:ctrlPr>
                      </m:e>
                    </m:d>
                    <m:ctrlPr>
                      <w:rPr>
                        <w:rFonts w:ascii="Cambria Math" w:hAnsi="Cambria Math" w:cs="Times New Roman"/>
                        <w:i/>
                        <w:sz w:val="28"/>
                        <w:szCs w:val="28"/>
                      </w:rPr>
                    </m:ctrlPr>
                  </m:e>
                </m:d>
                <m:r>
                  <w:rPr>
                    <w:rFonts w:ascii="Cambria Math" w:hAnsi="Cambria Math" w:cs="Times New Roman"/>
                    <w:sz w:val="28"/>
                    <w:szCs w:val="28"/>
                    <w:lang w:val="en-US"/>
                  </w:rPr>
                  <m:t>-</m:t>
                </m:r>
                <m:d>
                  <m:dPr>
                    <m:begChr m:val="["/>
                    <m:endChr m:val="]"/>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lang w:val="en-US"/>
                          </w:rPr>
                          <m:t>1</m:t>
                        </m:r>
                        <m:ctrlPr>
                          <w:rPr>
                            <w:rFonts w:ascii="Cambria Math" w:hAnsi="Cambria Math" w:cs="Times New Roman"/>
                            <w:i/>
                            <w:sz w:val="28"/>
                            <w:szCs w:val="28"/>
                          </w:rPr>
                        </m:ctrlPr>
                      </m:num>
                      <m:den>
                        <m:r>
                          <w:rPr>
                            <w:rFonts w:ascii="Cambria Math" w:hAnsi="Cambria Math" w:cs="Times New Roman"/>
                            <w:sz w:val="28"/>
                            <w:szCs w:val="28"/>
                            <w:lang w:val="en-US"/>
                          </w:rPr>
                          <m:t>2</m:t>
                        </m:r>
                        <m:ctrlPr>
                          <w:rPr>
                            <w:rFonts w:ascii="Cambria Math" w:hAnsi="Cambria Math" w:cs="Times New Roman"/>
                            <w:i/>
                            <w:sz w:val="28"/>
                            <w:szCs w:val="28"/>
                          </w:rPr>
                        </m:ctrlPr>
                      </m:den>
                    </m:f>
                    <m:func>
                      <m:funcPr>
                        <m:ctrlPr>
                          <w:rPr>
                            <w:rFonts w:ascii="Cambria Math" w:hAnsi="Cambria Math" w:cs="Times New Roman"/>
                            <w:sz w:val="28"/>
                            <w:szCs w:val="28"/>
                          </w:rPr>
                        </m:ctrlPr>
                      </m:funcPr>
                      <m:fName>
                        <m:r>
                          <m:rPr>
                            <m:sty m:val="p"/>
                          </m:rPr>
                          <w:rPr>
                            <w:rFonts w:ascii="Cambria Math" w:hAnsi="Cambria Math" w:cs="Times New Roman"/>
                            <w:sz w:val="28"/>
                            <w:szCs w:val="28"/>
                            <w:lang w:val="en-US"/>
                          </w:rPr>
                          <m:t>ln</m:t>
                        </m:r>
                        <m:ctrlPr>
                          <w:rPr>
                            <w:rFonts w:ascii="Cambria Math" w:hAnsi="Cambria Math" w:cs="Times New Roman"/>
                            <w:i/>
                            <w:sz w:val="28"/>
                            <w:szCs w:val="28"/>
                          </w:rPr>
                        </m:ctrlPr>
                      </m:fName>
                      <m:e>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r>
                              <w:rPr>
                                <w:rFonts w:ascii="Cambria Math" w:hAnsi="Cambria Math" w:cs="Times New Roman"/>
                                <w:sz w:val="28"/>
                                <w:szCs w:val="28"/>
                                <w:lang w:val="en-US"/>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y</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e>
                        </m:d>
                      </m:e>
                    </m:func>
                    <m:r>
                      <w:rPr>
                        <w:rFonts w:ascii="Cambria Math" w:hAnsi="Cambria Math" w:cs="Times New Roman"/>
                        <w:sz w:val="28"/>
                        <w:szCs w:val="28"/>
                        <w:lang w:val="en-US"/>
                      </w:rPr>
                      <m:t>+</m:t>
                    </m:r>
                    <m:r>
                      <w:rPr>
                        <w:rFonts w:ascii="Cambria Math" w:hAnsi="Cambria Math" w:cs="Times New Roman"/>
                        <w:sz w:val="28"/>
                        <w:szCs w:val="28"/>
                      </w:rPr>
                      <m:t>i</m:t>
                    </m:r>
                    <m:r>
                      <m:rPr>
                        <m:nor/>
                      </m:rPr>
                      <w:rPr>
                        <w:rFonts w:ascii="Times New Roman" w:hAnsi="Times New Roman" w:cs="Times New Roman"/>
                        <w:sz w:val="28"/>
                        <w:szCs w:val="28"/>
                        <w:lang w:val="en-US"/>
                      </w:rPr>
                      <m:t>Atn</m:t>
                    </m:r>
                    <m:d>
                      <m:dPr>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rPr>
                              <m:t>y</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lang w:val="en-US"/>
                                  </w:rPr>
                                  <m:t>0</m:t>
                                </m:r>
                              </m:sub>
                            </m:sSub>
                            <m:ctrlPr>
                              <w:rPr>
                                <w:rFonts w:ascii="Cambria Math" w:hAnsi="Cambria Math" w:cs="Times New Roman"/>
                                <w:i/>
                                <w:sz w:val="28"/>
                                <w:szCs w:val="28"/>
                              </w:rPr>
                            </m:ctrlPr>
                          </m:num>
                          <m:den>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ctrlPr>
                              <w:rPr>
                                <w:rFonts w:ascii="Cambria Math" w:hAnsi="Cambria Math" w:cs="Times New Roman"/>
                                <w:i/>
                                <w:sz w:val="28"/>
                                <w:szCs w:val="28"/>
                              </w:rPr>
                            </m:ctrlPr>
                          </m:den>
                        </m:f>
                        <m:ctrlPr>
                          <w:rPr>
                            <w:rFonts w:ascii="Cambria Math" w:hAnsi="Cambria Math" w:cs="Times New Roman"/>
                            <w:i/>
                            <w:sz w:val="28"/>
                            <w:szCs w:val="28"/>
                          </w:rPr>
                        </m:ctrlPr>
                      </m:e>
                    </m:d>
                    <m:ctrlPr>
                      <w:rPr>
                        <w:rFonts w:ascii="Cambria Math" w:hAnsi="Cambria Math" w:cs="Times New Roman"/>
                        <w:i/>
                        <w:sz w:val="28"/>
                        <w:szCs w:val="28"/>
                      </w:rPr>
                    </m:ctrlPr>
                  </m:e>
                </m:d>
                <m:r>
                  <m:rPr>
                    <m:sty m:val="p"/>
                  </m:rPr>
                  <w:rPr>
                    <w:rFonts w:ascii="Cambria Math" w:hAnsi="Cambria Math" w:cs="Times New Roman"/>
                    <w:sz w:val="28"/>
                    <w:szCs w:val="28"/>
                    <w:lang w:val="en-US"/>
                  </w:rPr>
                  <m:t> </m:t>
                </m:r>
              </m:oMath>
            </m:oMathPara>
          </w:p>
        </w:tc>
        <w:tc>
          <w:tcPr>
            <w:tcW w:w="1411" w:type="dxa"/>
            <w:vAlign w:val="center"/>
          </w:tcPr>
          <w:p w14:paraId="39CC4669" w14:textId="1D320EBA" w:rsidR="000D5CC3" w:rsidRPr="0098027D" w:rsidRDefault="000D5CC3"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25</w:t>
            </w:r>
            <w:r w:rsidRPr="0098027D">
              <w:rPr>
                <w:rFonts w:ascii="Times New Roman" w:eastAsia="Times New Roman" w:hAnsi="Times New Roman" w:cs="Times New Roman"/>
                <w:sz w:val="28"/>
                <w:szCs w:val="28"/>
                <w:lang w:val="en-US" w:eastAsia="kk-KZ"/>
              </w:rPr>
              <w:t>)</w:t>
            </w:r>
          </w:p>
        </w:tc>
      </w:tr>
    </w:tbl>
    <w:p w14:paraId="3ABCC2F2" w14:textId="77777777" w:rsidR="00F43360" w:rsidRPr="0098027D" w:rsidRDefault="00F43360" w:rsidP="00CF5E50">
      <w:pPr>
        <w:spacing w:after="0" w:line="240" w:lineRule="auto"/>
        <w:ind w:firstLine="709"/>
        <w:jc w:val="both"/>
        <w:rPr>
          <w:rFonts w:ascii="Times New Roman" w:hAnsi="Times New Roman" w:cs="Times New Roman"/>
          <w:sz w:val="28"/>
          <w:szCs w:val="28"/>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0D5CC3" w:rsidRPr="0098027D" w14:paraId="05DB6B75" w14:textId="77777777" w:rsidTr="007A1577">
        <w:tc>
          <w:tcPr>
            <w:tcW w:w="8217" w:type="dxa"/>
          </w:tcPr>
          <w:p w14:paraId="1DA22348" w14:textId="3F6A8F31" w:rsidR="000D5CC3" w:rsidRPr="0098027D" w:rsidRDefault="00000000" w:rsidP="007A1577">
            <w:pPr>
              <w:jc w:val="both"/>
              <w:rPr>
                <w:rFonts w:ascii="Times New Roman" w:eastAsia="Times New Roman" w:hAnsi="Times New Roman" w:cs="Times New Roman"/>
                <w:sz w:val="28"/>
                <w:szCs w:val="28"/>
                <w:lang w:val="en-US" w:eastAsia="kk-KZ"/>
              </w:rPr>
            </w:pPr>
            <m:oMathPara>
              <m:oMathParaPr>
                <m:jc m:val="center"/>
              </m:oMathParaPr>
              <m:oMath>
                <m:f>
                  <m:fPr>
                    <m:ctrlPr>
                      <w:rPr>
                        <w:rFonts w:ascii="Cambria Math" w:hAnsi="Cambria Math" w:cs="Times New Roman"/>
                        <w:sz w:val="28"/>
                        <w:szCs w:val="28"/>
                        <w:lang w:val="en-US"/>
                      </w:rPr>
                    </m:ctrlPr>
                  </m:fPr>
                  <m:num>
                    <m:r>
                      <w:rPr>
                        <w:rFonts w:ascii="Cambria Math" w:hAnsi="Cambria Math" w:cs="Times New Roman"/>
                        <w:sz w:val="28"/>
                        <w:szCs w:val="28"/>
                        <w:lang w:val="en-US"/>
                      </w:rPr>
                      <m:t>dw</m:t>
                    </m:r>
                    <m:ctrlPr>
                      <w:rPr>
                        <w:rFonts w:ascii="Cambria Math" w:hAnsi="Cambria Math" w:cs="Times New Roman"/>
                        <w:i/>
                        <w:sz w:val="28"/>
                        <w:szCs w:val="28"/>
                        <w:lang w:val="en-US"/>
                      </w:rPr>
                    </m:ctrlPr>
                  </m:num>
                  <m:den>
                    <m:r>
                      <w:rPr>
                        <w:rFonts w:ascii="Cambria Math" w:hAnsi="Cambria Math" w:cs="Times New Roman"/>
                        <w:sz w:val="28"/>
                        <w:szCs w:val="28"/>
                        <w:lang w:val="en-US"/>
                      </w:rPr>
                      <m:t>dz</m:t>
                    </m:r>
                    <m:ctrlPr>
                      <w:rPr>
                        <w:rFonts w:ascii="Cambria Math" w:hAnsi="Cambria Math" w:cs="Times New Roman"/>
                        <w:i/>
                        <w:sz w:val="28"/>
                        <w:szCs w:val="28"/>
                        <w:lang w:val="en-US"/>
                      </w:rPr>
                    </m:ctrlPr>
                  </m:den>
                </m:f>
                <m:r>
                  <w:rPr>
                    <w:rFonts w:ascii="Cambria Math" w:hAnsi="Cambria Math" w:cs="Times New Roman"/>
                    <w:sz w:val="28"/>
                    <w:szCs w:val="28"/>
                    <w:lang w:val="en-US"/>
                  </w:rPr>
                  <m:t>=</m:t>
                </m:r>
                <m:f>
                  <m:fPr>
                    <m:ctrlPr>
                      <w:rPr>
                        <w:rFonts w:ascii="Cambria Math" w:hAnsi="Cambria Math" w:cs="Times New Roman"/>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rem</m:t>
                        </m:r>
                      </m:sub>
                    </m:sSub>
                    <m:ctrlPr>
                      <w:rPr>
                        <w:rFonts w:ascii="Cambria Math" w:hAnsi="Cambria Math" w:cs="Times New Roman"/>
                        <w:i/>
                        <w:sz w:val="28"/>
                        <w:szCs w:val="28"/>
                        <w:lang w:val="en-US"/>
                      </w:rPr>
                    </m:ctrlPr>
                  </m:num>
                  <m:den>
                    <m:r>
                      <w:rPr>
                        <w:rFonts w:ascii="Cambria Math" w:hAnsi="Cambria Math" w:cs="Times New Roman"/>
                        <w:sz w:val="28"/>
                        <w:szCs w:val="28"/>
                        <w:lang w:val="en-US"/>
                      </w:rPr>
                      <m:t>2</m:t>
                    </m:r>
                    <m:r>
                      <m:rPr>
                        <m:sty m:val="p"/>
                      </m:rPr>
                      <w:rPr>
                        <w:rFonts w:ascii="Cambria Math" w:hAnsi="Cambria Math" w:cs="Times New Roman"/>
                        <w:sz w:val="28"/>
                        <w:szCs w:val="28"/>
                        <w:lang w:val="en-US"/>
                      </w:rPr>
                      <m:t>π</m:t>
                    </m:r>
                    <m:ctrlPr>
                      <w:rPr>
                        <w:rFonts w:ascii="Cambria Math" w:hAnsi="Cambria Math" w:cs="Times New Roman"/>
                        <w:i/>
                        <w:sz w:val="28"/>
                        <w:szCs w:val="28"/>
                        <w:lang w:val="en-US"/>
                      </w:rPr>
                    </m:ctrlPr>
                  </m:den>
                </m:f>
                <m:d>
                  <m:dPr>
                    <m:begChr m:val="["/>
                    <m:endChr m:val="]"/>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w:rPr>
                            <w:rFonts w:ascii="Cambria Math" w:hAnsi="Cambria Math" w:cs="Times New Roman"/>
                            <w:sz w:val="28"/>
                            <w:szCs w:val="28"/>
                            <w:lang w:val="en-US"/>
                          </w:rPr>
                          <m:t>1</m:t>
                        </m:r>
                        <m:ctrlPr>
                          <w:rPr>
                            <w:rFonts w:ascii="Cambria Math" w:hAnsi="Cambria Math" w:cs="Times New Roman"/>
                            <w:i/>
                            <w:sz w:val="28"/>
                            <w:szCs w:val="28"/>
                            <w:lang w:val="en-US"/>
                          </w:rPr>
                        </m:ctrlPr>
                      </m:num>
                      <m:den>
                        <m:r>
                          <w:rPr>
                            <w:rFonts w:ascii="Cambria Math" w:hAnsi="Cambria Math" w:cs="Times New Roman"/>
                            <w:sz w:val="28"/>
                            <w:szCs w:val="28"/>
                            <w:lang w:val="en-US"/>
                          </w:rPr>
                          <m:t>2</m:t>
                        </m:r>
                        <m:ctrlPr>
                          <w:rPr>
                            <w:rFonts w:ascii="Cambria Math" w:hAnsi="Cambria Math" w:cs="Times New Roman"/>
                            <w:i/>
                            <w:sz w:val="28"/>
                            <w:szCs w:val="28"/>
                            <w:lang w:val="en-US"/>
                          </w:rPr>
                        </m:ctrlPr>
                      </m:den>
                    </m:f>
                    <m:func>
                      <m:funcPr>
                        <m:ctrlPr>
                          <w:rPr>
                            <w:rFonts w:ascii="Cambria Math" w:hAnsi="Cambria Math" w:cs="Times New Roman"/>
                            <w:sz w:val="28"/>
                            <w:szCs w:val="28"/>
                            <w:lang w:val="en-US"/>
                          </w:rPr>
                        </m:ctrlPr>
                      </m:funcPr>
                      <m:fName>
                        <m:r>
                          <m:rPr>
                            <m:sty m:val="p"/>
                          </m:rPr>
                          <w:rPr>
                            <w:rFonts w:ascii="Cambria Math" w:hAnsi="Cambria Math" w:cs="Times New Roman"/>
                            <w:sz w:val="28"/>
                            <w:szCs w:val="28"/>
                            <w:lang w:val="en-US"/>
                          </w:rPr>
                          <m:t>ln</m:t>
                        </m:r>
                        <m:ctrlPr>
                          <w:rPr>
                            <w:rFonts w:ascii="Cambria Math" w:hAnsi="Cambria Math" w:cs="Times New Roman"/>
                            <w:i/>
                            <w:sz w:val="28"/>
                            <w:szCs w:val="28"/>
                            <w:lang w:val="en-US"/>
                          </w:rPr>
                        </m:ctrlPr>
                      </m:fName>
                      <m:e>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t>x-</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t>y-</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y</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ctrlPr>
                                  <w:rPr>
                                    <w:rFonts w:ascii="Cambria Math" w:hAnsi="Cambria Math" w:cs="Times New Roman"/>
                                    <w:i/>
                                    <w:sz w:val="28"/>
                                    <w:szCs w:val="28"/>
                                    <w:lang w:val="en-US"/>
                                  </w:rPr>
                                </m:ctrlPr>
                              </m:num>
                              <m:den>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t>x+</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t>y-</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y</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ctrlPr>
                                  <w:rPr>
                                    <w:rFonts w:ascii="Cambria Math" w:hAnsi="Cambria Math" w:cs="Times New Roman"/>
                                    <w:i/>
                                    <w:sz w:val="28"/>
                                    <w:szCs w:val="28"/>
                                    <w:lang w:val="en-US"/>
                                  </w:rPr>
                                </m:ctrlPr>
                              </m:den>
                            </m:f>
                            <m:ctrlPr>
                              <w:rPr>
                                <w:rFonts w:ascii="Cambria Math" w:hAnsi="Cambria Math" w:cs="Times New Roman"/>
                                <w:i/>
                                <w:sz w:val="28"/>
                                <w:szCs w:val="28"/>
                                <w:lang w:val="en-US"/>
                              </w:rPr>
                            </m:ctrlPr>
                          </m:e>
                        </m:d>
                      </m:e>
                    </m:func>
                    <m:r>
                      <w:rPr>
                        <w:rFonts w:ascii="Cambria Math" w:hAnsi="Cambria Math" w:cs="Times New Roman"/>
                        <w:sz w:val="28"/>
                        <w:szCs w:val="28"/>
                        <w:lang w:val="en-US"/>
                      </w:rPr>
                      <m:t>+i</m:t>
                    </m:r>
                    <m:d>
                      <m:dPr>
                        <m:ctrlPr>
                          <w:rPr>
                            <w:rFonts w:ascii="Cambria Math" w:hAnsi="Cambria Math" w:cs="Times New Roman"/>
                            <w:sz w:val="28"/>
                            <w:szCs w:val="28"/>
                            <w:lang w:val="en-US"/>
                          </w:rPr>
                        </m:ctrlPr>
                      </m:dPr>
                      <m:e>
                        <m:r>
                          <m:rPr>
                            <m:nor/>
                          </m:rPr>
                          <w:rPr>
                            <w:rFonts w:ascii="Times New Roman" w:hAnsi="Times New Roman" w:cs="Times New Roman"/>
                            <w:sz w:val="28"/>
                            <w:szCs w:val="28"/>
                            <w:lang w:val="en-US"/>
                          </w:rPr>
                          <m:t>Atn</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w:rPr>
                                    <w:rFonts w:ascii="Cambria Math" w:hAnsi="Cambria Math" w:cs="Times New Roman"/>
                                    <w:sz w:val="28"/>
                                    <w:szCs w:val="28"/>
                                    <w:lang w:val="en-US"/>
                                  </w:rPr>
                                  <m:t>y-</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y</m:t>
                                    </m:r>
                                  </m:e>
                                  <m:sub>
                                    <m:r>
                                      <w:rPr>
                                        <w:rFonts w:ascii="Cambria Math" w:hAnsi="Cambria Math" w:cs="Times New Roman"/>
                                        <w:sz w:val="28"/>
                                        <w:szCs w:val="28"/>
                                        <w:lang w:val="en-US"/>
                                      </w:rPr>
                                      <m:t>0</m:t>
                                    </m:r>
                                  </m:sub>
                                </m:sSub>
                                <m:ctrlPr>
                                  <w:rPr>
                                    <w:rFonts w:ascii="Cambria Math" w:hAnsi="Cambria Math" w:cs="Times New Roman"/>
                                    <w:i/>
                                    <w:sz w:val="28"/>
                                    <w:szCs w:val="28"/>
                                    <w:lang w:val="en-US"/>
                                  </w:rPr>
                                </m:ctrlPr>
                              </m:num>
                              <m:den>
                                <m:r>
                                  <w:rPr>
                                    <w:rFonts w:ascii="Cambria Math" w:hAnsi="Cambria Math" w:cs="Times New Roman"/>
                                    <w:sz w:val="28"/>
                                    <w:szCs w:val="28"/>
                                    <w:lang w:val="en-US"/>
                                  </w:rPr>
                                  <m:t>x-</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0</m:t>
                                    </m:r>
                                  </m:sub>
                                </m:sSub>
                                <m:ctrlPr>
                                  <w:rPr>
                                    <w:rFonts w:ascii="Cambria Math" w:hAnsi="Cambria Math" w:cs="Times New Roman"/>
                                    <w:i/>
                                    <w:sz w:val="28"/>
                                    <w:szCs w:val="28"/>
                                    <w:lang w:val="en-US"/>
                                  </w:rPr>
                                </m:ctrlPr>
                              </m:den>
                            </m:f>
                            <m:ctrlPr>
                              <w:rPr>
                                <w:rFonts w:ascii="Cambria Math" w:hAnsi="Cambria Math" w:cs="Times New Roman"/>
                                <w:i/>
                                <w:sz w:val="28"/>
                                <w:szCs w:val="28"/>
                                <w:lang w:val="en-US"/>
                              </w:rPr>
                            </m:ctrlPr>
                          </m:e>
                        </m:d>
                        <m:r>
                          <w:rPr>
                            <w:rFonts w:ascii="Cambria Math" w:hAnsi="Cambria Math" w:cs="Times New Roman"/>
                            <w:sz w:val="28"/>
                            <w:szCs w:val="28"/>
                            <w:lang w:val="en-US"/>
                          </w:rPr>
                          <m:t>-</m:t>
                        </m:r>
                        <m:r>
                          <m:rPr>
                            <m:nor/>
                          </m:rPr>
                          <w:rPr>
                            <w:rFonts w:ascii="Times New Roman" w:hAnsi="Times New Roman" w:cs="Times New Roman"/>
                            <w:sz w:val="28"/>
                            <w:szCs w:val="28"/>
                            <w:lang w:val="en-US"/>
                          </w:rPr>
                          <m:t>Atn</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w:rPr>
                                    <w:rFonts w:ascii="Cambria Math" w:hAnsi="Cambria Math" w:cs="Times New Roman"/>
                                    <w:sz w:val="28"/>
                                    <w:szCs w:val="28"/>
                                    <w:lang w:val="en-US"/>
                                  </w:rPr>
                                  <m:t>y-</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y</m:t>
                                    </m:r>
                                  </m:e>
                                  <m:sub>
                                    <m:r>
                                      <w:rPr>
                                        <w:rFonts w:ascii="Cambria Math" w:hAnsi="Cambria Math" w:cs="Times New Roman"/>
                                        <w:sz w:val="28"/>
                                        <w:szCs w:val="28"/>
                                        <w:lang w:val="en-US"/>
                                      </w:rPr>
                                      <m:t>0</m:t>
                                    </m:r>
                                  </m:sub>
                                </m:sSub>
                                <m:ctrlPr>
                                  <w:rPr>
                                    <w:rFonts w:ascii="Cambria Math" w:hAnsi="Cambria Math" w:cs="Times New Roman"/>
                                    <w:i/>
                                    <w:sz w:val="28"/>
                                    <w:szCs w:val="28"/>
                                    <w:lang w:val="en-US"/>
                                  </w:rPr>
                                </m:ctrlPr>
                              </m:num>
                              <m:den>
                                <m:r>
                                  <w:rPr>
                                    <w:rFonts w:ascii="Cambria Math" w:hAnsi="Cambria Math" w:cs="Times New Roman"/>
                                    <w:sz w:val="28"/>
                                    <w:szCs w:val="28"/>
                                    <w:lang w:val="en-US"/>
                                  </w:rPr>
                                  <m:t>x+</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0</m:t>
                                    </m:r>
                                  </m:sub>
                                </m:sSub>
                                <m:ctrlPr>
                                  <w:rPr>
                                    <w:rFonts w:ascii="Cambria Math" w:hAnsi="Cambria Math" w:cs="Times New Roman"/>
                                    <w:i/>
                                    <w:sz w:val="28"/>
                                    <w:szCs w:val="28"/>
                                    <w:lang w:val="en-US"/>
                                  </w:rPr>
                                </m:ctrlPr>
                              </m:den>
                            </m:f>
                            <m:ctrlPr>
                              <w:rPr>
                                <w:rFonts w:ascii="Cambria Math" w:hAnsi="Cambria Math" w:cs="Times New Roman"/>
                                <w:i/>
                                <w:sz w:val="28"/>
                                <w:szCs w:val="28"/>
                                <w:lang w:val="en-US"/>
                              </w:rPr>
                            </m:ctrlPr>
                          </m:e>
                        </m:d>
                        <m:ctrlPr>
                          <w:rPr>
                            <w:rFonts w:ascii="Cambria Math" w:hAnsi="Cambria Math" w:cs="Times New Roman"/>
                            <w:i/>
                            <w:sz w:val="28"/>
                            <w:szCs w:val="28"/>
                            <w:lang w:val="en-US"/>
                          </w:rPr>
                        </m:ctrlPr>
                      </m:e>
                    </m:d>
                    <m:ctrlPr>
                      <w:rPr>
                        <w:rFonts w:ascii="Cambria Math" w:hAnsi="Cambria Math" w:cs="Times New Roman"/>
                        <w:i/>
                        <w:sz w:val="28"/>
                        <w:szCs w:val="28"/>
                        <w:lang w:val="en-US"/>
                      </w:rPr>
                    </m:ctrlPr>
                  </m:e>
                </m:d>
                <m:r>
                  <w:rPr>
                    <w:rFonts w:ascii="Cambria Math" w:hAnsi="Cambria Math" w:cs="Times New Roman"/>
                    <w:sz w:val="28"/>
                    <w:szCs w:val="28"/>
                    <w:lang w:val="en-US"/>
                  </w:rPr>
                  <m:t>-</m:t>
                </m:r>
                <m:d>
                  <m:dPr>
                    <m:begChr m:val="["/>
                    <m:endChr m:val="]"/>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w:rPr>
                            <w:rFonts w:ascii="Cambria Math" w:hAnsi="Cambria Math" w:cs="Times New Roman"/>
                            <w:sz w:val="28"/>
                            <w:szCs w:val="28"/>
                            <w:lang w:val="en-US"/>
                          </w:rPr>
                          <m:t>1</m:t>
                        </m:r>
                        <m:ctrlPr>
                          <w:rPr>
                            <w:rFonts w:ascii="Cambria Math" w:hAnsi="Cambria Math" w:cs="Times New Roman"/>
                            <w:i/>
                            <w:sz w:val="28"/>
                            <w:szCs w:val="28"/>
                            <w:lang w:val="en-US"/>
                          </w:rPr>
                        </m:ctrlPr>
                      </m:num>
                      <m:den>
                        <m:r>
                          <w:rPr>
                            <w:rFonts w:ascii="Cambria Math" w:hAnsi="Cambria Math" w:cs="Times New Roman"/>
                            <w:sz w:val="28"/>
                            <w:szCs w:val="28"/>
                            <w:lang w:val="en-US"/>
                          </w:rPr>
                          <m:t>2</m:t>
                        </m:r>
                        <m:ctrlPr>
                          <w:rPr>
                            <w:rFonts w:ascii="Cambria Math" w:hAnsi="Cambria Math" w:cs="Times New Roman"/>
                            <w:i/>
                            <w:sz w:val="28"/>
                            <w:szCs w:val="28"/>
                            <w:lang w:val="en-US"/>
                          </w:rPr>
                        </m:ctrlPr>
                      </m:den>
                    </m:f>
                    <m:func>
                      <m:funcPr>
                        <m:ctrlPr>
                          <w:rPr>
                            <w:rFonts w:ascii="Cambria Math" w:hAnsi="Cambria Math" w:cs="Times New Roman"/>
                            <w:sz w:val="28"/>
                            <w:szCs w:val="28"/>
                            <w:lang w:val="en-US"/>
                          </w:rPr>
                        </m:ctrlPr>
                      </m:funcPr>
                      <m:fName>
                        <m:r>
                          <m:rPr>
                            <m:sty m:val="p"/>
                          </m:rPr>
                          <w:rPr>
                            <w:rFonts w:ascii="Cambria Math" w:hAnsi="Cambria Math" w:cs="Times New Roman"/>
                            <w:sz w:val="28"/>
                            <w:szCs w:val="28"/>
                            <w:lang w:val="en-US"/>
                          </w:rPr>
                          <m:t>ln</m:t>
                        </m:r>
                        <m:ctrlPr>
                          <w:rPr>
                            <w:rFonts w:ascii="Cambria Math" w:hAnsi="Cambria Math" w:cs="Times New Roman"/>
                            <w:i/>
                            <w:sz w:val="28"/>
                            <w:szCs w:val="28"/>
                            <w:lang w:val="en-US"/>
                          </w:rPr>
                        </m:ctrlPr>
                      </m:fName>
                      <m:e>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t>x-</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t>y+</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y</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ctrlPr>
                                  <w:rPr>
                                    <w:rFonts w:ascii="Cambria Math" w:hAnsi="Cambria Math" w:cs="Times New Roman"/>
                                    <w:i/>
                                    <w:sz w:val="28"/>
                                    <w:szCs w:val="28"/>
                                    <w:lang w:val="en-US"/>
                                  </w:rPr>
                                </m:ctrlPr>
                              </m:num>
                              <m:den>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t>x+</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t>y+</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y</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ctrlPr>
                                  <w:rPr>
                                    <w:rFonts w:ascii="Cambria Math" w:hAnsi="Cambria Math" w:cs="Times New Roman"/>
                                    <w:i/>
                                    <w:sz w:val="28"/>
                                    <w:szCs w:val="28"/>
                                    <w:lang w:val="en-US"/>
                                  </w:rPr>
                                </m:ctrlPr>
                              </m:den>
                            </m:f>
                            <m:ctrlPr>
                              <w:rPr>
                                <w:rFonts w:ascii="Cambria Math" w:hAnsi="Cambria Math" w:cs="Times New Roman"/>
                                <w:i/>
                                <w:sz w:val="28"/>
                                <w:szCs w:val="28"/>
                                <w:lang w:val="en-US"/>
                              </w:rPr>
                            </m:ctrlPr>
                          </m:e>
                        </m:d>
                      </m:e>
                    </m:func>
                    <m:r>
                      <w:rPr>
                        <w:rFonts w:ascii="Cambria Math" w:hAnsi="Cambria Math" w:cs="Times New Roman"/>
                        <w:sz w:val="28"/>
                        <w:szCs w:val="28"/>
                        <w:lang w:val="en-US"/>
                      </w:rPr>
                      <m:t>+i</m:t>
                    </m:r>
                    <m:d>
                      <m:dPr>
                        <m:ctrlPr>
                          <w:rPr>
                            <w:rFonts w:ascii="Cambria Math" w:hAnsi="Cambria Math" w:cs="Times New Roman"/>
                            <w:sz w:val="28"/>
                            <w:szCs w:val="28"/>
                            <w:lang w:val="en-US"/>
                          </w:rPr>
                        </m:ctrlPr>
                      </m:dPr>
                      <m:e>
                        <m:r>
                          <m:rPr>
                            <m:nor/>
                          </m:rPr>
                          <w:rPr>
                            <w:rFonts w:ascii="Times New Roman" w:hAnsi="Times New Roman" w:cs="Times New Roman"/>
                            <w:sz w:val="28"/>
                            <w:szCs w:val="28"/>
                            <w:lang w:val="en-US"/>
                          </w:rPr>
                          <m:t>Atn</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w:rPr>
                                    <w:rFonts w:ascii="Cambria Math" w:hAnsi="Cambria Math" w:cs="Times New Roman"/>
                                    <w:sz w:val="28"/>
                                    <w:szCs w:val="28"/>
                                    <w:lang w:val="en-US"/>
                                  </w:rPr>
                                  <m:t>y+</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y</m:t>
                                    </m:r>
                                  </m:e>
                                  <m:sub>
                                    <m:r>
                                      <w:rPr>
                                        <w:rFonts w:ascii="Cambria Math" w:hAnsi="Cambria Math" w:cs="Times New Roman"/>
                                        <w:sz w:val="28"/>
                                        <w:szCs w:val="28"/>
                                        <w:lang w:val="en-US"/>
                                      </w:rPr>
                                      <m:t>0</m:t>
                                    </m:r>
                                  </m:sub>
                                </m:sSub>
                                <m:ctrlPr>
                                  <w:rPr>
                                    <w:rFonts w:ascii="Cambria Math" w:hAnsi="Cambria Math" w:cs="Times New Roman"/>
                                    <w:i/>
                                    <w:sz w:val="28"/>
                                    <w:szCs w:val="28"/>
                                    <w:lang w:val="en-US"/>
                                  </w:rPr>
                                </m:ctrlPr>
                              </m:num>
                              <m:den>
                                <m:r>
                                  <w:rPr>
                                    <w:rFonts w:ascii="Cambria Math" w:hAnsi="Cambria Math" w:cs="Times New Roman"/>
                                    <w:sz w:val="28"/>
                                    <w:szCs w:val="28"/>
                                    <w:lang w:val="en-US"/>
                                  </w:rPr>
                                  <m:t>x-</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0</m:t>
                                    </m:r>
                                  </m:sub>
                                </m:sSub>
                                <m:ctrlPr>
                                  <w:rPr>
                                    <w:rFonts w:ascii="Cambria Math" w:hAnsi="Cambria Math" w:cs="Times New Roman"/>
                                    <w:i/>
                                    <w:sz w:val="28"/>
                                    <w:szCs w:val="28"/>
                                    <w:lang w:val="en-US"/>
                                  </w:rPr>
                                </m:ctrlPr>
                              </m:den>
                            </m:f>
                            <m:ctrlPr>
                              <w:rPr>
                                <w:rFonts w:ascii="Cambria Math" w:hAnsi="Cambria Math" w:cs="Times New Roman"/>
                                <w:i/>
                                <w:sz w:val="28"/>
                                <w:szCs w:val="28"/>
                                <w:lang w:val="en-US"/>
                              </w:rPr>
                            </m:ctrlPr>
                          </m:e>
                        </m:d>
                        <m:r>
                          <w:rPr>
                            <w:rFonts w:ascii="Cambria Math" w:hAnsi="Cambria Math" w:cs="Times New Roman"/>
                            <w:sz w:val="28"/>
                            <w:szCs w:val="28"/>
                            <w:lang w:val="en-US"/>
                          </w:rPr>
                          <m:t>-</m:t>
                        </m:r>
                        <m:r>
                          <m:rPr>
                            <m:nor/>
                          </m:rPr>
                          <w:rPr>
                            <w:rFonts w:ascii="Times New Roman" w:hAnsi="Times New Roman" w:cs="Times New Roman"/>
                            <w:sz w:val="28"/>
                            <w:szCs w:val="28"/>
                            <w:lang w:val="en-US"/>
                          </w:rPr>
                          <m:t>Atn</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w:rPr>
                                    <w:rFonts w:ascii="Cambria Math" w:hAnsi="Cambria Math" w:cs="Times New Roman"/>
                                    <w:sz w:val="28"/>
                                    <w:szCs w:val="28"/>
                                    <w:lang w:val="en-US"/>
                                  </w:rPr>
                                  <m:t>y+</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y</m:t>
                                    </m:r>
                                  </m:e>
                                  <m:sub>
                                    <m:r>
                                      <w:rPr>
                                        <w:rFonts w:ascii="Cambria Math" w:hAnsi="Cambria Math" w:cs="Times New Roman"/>
                                        <w:sz w:val="28"/>
                                        <w:szCs w:val="28"/>
                                        <w:lang w:val="en-US"/>
                                      </w:rPr>
                                      <m:t>0</m:t>
                                    </m:r>
                                  </m:sub>
                                </m:sSub>
                                <m:ctrlPr>
                                  <w:rPr>
                                    <w:rFonts w:ascii="Cambria Math" w:hAnsi="Cambria Math" w:cs="Times New Roman"/>
                                    <w:i/>
                                    <w:sz w:val="28"/>
                                    <w:szCs w:val="28"/>
                                    <w:lang w:val="en-US"/>
                                  </w:rPr>
                                </m:ctrlPr>
                              </m:num>
                              <m:den>
                                <m:r>
                                  <w:rPr>
                                    <w:rFonts w:ascii="Cambria Math" w:hAnsi="Cambria Math" w:cs="Times New Roman"/>
                                    <w:sz w:val="28"/>
                                    <w:szCs w:val="28"/>
                                    <w:lang w:val="en-US"/>
                                  </w:rPr>
                                  <m:t>x+</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0</m:t>
                                    </m:r>
                                  </m:sub>
                                </m:sSub>
                                <m:ctrlPr>
                                  <w:rPr>
                                    <w:rFonts w:ascii="Cambria Math" w:hAnsi="Cambria Math" w:cs="Times New Roman"/>
                                    <w:i/>
                                    <w:sz w:val="28"/>
                                    <w:szCs w:val="28"/>
                                    <w:lang w:val="en-US"/>
                                  </w:rPr>
                                </m:ctrlPr>
                              </m:den>
                            </m:f>
                            <m:ctrlPr>
                              <w:rPr>
                                <w:rFonts w:ascii="Cambria Math" w:hAnsi="Cambria Math" w:cs="Times New Roman"/>
                                <w:i/>
                                <w:sz w:val="28"/>
                                <w:szCs w:val="28"/>
                                <w:lang w:val="en-US"/>
                              </w:rPr>
                            </m:ctrlPr>
                          </m:e>
                        </m:d>
                        <m:ctrlPr>
                          <w:rPr>
                            <w:rFonts w:ascii="Cambria Math" w:hAnsi="Cambria Math" w:cs="Times New Roman"/>
                            <w:i/>
                            <w:sz w:val="28"/>
                            <w:szCs w:val="28"/>
                            <w:lang w:val="en-US"/>
                          </w:rPr>
                        </m:ctrlPr>
                      </m:e>
                    </m:d>
                    <m:ctrlPr>
                      <w:rPr>
                        <w:rFonts w:ascii="Cambria Math" w:hAnsi="Cambria Math" w:cs="Times New Roman"/>
                        <w:i/>
                        <w:sz w:val="28"/>
                        <w:szCs w:val="28"/>
                        <w:lang w:val="en-US"/>
                      </w:rPr>
                    </m:ctrlPr>
                  </m:e>
                </m:d>
                <m:r>
                  <m:rPr>
                    <m:lit/>
                  </m:rPr>
                  <w:rPr>
                    <w:rFonts w:ascii="Cambria Math" w:hAnsi="Cambria Math" w:cs="Times New Roman"/>
                    <w:sz w:val="28"/>
                    <w:szCs w:val="28"/>
                    <w:lang w:val="en-US"/>
                  </w:rPr>
                  <m:t>=</m:t>
                </m:r>
                <m:r>
                  <w:rPr>
                    <w:rFonts w:ascii="Cambria Math" w:hAnsi="Cambria Math" w:cs="Times New Roman"/>
                    <w:sz w:val="28"/>
                    <w:szCs w:val="28"/>
                    <w:lang w:val="en-US"/>
                  </w:rPr>
                  <m:t>-</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x</m:t>
                        </m:r>
                      </m:sub>
                    </m:sSub>
                    <m:r>
                      <w:rPr>
                        <w:rFonts w:ascii="Cambria Math" w:hAnsi="Cambria Math" w:cs="Times New Roman"/>
                        <w:sz w:val="28"/>
                        <w:szCs w:val="28"/>
                        <w:lang w:val="en-US"/>
                      </w:rPr>
                      <m:t>+i</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y</m:t>
                        </m:r>
                      </m:sub>
                    </m:sSub>
                  </m:e>
                </m:d>
                <m:r>
                  <m:rPr>
                    <m:sty m:val="p"/>
                  </m:rPr>
                  <w:rPr>
                    <w:rFonts w:ascii="Cambria Math" w:hAnsi="Cambria Math" w:cs="Times New Roman"/>
                    <w:sz w:val="28"/>
                    <w:szCs w:val="28"/>
                    <w:lang w:val="en-US"/>
                  </w:rPr>
                  <m:t> </m:t>
                </m:r>
              </m:oMath>
            </m:oMathPara>
          </w:p>
        </w:tc>
        <w:tc>
          <w:tcPr>
            <w:tcW w:w="1411" w:type="dxa"/>
            <w:vAlign w:val="center"/>
          </w:tcPr>
          <w:p w14:paraId="70303E85" w14:textId="682A0608" w:rsidR="000D5CC3" w:rsidRPr="0098027D" w:rsidRDefault="000D5CC3"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26</w:t>
            </w:r>
            <w:r w:rsidRPr="0098027D">
              <w:rPr>
                <w:rFonts w:ascii="Times New Roman" w:eastAsia="Times New Roman" w:hAnsi="Times New Roman" w:cs="Times New Roman"/>
                <w:sz w:val="28"/>
                <w:szCs w:val="28"/>
                <w:lang w:val="en-US" w:eastAsia="kk-KZ"/>
              </w:rPr>
              <w:t>)</w:t>
            </w:r>
          </w:p>
        </w:tc>
      </w:tr>
    </w:tbl>
    <w:p w14:paraId="7CD1E363" w14:textId="77777777" w:rsidR="00F43360" w:rsidRPr="0098027D" w:rsidRDefault="00F43360" w:rsidP="00CF5E50">
      <w:pPr>
        <w:spacing w:after="0" w:line="240" w:lineRule="auto"/>
        <w:ind w:firstLine="709"/>
        <w:jc w:val="both"/>
        <w:rPr>
          <w:rFonts w:ascii="Times New Roman" w:hAnsi="Times New Roman" w:cs="Times New Roman"/>
          <w:sz w:val="28"/>
          <w:szCs w:val="28"/>
          <w:lang w:val="en-US"/>
        </w:rPr>
      </w:pPr>
    </w:p>
    <w:p w14:paraId="1B0D4561" w14:textId="1732DCE6" w:rsidR="00F43360" w:rsidRPr="0098027D" w:rsidRDefault="00F4336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Это выражение дает полное описание магнитного поля, обусловленного 2D прямоугольным магнитом, который симметричен относительно начала z-плоскости. Если присутствует несколько магнитов, то применяется принцип суперпозиции, и результирующее поле является векторной суммой индивидуальных вкладов.</w:t>
      </w:r>
    </w:p>
    <w:p w14:paraId="174B853B" w14:textId="244D6EAE" w:rsidR="00F97A4C" w:rsidRPr="0098027D" w:rsidRDefault="00F97A4C"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val="ru-RU" w:eastAsia="kk-KZ"/>
        </w:rPr>
        <w:t>В частности, анализ магнитного поля бесконечного прямоугольного цилиндрического магнита и его суперпозиции с ферромагнитными элементами позволяет построить модель для стандартного 2D-магнетрона, обеспечивающего удержание плазмы в зоне эрозии.</w:t>
      </w:r>
    </w:p>
    <w:p w14:paraId="77702A3D" w14:textId="496F93F6"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Хотя предыдущее обсуждение описывает поля Лапласа как суперпозицию 2D-магнитов, оно не учитывает ферромагнетики, которые неизменно используются в конструкции магнетронов. </w:t>
      </w:r>
      <w:r w:rsidR="007B7099" w:rsidRPr="0098027D">
        <w:rPr>
          <w:rFonts w:ascii="Times New Roman" w:eastAsia="Times New Roman" w:hAnsi="Times New Roman" w:cs="Times New Roman"/>
          <w:sz w:val="28"/>
          <w:szCs w:val="28"/>
          <w:lang w:eastAsia="kk-KZ"/>
        </w:rPr>
        <w:t>Включение данных материалов преследует несколько целей. Они служат для замыкания магнитного потока, повышают намагничивающую силу постоянных магнитов, а также, намеренно или нет, модифицируют топографию силовых линий.</w:t>
      </w:r>
    </w:p>
    <w:p w14:paraId="25116DA3" w14:textId="4C622644" w:rsidR="00F43360" w:rsidRPr="0098027D" w:rsidRDefault="007B7099"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В последующем анализе нужно исходить из того, что проницаемость всех ферромагнитных элементов бесконечно велика. Это стандартное допущение, как отмечается в работе </w:t>
      </w:r>
      <w:sdt>
        <w:sdtPr>
          <w:rPr>
            <w:rFonts w:ascii="Times New Roman" w:eastAsia="Times New Roman" w:hAnsi="Times New Roman" w:cs="Times New Roman"/>
            <w:sz w:val="28"/>
            <w:szCs w:val="28"/>
            <w:lang w:eastAsia="kk-KZ"/>
          </w:rPr>
          <w:tag w:val="MENDELEY_CITATION_v3_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"/>
          <w:id w:val="-104964214"/>
          <w:placeholder>
            <w:docPart w:val="DefaultPlaceholder_-1854013440"/>
          </w:placeholder>
        </w:sdtPr>
        <w:sdtContent>
          <w:r w:rsidR="00782A40" w:rsidRPr="0098027D">
            <w:rPr>
              <w:rFonts w:ascii="Times New Roman" w:eastAsia="Times New Roman" w:hAnsi="Times New Roman" w:cs="Times New Roman"/>
              <w:sz w:val="28"/>
            </w:rPr>
            <w:t>[115]</w:t>
          </w:r>
        </w:sdtContent>
      </w:sdt>
      <w:r w:rsidR="00F43360"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Существенно, что данная аппроксимация сохраняет высокую точность даже при понижении относительной проницаемости до 100. Дополнительным фактором, обеспечивающим точность, служит ослабление влияния конечной проницаемости по мере удаления от ферромагнетика. Поскольку в магнетронных системах зона, где исследуется поле, обычно отделена от ферромагнитного материала расстоянием, равным сумме толщин мишени и магнита, это дает еще одну причину полагаться на указанное приближение.</w:t>
      </w:r>
    </w:p>
    <w:p w14:paraId="28A7B9FE" w14:textId="15B10143" w:rsidR="00F43360" w:rsidRPr="0098027D" w:rsidRDefault="007B7099"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При расчете магнитостатических полей в системах с ферромагнетиками вновь возникает необходимость использования комплексной плоскости.</w:t>
      </w:r>
      <w:r w:rsidR="00F43360" w:rsidRPr="0098027D">
        <w:rPr>
          <w:rFonts w:ascii="Times New Roman" w:eastAsia="Times New Roman" w:hAnsi="Times New Roman" w:cs="Times New Roman"/>
          <w:sz w:val="28"/>
          <w:szCs w:val="28"/>
          <w:lang w:eastAsia="kk-KZ"/>
        </w:rPr>
        <w:t xml:space="preserve"> Используются методы конформного отображения. Эти методы хорошо описаны в учебниках.</w:t>
      </w:r>
    </w:p>
    <w:p w14:paraId="75E7E57E" w14:textId="4FB9B529" w:rsidR="00F43360" w:rsidRPr="0098027D" w:rsidRDefault="000D6AE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Следующим вычислением будет поле, с</w:t>
      </w:r>
      <w:r w:rsidR="00F43360" w:rsidRPr="0098027D">
        <w:rPr>
          <w:rFonts w:ascii="Times New Roman" w:eastAsia="Times New Roman" w:hAnsi="Times New Roman" w:cs="Times New Roman"/>
          <w:sz w:val="28"/>
          <w:szCs w:val="28"/>
          <w:lang w:eastAsia="kk-KZ"/>
        </w:rPr>
        <w:t xml:space="preserve">оздаваемого </w:t>
      </w:r>
      <w:r w:rsidRPr="0098027D">
        <w:rPr>
          <w:rFonts w:ascii="Times New Roman" w:eastAsia="Times New Roman" w:hAnsi="Times New Roman" w:cs="Times New Roman"/>
          <w:sz w:val="28"/>
          <w:szCs w:val="28"/>
          <w:lang w:eastAsia="kk-KZ"/>
        </w:rPr>
        <w:t>м</w:t>
      </w:r>
      <w:r w:rsidR="00F43360" w:rsidRPr="0098027D">
        <w:rPr>
          <w:rFonts w:ascii="Times New Roman" w:eastAsia="Times New Roman" w:hAnsi="Times New Roman" w:cs="Times New Roman"/>
          <w:sz w:val="28"/>
          <w:szCs w:val="28"/>
          <w:lang w:eastAsia="kk-KZ"/>
        </w:rPr>
        <w:t xml:space="preserve">агнитами </w:t>
      </w:r>
      <w:r w:rsidRPr="0098027D">
        <w:rPr>
          <w:rFonts w:ascii="Times New Roman" w:eastAsia="Times New Roman" w:hAnsi="Times New Roman" w:cs="Times New Roman"/>
          <w:sz w:val="28"/>
          <w:szCs w:val="28"/>
          <w:lang w:eastAsia="kk-KZ"/>
        </w:rPr>
        <w:t>в</w:t>
      </w:r>
      <w:r w:rsidR="00F43360" w:rsidRPr="0098027D">
        <w:rPr>
          <w:rFonts w:ascii="Times New Roman" w:eastAsia="Times New Roman" w:hAnsi="Times New Roman" w:cs="Times New Roman"/>
          <w:sz w:val="28"/>
          <w:szCs w:val="28"/>
          <w:lang w:eastAsia="kk-KZ"/>
        </w:rPr>
        <w:t xml:space="preserve">близи </w:t>
      </w:r>
      <w:r w:rsidRPr="0098027D">
        <w:rPr>
          <w:rFonts w:ascii="Times New Roman" w:eastAsia="Times New Roman" w:hAnsi="Times New Roman" w:cs="Times New Roman"/>
          <w:sz w:val="28"/>
          <w:szCs w:val="28"/>
          <w:lang w:eastAsia="kk-KZ"/>
        </w:rPr>
        <w:t>п</w:t>
      </w:r>
      <w:r w:rsidR="00F43360" w:rsidRPr="0098027D">
        <w:rPr>
          <w:rFonts w:ascii="Times New Roman" w:eastAsia="Times New Roman" w:hAnsi="Times New Roman" w:cs="Times New Roman"/>
          <w:sz w:val="28"/>
          <w:szCs w:val="28"/>
          <w:lang w:eastAsia="kk-KZ"/>
        </w:rPr>
        <w:t xml:space="preserve">роизвольного </w:t>
      </w:r>
      <w:r w:rsidRPr="0098027D">
        <w:rPr>
          <w:rFonts w:ascii="Times New Roman" w:eastAsia="Times New Roman" w:hAnsi="Times New Roman" w:cs="Times New Roman"/>
          <w:sz w:val="28"/>
          <w:szCs w:val="28"/>
          <w:lang w:eastAsia="kk-KZ"/>
        </w:rPr>
        <w:t>к</w:t>
      </w:r>
      <w:r w:rsidR="00F43360" w:rsidRPr="0098027D">
        <w:rPr>
          <w:rFonts w:ascii="Times New Roman" w:eastAsia="Times New Roman" w:hAnsi="Times New Roman" w:cs="Times New Roman"/>
          <w:sz w:val="28"/>
          <w:szCs w:val="28"/>
          <w:lang w:eastAsia="kk-KZ"/>
        </w:rPr>
        <w:t xml:space="preserve">онечного </w:t>
      </w:r>
      <w:r w:rsidRPr="0098027D">
        <w:rPr>
          <w:rFonts w:ascii="Times New Roman" w:eastAsia="Times New Roman" w:hAnsi="Times New Roman" w:cs="Times New Roman"/>
          <w:sz w:val="28"/>
          <w:szCs w:val="28"/>
          <w:lang w:eastAsia="kk-KZ"/>
        </w:rPr>
        <w:t>ф</w:t>
      </w:r>
      <w:r w:rsidR="00F43360" w:rsidRPr="0098027D">
        <w:rPr>
          <w:rFonts w:ascii="Times New Roman" w:eastAsia="Times New Roman" w:hAnsi="Times New Roman" w:cs="Times New Roman"/>
          <w:sz w:val="28"/>
          <w:szCs w:val="28"/>
          <w:lang w:eastAsia="kk-KZ"/>
        </w:rPr>
        <w:t xml:space="preserve">ерромагнитного </w:t>
      </w:r>
      <w:r w:rsidRPr="0098027D">
        <w:rPr>
          <w:rFonts w:ascii="Times New Roman" w:eastAsia="Times New Roman" w:hAnsi="Times New Roman" w:cs="Times New Roman"/>
          <w:sz w:val="28"/>
          <w:szCs w:val="28"/>
          <w:lang w:eastAsia="kk-KZ"/>
        </w:rPr>
        <w:t>м</w:t>
      </w:r>
      <w:r w:rsidR="00F43360" w:rsidRPr="0098027D">
        <w:rPr>
          <w:rFonts w:ascii="Times New Roman" w:eastAsia="Times New Roman" w:hAnsi="Times New Roman" w:cs="Times New Roman"/>
          <w:sz w:val="28"/>
          <w:szCs w:val="28"/>
          <w:lang w:eastAsia="kk-KZ"/>
        </w:rPr>
        <w:t xml:space="preserve">ногоугольника и </w:t>
      </w:r>
      <w:r w:rsidRPr="0098027D">
        <w:rPr>
          <w:rFonts w:ascii="Times New Roman" w:eastAsia="Times New Roman" w:hAnsi="Times New Roman" w:cs="Times New Roman"/>
          <w:sz w:val="28"/>
          <w:szCs w:val="28"/>
          <w:lang w:eastAsia="kk-KZ"/>
        </w:rPr>
        <w:t>в</w:t>
      </w:r>
      <w:r w:rsidR="00F43360"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к</w:t>
      </w:r>
      <w:r w:rsidR="00F43360" w:rsidRPr="0098027D">
        <w:rPr>
          <w:rFonts w:ascii="Times New Roman" w:eastAsia="Times New Roman" w:hAnsi="Times New Roman" w:cs="Times New Roman"/>
          <w:sz w:val="28"/>
          <w:szCs w:val="28"/>
          <w:lang w:eastAsia="kk-KZ"/>
        </w:rPr>
        <w:t xml:space="preserve">онтакте с </w:t>
      </w:r>
      <w:r w:rsidRPr="0098027D">
        <w:rPr>
          <w:rFonts w:ascii="Times New Roman" w:eastAsia="Times New Roman" w:hAnsi="Times New Roman" w:cs="Times New Roman"/>
          <w:sz w:val="28"/>
          <w:szCs w:val="28"/>
          <w:lang w:eastAsia="kk-KZ"/>
        </w:rPr>
        <w:t>н</w:t>
      </w:r>
      <w:r w:rsidR="00F43360" w:rsidRPr="0098027D">
        <w:rPr>
          <w:rFonts w:ascii="Times New Roman" w:eastAsia="Times New Roman" w:hAnsi="Times New Roman" w:cs="Times New Roman"/>
          <w:sz w:val="28"/>
          <w:szCs w:val="28"/>
          <w:lang w:eastAsia="kk-KZ"/>
        </w:rPr>
        <w:t>им</w:t>
      </w:r>
      <w:r w:rsidR="0079207B" w:rsidRPr="0098027D">
        <w:rPr>
          <w:rFonts w:ascii="Times New Roman" w:eastAsia="Times New Roman" w:hAnsi="Times New Roman" w:cs="Times New Roman"/>
          <w:sz w:val="28"/>
          <w:szCs w:val="28"/>
          <w:lang w:eastAsia="kk-KZ"/>
        </w:rPr>
        <w:t xml:space="preserve">. </w:t>
      </w:r>
      <w:r w:rsidR="00CC1991" w:rsidRPr="0098027D">
        <w:rPr>
          <w:rFonts w:ascii="Times New Roman" w:eastAsia="Times New Roman" w:hAnsi="Times New Roman" w:cs="Times New Roman"/>
          <w:sz w:val="28"/>
          <w:szCs w:val="28"/>
          <w:lang w:eastAsia="kk-KZ"/>
        </w:rPr>
        <w:lastRenderedPageBreak/>
        <w:t>Следует рассмотреть</w:t>
      </w:r>
      <w:r w:rsidR="00F43360" w:rsidRPr="0098027D">
        <w:rPr>
          <w:rFonts w:ascii="Times New Roman" w:eastAsia="Times New Roman" w:hAnsi="Times New Roman" w:cs="Times New Roman"/>
          <w:sz w:val="28"/>
          <w:szCs w:val="28"/>
          <w:lang w:eastAsia="kk-KZ"/>
        </w:rPr>
        <w:t xml:space="preserve"> две комплексные плоскости: </w:t>
      </w:r>
      <m:oMath>
        <m:r>
          <w:rPr>
            <w:rFonts w:ascii="Cambria Math" w:eastAsia="Times New Roman" w:hAnsi="Cambria Math" w:cs="Times New Roman"/>
            <w:sz w:val="28"/>
            <w:szCs w:val="28"/>
            <w:lang w:eastAsia="kk-KZ"/>
          </w:rPr>
          <m:t>t=u+iv</m:t>
        </m:r>
      </m:oMath>
      <w:r w:rsidR="00F43360" w:rsidRPr="0098027D">
        <w:rPr>
          <w:rFonts w:ascii="Times New Roman" w:eastAsia="Times New Roman" w:hAnsi="Times New Roman" w:cs="Times New Roman"/>
          <w:sz w:val="28"/>
          <w:szCs w:val="28"/>
          <w:lang w:eastAsia="kk-KZ"/>
        </w:rPr>
        <w:t xml:space="preserve"> и </w:t>
      </w:r>
      <m:oMath>
        <m:r>
          <w:rPr>
            <w:rFonts w:ascii="Cambria Math" w:eastAsia="Times New Roman" w:hAnsi="Cambria Math" w:cs="Times New Roman"/>
            <w:sz w:val="28"/>
            <w:szCs w:val="28"/>
            <w:lang w:eastAsia="kk-KZ"/>
          </w:rPr>
          <m:t>z=x+iy</m:t>
        </m:r>
      </m:oMath>
      <w:r w:rsidR="00F43360" w:rsidRPr="0098027D">
        <w:rPr>
          <w:rFonts w:ascii="Times New Roman" w:eastAsia="Times New Roman" w:hAnsi="Times New Roman" w:cs="Times New Roman"/>
          <w:sz w:val="28"/>
          <w:szCs w:val="28"/>
          <w:lang w:eastAsia="kk-KZ"/>
        </w:rPr>
        <w:t>. Верхняя полуплоскость t-плоскости может быть конформно отображена на область, внешнюю к любому конечному многоугольнику в z-плоскости. Уравнение Шварца-Кристоффеля, описывающее это преобразование, задается выражением:</w:t>
      </w:r>
    </w:p>
    <w:p w14:paraId="5C5BFB26"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A61003" w:rsidRPr="0098027D" w14:paraId="752E736E" w14:textId="77777777" w:rsidTr="007A1577">
        <w:tc>
          <w:tcPr>
            <w:tcW w:w="1271" w:type="dxa"/>
          </w:tcPr>
          <w:p w14:paraId="2279466D" w14:textId="77777777" w:rsidR="00A61003" w:rsidRPr="0098027D" w:rsidRDefault="00A61003" w:rsidP="007A1577">
            <w:pPr>
              <w:jc w:val="both"/>
              <w:rPr>
                <w:rFonts w:ascii="Times New Roman" w:eastAsia="Times New Roman" w:hAnsi="Times New Roman" w:cs="Times New Roman"/>
                <w:sz w:val="28"/>
                <w:szCs w:val="28"/>
                <w:lang w:val="ru-RU" w:eastAsia="kk-KZ"/>
              </w:rPr>
            </w:pPr>
          </w:p>
        </w:tc>
        <w:tc>
          <w:tcPr>
            <w:tcW w:w="6946" w:type="dxa"/>
          </w:tcPr>
          <w:p w14:paraId="218F96D8" w14:textId="5ED25ABD" w:rsidR="00A61003" w:rsidRPr="0098027D" w:rsidRDefault="00000000" w:rsidP="007A1577">
            <w:pPr>
              <w:jc w:val="both"/>
              <w:rPr>
                <w:rFonts w:ascii="Times New Roman" w:eastAsia="Times New Roman" w:hAnsi="Times New Roman" w:cs="Times New Roman"/>
                <w:sz w:val="28"/>
                <w:szCs w:val="28"/>
                <w:lang w:val="en-US" w:eastAsia="kk-KZ"/>
              </w:rPr>
            </w:pPr>
            <m:oMathPara>
              <m:oMath>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dz</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dt</m:t>
                    </m:r>
                    <m:ctrlPr>
                      <w:rPr>
                        <w:rFonts w:ascii="Cambria Math" w:eastAsia="Times New Roman" w:hAnsi="Cambria Math" w:cs="Times New Roman"/>
                        <w:i/>
                        <w:sz w:val="28"/>
                        <w:szCs w:val="28"/>
                        <w:lang w:eastAsia="kk-KZ"/>
                      </w:rPr>
                    </m:ctrlPr>
                  </m:den>
                </m:f>
                <m:r>
                  <w:rPr>
                    <w:rFonts w:ascii="Cambria Math" w:eastAsia="Times New Roman" w:hAnsi="Cambria Math" w:cs="Times New Roman"/>
                    <w:sz w:val="28"/>
                    <w:szCs w:val="28"/>
                    <w:lang w:eastAsia="kk-KZ"/>
                  </w:rPr>
                  <m:t>=S</m:t>
                </m:r>
                <m:sSup>
                  <m:sSupPr>
                    <m:ctrlPr>
                      <w:rPr>
                        <w:rFonts w:ascii="Cambria Math" w:eastAsia="Times New Roman" w:hAnsi="Cambria Math" w:cs="Times New Roman"/>
                        <w:i/>
                        <w:sz w:val="28"/>
                        <w:szCs w:val="28"/>
                        <w:lang w:eastAsia="kk-KZ"/>
                      </w:rPr>
                    </m:ctrlPr>
                  </m:sSupPr>
                  <m:e>
                    <m:d>
                      <m:dPr>
                        <m:ctrlPr>
                          <w:rPr>
                            <w:rFonts w:ascii="Cambria Math" w:eastAsia="Times New Roman" w:hAnsi="Cambria Math" w:cs="Times New Roman"/>
                            <w:i/>
                            <w:sz w:val="28"/>
                            <w:szCs w:val="28"/>
                            <w:lang w:eastAsia="kk-KZ"/>
                          </w:rPr>
                        </m:ctrlPr>
                      </m:dPr>
                      <m:e>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t</m:t>
                            </m:r>
                          </m:e>
                          <m:sup>
                            <m:r>
                              <w:rPr>
                                <w:rFonts w:ascii="Cambria Math" w:eastAsia="Times New Roman" w:hAnsi="Cambria Math" w:cs="Times New Roman"/>
                                <w:sz w:val="28"/>
                                <w:szCs w:val="28"/>
                                <w:lang w:eastAsia="kk-KZ"/>
                              </w:rPr>
                              <m:t>2</m:t>
                            </m:r>
                          </m:sup>
                        </m:sSup>
                        <m:r>
                          <w:rPr>
                            <w:rFonts w:ascii="Cambria Math" w:eastAsia="Times New Roman" w:hAnsi="Cambria Math" w:cs="Times New Roman"/>
                            <w:sz w:val="28"/>
                            <w:szCs w:val="28"/>
                            <w:lang w:eastAsia="kk-KZ"/>
                          </w:rPr>
                          <m:t>+1</m:t>
                        </m:r>
                      </m:e>
                    </m:d>
                  </m:e>
                  <m:sup>
                    <m:r>
                      <w:rPr>
                        <w:rFonts w:ascii="Cambria Math" w:eastAsia="Times New Roman" w:hAnsi="Cambria Math" w:cs="Times New Roman"/>
                        <w:sz w:val="28"/>
                        <w:szCs w:val="28"/>
                        <w:lang w:eastAsia="kk-KZ"/>
                      </w:rPr>
                      <m:t>-2</m:t>
                    </m:r>
                  </m:sup>
                </m:sSup>
                <m:sSup>
                  <m:sSupPr>
                    <m:ctrlPr>
                      <w:rPr>
                        <w:rFonts w:ascii="Cambria Math" w:eastAsia="Times New Roman" w:hAnsi="Cambria Math" w:cs="Times New Roman"/>
                        <w:i/>
                        <w:sz w:val="28"/>
                        <w:szCs w:val="28"/>
                        <w:lang w:eastAsia="kk-KZ"/>
                      </w:rPr>
                    </m:ctrlPr>
                  </m:sSupPr>
                  <m:e>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t-a</m:t>
                        </m:r>
                      </m:e>
                    </m:d>
                  </m:e>
                  <m:sup>
                    <m:d>
                      <m:dPr>
                        <m:ctrlPr>
                          <w:rPr>
                            <w:rFonts w:ascii="Cambria Math" w:eastAsia="Times New Roman" w:hAnsi="Cambria Math" w:cs="Times New Roman"/>
                            <w:i/>
                            <w:sz w:val="28"/>
                            <w:szCs w:val="28"/>
                            <w:lang w:eastAsia="kk-KZ"/>
                          </w:rPr>
                        </m:ctrlPr>
                      </m:dPr>
                      <m:e>
                        <m:r>
                          <m:rPr>
                            <m:sty m:val="p"/>
                          </m:rPr>
                          <w:rPr>
                            <w:rFonts w:ascii="Cambria Math" w:eastAsia="Times New Roman" w:hAnsi="Cambria Math" w:cs="Times New Roman"/>
                            <w:sz w:val="28"/>
                            <w:szCs w:val="28"/>
                            <w:lang w:eastAsia="kk-KZ"/>
                          </w:rPr>
                          <m:t>α</m:t>
                        </m:r>
                        <m:r>
                          <m:rPr>
                            <m:lit/>
                          </m:rPr>
                          <w:rPr>
                            <w:rFonts w:ascii="Cambria Math" w:eastAsia="Times New Roman" w:hAnsi="Cambria Math" w:cs="Times New Roman"/>
                            <w:sz w:val="28"/>
                            <w:szCs w:val="28"/>
                            <w:lang w:eastAsia="kk-KZ"/>
                          </w:rPr>
                          <m:t>/</m:t>
                        </m:r>
                        <m:r>
                          <m:rPr>
                            <m:sty m:val="p"/>
                          </m:rPr>
                          <w:rPr>
                            <w:rFonts w:ascii="Cambria Math" w:eastAsia="Times New Roman" w:hAnsi="Cambria Math" w:cs="Times New Roman"/>
                            <w:sz w:val="28"/>
                            <w:szCs w:val="28"/>
                            <w:lang w:eastAsia="kk-KZ"/>
                          </w:rPr>
                          <m:t>π</m:t>
                        </m:r>
                      </m:e>
                    </m:d>
                    <m:r>
                      <w:rPr>
                        <w:rFonts w:ascii="Cambria Math" w:eastAsia="Times New Roman" w:hAnsi="Cambria Math" w:cs="Times New Roman"/>
                        <w:sz w:val="28"/>
                        <w:szCs w:val="28"/>
                        <w:lang w:eastAsia="kk-KZ"/>
                      </w:rPr>
                      <m:t>-1</m:t>
                    </m:r>
                  </m:sup>
                </m:sSup>
                <m:sSup>
                  <m:sSupPr>
                    <m:ctrlPr>
                      <w:rPr>
                        <w:rFonts w:ascii="Cambria Math" w:eastAsia="Times New Roman" w:hAnsi="Cambria Math" w:cs="Times New Roman"/>
                        <w:i/>
                        <w:sz w:val="28"/>
                        <w:szCs w:val="28"/>
                        <w:lang w:eastAsia="kk-KZ"/>
                      </w:rPr>
                    </m:ctrlPr>
                  </m:sSupPr>
                  <m:e>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t-b</m:t>
                        </m:r>
                      </m:e>
                    </m:d>
                  </m:e>
                  <m:sup>
                    <m:d>
                      <m:dPr>
                        <m:ctrlPr>
                          <w:rPr>
                            <w:rFonts w:ascii="Cambria Math" w:eastAsia="Times New Roman" w:hAnsi="Cambria Math" w:cs="Times New Roman"/>
                            <w:i/>
                            <w:sz w:val="28"/>
                            <w:szCs w:val="28"/>
                            <w:lang w:eastAsia="kk-KZ"/>
                          </w:rPr>
                        </m:ctrlPr>
                      </m:dPr>
                      <m:e>
                        <m:r>
                          <m:rPr>
                            <m:sty m:val="p"/>
                          </m:rPr>
                          <w:rPr>
                            <w:rFonts w:ascii="Cambria Math" w:eastAsia="Times New Roman" w:hAnsi="Cambria Math" w:cs="Times New Roman"/>
                            <w:sz w:val="28"/>
                            <w:szCs w:val="28"/>
                            <w:lang w:eastAsia="kk-KZ"/>
                          </w:rPr>
                          <m:t>β</m:t>
                        </m:r>
                        <m:r>
                          <m:rPr>
                            <m:lit/>
                          </m:rPr>
                          <w:rPr>
                            <w:rFonts w:ascii="Cambria Math" w:eastAsia="Times New Roman" w:hAnsi="Cambria Math" w:cs="Times New Roman"/>
                            <w:sz w:val="28"/>
                            <w:szCs w:val="28"/>
                            <w:lang w:eastAsia="kk-KZ"/>
                          </w:rPr>
                          <m:t>/</m:t>
                        </m:r>
                        <m:r>
                          <m:rPr>
                            <m:sty m:val="p"/>
                          </m:rPr>
                          <w:rPr>
                            <w:rFonts w:ascii="Cambria Math" w:eastAsia="Times New Roman" w:hAnsi="Cambria Math" w:cs="Times New Roman"/>
                            <w:sz w:val="28"/>
                            <w:szCs w:val="28"/>
                            <w:lang w:eastAsia="kk-KZ"/>
                          </w:rPr>
                          <m:t>π</m:t>
                        </m:r>
                      </m:e>
                    </m:d>
                    <m:r>
                      <w:rPr>
                        <w:rFonts w:ascii="Cambria Math" w:eastAsia="Times New Roman" w:hAnsi="Cambria Math" w:cs="Times New Roman"/>
                        <w:sz w:val="28"/>
                        <w:szCs w:val="28"/>
                        <w:lang w:eastAsia="kk-KZ"/>
                      </w:rPr>
                      <m:t>-1</m:t>
                    </m:r>
                  </m:sup>
                </m:sSup>
              </m:oMath>
            </m:oMathPara>
          </w:p>
        </w:tc>
        <w:tc>
          <w:tcPr>
            <w:tcW w:w="1411" w:type="dxa"/>
            <w:vAlign w:val="center"/>
          </w:tcPr>
          <w:p w14:paraId="1C9AAEBE" w14:textId="3AC10451" w:rsidR="00A61003" w:rsidRPr="0098027D" w:rsidRDefault="00A61003"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CD52CF" w:rsidRPr="0098027D">
              <w:rPr>
                <w:rFonts w:ascii="Times New Roman" w:eastAsia="Times New Roman" w:hAnsi="Times New Roman" w:cs="Times New Roman"/>
                <w:sz w:val="28"/>
                <w:szCs w:val="28"/>
                <w:lang w:val="en-US" w:eastAsia="kk-KZ"/>
              </w:rPr>
              <w:t>27</w:t>
            </w:r>
            <w:r w:rsidRPr="0098027D">
              <w:rPr>
                <w:rFonts w:ascii="Times New Roman" w:eastAsia="Times New Roman" w:hAnsi="Times New Roman" w:cs="Times New Roman"/>
                <w:sz w:val="28"/>
                <w:szCs w:val="28"/>
                <w:lang w:val="en-US" w:eastAsia="kk-KZ"/>
              </w:rPr>
              <w:t>)</w:t>
            </w:r>
          </w:p>
        </w:tc>
      </w:tr>
    </w:tbl>
    <w:p w14:paraId="4455B3E5"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p>
    <w:p w14:paraId="26E32BAA" w14:textId="7B493B42"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где </w:t>
      </w:r>
      <m:oMath>
        <m:r>
          <w:rPr>
            <w:rFonts w:ascii="Cambria Math" w:eastAsia="Times New Roman" w:hAnsi="Cambria Math" w:cs="Times New Roman"/>
            <w:sz w:val="28"/>
            <w:szCs w:val="28"/>
            <w:lang w:eastAsia="kk-KZ"/>
          </w:rPr>
          <m:t>S</m:t>
        </m:r>
      </m:oMath>
      <w:r w:rsidRPr="0098027D">
        <w:rPr>
          <w:rFonts w:ascii="Times New Roman" w:eastAsia="Times New Roman" w:hAnsi="Times New Roman" w:cs="Times New Roman"/>
          <w:sz w:val="28"/>
          <w:szCs w:val="28"/>
          <w:lang w:eastAsia="kk-KZ"/>
        </w:rPr>
        <w:t xml:space="preserve"> — постоянный масштабный коэффициент. </w:t>
      </w:r>
      <w:r w:rsidR="00BD14E8" w:rsidRPr="0098027D">
        <w:rPr>
          <w:rFonts w:ascii="Times New Roman" w:eastAsia="Times New Roman" w:hAnsi="Times New Roman" w:cs="Times New Roman"/>
          <w:sz w:val="28"/>
          <w:szCs w:val="28"/>
          <w:lang w:eastAsia="kk-KZ"/>
        </w:rPr>
        <w:t>П</w:t>
      </w:r>
      <w:r w:rsidRPr="0098027D">
        <w:rPr>
          <w:rFonts w:ascii="Times New Roman" w:eastAsia="Times New Roman" w:hAnsi="Times New Roman" w:cs="Times New Roman"/>
          <w:sz w:val="28"/>
          <w:szCs w:val="28"/>
          <w:lang w:eastAsia="kk-KZ"/>
        </w:rPr>
        <w:t xml:space="preserve">ри обсуждении точечного заряда имеется в виду заряд на единицу длины q бесконечной, то есть достаточно длинной, чтобы краевыми эффектами можно было пренебречь, равномерной линией заряда. Магнитный потенциал поля, </w:t>
      </w:r>
      <w:r w:rsidR="00E55DA0" w:rsidRPr="0098027D">
        <w:rPr>
          <w:rFonts w:ascii="Times New Roman" w:eastAsia="Times New Roman" w:hAnsi="Times New Roman" w:cs="Times New Roman"/>
          <w:sz w:val="28"/>
          <w:szCs w:val="28"/>
          <w:lang w:eastAsia="kk-KZ"/>
        </w:rPr>
        <w:t xml:space="preserve">с </w:t>
      </w:r>
      <w:r w:rsidRPr="0098027D">
        <w:rPr>
          <w:rFonts w:ascii="Times New Roman" w:eastAsia="Times New Roman" w:hAnsi="Times New Roman" w:cs="Times New Roman"/>
          <w:sz w:val="28"/>
          <w:szCs w:val="28"/>
          <w:lang w:eastAsia="kk-KZ"/>
        </w:rPr>
        <w:t xml:space="preserve">таким зарядом в z-плоскости, описывается </w:t>
      </w:r>
      <w:r w:rsidR="000423E2" w:rsidRPr="0098027D">
        <w:rPr>
          <w:rFonts w:ascii="Times New Roman" w:eastAsia="Times New Roman" w:hAnsi="Times New Roman" w:cs="Times New Roman"/>
          <w:sz w:val="28"/>
          <w:szCs w:val="28"/>
          <w:lang w:eastAsia="kk-KZ"/>
        </w:rPr>
        <w:t>у</w:t>
      </w:r>
      <w:r w:rsidRPr="0098027D">
        <w:rPr>
          <w:rFonts w:ascii="Times New Roman" w:eastAsia="Times New Roman" w:hAnsi="Times New Roman" w:cs="Times New Roman"/>
          <w:sz w:val="28"/>
          <w:szCs w:val="28"/>
          <w:lang w:eastAsia="kk-KZ"/>
        </w:rPr>
        <w:t xml:space="preserve">равнением </w:t>
      </w:r>
      <w:r w:rsidR="000423E2" w:rsidRPr="0098027D">
        <w:rPr>
          <w:rFonts w:ascii="Times New Roman" w:eastAsia="Times New Roman" w:hAnsi="Times New Roman" w:cs="Times New Roman"/>
          <w:sz w:val="28"/>
          <w:szCs w:val="28"/>
          <w:lang w:eastAsia="kk-KZ"/>
        </w:rPr>
        <w:t>(</w:t>
      </w:r>
      <w:r w:rsidR="00CD52CF" w:rsidRPr="0098027D">
        <w:rPr>
          <w:rFonts w:ascii="Times New Roman" w:eastAsia="Times New Roman" w:hAnsi="Times New Roman" w:cs="Times New Roman"/>
          <w:sz w:val="28"/>
          <w:szCs w:val="28"/>
          <w:lang w:val="ru-RU" w:eastAsia="kk-KZ"/>
        </w:rPr>
        <w:t>2.27</w:t>
      </w:r>
      <w:r w:rsidR="000423E2" w:rsidRPr="0098027D">
        <w:rPr>
          <w:rFonts w:ascii="Times New Roman" w:eastAsia="Times New Roman" w:hAnsi="Times New Roman" w:cs="Times New Roman"/>
          <w:sz w:val="28"/>
          <w:szCs w:val="28"/>
          <w:lang w:val="ru-RU" w:eastAsia="kk-KZ"/>
        </w:rPr>
        <w:t>)</w:t>
      </w:r>
      <w:r w:rsidRPr="0098027D">
        <w:rPr>
          <w:rFonts w:ascii="Times New Roman" w:eastAsia="Times New Roman" w:hAnsi="Times New Roman" w:cs="Times New Roman"/>
          <w:sz w:val="28"/>
          <w:szCs w:val="28"/>
          <w:lang w:eastAsia="kk-KZ"/>
        </w:rPr>
        <w:t>.</w:t>
      </w:r>
    </w:p>
    <w:p w14:paraId="21A7299E" w14:textId="0266A5B2" w:rsidR="00E55DA0" w:rsidRPr="0098027D" w:rsidRDefault="00E55DA0" w:rsidP="00E55DA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Исходная постановка вопроса сводится к определению выражения для магнитной индукции, порождаемой одиночным точечным полюсом, который непосредственно граничит с конечным ферромагнитным многоугольником произвольной геометрии. В соответствии с этим, вычислительная процедура логически распадается на два отдельных этапа.</w:t>
      </w:r>
    </w:p>
    <w:p w14:paraId="4BAAA2B7" w14:textId="471D637A" w:rsidR="00E55DA0" w:rsidRPr="0098027D" w:rsidRDefault="00E55DA0" w:rsidP="00E55DA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а) Полюс, соприкасающийся с многоугольной пластиной: при контакте полюса с пластиной последняя фактически приобретает некоторый эффективный магнитный заряд. Исходящий из нее магнитный поток направляется в бесконечность. Однако специфика уравнения (2.27) такова, что бесконечно удаленная точка в плоскости z отображается в конечную точку на плоскости t. Следовательно, суммарная величина заряда в t-плоскости оказывается равной заряду пластины, но противоположной по знаку. Поскольку вещественная ось плоскости t является эквипотенциальной линией, для расчета результирующей конфигурации поля в верхней полуплоскости t вполне применим классический метод зеркальных отображений. Полученное поле затем связывается с искомым полем в исходной z-плоскости посредством соотношения [2.27].</w:t>
      </w:r>
    </w:p>
    <w:p w14:paraId="0A1BA5CE" w14:textId="79530EAB" w:rsidR="00F43360" w:rsidRPr="0098027D" w:rsidRDefault="00E55DA0" w:rsidP="00E55DA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б) Полюс, не контактирующий с многоугольником: в данном случае рассматриваемый полюс является обратным по знаку относительно предыдущего. В итоге, при переходе к t-плоскости, оба указанных вклада накладываются друг на друга, что приводит к их взаимной компенсации и сокращению.</w:t>
      </w:r>
      <w:r w:rsidR="00F43360" w:rsidRPr="0098027D">
        <w:rPr>
          <w:rFonts w:ascii="Times New Roman" w:eastAsia="Times New Roman" w:hAnsi="Times New Roman" w:cs="Times New Roman"/>
          <w:sz w:val="28"/>
          <w:szCs w:val="28"/>
          <w:lang w:eastAsia="kk-KZ"/>
        </w:rPr>
        <w:t xml:space="preserve"> Аналогично, изображения также сократятся. Следовательно, не будет никакого вклада в поле.</w:t>
      </w:r>
    </w:p>
    <w:p w14:paraId="61B48602" w14:textId="7DBCED56"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Также ясно, что если ни один из двух полюсов магнита не находится в контакте с пластиной, то также произойдет сокращение. Эти результаты являются естественным следствием дипольного проявления магнитного поля.</w:t>
      </w:r>
    </w:p>
    <w:p w14:paraId="6585E114" w14:textId="6B068EA3" w:rsidR="00F43360" w:rsidRPr="0098027D" w:rsidRDefault="001C7AD4"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Кроме того, требуется установить, каким должно быть распределение заряда в плоскости t, чтобы после преобразования Шварца–Кристоффеля получить корректное распределение в плоскости z. Для этого рассматривается </w:t>
      </w:r>
      <w:r w:rsidRPr="0098027D">
        <w:rPr>
          <w:rFonts w:ascii="Times New Roman" w:eastAsia="Times New Roman" w:hAnsi="Times New Roman" w:cs="Times New Roman"/>
          <w:sz w:val="28"/>
          <w:szCs w:val="28"/>
          <w:lang w:eastAsia="kk-KZ"/>
        </w:rPr>
        <w:lastRenderedPageBreak/>
        <w:t>элементарный заряд dQ, который переносится из бесконечно малого промежутка на одной плоскости в соответствующий ему промежуток на другой.</w:t>
      </w:r>
      <w:r w:rsidR="00F43360" w:rsidRPr="0098027D">
        <w:rPr>
          <w:rFonts w:ascii="Times New Roman" w:eastAsia="Times New Roman" w:hAnsi="Times New Roman" w:cs="Times New Roman"/>
          <w:sz w:val="28"/>
          <w:szCs w:val="28"/>
          <w:lang w:eastAsia="kk-KZ"/>
        </w:rPr>
        <w:t xml:space="preserve"> Для z-плоскости:</w:t>
      </w:r>
    </w:p>
    <w:p w14:paraId="5C189AC0"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1D0BF3" w:rsidRPr="0098027D" w14:paraId="39340F34" w14:textId="77777777" w:rsidTr="007A1577">
        <w:tc>
          <w:tcPr>
            <w:tcW w:w="1271" w:type="dxa"/>
          </w:tcPr>
          <w:p w14:paraId="5021D946" w14:textId="77777777" w:rsidR="001D0BF3" w:rsidRPr="0098027D" w:rsidRDefault="001D0BF3" w:rsidP="007A1577">
            <w:pPr>
              <w:jc w:val="both"/>
              <w:rPr>
                <w:rFonts w:ascii="Times New Roman" w:eastAsia="Times New Roman" w:hAnsi="Times New Roman" w:cs="Times New Roman"/>
                <w:sz w:val="28"/>
                <w:szCs w:val="28"/>
                <w:lang w:val="ru-RU" w:eastAsia="kk-KZ"/>
              </w:rPr>
            </w:pPr>
          </w:p>
        </w:tc>
        <w:tc>
          <w:tcPr>
            <w:tcW w:w="6946" w:type="dxa"/>
          </w:tcPr>
          <w:p w14:paraId="3D9924A0" w14:textId="72B34470" w:rsidR="001D0BF3" w:rsidRPr="0098027D" w:rsidRDefault="001D0BF3" w:rsidP="007A1577">
            <w:pPr>
              <w:jc w:val="both"/>
              <w:rPr>
                <w:rFonts w:ascii="Times New Roman" w:eastAsia="Times New Roman" w:hAnsi="Times New Roman" w:cs="Times New Roman"/>
                <w:sz w:val="28"/>
                <w:szCs w:val="28"/>
                <w:lang w:val="en-US" w:eastAsia="kk-KZ"/>
              </w:rPr>
            </w:pPr>
            <m:oMathPara>
              <m:oMath>
                <m:r>
                  <w:rPr>
                    <w:rFonts w:ascii="Cambria Math" w:eastAsia="Times New Roman" w:hAnsi="Cambria Math" w:cs="Times New Roman"/>
                    <w:sz w:val="28"/>
                    <w:szCs w:val="28"/>
                    <w:lang w:eastAsia="kk-KZ"/>
                  </w:rPr>
                  <m:t>dQ=</m:t>
                </m:r>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λ</m:t>
                    </m:r>
                  </m:e>
                  <m:sub>
                    <m:r>
                      <w:rPr>
                        <w:rFonts w:ascii="Cambria Math" w:eastAsia="Times New Roman" w:hAnsi="Cambria Math" w:cs="Times New Roman"/>
                        <w:sz w:val="28"/>
                        <w:szCs w:val="28"/>
                        <w:lang w:eastAsia="kk-KZ"/>
                      </w:rPr>
                      <m:t>z</m:t>
                    </m:r>
                  </m:sub>
                </m:sSub>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d</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0</m:t>
                    </m:r>
                  </m:sub>
                </m:sSub>
              </m:oMath>
            </m:oMathPara>
          </w:p>
        </w:tc>
        <w:tc>
          <w:tcPr>
            <w:tcW w:w="1411" w:type="dxa"/>
            <w:vAlign w:val="center"/>
          </w:tcPr>
          <w:p w14:paraId="371EF1EE" w14:textId="36F5FF31" w:rsidR="001D0BF3" w:rsidRPr="0098027D" w:rsidRDefault="001D0BF3"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A2589A" w:rsidRPr="0098027D">
              <w:rPr>
                <w:rFonts w:ascii="Times New Roman" w:eastAsia="Times New Roman" w:hAnsi="Times New Roman" w:cs="Times New Roman"/>
                <w:sz w:val="28"/>
                <w:szCs w:val="28"/>
                <w:lang w:val="en-US" w:eastAsia="kk-KZ"/>
              </w:rPr>
              <w:t>28</w:t>
            </w:r>
            <w:r w:rsidRPr="0098027D">
              <w:rPr>
                <w:rFonts w:ascii="Times New Roman" w:eastAsia="Times New Roman" w:hAnsi="Times New Roman" w:cs="Times New Roman"/>
                <w:sz w:val="28"/>
                <w:szCs w:val="28"/>
                <w:lang w:val="en-US" w:eastAsia="kk-KZ"/>
              </w:rPr>
              <w:t>)</w:t>
            </w:r>
          </w:p>
        </w:tc>
      </w:tr>
    </w:tbl>
    <w:p w14:paraId="0626FC4C"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p>
    <w:p w14:paraId="20A9AEB4"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и для t-плоскости:</w:t>
      </w:r>
    </w:p>
    <w:p w14:paraId="289FE09F"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en-US"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1D0BF3" w:rsidRPr="0098027D" w14:paraId="5D156959" w14:textId="77777777" w:rsidTr="007A1577">
        <w:tc>
          <w:tcPr>
            <w:tcW w:w="1271" w:type="dxa"/>
          </w:tcPr>
          <w:p w14:paraId="632617BD" w14:textId="77777777" w:rsidR="001D0BF3" w:rsidRPr="0098027D" w:rsidRDefault="001D0BF3" w:rsidP="007A1577">
            <w:pPr>
              <w:jc w:val="both"/>
              <w:rPr>
                <w:rFonts w:ascii="Times New Roman" w:eastAsia="Times New Roman" w:hAnsi="Times New Roman" w:cs="Times New Roman"/>
                <w:sz w:val="28"/>
                <w:szCs w:val="28"/>
                <w:lang w:val="en-US" w:eastAsia="kk-KZ"/>
              </w:rPr>
            </w:pPr>
          </w:p>
        </w:tc>
        <w:tc>
          <w:tcPr>
            <w:tcW w:w="6946" w:type="dxa"/>
          </w:tcPr>
          <w:p w14:paraId="47699489" w14:textId="47FDB130" w:rsidR="001D0BF3" w:rsidRPr="0098027D" w:rsidRDefault="001D0BF3" w:rsidP="007A1577">
            <w:pPr>
              <w:jc w:val="both"/>
              <w:rPr>
                <w:rFonts w:ascii="Times New Roman" w:eastAsia="Times New Roman" w:hAnsi="Times New Roman" w:cs="Times New Roman"/>
                <w:sz w:val="28"/>
                <w:szCs w:val="28"/>
                <w:lang w:val="en-US" w:eastAsia="kk-KZ"/>
              </w:rPr>
            </w:pPr>
            <m:oMathPara>
              <m:oMath>
                <m:r>
                  <w:rPr>
                    <w:rFonts w:ascii="Cambria Math" w:eastAsia="Times New Roman" w:hAnsi="Cambria Math" w:cs="Times New Roman"/>
                    <w:sz w:val="28"/>
                    <w:szCs w:val="28"/>
                    <w:lang w:eastAsia="kk-KZ"/>
                  </w:rPr>
                  <m:t>dQ=</m:t>
                </m:r>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λ</m:t>
                    </m:r>
                  </m:e>
                  <m:sub>
                    <m:r>
                      <w:rPr>
                        <w:rFonts w:ascii="Cambria Math" w:eastAsia="Times New Roman" w:hAnsi="Cambria Math" w:cs="Times New Roman"/>
                        <w:sz w:val="28"/>
                        <w:szCs w:val="28"/>
                        <w:lang w:eastAsia="kk-KZ"/>
                      </w:rPr>
                      <m:t>t</m:t>
                    </m:r>
                  </m:sub>
                </m:sSub>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d</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t</m:t>
                    </m:r>
                  </m:e>
                  <m:sub>
                    <m:r>
                      <w:rPr>
                        <w:rFonts w:ascii="Cambria Math" w:eastAsia="Times New Roman" w:hAnsi="Cambria Math" w:cs="Times New Roman"/>
                        <w:sz w:val="28"/>
                        <w:szCs w:val="28"/>
                        <w:lang w:eastAsia="kk-KZ"/>
                      </w:rPr>
                      <m:t>0</m:t>
                    </m:r>
                  </m:sub>
                </m:sSub>
              </m:oMath>
            </m:oMathPara>
          </w:p>
        </w:tc>
        <w:tc>
          <w:tcPr>
            <w:tcW w:w="1411" w:type="dxa"/>
            <w:vAlign w:val="center"/>
          </w:tcPr>
          <w:p w14:paraId="387434AC" w14:textId="0FB9430C" w:rsidR="001D0BF3" w:rsidRPr="0098027D" w:rsidRDefault="001D0BF3"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A2589A" w:rsidRPr="0098027D">
              <w:rPr>
                <w:rFonts w:ascii="Times New Roman" w:eastAsia="Times New Roman" w:hAnsi="Times New Roman" w:cs="Times New Roman"/>
                <w:sz w:val="28"/>
                <w:szCs w:val="28"/>
                <w:lang w:val="en-US" w:eastAsia="kk-KZ"/>
              </w:rPr>
              <w:t>29</w:t>
            </w:r>
            <w:r w:rsidRPr="0098027D">
              <w:rPr>
                <w:rFonts w:ascii="Times New Roman" w:eastAsia="Times New Roman" w:hAnsi="Times New Roman" w:cs="Times New Roman"/>
                <w:sz w:val="28"/>
                <w:szCs w:val="28"/>
                <w:lang w:val="en-US" w:eastAsia="kk-KZ"/>
              </w:rPr>
              <w:t>)</w:t>
            </w:r>
          </w:p>
        </w:tc>
      </w:tr>
    </w:tbl>
    <w:p w14:paraId="733D2A75"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p>
    <w:p w14:paraId="0C92B3DB"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где </w:t>
      </w:r>
      <m:oMath>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λ</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eastAsia="kk-KZ"/>
              </w:rPr>
              <m:t>t</m:t>
            </m:r>
          </m:sub>
        </m:sSub>
      </m:oMath>
      <w:r w:rsidRPr="0098027D">
        <w:rPr>
          <w:rFonts w:ascii="Times New Roman" w:eastAsia="Times New Roman" w:hAnsi="Times New Roman" w:cs="Times New Roman"/>
          <w:sz w:val="28"/>
          <w:szCs w:val="28"/>
          <w:lang w:eastAsia="kk-KZ"/>
        </w:rPr>
        <w:t xml:space="preserve"> и </w:t>
      </w:r>
      <m:oMath>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λ</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eastAsia="kk-KZ"/>
              </w:rPr>
              <m:t>z</m:t>
            </m:r>
          </m:sub>
        </m:sSub>
      </m:oMath>
      <w:r w:rsidRPr="0098027D">
        <w:rPr>
          <w:rFonts w:ascii="Times New Roman" w:eastAsia="Times New Roman" w:hAnsi="Times New Roman" w:cs="Times New Roman"/>
          <w:sz w:val="28"/>
          <w:szCs w:val="28"/>
          <w:lang w:eastAsia="kk-KZ"/>
        </w:rPr>
        <w:t xml:space="preserve"> являются линейными плотностями заряда в t- и z-плоскостях соответственно. Поэтому мы можем записать:</w:t>
      </w:r>
    </w:p>
    <w:p w14:paraId="730A9B04"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en-US"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97378A" w:rsidRPr="0098027D" w14:paraId="7A4CF73C" w14:textId="77777777" w:rsidTr="007A1577">
        <w:tc>
          <w:tcPr>
            <w:tcW w:w="1271" w:type="dxa"/>
          </w:tcPr>
          <w:p w14:paraId="295795A6" w14:textId="77777777" w:rsidR="0097378A" w:rsidRPr="0098027D" w:rsidRDefault="0097378A" w:rsidP="007A1577">
            <w:pPr>
              <w:jc w:val="both"/>
              <w:rPr>
                <w:rFonts w:ascii="Times New Roman" w:eastAsia="Times New Roman" w:hAnsi="Times New Roman" w:cs="Times New Roman"/>
                <w:sz w:val="28"/>
                <w:szCs w:val="28"/>
                <w:lang w:val="en-US" w:eastAsia="kk-KZ"/>
              </w:rPr>
            </w:pPr>
          </w:p>
        </w:tc>
        <w:tc>
          <w:tcPr>
            <w:tcW w:w="6946" w:type="dxa"/>
          </w:tcPr>
          <w:p w14:paraId="2014DA3F" w14:textId="3DDE5953" w:rsidR="0097378A" w:rsidRPr="0098027D" w:rsidRDefault="00000000" w:rsidP="007A1577">
            <w:pPr>
              <w:jc w:val="both"/>
              <w:rPr>
                <w:rFonts w:ascii="Times New Roman" w:eastAsia="Times New Roman" w:hAnsi="Times New Roman" w:cs="Times New Roman"/>
                <w:sz w:val="28"/>
                <w:szCs w:val="28"/>
                <w:lang w:val="en-US" w:eastAsia="kk-KZ"/>
              </w:rPr>
            </w:pPr>
            <m:oMathPara>
              <m:oMath>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λ</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eastAsia="kk-KZ"/>
                      </w:rPr>
                      <m:t>t</m:t>
                    </m:r>
                  </m:sub>
                </m:sSub>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λ</m:t>
                    </m:r>
                  </m:e>
                  <m:sub>
                    <m:r>
                      <w:rPr>
                        <w:rFonts w:ascii="Cambria Math" w:eastAsia="Times New Roman" w:hAnsi="Cambria Math" w:cs="Times New Roman"/>
                        <w:sz w:val="28"/>
                        <w:szCs w:val="28"/>
                        <w:lang w:eastAsia="kk-KZ"/>
                      </w:rPr>
                      <m:t>z</m:t>
                    </m:r>
                  </m:sub>
                </m:sSub>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d</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z</m:t>
                        </m:r>
                      </m:e>
                      <m:sub>
                        <m:r>
                          <w:rPr>
                            <w:rFonts w:ascii="Cambria Math" w:eastAsia="Times New Roman" w:hAnsi="Cambria Math" w:cs="Times New Roman"/>
                            <w:sz w:val="28"/>
                            <w:szCs w:val="28"/>
                            <w:lang w:eastAsia="kk-KZ"/>
                          </w:rPr>
                          <m:t>0</m:t>
                        </m:r>
                      </m:sub>
                    </m:sSub>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d</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t</m:t>
                        </m:r>
                      </m:e>
                      <m:sub>
                        <m:r>
                          <w:rPr>
                            <w:rFonts w:ascii="Cambria Math" w:eastAsia="Times New Roman" w:hAnsi="Cambria Math" w:cs="Times New Roman"/>
                            <w:sz w:val="28"/>
                            <w:szCs w:val="28"/>
                            <w:lang w:eastAsia="kk-KZ"/>
                          </w:rPr>
                          <m:t>0</m:t>
                        </m:r>
                      </m:sub>
                    </m:sSub>
                    <m:ctrlPr>
                      <w:rPr>
                        <w:rFonts w:ascii="Cambria Math" w:eastAsia="Times New Roman" w:hAnsi="Cambria Math" w:cs="Times New Roman"/>
                        <w:i/>
                        <w:sz w:val="28"/>
                        <w:szCs w:val="28"/>
                        <w:lang w:eastAsia="kk-KZ"/>
                      </w:rPr>
                    </m:ctrlPr>
                  </m:den>
                </m:f>
              </m:oMath>
            </m:oMathPara>
          </w:p>
        </w:tc>
        <w:tc>
          <w:tcPr>
            <w:tcW w:w="1411" w:type="dxa"/>
            <w:vAlign w:val="center"/>
          </w:tcPr>
          <w:p w14:paraId="5B056DAA" w14:textId="272859CD" w:rsidR="0097378A" w:rsidRPr="0098027D" w:rsidRDefault="0097378A"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A2589A" w:rsidRPr="0098027D">
              <w:rPr>
                <w:rFonts w:ascii="Times New Roman" w:eastAsia="Times New Roman" w:hAnsi="Times New Roman" w:cs="Times New Roman"/>
                <w:sz w:val="28"/>
                <w:szCs w:val="28"/>
                <w:lang w:val="en-US" w:eastAsia="kk-KZ"/>
              </w:rPr>
              <w:t>30</w:t>
            </w:r>
            <w:r w:rsidRPr="0098027D">
              <w:rPr>
                <w:rFonts w:ascii="Times New Roman" w:eastAsia="Times New Roman" w:hAnsi="Times New Roman" w:cs="Times New Roman"/>
                <w:sz w:val="28"/>
                <w:szCs w:val="28"/>
                <w:lang w:val="en-US" w:eastAsia="kk-KZ"/>
              </w:rPr>
              <w:t>)</w:t>
            </w:r>
          </w:p>
        </w:tc>
      </w:tr>
    </w:tbl>
    <w:p w14:paraId="4138DF39" w14:textId="7777777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p>
    <w:p w14:paraId="3DD86825" w14:textId="7B54048A" w:rsidR="00F43360" w:rsidRPr="0098027D" w:rsidRDefault="001C7AD4"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Для вычисления дифференциального члена следует обратиться к уравнению (2.27), причем </w:t>
      </w:r>
      <m:oMath>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λ</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eastAsia="kk-KZ"/>
              </w:rPr>
              <m:t>z</m:t>
            </m:r>
          </m:sub>
        </m:sSub>
      </m:oMath>
      <w:r w:rsidR="00F43360" w:rsidRPr="0098027D">
        <w:rPr>
          <w:rFonts w:ascii="Times New Roman" w:eastAsia="Times New Roman" w:hAnsi="Times New Roman" w:cs="Times New Roman"/>
          <w:sz w:val="28"/>
          <w:szCs w:val="28"/>
          <w:lang w:eastAsia="kk-KZ"/>
        </w:rPr>
        <w:t xml:space="preserve"> является константой. Следовательно, выражение для </w:t>
      </w:r>
      <m:oMath>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λ</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eastAsia="kk-KZ"/>
              </w:rPr>
              <m:t>t</m:t>
            </m:r>
          </m:sub>
        </m:sSub>
      </m:oMath>
      <w:r w:rsidR="00F43360" w:rsidRPr="0098027D">
        <w:rPr>
          <w:rFonts w:ascii="Times New Roman" w:eastAsia="Times New Roman" w:hAnsi="Times New Roman" w:cs="Times New Roman"/>
          <w:sz w:val="28"/>
          <w:szCs w:val="28"/>
          <w:lang w:eastAsia="kk-KZ"/>
        </w:rPr>
        <w:t xml:space="preserve"> в принципе всегда доступно.</w:t>
      </w:r>
    </w:p>
    <w:p w14:paraId="3220367F" w14:textId="622E4450" w:rsidR="00F43360" w:rsidRPr="0098027D" w:rsidRDefault="001C7AD4"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Требуется отыскать поле, которое создается этой линией с плотностью</w:t>
      </w:r>
      <w:r w:rsidR="00F43360" w:rsidRPr="0098027D">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m:rPr>
                <m:sty m:val="p"/>
              </m:rPr>
              <w:rPr>
                <w:rFonts w:ascii="Cambria Math" w:hAnsi="Cambria Math" w:cs="Times New Roman"/>
                <w:sz w:val="28"/>
                <w:szCs w:val="28"/>
              </w:rPr>
              <m:t>λ</m:t>
            </m:r>
            <m:ctrlPr>
              <w:rPr>
                <w:rFonts w:ascii="Cambria Math" w:hAnsi="Cambria Math" w:cs="Times New Roman"/>
                <w:sz w:val="28"/>
                <w:szCs w:val="28"/>
              </w:rPr>
            </m:ctrlPr>
          </m:e>
          <m:sub>
            <m:r>
              <w:rPr>
                <w:rFonts w:ascii="Cambria Math" w:hAnsi="Cambria Math" w:cs="Times New Roman"/>
                <w:sz w:val="28"/>
                <w:szCs w:val="28"/>
              </w:rPr>
              <m:t>t</m:t>
            </m:r>
          </m:sub>
        </m:sSub>
      </m:oMath>
      <w:r w:rsidR="00F43360" w:rsidRPr="0098027D">
        <w:rPr>
          <w:rFonts w:ascii="Times New Roman" w:hAnsi="Times New Roman" w:cs="Times New Roman"/>
          <w:sz w:val="28"/>
          <w:szCs w:val="28"/>
        </w:rPr>
        <w:t xml:space="preserve">, </w:t>
      </w:r>
      <w:r w:rsidRPr="0098027D">
        <w:rPr>
          <w:rFonts w:ascii="Times New Roman" w:hAnsi="Times New Roman" w:cs="Times New Roman"/>
          <w:sz w:val="28"/>
          <w:szCs w:val="28"/>
        </w:rPr>
        <w:t xml:space="preserve">с тем чтобы в дальнейшем преобразовать его и получить искомое решение в плоскости </w:t>
      </w:r>
      <w:r w:rsidR="00F43360" w:rsidRPr="0098027D">
        <w:rPr>
          <w:rFonts w:ascii="Times New Roman" w:hAnsi="Times New Roman" w:cs="Times New Roman"/>
          <w:sz w:val="28"/>
          <w:szCs w:val="28"/>
        </w:rPr>
        <w:t xml:space="preserve">z. </w:t>
      </w:r>
      <w:r w:rsidRPr="0098027D">
        <w:rPr>
          <w:rFonts w:ascii="Times New Roman" w:hAnsi="Times New Roman" w:cs="Times New Roman"/>
          <w:sz w:val="28"/>
          <w:szCs w:val="28"/>
        </w:rPr>
        <w:t>Подобная постановка является довольно простой, так как правило деформации пути, являющееся прямым следствием теоремы Коши-Гурса, свидетельствует о том, что интеграл от комплексной функции координат зависит лишь от пределов интегрирования и не зависит от конкретной траектории.</w:t>
      </w:r>
      <w:r w:rsidR="00F43360" w:rsidRPr="0098027D">
        <w:rPr>
          <w:rFonts w:ascii="Times New Roman" w:hAnsi="Times New Roman" w:cs="Times New Roman"/>
          <w:sz w:val="28"/>
          <w:szCs w:val="28"/>
        </w:rPr>
        <w:t xml:space="preserve"> Таким образом, формой распределения в t-плоскости можно полностью пренебречь. Следовательно,</w:t>
      </w:r>
      <w:r w:rsidR="003C39F5" w:rsidRPr="0098027D">
        <w:rPr>
          <w:rFonts w:ascii="Times New Roman" w:hAnsi="Times New Roman" w:cs="Times New Roman"/>
          <w:sz w:val="28"/>
          <w:szCs w:val="28"/>
        </w:rPr>
        <w:t xml:space="preserve"> можно</w:t>
      </w:r>
      <w:r w:rsidR="00F43360" w:rsidRPr="0098027D">
        <w:rPr>
          <w:rFonts w:ascii="Times New Roman" w:hAnsi="Times New Roman" w:cs="Times New Roman"/>
          <w:sz w:val="28"/>
          <w:szCs w:val="28"/>
        </w:rPr>
        <w:t xml:space="preserve"> записать выражение для полевого решения неконтактной части задачи для поля t-плоскости.</w:t>
      </w:r>
    </w:p>
    <w:p w14:paraId="18D784EC" w14:textId="77777777" w:rsidR="00F43360" w:rsidRPr="0098027D" w:rsidRDefault="00F43360" w:rsidP="00CF5E50">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97378A" w:rsidRPr="0098027D" w14:paraId="09E3F7D2" w14:textId="77777777" w:rsidTr="003E41EB">
        <w:tc>
          <w:tcPr>
            <w:tcW w:w="8217" w:type="dxa"/>
          </w:tcPr>
          <w:p w14:paraId="391FB36B" w14:textId="34575B0D" w:rsidR="0097378A" w:rsidRPr="0098027D" w:rsidRDefault="0097378A" w:rsidP="007A1577">
            <w:pPr>
              <w:jc w:val="both"/>
              <w:rPr>
                <w:rFonts w:ascii="Times New Roman" w:eastAsia="Times New Roman" w:hAnsi="Times New Roman" w:cs="Times New Roman"/>
                <w:sz w:val="28"/>
                <w:szCs w:val="28"/>
                <w:lang w:val="en-US" w:eastAsia="kk-KZ"/>
              </w:rPr>
            </w:pPr>
            <m:oMathPara>
              <m:oMathParaPr>
                <m:jc m:val="center"/>
              </m:oMathParaPr>
              <m:oMath>
                <m:r>
                  <w:rPr>
                    <w:rFonts w:ascii="Cambria Math" w:hAnsi="Cambria Math" w:cs="Times New Roman"/>
                    <w:sz w:val="28"/>
                    <w:szCs w:val="28"/>
                  </w:rPr>
                  <m:t>F=</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t</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images</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q</m:t>
                    </m:r>
                    <m:ctrlPr>
                      <w:rPr>
                        <w:rFonts w:ascii="Cambria Math" w:hAnsi="Cambria Math" w:cs="Times New Roman"/>
                        <w:i/>
                        <w:sz w:val="28"/>
                        <w:szCs w:val="28"/>
                      </w:rPr>
                    </m:ctrlPr>
                  </m:num>
                  <m:den>
                    <m:r>
                      <w:rPr>
                        <w:rFonts w:ascii="Cambria Math" w:hAnsi="Cambria Math" w:cs="Times New Roman"/>
                        <w:sz w:val="28"/>
                        <w:szCs w:val="28"/>
                      </w:rPr>
                      <m:t>2</m:t>
                    </m:r>
                    <m:r>
                      <m:rPr>
                        <m:sty m:val="p"/>
                      </m:rPr>
                      <w:rPr>
                        <w:rFonts w:ascii="Cambria Math" w:hAnsi="Cambria Math" w:cs="Times New Roman"/>
                        <w:sz w:val="28"/>
                        <w:szCs w:val="28"/>
                      </w:rPr>
                      <m:t>π</m:t>
                    </m:r>
                    <m:ctrlPr>
                      <w:rPr>
                        <w:rFonts w:ascii="Cambria Math" w:hAnsi="Cambria Math" w:cs="Times New Roman"/>
                        <w:i/>
                        <w:sz w:val="28"/>
                        <w:szCs w:val="28"/>
                      </w:rPr>
                    </m:ctrlPr>
                  </m:den>
                </m:f>
                <m:d>
                  <m:dPr>
                    <m:ctrlPr>
                      <w:rPr>
                        <w:rFonts w:ascii="Cambria Math" w:hAnsi="Cambria Math" w:cs="Times New Roman"/>
                        <w:sz w:val="28"/>
                        <w:szCs w:val="28"/>
                      </w:rPr>
                    </m:ctrlPr>
                  </m:dPr>
                  <m:e>
                    <m:nary>
                      <m:naryPr>
                        <m:ctrlPr>
                          <w:rPr>
                            <w:rFonts w:ascii="Cambria Math" w:hAnsi="Cambria Math" w:cs="Times New Roman"/>
                            <w:sz w:val="28"/>
                            <w:szCs w:val="28"/>
                          </w:rPr>
                        </m:ctrlPr>
                      </m:naryPr>
                      <m:sub>
                        <m:r>
                          <w:rPr>
                            <w:rFonts w:ascii="Cambria Math" w:hAnsi="Cambria Math" w:cs="Times New Roman"/>
                            <w:sz w:val="28"/>
                            <w:szCs w:val="28"/>
                          </w:rPr>
                          <m:t>A</m:t>
                        </m:r>
                        <m:ctrlPr>
                          <w:rPr>
                            <w:rFonts w:ascii="Cambria Math" w:hAnsi="Cambria Math" w:cs="Times New Roman"/>
                            <w:i/>
                            <w:sz w:val="28"/>
                            <w:szCs w:val="28"/>
                          </w:rPr>
                        </m:ctrlPr>
                      </m:sub>
                      <m:sup>
                        <m:r>
                          <w:rPr>
                            <w:rFonts w:ascii="Cambria Math" w:hAnsi="Cambria Math" w:cs="Times New Roman"/>
                            <w:sz w:val="28"/>
                            <w:szCs w:val="28"/>
                          </w:rPr>
                          <m:t>B</m:t>
                        </m:r>
                        <m:ctrlPr>
                          <w:rPr>
                            <w:rFonts w:ascii="Cambria Math" w:hAnsi="Cambria Math" w:cs="Times New Roman"/>
                            <w:i/>
                            <w:sz w:val="28"/>
                            <w:szCs w:val="28"/>
                          </w:rPr>
                        </m:ctrlPr>
                      </m:sup>
                      <m:e>
                        <m:sSub>
                          <m:sSubPr>
                            <m:ctrlPr>
                              <w:rPr>
                                <w:rFonts w:ascii="Cambria Math" w:hAnsi="Cambria Math" w:cs="Times New Roman"/>
                                <w:i/>
                                <w:sz w:val="28"/>
                                <w:szCs w:val="28"/>
                              </w:rPr>
                            </m:ctrlPr>
                          </m:sSubPr>
                          <m:e>
                            <m:r>
                              <m:rPr>
                                <m:sty m:val="p"/>
                              </m:rPr>
                              <w:rPr>
                                <w:rFonts w:ascii="Cambria Math" w:hAnsi="Cambria Math" w:cs="Times New Roman"/>
                                <w:sz w:val="28"/>
                                <w:szCs w:val="28"/>
                              </w:rPr>
                              <m:t>λ</m:t>
                            </m:r>
                          </m:e>
                          <m:sub>
                            <m:r>
                              <w:rPr>
                                <w:rFonts w:ascii="Cambria Math" w:hAnsi="Cambria Math" w:cs="Times New Roman"/>
                                <w:sz w:val="28"/>
                                <w:szCs w:val="28"/>
                              </w:rPr>
                              <m:t>t</m:t>
                            </m:r>
                          </m:sub>
                        </m:sSub>
                        <m:ctrlPr>
                          <w:rPr>
                            <w:rFonts w:ascii="Cambria Math" w:hAnsi="Cambria Math" w:cs="Times New Roman"/>
                            <w:i/>
                            <w:sz w:val="28"/>
                            <w:szCs w:val="28"/>
                          </w:rPr>
                        </m:ctrlPr>
                      </m:e>
                    </m:nary>
                    <m:func>
                      <m:funcPr>
                        <m:ctrlPr>
                          <w:rPr>
                            <w:rFonts w:ascii="Cambria Math" w:hAnsi="Cambria Math" w:cs="Times New Roman"/>
                            <w:sz w:val="28"/>
                            <w:szCs w:val="28"/>
                          </w:rPr>
                        </m:ctrlPr>
                      </m:funcPr>
                      <m:fName>
                        <m:r>
                          <m:rPr>
                            <m:sty m:val="p"/>
                          </m:rPr>
                          <w:rPr>
                            <w:rFonts w:ascii="Cambria Math" w:hAnsi="Cambria Math" w:cs="Times New Roman"/>
                            <w:sz w:val="28"/>
                            <w:szCs w:val="28"/>
                          </w:rPr>
                          <m:t>ln</m:t>
                        </m:r>
                      </m:fName>
                      <m:e>
                        <m:d>
                          <m:dPr>
                            <m:ctrlPr>
                              <w:rPr>
                                <w:rFonts w:ascii="Cambria Math" w:hAnsi="Cambria Math" w:cs="Times New Roman"/>
                                <w:i/>
                                <w:sz w:val="28"/>
                                <w:szCs w:val="28"/>
                              </w:rPr>
                            </m:ctrlPr>
                          </m:dPr>
                          <m:e>
                            <m:r>
                              <w:rPr>
                                <w:rFonts w:ascii="Cambria Math" w:hAnsi="Cambria Math" w:cs="Times New Roman"/>
                                <w:sz w:val="28"/>
                                <w:szCs w:val="28"/>
                              </w:rPr>
                              <m:t>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e>
                        </m:d>
                      </m:e>
                    </m:func>
                    <m:r>
                      <w:rPr>
                        <w:rFonts w:ascii="Cambria Math" w:hAnsi="Cambria Math" w:cs="Times New Roman"/>
                        <w:sz w:val="28"/>
                        <w:szCs w:val="28"/>
                      </w:rPr>
                      <m:t>-</m:t>
                    </m:r>
                    <m:nary>
                      <m:naryPr>
                        <m:ctrlPr>
                          <w:rPr>
                            <w:rFonts w:ascii="Cambria Math" w:hAnsi="Cambria Math" w:cs="Times New Roman"/>
                            <w:sz w:val="28"/>
                            <w:szCs w:val="28"/>
                          </w:rPr>
                        </m:ctrlPr>
                      </m:naryPr>
                      <m:sub>
                        <m:r>
                          <w:rPr>
                            <w:rFonts w:ascii="Cambria Math" w:hAnsi="Cambria Math" w:cs="Times New Roman"/>
                            <w:sz w:val="28"/>
                            <w:szCs w:val="28"/>
                          </w:rPr>
                          <m:t>C</m:t>
                        </m:r>
                        <m:ctrlPr>
                          <w:rPr>
                            <w:rFonts w:ascii="Cambria Math" w:hAnsi="Cambria Math" w:cs="Times New Roman"/>
                            <w:i/>
                            <w:sz w:val="28"/>
                            <w:szCs w:val="28"/>
                          </w:rPr>
                        </m:ctrlPr>
                      </m:sub>
                      <m:sup>
                        <m:r>
                          <w:rPr>
                            <w:rFonts w:ascii="Cambria Math" w:hAnsi="Cambria Math" w:cs="Times New Roman"/>
                            <w:sz w:val="28"/>
                            <w:szCs w:val="28"/>
                          </w:rPr>
                          <m:t>D</m:t>
                        </m:r>
                        <m:ctrlPr>
                          <w:rPr>
                            <w:rFonts w:ascii="Cambria Math" w:hAnsi="Cambria Math" w:cs="Times New Roman"/>
                            <w:i/>
                            <w:sz w:val="28"/>
                            <w:szCs w:val="28"/>
                          </w:rPr>
                        </m:ctrlPr>
                      </m:sup>
                      <m:e>
                        <m:sSub>
                          <m:sSubPr>
                            <m:ctrlPr>
                              <w:rPr>
                                <w:rFonts w:ascii="Cambria Math" w:hAnsi="Cambria Math" w:cs="Times New Roman"/>
                                <w:i/>
                                <w:sz w:val="28"/>
                                <w:szCs w:val="28"/>
                              </w:rPr>
                            </m:ctrlPr>
                          </m:sSubPr>
                          <m:e>
                            <m:r>
                              <m:rPr>
                                <m:sty m:val="p"/>
                              </m:rPr>
                              <w:rPr>
                                <w:rFonts w:ascii="Cambria Math" w:hAnsi="Cambria Math" w:cs="Times New Roman"/>
                                <w:sz w:val="28"/>
                                <w:szCs w:val="28"/>
                              </w:rPr>
                              <m:t>λ</m:t>
                            </m:r>
                          </m:e>
                          <m:sub>
                            <m:r>
                              <w:rPr>
                                <w:rFonts w:ascii="Cambria Math" w:hAnsi="Cambria Math" w:cs="Times New Roman"/>
                                <w:sz w:val="28"/>
                                <w:szCs w:val="28"/>
                              </w:rPr>
                              <m:t>t</m:t>
                            </m:r>
                          </m:sub>
                        </m:sSub>
                        <m:ctrlPr>
                          <w:rPr>
                            <w:rFonts w:ascii="Cambria Math" w:hAnsi="Cambria Math" w:cs="Times New Roman"/>
                            <w:i/>
                            <w:sz w:val="28"/>
                            <w:szCs w:val="28"/>
                          </w:rPr>
                        </m:ctrlPr>
                      </m:e>
                    </m:nary>
                    <m:func>
                      <m:funcPr>
                        <m:ctrlPr>
                          <w:rPr>
                            <w:rFonts w:ascii="Cambria Math" w:hAnsi="Cambria Math" w:cs="Times New Roman"/>
                            <w:sz w:val="28"/>
                            <w:szCs w:val="28"/>
                          </w:rPr>
                        </m:ctrlPr>
                      </m:funcPr>
                      <m:fName>
                        <m:r>
                          <m:rPr>
                            <m:sty m:val="p"/>
                          </m:rPr>
                          <w:rPr>
                            <w:rFonts w:ascii="Cambria Math" w:hAnsi="Cambria Math" w:cs="Times New Roman"/>
                            <w:sz w:val="28"/>
                            <w:szCs w:val="28"/>
                          </w:rPr>
                          <m:t>ln</m:t>
                        </m:r>
                      </m:fName>
                      <m:e>
                        <m:d>
                          <m:dPr>
                            <m:ctrlPr>
                              <w:rPr>
                                <w:rFonts w:ascii="Cambria Math" w:hAnsi="Cambria Math" w:cs="Times New Roman"/>
                                <w:i/>
                                <w:sz w:val="28"/>
                                <w:szCs w:val="28"/>
                              </w:rPr>
                            </m:ctrlPr>
                          </m:dPr>
                          <m:e>
                            <m:r>
                              <w:rPr>
                                <w:rFonts w:ascii="Cambria Math" w:hAnsi="Cambria Math" w:cs="Times New Roman"/>
                                <w:sz w:val="28"/>
                                <w:szCs w:val="28"/>
                              </w:rPr>
                              <m:t>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e>
                        </m:d>
                      </m:e>
                    </m:func>
                    <m:ctrlPr>
                      <w:rPr>
                        <w:rFonts w:ascii="Cambria Math" w:hAnsi="Cambria Math" w:cs="Times New Roman"/>
                        <w:i/>
                        <w:sz w:val="28"/>
                        <w:szCs w:val="28"/>
                      </w:rPr>
                    </m:ctrlPr>
                  </m:e>
                </m:d>
                <m:r>
                  <m:rPr>
                    <m:sty m:val="p"/>
                  </m:rPr>
                  <w:rPr>
                    <w:rFonts w:ascii="Cambria Math" w:hAnsi="Cambria Math" w:cs="Times New Roman"/>
                    <w:sz w:val="28"/>
                    <w:szCs w:val="28"/>
                  </w:rPr>
                  <m:t>⋅</m:t>
                </m:r>
                <m:r>
                  <w:rPr>
                    <w:rFonts w:ascii="Cambria Math" w:hAnsi="Cambria Math" w:cs="Times New Roman"/>
                    <w:sz w:val="28"/>
                    <w:szCs w:val="28"/>
                  </w:rPr>
                  <m:t>d</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oMath>
            </m:oMathPara>
          </w:p>
        </w:tc>
        <w:tc>
          <w:tcPr>
            <w:tcW w:w="1411" w:type="dxa"/>
            <w:vAlign w:val="center"/>
          </w:tcPr>
          <w:p w14:paraId="1032DA0E" w14:textId="4AF65606" w:rsidR="0097378A" w:rsidRPr="0098027D" w:rsidRDefault="0097378A"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A2589A" w:rsidRPr="0098027D">
              <w:rPr>
                <w:rFonts w:ascii="Times New Roman" w:eastAsia="Times New Roman" w:hAnsi="Times New Roman" w:cs="Times New Roman"/>
                <w:sz w:val="28"/>
                <w:szCs w:val="28"/>
                <w:lang w:val="en-US" w:eastAsia="kk-KZ"/>
              </w:rPr>
              <w:t>31</w:t>
            </w:r>
            <w:r w:rsidRPr="0098027D">
              <w:rPr>
                <w:rFonts w:ascii="Times New Roman" w:eastAsia="Times New Roman" w:hAnsi="Times New Roman" w:cs="Times New Roman"/>
                <w:sz w:val="28"/>
                <w:szCs w:val="28"/>
                <w:lang w:val="en-US" w:eastAsia="kk-KZ"/>
              </w:rPr>
              <w:t>)</w:t>
            </w:r>
          </w:p>
        </w:tc>
      </w:tr>
    </w:tbl>
    <w:p w14:paraId="3B18B8DE" w14:textId="77777777" w:rsidR="00F43360" w:rsidRPr="0098027D" w:rsidRDefault="00F43360" w:rsidP="00CF5E50">
      <w:pPr>
        <w:spacing w:after="0" w:line="240" w:lineRule="auto"/>
        <w:ind w:firstLine="709"/>
        <w:jc w:val="both"/>
        <w:rPr>
          <w:rFonts w:ascii="Times New Roman" w:hAnsi="Times New Roman" w:cs="Times New Roman"/>
          <w:sz w:val="28"/>
          <w:szCs w:val="28"/>
        </w:rPr>
      </w:pPr>
    </w:p>
    <w:p w14:paraId="3E78E627" w14:textId="5B7BF0D8" w:rsidR="00F43360" w:rsidRPr="0098027D" w:rsidRDefault="00F43360" w:rsidP="00CF5E50">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 xml:space="preserve">Это общее уравнение дает полное описание поля в t-плоскости, обусловленного одним магнитом, находящимся в контакте с произвольным конечным ферромагнитным многоугольником в z-плоскости. Используя </w:t>
      </w:r>
      <w:r w:rsidR="00F17308" w:rsidRPr="0098027D">
        <w:rPr>
          <w:rFonts w:ascii="Times New Roman" w:hAnsi="Times New Roman" w:cs="Times New Roman"/>
          <w:sz w:val="28"/>
          <w:szCs w:val="28"/>
        </w:rPr>
        <w:t>у</w:t>
      </w:r>
      <w:r w:rsidRPr="0098027D">
        <w:rPr>
          <w:rFonts w:ascii="Times New Roman" w:hAnsi="Times New Roman" w:cs="Times New Roman"/>
          <w:sz w:val="28"/>
          <w:szCs w:val="28"/>
        </w:rPr>
        <w:t xml:space="preserve">равнение </w:t>
      </w:r>
      <w:r w:rsidR="00F17308" w:rsidRPr="0098027D">
        <w:rPr>
          <w:rFonts w:ascii="Times New Roman" w:hAnsi="Times New Roman" w:cs="Times New Roman"/>
          <w:sz w:val="28"/>
          <w:szCs w:val="28"/>
        </w:rPr>
        <w:t>(</w:t>
      </w:r>
      <w:r w:rsidR="00457889" w:rsidRPr="0098027D">
        <w:rPr>
          <w:rFonts w:ascii="Times New Roman" w:hAnsi="Times New Roman" w:cs="Times New Roman"/>
          <w:sz w:val="28"/>
          <w:szCs w:val="28"/>
          <w:lang w:val="ru-RU"/>
        </w:rPr>
        <w:t>2.</w:t>
      </w:r>
      <w:r w:rsidR="00A2589A" w:rsidRPr="0098027D">
        <w:rPr>
          <w:rFonts w:ascii="Times New Roman" w:hAnsi="Times New Roman" w:cs="Times New Roman"/>
          <w:sz w:val="28"/>
          <w:szCs w:val="28"/>
          <w:lang w:val="ru-RU"/>
        </w:rPr>
        <w:t>27</w:t>
      </w:r>
      <w:r w:rsidR="00F17308" w:rsidRPr="0098027D">
        <w:rPr>
          <w:rFonts w:ascii="Times New Roman" w:hAnsi="Times New Roman" w:cs="Times New Roman"/>
          <w:sz w:val="28"/>
          <w:szCs w:val="28"/>
          <w:lang w:val="ru-RU"/>
        </w:rPr>
        <w:t>)</w:t>
      </w:r>
      <w:r w:rsidRPr="0098027D">
        <w:rPr>
          <w:rFonts w:ascii="Times New Roman" w:hAnsi="Times New Roman" w:cs="Times New Roman"/>
          <w:sz w:val="28"/>
          <w:szCs w:val="28"/>
        </w:rPr>
        <w:t xml:space="preserve">, функции </w:t>
      </w:r>
      <m:oMath>
        <m:r>
          <w:rPr>
            <w:rFonts w:ascii="Cambria Math" w:hAnsi="Cambria Math" w:cs="Times New Roman"/>
            <w:sz w:val="28"/>
            <w:szCs w:val="28"/>
          </w:rPr>
          <m:t>t</m:t>
        </m:r>
        <m:d>
          <m:dPr>
            <m:ctrlPr>
              <w:rPr>
                <w:rFonts w:ascii="Cambria Math" w:hAnsi="Cambria Math" w:cs="Times New Roman"/>
                <w:i/>
                <w:sz w:val="28"/>
                <w:szCs w:val="28"/>
              </w:rPr>
            </m:ctrlPr>
          </m:dPr>
          <m:e>
            <m:r>
              <w:rPr>
                <w:rFonts w:ascii="Cambria Math" w:hAnsi="Cambria Math" w:cs="Times New Roman"/>
                <w:sz w:val="28"/>
                <w:szCs w:val="28"/>
              </w:rPr>
              <m:t>z</m:t>
            </m:r>
          </m:e>
        </m:d>
      </m:oMath>
      <w:r w:rsidRPr="0098027D">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0</m:t>
                </m:r>
              </m:sub>
            </m:sSub>
          </m:e>
        </m:d>
      </m:oMath>
      <w:r w:rsidRPr="0098027D">
        <w:rPr>
          <w:rFonts w:ascii="Times New Roman" w:hAnsi="Times New Roman" w:cs="Times New Roman"/>
          <w:sz w:val="28"/>
          <w:szCs w:val="28"/>
        </w:rPr>
        <w:t xml:space="preserve"> могут быть выведены и подставлены в </w:t>
      </w:r>
      <w:r w:rsidR="00F17308" w:rsidRPr="0098027D">
        <w:rPr>
          <w:rFonts w:ascii="Times New Roman" w:hAnsi="Times New Roman" w:cs="Times New Roman"/>
          <w:sz w:val="28"/>
          <w:szCs w:val="28"/>
        </w:rPr>
        <w:t>у</w:t>
      </w:r>
      <w:r w:rsidRPr="0098027D">
        <w:rPr>
          <w:rFonts w:ascii="Times New Roman" w:hAnsi="Times New Roman" w:cs="Times New Roman"/>
          <w:sz w:val="28"/>
          <w:szCs w:val="28"/>
        </w:rPr>
        <w:t xml:space="preserve">равнение </w:t>
      </w:r>
      <w:r w:rsidR="00F17308" w:rsidRPr="0098027D">
        <w:rPr>
          <w:rFonts w:ascii="Times New Roman" w:hAnsi="Times New Roman" w:cs="Times New Roman"/>
          <w:sz w:val="28"/>
          <w:szCs w:val="28"/>
        </w:rPr>
        <w:t>(</w:t>
      </w:r>
      <w:r w:rsidR="0097378A" w:rsidRPr="0098027D">
        <w:rPr>
          <w:rFonts w:ascii="Times New Roman" w:hAnsi="Times New Roman" w:cs="Times New Roman"/>
          <w:sz w:val="28"/>
          <w:szCs w:val="28"/>
          <w:lang w:val="ru-RU"/>
        </w:rPr>
        <w:t>2.</w:t>
      </w:r>
      <w:r w:rsidR="00A2589A" w:rsidRPr="0098027D">
        <w:rPr>
          <w:rFonts w:ascii="Times New Roman" w:hAnsi="Times New Roman" w:cs="Times New Roman"/>
          <w:sz w:val="28"/>
          <w:szCs w:val="28"/>
          <w:lang w:val="ru-RU"/>
        </w:rPr>
        <w:t>30</w:t>
      </w:r>
      <w:r w:rsidR="00F17308" w:rsidRPr="0098027D">
        <w:rPr>
          <w:rFonts w:ascii="Times New Roman" w:hAnsi="Times New Roman" w:cs="Times New Roman"/>
          <w:sz w:val="28"/>
          <w:szCs w:val="28"/>
        </w:rPr>
        <w:t>)</w:t>
      </w:r>
      <w:r w:rsidRPr="0098027D">
        <w:rPr>
          <w:rFonts w:ascii="Times New Roman" w:hAnsi="Times New Roman" w:cs="Times New Roman"/>
          <w:sz w:val="28"/>
          <w:szCs w:val="28"/>
        </w:rPr>
        <w:t xml:space="preserve">. Также </w:t>
      </w:r>
      <m:oMath>
        <m:sSub>
          <m:sSubPr>
            <m:ctrlPr>
              <w:rPr>
                <w:rFonts w:ascii="Cambria Math" w:hAnsi="Cambria Math" w:cs="Times New Roman"/>
                <w:i/>
                <w:sz w:val="28"/>
                <w:szCs w:val="28"/>
              </w:rPr>
            </m:ctrlPr>
          </m:sSubPr>
          <m:e>
            <m:r>
              <m:rPr>
                <m:sty m:val="p"/>
              </m:rPr>
              <w:rPr>
                <w:rFonts w:ascii="Cambria Math" w:hAnsi="Cambria Math" w:cs="Times New Roman"/>
                <w:sz w:val="28"/>
                <w:szCs w:val="28"/>
              </w:rPr>
              <m:t>λ</m:t>
            </m:r>
            <m:ctrlPr>
              <w:rPr>
                <w:rFonts w:ascii="Cambria Math" w:hAnsi="Cambria Math" w:cs="Times New Roman"/>
                <w:sz w:val="28"/>
                <w:szCs w:val="28"/>
              </w:rPr>
            </m:ctrlPr>
          </m:e>
          <m:sub>
            <m:r>
              <w:rPr>
                <w:rFonts w:ascii="Cambria Math" w:hAnsi="Cambria Math" w:cs="Times New Roman"/>
                <w:sz w:val="28"/>
                <w:szCs w:val="28"/>
              </w:rPr>
              <m:t>t</m:t>
            </m:r>
          </m:sub>
        </m:sSub>
      </m:oMath>
      <w:r w:rsidRPr="0098027D">
        <w:rPr>
          <w:rFonts w:ascii="Times New Roman" w:hAnsi="Times New Roman" w:cs="Times New Roman"/>
          <w:sz w:val="28"/>
          <w:szCs w:val="28"/>
        </w:rPr>
        <w:t xml:space="preserve"> выражается через </w:t>
      </w:r>
      <m:oMath>
        <m:r>
          <w:rPr>
            <w:rFonts w:ascii="Cambria Math" w:hAnsi="Cambria Math" w:cs="Times New Roman"/>
            <w:sz w:val="28"/>
            <w:szCs w:val="28"/>
          </w:rPr>
          <m:t>z</m:t>
        </m:r>
      </m:oMath>
      <w:r w:rsidRPr="0098027D">
        <w:rPr>
          <w:rFonts w:ascii="Times New Roman" w:hAnsi="Times New Roman" w:cs="Times New Roman"/>
          <w:sz w:val="28"/>
          <w:szCs w:val="28"/>
        </w:rPr>
        <w:t xml:space="preserve"> с использованием </w:t>
      </w:r>
      <w:r w:rsidR="00F17308" w:rsidRPr="0098027D">
        <w:rPr>
          <w:rFonts w:ascii="Times New Roman" w:hAnsi="Times New Roman" w:cs="Times New Roman"/>
          <w:sz w:val="28"/>
          <w:szCs w:val="28"/>
        </w:rPr>
        <w:t>у</w:t>
      </w:r>
      <w:r w:rsidRPr="0098027D">
        <w:rPr>
          <w:rFonts w:ascii="Times New Roman" w:hAnsi="Times New Roman" w:cs="Times New Roman"/>
          <w:sz w:val="28"/>
          <w:szCs w:val="28"/>
        </w:rPr>
        <w:t xml:space="preserve">равнения </w:t>
      </w:r>
      <w:r w:rsidR="00F17308" w:rsidRPr="0098027D">
        <w:rPr>
          <w:rFonts w:ascii="Times New Roman" w:hAnsi="Times New Roman" w:cs="Times New Roman"/>
          <w:sz w:val="28"/>
          <w:szCs w:val="28"/>
        </w:rPr>
        <w:t>(</w:t>
      </w:r>
      <w:r w:rsidR="0097378A" w:rsidRPr="0098027D">
        <w:rPr>
          <w:rFonts w:ascii="Times New Roman" w:hAnsi="Times New Roman" w:cs="Times New Roman"/>
          <w:sz w:val="28"/>
          <w:szCs w:val="28"/>
          <w:lang w:val="ru-RU"/>
        </w:rPr>
        <w:t>2.</w:t>
      </w:r>
      <w:r w:rsidR="00A2589A" w:rsidRPr="0098027D">
        <w:rPr>
          <w:rFonts w:ascii="Times New Roman" w:hAnsi="Times New Roman" w:cs="Times New Roman"/>
          <w:sz w:val="28"/>
          <w:szCs w:val="28"/>
          <w:lang w:val="ru-RU"/>
        </w:rPr>
        <w:t>30</w:t>
      </w:r>
      <w:r w:rsidR="00F17308" w:rsidRPr="0098027D">
        <w:rPr>
          <w:rFonts w:ascii="Times New Roman" w:hAnsi="Times New Roman" w:cs="Times New Roman"/>
          <w:sz w:val="28"/>
          <w:szCs w:val="28"/>
          <w:lang w:val="ru-RU"/>
        </w:rPr>
        <w:t>)</w:t>
      </w:r>
      <w:r w:rsidRPr="0098027D">
        <w:rPr>
          <w:rFonts w:ascii="Times New Roman" w:hAnsi="Times New Roman" w:cs="Times New Roman"/>
          <w:sz w:val="28"/>
          <w:szCs w:val="28"/>
        </w:rPr>
        <w:t>.</w:t>
      </w:r>
    </w:p>
    <w:p w14:paraId="02D283B6" w14:textId="77777777" w:rsidR="0097378A" w:rsidRPr="0098027D" w:rsidRDefault="0097378A" w:rsidP="00CF5E50">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97378A" w:rsidRPr="0098027D" w14:paraId="2E8F9429" w14:textId="77777777" w:rsidTr="007A1577">
        <w:tc>
          <w:tcPr>
            <w:tcW w:w="8217" w:type="dxa"/>
          </w:tcPr>
          <w:p w14:paraId="7A88540D" w14:textId="350C51B2" w:rsidR="0097378A" w:rsidRPr="0098027D" w:rsidRDefault="0097378A" w:rsidP="007A1577">
            <w:pPr>
              <w:jc w:val="both"/>
              <w:rPr>
                <w:rFonts w:ascii="Times New Roman" w:eastAsia="Times New Roman" w:hAnsi="Times New Roman" w:cs="Times New Roman"/>
                <w:sz w:val="28"/>
                <w:szCs w:val="28"/>
                <w:lang w:val="en-US" w:eastAsia="kk-KZ"/>
              </w:rPr>
            </w:pPr>
            <m:oMathPara>
              <m:oMathParaPr>
                <m:jc m:val="center"/>
              </m:oMathParaPr>
              <m:oMath>
                <m:r>
                  <w:rPr>
                    <w:rFonts w:ascii="Cambria Math" w:hAnsi="Cambria Math" w:cs="Times New Roman"/>
                    <w:sz w:val="28"/>
                    <w:szCs w:val="28"/>
                  </w:rPr>
                  <m:t>F=</m:t>
                </m:r>
                <m:f>
                  <m:fPr>
                    <m:ctrlPr>
                      <w:rPr>
                        <w:rFonts w:ascii="Cambria Math" w:hAnsi="Cambria Math" w:cs="Times New Roman"/>
                        <w:sz w:val="28"/>
                        <w:szCs w:val="28"/>
                      </w:rPr>
                    </m:ctrlPr>
                  </m:fPr>
                  <m:num>
                    <m:r>
                      <w:rPr>
                        <w:rFonts w:ascii="Cambria Math" w:hAnsi="Cambria Math" w:cs="Times New Roman"/>
                        <w:sz w:val="28"/>
                        <w:szCs w:val="28"/>
                      </w:rPr>
                      <m:t>q</m:t>
                    </m:r>
                    <m:sSub>
                      <m:sSubPr>
                        <m:ctrlPr>
                          <w:rPr>
                            <w:rFonts w:ascii="Cambria Math" w:hAnsi="Cambria Math" w:cs="Times New Roman"/>
                            <w:i/>
                            <w:sz w:val="28"/>
                            <w:szCs w:val="28"/>
                          </w:rPr>
                        </m:ctrlPr>
                      </m:sSubPr>
                      <m:e>
                        <m:r>
                          <m:rPr>
                            <m:sty m:val="p"/>
                          </m:rPr>
                          <w:rPr>
                            <w:rFonts w:ascii="Cambria Math" w:hAnsi="Cambria Math" w:cs="Times New Roman"/>
                            <w:sz w:val="28"/>
                            <w:szCs w:val="28"/>
                          </w:rPr>
                          <m:t>λ</m:t>
                        </m:r>
                        <m:ctrlPr>
                          <w:rPr>
                            <w:rFonts w:ascii="Cambria Math" w:hAnsi="Cambria Math" w:cs="Times New Roman"/>
                            <w:sz w:val="28"/>
                            <w:szCs w:val="28"/>
                          </w:rPr>
                        </m:ctrlPr>
                      </m:e>
                      <m:sub>
                        <m:r>
                          <w:rPr>
                            <w:rFonts w:ascii="Cambria Math" w:hAnsi="Cambria Math" w:cs="Times New Roman"/>
                            <w:sz w:val="28"/>
                            <w:szCs w:val="28"/>
                          </w:rPr>
                          <m:t>z</m:t>
                        </m:r>
                      </m:sub>
                    </m:sSub>
                    <m:ctrlPr>
                      <w:rPr>
                        <w:rFonts w:ascii="Cambria Math" w:hAnsi="Cambria Math" w:cs="Times New Roman"/>
                        <w:i/>
                        <w:sz w:val="28"/>
                        <w:szCs w:val="28"/>
                      </w:rPr>
                    </m:ctrlPr>
                  </m:num>
                  <m:den>
                    <m:r>
                      <w:rPr>
                        <w:rFonts w:ascii="Cambria Math" w:hAnsi="Cambria Math" w:cs="Times New Roman"/>
                        <w:sz w:val="28"/>
                        <w:szCs w:val="28"/>
                      </w:rPr>
                      <m:t>2</m:t>
                    </m:r>
                    <m:r>
                      <m:rPr>
                        <m:sty m:val="p"/>
                      </m:rPr>
                      <w:rPr>
                        <w:rFonts w:ascii="Cambria Math" w:hAnsi="Cambria Math" w:cs="Times New Roman"/>
                        <w:sz w:val="28"/>
                        <w:szCs w:val="28"/>
                      </w:rPr>
                      <m:t>π</m:t>
                    </m:r>
                    <m:ctrlPr>
                      <w:rPr>
                        <w:rFonts w:ascii="Cambria Math" w:hAnsi="Cambria Math" w:cs="Times New Roman"/>
                        <w:i/>
                        <w:sz w:val="28"/>
                        <w:szCs w:val="28"/>
                      </w:rPr>
                    </m:ctrlPr>
                  </m:den>
                </m:f>
                <m:d>
                  <m:dPr>
                    <m:ctrlPr>
                      <w:rPr>
                        <w:rFonts w:ascii="Cambria Math" w:hAnsi="Cambria Math" w:cs="Times New Roman"/>
                        <w:sz w:val="28"/>
                        <w:szCs w:val="28"/>
                      </w:rPr>
                    </m:ctrlPr>
                  </m:dPr>
                  <m:e>
                    <m:nary>
                      <m:naryPr>
                        <m:ctrlPr>
                          <w:rPr>
                            <w:rFonts w:ascii="Cambria Math" w:hAnsi="Cambria Math" w:cs="Times New Roman"/>
                            <w:sz w:val="28"/>
                            <w:szCs w:val="28"/>
                          </w:rPr>
                        </m:ctrlPr>
                      </m:naryPr>
                      <m:sub>
                        <m:r>
                          <w:rPr>
                            <w:rFonts w:ascii="Cambria Math" w:hAnsi="Cambria Math" w:cs="Times New Roman"/>
                            <w:sz w:val="28"/>
                            <w:szCs w:val="28"/>
                          </w:rPr>
                          <m:t>G</m:t>
                        </m:r>
                        <m:ctrlPr>
                          <w:rPr>
                            <w:rFonts w:ascii="Cambria Math" w:hAnsi="Cambria Math" w:cs="Times New Roman"/>
                            <w:i/>
                            <w:sz w:val="28"/>
                            <w:szCs w:val="28"/>
                          </w:rPr>
                        </m:ctrlPr>
                      </m:sub>
                      <m:sup>
                        <m:r>
                          <w:rPr>
                            <w:rFonts w:ascii="Cambria Math" w:hAnsi="Cambria Math" w:cs="Times New Roman"/>
                            <w:sz w:val="28"/>
                            <w:szCs w:val="28"/>
                          </w:rPr>
                          <m:t>H</m:t>
                        </m:r>
                        <m:ctrlPr>
                          <w:rPr>
                            <w:rFonts w:ascii="Cambria Math" w:hAnsi="Cambria Math" w:cs="Times New Roman"/>
                            <w:i/>
                            <w:sz w:val="28"/>
                            <w:szCs w:val="28"/>
                          </w:rPr>
                        </m:ctrlPr>
                      </m:sup>
                      <m:e>
                        <m:func>
                          <m:funcPr>
                            <m:ctrlPr>
                              <w:rPr>
                                <w:rFonts w:ascii="Cambria Math" w:hAnsi="Cambria Math" w:cs="Times New Roman"/>
                                <w:sz w:val="28"/>
                                <w:szCs w:val="28"/>
                              </w:rPr>
                            </m:ctrlPr>
                          </m:funcPr>
                          <m:fName>
                            <m:r>
                              <m:rPr>
                                <m:sty m:val="p"/>
                              </m:rPr>
                              <w:rPr>
                                <w:rFonts w:ascii="Cambria Math" w:hAnsi="Cambria Math" w:cs="Times New Roman"/>
                                <w:sz w:val="28"/>
                                <w:szCs w:val="28"/>
                              </w:rPr>
                              <m:t>ln</m:t>
                            </m:r>
                          </m:fName>
                          <m:e>
                            <m:d>
                              <m:dPr>
                                <m:begChr m:val="["/>
                                <m:endChr m:val="]"/>
                                <m:ctrlPr>
                                  <w:rPr>
                                    <w:rFonts w:ascii="Cambria Math" w:hAnsi="Cambria Math" w:cs="Times New Roman"/>
                                    <w:i/>
                                    <w:sz w:val="28"/>
                                    <w:szCs w:val="28"/>
                                  </w:rPr>
                                </m:ctrlPr>
                              </m:dPr>
                              <m:e>
                                <m:r>
                                  <w:rPr>
                                    <w:rFonts w:ascii="Cambria Math" w:hAnsi="Cambria Math" w:cs="Times New Roman"/>
                                    <w:sz w:val="28"/>
                                    <w:szCs w:val="28"/>
                                  </w:rPr>
                                  <m:t>t</m:t>
                                </m:r>
                                <m:d>
                                  <m:dPr>
                                    <m:ctrlPr>
                                      <w:rPr>
                                        <w:rFonts w:ascii="Cambria Math" w:hAnsi="Cambria Math" w:cs="Times New Roman"/>
                                        <w:i/>
                                        <w:sz w:val="28"/>
                                        <w:szCs w:val="28"/>
                                      </w:rPr>
                                    </m:ctrlPr>
                                  </m:dPr>
                                  <m:e>
                                    <m:r>
                                      <w:rPr>
                                        <w:rFonts w:ascii="Cambria Math" w:hAnsi="Cambria Math" w:cs="Times New Roman"/>
                                        <w:sz w:val="28"/>
                                        <w:szCs w:val="28"/>
                                      </w:rPr>
                                      <m:t>z</m:t>
                                    </m:r>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0</m:t>
                                        </m:r>
                                      </m:sub>
                                    </m:sSub>
                                  </m:e>
                                </m:d>
                              </m:e>
                            </m:d>
                          </m:e>
                        </m:func>
                        <m:ctrlPr>
                          <w:rPr>
                            <w:rFonts w:ascii="Cambria Math" w:hAnsi="Cambria Math" w:cs="Times New Roman"/>
                            <w:i/>
                            <w:sz w:val="28"/>
                            <w:szCs w:val="28"/>
                          </w:rPr>
                        </m:ctrlPr>
                      </m:e>
                    </m:nary>
                    <m:r>
                      <w:rPr>
                        <w:rFonts w:ascii="Cambria Math" w:hAnsi="Cambria Math" w:cs="Times New Roman"/>
                        <w:sz w:val="28"/>
                        <w:szCs w:val="28"/>
                      </w:rPr>
                      <m:t>-</m:t>
                    </m:r>
                    <m:nary>
                      <m:naryPr>
                        <m:ctrlPr>
                          <w:rPr>
                            <w:rFonts w:ascii="Cambria Math" w:hAnsi="Cambria Math" w:cs="Times New Roman"/>
                            <w:sz w:val="28"/>
                            <w:szCs w:val="28"/>
                          </w:rPr>
                        </m:ctrlPr>
                      </m:naryPr>
                      <m:sub>
                        <m:r>
                          <w:rPr>
                            <w:rFonts w:ascii="Cambria Math" w:hAnsi="Cambria Math" w:cs="Times New Roman"/>
                            <w:sz w:val="28"/>
                            <w:szCs w:val="28"/>
                          </w:rPr>
                          <m:t>E</m:t>
                        </m:r>
                        <m:ctrlPr>
                          <w:rPr>
                            <w:rFonts w:ascii="Cambria Math" w:hAnsi="Cambria Math" w:cs="Times New Roman"/>
                            <w:i/>
                            <w:sz w:val="28"/>
                            <w:szCs w:val="28"/>
                          </w:rPr>
                        </m:ctrlPr>
                      </m:sub>
                      <m:sup>
                        <m:r>
                          <w:rPr>
                            <w:rFonts w:ascii="Cambria Math" w:hAnsi="Cambria Math" w:cs="Times New Roman"/>
                            <w:sz w:val="28"/>
                            <w:szCs w:val="28"/>
                          </w:rPr>
                          <m:t>F</m:t>
                        </m:r>
                        <m:ctrlPr>
                          <w:rPr>
                            <w:rFonts w:ascii="Cambria Math" w:hAnsi="Cambria Math" w:cs="Times New Roman"/>
                            <w:i/>
                            <w:sz w:val="28"/>
                            <w:szCs w:val="28"/>
                          </w:rPr>
                        </m:ctrlPr>
                      </m:sup>
                      <m:e>
                        <m:func>
                          <m:funcPr>
                            <m:ctrlPr>
                              <w:rPr>
                                <w:rFonts w:ascii="Cambria Math" w:hAnsi="Cambria Math" w:cs="Times New Roman"/>
                                <w:sz w:val="28"/>
                                <w:szCs w:val="28"/>
                              </w:rPr>
                            </m:ctrlPr>
                          </m:funcPr>
                          <m:fName>
                            <m:r>
                              <m:rPr>
                                <m:sty m:val="p"/>
                              </m:rPr>
                              <w:rPr>
                                <w:rFonts w:ascii="Cambria Math" w:hAnsi="Cambria Math" w:cs="Times New Roman"/>
                                <w:sz w:val="28"/>
                                <w:szCs w:val="28"/>
                              </w:rPr>
                              <m:t>ln</m:t>
                            </m:r>
                          </m:fName>
                          <m:e>
                            <m:d>
                              <m:dPr>
                                <m:begChr m:val="["/>
                                <m:endChr m:val="]"/>
                                <m:ctrlPr>
                                  <w:rPr>
                                    <w:rFonts w:ascii="Cambria Math" w:hAnsi="Cambria Math" w:cs="Times New Roman"/>
                                    <w:i/>
                                    <w:sz w:val="28"/>
                                    <w:szCs w:val="28"/>
                                  </w:rPr>
                                </m:ctrlPr>
                              </m:dPr>
                              <m:e>
                                <m:r>
                                  <w:rPr>
                                    <w:rFonts w:ascii="Cambria Math" w:hAnsi="Cambria Math" w:cs="Times New Roman"/>
                                    <w:sz w:val="28"/>
                                    <w:szCs w:val="28"/>
                                  </w:rPr>
                                  <m:t>t</m:t>
                                </m:r>
                                <m:d>
                                  <m:dPr>
                                    <m:ctrlPr>
                                      <w:rPr>
                                        <w:rFonts w:ascii="Cambria Math" w:hAnsi="Cambria Math" w:cs="Times New Roman"/>
                                        <w:i/>
                                        <w:sz w:val="28"/>
                                        <w:szCs w:val="28"/>
                                      </w:rPr>
                                    </m:ctrlPr>
                                  </m:dPr>
                                  <m:e>
                                    <m:r>
                                      <w:rPr>
                                        <w:rFonts w:ascii="Cambria Math" w:hAnsi="Cambria Math" w:cs="Times New Roman"/>
                                        <w:sz w:val="28"/>
                                        <w:szCs w:val="28"/>
                                      </w:rPr>
                                      <m:t>z</m:t>
                                    </m:r>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0</m:t>
                                        </m:r>
                                      </m:sub>
                                    </m:sSub>
                                  </m:e>
                                </m:d>
                              </m:e>
                            </m:d>
                          </m:e>
                        </m:func>
                        <m:ctrlPr>
                          <w:rPr>
                            <w:rFonts w:ascii="Cambria Math" w:hAnsi="Cambria Math" w:cs="Times New Roman"/>
                            <w:i/>
                            <w:sz w:val="28"/>
                            <w:szCs w:val="28"/>
                          </w:rPr>
                        </m:ctrlPr>
                      </m:e>
                    </m:nary>
                    <m:ctrlPr>
                      <w:rPr>
                        <w:rFonts w:ascii="Cambria Math" w:hAnsi="Cambria Math" w:cs="Times New Roman"/>
                        <w:i/>
                        <w:sz w:val="28"/>
                        <w:szCs w:val="28"/>
                      </w:rPr>
                    </m:ctrlPr>
                  </m:e>
                </m:d>
                <m:r>
                  <m:rPr>
                    <m:sty m:val="p"/>
                  </m:rPr>
                  <w:rPr>
                    <w:rFonts w:ascii="Cambria Math" w:hAnsi="Cambria Math" w:cs="Times New Roman"/>
                    <w:sz w:val="28"/>
                    <w:szCs w:val="28"/>
                  </w:rPr>
                  <m:t>⋅</m:t>
                </m:r>
                <m:r>
                  <w:rPr>
                    <w:rFonts w:ascii="Cambria Math" w:hAnsi="Cambria Math" w:cs="Times New Roman"/>
                    <w:sz w:val="28"/>
                    <w:szCs w:val="28"/>
                  </w:rPr>
                  <m:t>d</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0</m:t>
                    </m:r>
                  </m:sub>
                </m:sSub>
              </m:oMath>
            </m:oMathPara>
          </w:p>
        </w:tc>
        <w:tc>
          <w:tcPr>
            <w:tcW w:w="1411" w:type="dxa"/>
            <w:vAlign w:val="center"/>
          </w:tcPr>
          <w:p w14:paraId="5B0D76B3" w14:textId="440ADC5C" w:rsidR="0097378A" w:rsidRPr="0098027D" w:rsidRDefault="0097378A"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A2589A" w:rsidRPr="0098027D">
              <w:rPr>
                <w:rFonts w:ascii="Times New Roman" w:eastAsia="Times New Roman" w:hAnsi="Times New Roman" w:cs="Times New Roman"/>
                <w:sz w:val="28"/>
                <w:szCs w:val="28"/>
                <w:lang w:val="en-US" w:eastAsia="kk-KZ"/>
              </w:rPr>
              <w:t>32</w:t>
            </w:r>
            <w:r w:rsidRPr="0098027D">
              <w:rPr>
                <w:rFonts w:ascii="Times New Roman" w:eastAsia="Times New Roman" w:hAnsi="Times New Roman" w:cs="Times New Roman"/>
                <w:sz w:val="28"/>
                <w:szCs w:val="28"/>
                <w:lang w:val="en-US" w:eastAsia="kk-KZ"/>
              </w:rPr>
              <w:t>)</w:t>
            </w:r>
          </w:p>
        </w:tc>
      </w:tr>
    </w:tbl>
    <w:p w14:paraId="452667D7" w14:textId="77777777" w:rsidR="00F43360" w:rsidRPr="0098027D" w:rsidRDefault="00F43360" w:rsidP="00CF5E50">
      <w:pPr>
        <w:spacing w:after="0" w:line="240" w:lineRule="auto"/>
        <w:ind w:firstLine="709"/>
        <w:jc w:val="both"/>
        <w:rPr>
          <w:rFonts w:ascii="Times New Roman" w:hAnsi="Times New Roman" w:cs="Times New Roman"/>
          <w:sz w:val="28"/>
          <w:szCs w:val="28"/>
        </w:rPr>
      </w:pPr>
    </w:p>
    <w:p w14:paraId="6D6A6F4E" w14:textId="2F872C43" w:rsidR="00F43360" w:rsidRPr="0098027D" w:rsidRDefault="00F4336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lastRenderedPageBreak/>
        <w:t xml:space="preserve">Если функции </w:t>
      </w:r>
      <m:oMath>
        <m:r>
          <w:rPr>
            <w:rFonts w:ascii="Cambria Math" w:hAnsi="Cambria Math" w:cs="Times New Roman"/>
            <w:sz w:val="28"/>
            <w:szCs w:val="28"/>
          </w:rPr>
          <m:t>t</m:t>
        </m:r>
        <m:d>
          <m:dPr>
            <m:ctrlPr>
              <w:rPr>
                <w:rFonts w:ascii="Cambria Math" w:hAnsi="Cambria Math" w:cs="Times New Roman"/>
                <w:i/>
                <w:sz w:val="28"/>
                <w:szCs w:val="28"/>
              </w:rPr>
            </m:ctrlPr>
          </m:dPr>
          <m:e>
            <m:r>
              <w:rPr>
                <w:rFonts w:ascii="Cambria Math" w:hAnsi="Cambria Math" w:cs="Times New Roman"/>
                <w:sz w:val="28"/>
                <w:szCs w:val="28"/>
              </w:rPr>
              <m:t>z</m:t>
            </m:r>
          </m:e>
        </m:d>
      </m:oMath>
      <w:r w:rsidRPr="0098027D">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0</m:t>
                </m:r>
              </m:sub>
            </m:sSub>
          </m:e>
        </m:d>
      </m:oMath>
      <w:r w:rsidRPr="0098027D">
        <w:rPr>
          <w:rFonts w:ascii="Times New Roman" w:hAnsi="Times New Roman" w:cs="Times New Roman"/>
          <w:sz w:val="28"/>
          <w:szCs w:val="28"/>
        </w:rPr>
        <w:t xml:space="preserve"> </w:t>
      </w:r>
      <w:r w:rsidR="00890542" w:rsidRPr="0098027D">
        <w:rPr>
          <w:rFonts w:ascii="Times New Roman" w:hAnsi="Times New Roman" w:cs="Times New Roman"/>
          <w:sz w:val="28"/>
          <w:szCs w:val="28"/>
        </w:rPr>
        <w:t>удается выразить в аналитическом виде</w:t>
      </w:r>
      <w:r w:rsidRPr="0098027D">
        <w:rPr>
          <w:rFonts w:ascii="Times New Roman" w:hAnsi="Times New Roman" w:cs="Times New Roman"/>
          <w:sz w:val="28"/>
          <w:szCs w:val="28"/>
        </w:rPr>
        <w:t xml:space="preserve">, то может быть получено замкнутое выражение для поля в z-плоскости. Однако, за заметным исключением конечной тонкой задней пластины, обычно невозможно найти </w:t>
      </w:r>
      <m:oMath>
        <m:r>
          <w:rPr>
            <w:rFonts w:ascii="Cambria Math" w:hAnsi="Cambria Math" w:cs="Times New Roman"/>
            <w:sz w:val="28"/>
            <w:szCs w:val="28"/>
          </w:rPr>
          <m:t>t</m:t>
        </m:r>
        <m:d>
          <m:dPr>
            <m:ctrlPr>
              <w:rPr>
                <w:rFonts w:ascii="Cambria Math" w:hAnsi="Cambria Math" w:cs="Times New Roman"/>
                <w:i/>
                <w:sz w:val="28"/>
                <w:szCs w:val="28"/>
              </w:rPr>
            </m:ctrlPr>
          </m:dPr>
          <m:e>
            <m:r>
              <w:rPr>
                <w:rFonts w:ascii="Cambria Math" w:hAnsi="Cambria Math" w:cs="Times New Roman"/>
                <w:sz w:val="28"/>
                <w:szCs w:val="28"/>
              </w:rPr>
              <m:t>z</m:t>
            </m:r>
          </m:e>
        </m:d>
      </m:oMath>
      <w:r w:rsidRPr="0098027D">
        <w:rPr>
          <w:rFonts w:ascii="Times New Roman" w:hAnsi="Times New Roman" w:cs="Times New Roman"/>
          <w:sz w:val="28"/>
          <w:szCs w:val="28"/>
        </w:rPr>
        <w:t xml:space="preserve"> или </w:t>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0</m:t>
                </m:r>
              </m:sub>
            </m:sSub>
          </m:e>
        </m:d>
      </m:oMath>
      <w:r w:rsidRPr="0098027D">
        <w:rPr>
          <w:rFonts w:ascii="Times New Roman" w:hAnsi="Times New Roman" w:cs="Times New Roman"/>
          <w:sz w:val="28"/>
          <w:szCs w:val="28"/>
        </w:rPr>
        <w:t xml:space="preserve"> явно. Кроме того, интегрирование требует больше шагов для вывода </w:t>
      </w:r>
      <w:r w:rsidR="007A06B9" w:rsidRPr="0098027D">
        <w:rPr>
          <w:rFonts w:ascii="Times New Roman" w:hAnsi="Times New Roman" w:cs="Times New Roman"/>
          <w:sz w:val="28"/>
          <w:szCs w:val="28"/>
        </w:rPr>
        <w:t>у</w:t>
      </w:r>
      <w:r w:rsidRPr="0098027D">
        <w:rPr>
          <w:rFonts w:ascii="Times New Roman" w:hAnsi="Times New Roman" w:cs="Times New Roman"/>
          <w:sz w:val="28"/>
          <w:szCs w:val="28"/>
        </w:rPr>
        <w:t xml:space="preserve">равнения </w:t>
      </w:r>
      <w:r w:rsidR="007A06B9" w:rsidRPr="0098027D">
        <w:rPr>
          <w:rFonts w:ascii="Times New Roman" w:hAnsi="Times New Roman" w:cs="Times New Roman"/>
          <w:sz w:val="28"/>
          <w:szCs w:val="28"/>
        </w:rPr>
        <w:t>(</w:t>
      </w:r>
      <w:r w:rsidR="0055305C" w:rsidRPr="0098027D">
        <w:rPr>
          <w:rFonts w:ascii="Times New Roman" w:hAnsi="Times New Roman" w:cs="Times New Roman"/>
          <w:sz w:val="28"/>
          <w:szCs w:val="28"/>
          <w:lang w:val="ru-RU"/>
        </w:rPr>
        <w:t>2.3</w:t>
      </w:r>
      <w:r w:rsidR="00A2589A" w:rsidRPr="0098027D">
        <w:rPr>
          <w:rFonts w:ascii="Times New Roman" w:hAnsi="Times New Roman" w:cs="Times New Roman"/>
          <w:sz w:val="28"/>
          <w:szCs w:val="28"/>
          <w:lang w:val="ru-RU"/>
        </w:rPr>
        <w:t>2</w:t>
      </w:r>
      <w:r w:rsidR="007A06B9" w:rsidRPr="0098027D">
        <w:rPr>
          <w:rFonts w:ascii="Times New Roman" w:hAnsi="Times New Roman" w:cs="Times New Roman"/>
          <w:sz w:val="28"/>
          <w:szCs w:val="28"/>
          <w:lang w:val="ru-RU"/>
        </w:rPr>
        <w:t>)</w:t>
      </w:r>
      <w:r w:rsidRPr="0098027D">
        <w:rPr>
          <w:rFonts w:ascii="Times New Roman" w:hAnsi="Times New Roman" w:cs="Times New Roman"/>
          <w:sz w:val="28"/>
          <w:szCs w:val="28"/>
        </w:rPr>
        <w:t xml:space="preserve"> и используется для задачи сегмента линии. Поэтому, чтобы получить решение, лучше всего использовать </w:t>
      </w:r>
      <w:r w:rsidR="003C5B3B" w:rsidRPr="0098027D">
        <w:rPr>
          <w:rFonts w:ascii="Times New Roman" w:hAnsi="Times New Roman" w:cs="Times New Roman"/>
          <w:sz w:val="28"/>
          <w:szCs w:val="28"/>
        </w:rPr>
        <w:t>у</w:t>
      </w:r>
      <w:r w:rsidRPr="0098027D">
        <w:rPr>
          <w:rFonts w:ascii="Times New Roman" w:hAnsi="Times New Roman" w:cs="Times New Roman"/>
          <w:sz w:val="28"/>
          <w:szCs w:val="28"/>
        </w:rPr>
        <w:t xml:space="preserve">равнение </w:t>
      </w:r>
      <w:r w:rsidR="003C5B3B" w:rsidRPr="0098027D">
        <w:rPr>
          <w:rFonts w:ascii="Times New Roman" w:hAnsi="Times New Roman" w:cs="Times New Roman"/>
          <w:sz w:val="28"/>
          <w:szCs w:val="28"/>
        </w:rPr>
        <w:t>(</w:t>
      </w:r>
      <w:r w:rsidR="0097378A" w:rsidRPr="0098027D">
        <w:rPr>
          <w:rFonts w:ascii="Times New Roman" w:hAnsi="Times New Roman" w:cs="Times New Roman"/>
          <w:sz w:val="28"/>
          <w:szCs w:val="28"/>
          <w:lang w:val="ru-RU"/>
        </w:rPr>
        <w:t>2.</w:t>
      </w:r>
      <w:r w:rsidR="00A2589A" w:rsidRPr="0098027D">
        <w:rPr>
          <w:rFonts w:ascii="Times New Roman" w:hAnsi="Times New Roman" w:cs="Times New Roman"/>
          <w:sz w:val="28"/>
          <w:szCs w:val="28"/>
          <w:lang w:val="ru-RU"/>
        </w:rPr>
        <w:t>31</w:t>
      </w:r>
      <w:r w:rsidR="003C5B3B" w:rsidRPr="0098027D">
        <w:rPr>
          <w:rFonts w:ascii="Times New Roman" w:hAnsi="Times New Roman" w:cs="Times New Roman"/>
          <w:sz w:val="28"/>
          <w:szCs w:val="28"/>
          <w:lang w:val="ru-RU"/>
        </w:rPr>
        <w:t>)</w:t>
      </w:r>
      <w:r w:rsidRPr="0098027D">
        <w:rPr>
          <w:rFonts w:ascii="Times New Roman" w:hAnsi="Times New Roman" w:cs="Times New Roman"/>
          <w:sz w:val="28"/>
          <w:szCs w:val="28"/>
        </w:rPr>
        <w:t xml:space="preserve"> для вычисления поля в t-плоскости, а затем преобразовать его в z-плоскость, используя соотношение Шварца-Кристоффеля. </w:t>
      </w:r>
      <w:r w:rsidR="00890542" w:rsidRPr="0098027D">
        <w:rPr>
          <w:rFonts w:ascii="Times New Roman" w:hAnsi="Times New Roman" w:cs="Times New Roman"/>
          <w:sz w:val="28"/>
          <w:szCs w:val="28"/>
        </w:rPr>
        <w:t>Полученное таким образом уравнение затем модифицируется на основе принципа суперпозиции, что позволяет учесть случай наличия в системе более одного свободного магнитного полюса.</w:t>
      </w:r>
    </w:p>
    <w:p w14:paraId="273CF920" w14:textId="77777777" w:rsidR="00F43360" w:rsidRPr="0098027D" w:rsidRDefault="00F43360" w:rsidP="00CF5E50">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55305C" w:rsidRPr="0098027D" w14:paraId="49C98DFA" w14:textId="77777777" w:rsidTr="007A1577">
        <w:tc>
          <w:tcPr>
            <w:tcW w:w="8217" w:type="dxa"/>
          </w:tcPr>
          <w:p w14:paraId="66E6F552" w14:textId="7EDA2B9A" w:rsidR="0055305C" w:rsidRPr="0098027D" w:rsidRDefault="0055305C" w:rsidP="007A1577">
            <w:pPr>
              <w:jc w:val="both"/>
              <w:rPr>
                <w:rFonts w:ascii="Times New Roman" w:eastAsia="Times New Roman" w:hAnsi="Times New Roman" w:cs="Times New Roman"/>
                <w:sz w:val="28"/>
                <w:szCs w:val="28"/>
                <w:lang w:val="en-US" w:eastAsia="kk-KZ"/>
              </w:rPr>
            </w:pPr>
            <m:oMathPara>
              <m:oMathParaPr>
                <m:jc m:val="center"/>
              </m:oMathParaPr>
              <m:oMath>
                <m:r>
                  <w:rPr>
                    <w:rFonts w:ascii="Cambria Math" w:hAnsi="Cambria Math" w:cs="Times New Roman"/>
                    <w:sz w:val="28"/>
                    <w:szCs w:val="28"/>
                  </w:rPr>
                  <m:t>F=</m:t>
                </m:r>
                <m:nary>
                  <m:naryPr>
                    <m:chr m:val="∑"/>
                    <m:supHide m:val="1"/>
                    <m:ctrlPr>
                      <w:rPr>
                        <w:rFonts w:ascii="Cambria Math" w:hAnsi="Cambria Math" w:cs="Times New Roman"/>
                        <w:sz w:val="28"/>
                        <w:szCs w:val="28"/>
                      </w:rPr>
                    </m:ctrlPr>
                  </m:naryPr>
                  <m:sub>
                    <m:r>
                      <w:rPr>
                        <w:rFonts w:ascii="Cambria Math" w:hAnsi="Cambria Math" w:cs="Times New Roman"/>
                        <w:sz w:val="28"/>
                        <w:szCs w:val="28"/>
                      </w:rPr>
                      <m:t>Число свободных магнитных полей</m:t>
                    </m:r>
                    <m:ctrlPr>
                      <w:rPr>
                        <w:rFonts w:ascii="Cambria Math" w:hAnsi="Cambria Math" w:cs="Times New Roman"/>
                        <w:i/>
                        <w:sz w:val="28"/>
                        <w:szCs w:val="28"/>
                      </w:rPr>
                    </m:ctrlPr>
                  </m:sub>
                  <m:sup>
                    <m:ctrlPr>
                      <w:rPr>
                        <w:rFonts w:ascii="Cambria Math" w:hAnsi="Cambria Math" w:cs="Times New Roman"/>
                        <w:i/>
                        <w:sz w:val="28"/>
                        <w:szCs w:val="28"/>
                      </w:rPr>
                    </m:ctrlPr>
                  </m:sup>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t</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рис</m:t>
                            </m:r>
                          </m:sub>
                        </m:sSub>
                      </m:e>
                    </m:d>
                    <m:ctrlPr>
                      <w:rPr>
                        <w:rFonts w:ascii="Cambria Math" w:hAnsi="Cambria Math" w:cs="Times New Roman"/>
                        <w:i/>
                        <w:sz w:val="28"/>
                        <w:szCs w:val="28"/>
                      </w:rPr>
                    </m:ctrlPr>
                  </m:e>
                </m:nary>
                <m:r>
                  <w:rPr>
                    <w:rFonts w:ascii="Cambria Math" w:hAnsi="Cambria Math" w:cs="Times New Roman"/>
                    <w:sz w:val="28"/>
                    <w:szCs w:val="28"/>
                  </w:rPr>
                  <m:t>=</m:t>
                </m:r>
                <m:nary>
                  <m:naryPr>
                    <m:chr m:val="∑"/>
                    <m:supHide m:val="1"/>
                    <m:ctrlPr>
                      <w:rPr>
                        <w:rFonts w:ascii="Cambria Math" w:hAnsi="Cambria Math" w:cs="Times New Roman"/>
                        <w:sz w:val="28"/>
                        <w:szCs w:val="28"/>
                      </w:rPr>
                    </m:ctrlPr>
                  </m:naryPr>
                  <m:sub>
                    <m:r>
                      <w:rPr>
                        <w:rFonts w:ascii="Cambria Math" w:hAnsi="Cambria Math" w:cs="Times New Roman"/>
                        <w:sz w:val="28"/>
                        <w:szCs w:val="28"/>
                      </w:rPr>
                      <m:t>Число свободных магнитных полей</m:t>
                    </m:r>
                    <m:ctrlPr>
                      <w:rPr>
                        <w:rFonts w:ascii="Cambria Math" w:hAnsi="Cambria Math" w:cs="Times New Roman"/>
                        <w:i/>
                        <w:sz w:val="28"/>
                        <w:szCs w:val="28"/>
                      </w:rPr>
                    </m:ctrlPr>
                  </m:sub>
                  <m:sup>
                    <m:ctrlPr>
                      <w:rPr>
                        <w:rFonts w:ascii="Cambria Math" w:hAnsi="Cambria Math" w:cs="Times New Roman"/>
                        <w:i/>
                        <w:sz w:val="28"/>
                        <w:szCs w:val="28"/>
                      </w:rPr>
                    </m:ctrlPr>
                  </m:sup>
                  <m:e>
                    <m:f>
                      <m:fPr>
                        <m:ctrlPr>
                          <w:rPr>
                            <w:rFonts w:ascii="Cambria Math" w:hAnsi="Cambria Math" w:cs="Times New Roman"/>
                            <w:sz w:val="28"/>
                            <w:szCs w:val="28"/>
                          </w:rPr>
                        </m:ctrlPr>
                      </m:fPr>
                      <m:num>
                        <m:r>
                          <w:rPr>
                            <w:rFonts w:ascii="Cambria Math" w:hAnsi="Cambria Math" w:cs="Times New Roman"/>
                            <w:sz w:val="28"/>
                            <w:szCs w:val="28"/>
                          </w:rPr>
                          <m:t>q</m:t>
                        </m:r>
                        <m:ctrlPr>
                          <w:rPr>
                            <w:rFonts w:ascii="Cambria Math" w:hAnsi="Cambria Math" w:cs="Times New Roman"/>
                            <w:i/>
                            <w:sz w:val="28"/>
                            <w:szCs w:val="28"/>
                          </w:rPr>
                        </m:ctrlPr>
                      </m:num>
                      <m:den>
                        <m:r>
                          <w:rPr>
                            <w:rFonts w:ascii="Cambria Math" w:hAnsi="Cambria Math" w:cs="Times New Roman"/>
                            <w:sz w:val="28"/>
                            <w:szCs w:val="28"/>
                          </w:rPr>
                          <m:t>2</m:t>
                        </m:r>
                        <m:r>
                          <m:rPr>
                            <m:sty m:val="p"/>
                          </m:rPr>
                          <w:rPr>
                            <w:rFonts w:ascii="Cambria Math" w:hAnsi="Cambria Math" w:cs="Times New Roman"/>
                            <w:sz w:val="28"/>
                            <w:szCs w:val="28"/>
                          </w:rPr>
                          <m:t>π</m:t>
                        </m:r>
                        <m:ctrlPr>
                          <w:rPr>
                            <w:rFonts w:ascii="Cambria Math" w:hAnsi="Cambria Math" w:cs="Times New Roman"/>
                            <w:i/>
                            <w:sz w:val="28"/>
                            <w:szCs w:val="28"/>
                          </w:rPr>
                        </m:ctrlPr>
                      </m:den>
                    </m:f>
                    <m:ctrlPr>
                      <w:rPr>
                        <w:rFonts w:ascii="Cambria Math" w:hAnsi="Cambria Math" w:cs="Times New Roman"/>
                        <w:i/>
                        <w:sz w:val="28"/>
                        <w:szCs w:val="28"/>
                      </w:rPr>
                    </m:ctrlPr>
                  </m:e>
                </m:nary>
                <m:d>
                  <m:dPr>
                    <m:ctrlPr>
                      <w:rPr>
                        <w:rFonts w:ascii="Cambria Math" w:hAnsi="Cambria Math" w:cs="Times New Roman"/>
                        <w:sz w:val="28"/>
                        <w:szCs w:val="28"/>
                      </w:rPr>
                    </m:ctrlPr>
                  </m:dPr>
                  <m:e>
                    <m:nary>
                      <m:naryPr>
                        <m:ctrlPr>
                          <w:rPr>
                            <w:rFonts w:ascii="Cambria Math" w:hAnsi="Cambria Math" w:cs="Times New Roman"/>
                            <w:sz w:val="28"/>
                            <w:szCs w:val="28"/>
                          </w:rPr>
                        </m:ctrlPr>
                      </m:naryPr>
                      <m:sub>
                        <m:r>
                          <w:rPr>
                            <w:rFonts w:ascii="Cambria Math" w:hAnsi="Cambria Math" w:cs="Times New Roman"/>
                            <w:sz w:val="28"/>
                            <w:szCs w:val="28"/>
                          </w:rPr>
                          <m:t>A</m:t>
                        </m:r>
                        <m:ctrlPr>
                          <w:rPr>
                            <w:rFonts w:ascii="Cambria Math" w:hAnsi="Cambria Math" w:cs="Times New Roman"/>
                            <w:i/>
                            <w:sz w:val="28"/>
                            <w:szCs w:val="28"/>
                          </w:rPr>
                        </m:ctrlPr>
                      </m:sub>
                      <m:sup>
                        <m:r>
                          <w:rPr>
                            <w:rFonts w:ascii="Cambria Math" w:hAnsi="Cambria Math" w:cs="Times New Roman"/>
                            <w:sz w:val="28"/>
                            <w:szCs w:val="28"/>
                          </w:rPr>
                          <m:t>B</m:t>
                        </m:r>
                        <m:ctrlPr>
                          <w:rPr>
                            <w:rFonts w:ascii="Cambria Math" w:hAnsi="Cambria Math" w:cs="Times New Roman"/>
                            <w:i/>
                            <w:sz w:val="28"/>
                            <w:szCs w:val="28"/>
                          </w:rPr>
                        </m:ctrlPr>
                      </m:sup>
                      <m:e>
                        <m:sSub>
                          <m:sSubPr>
                            <m:ctrlPr>
                              <w:rPr>
                                <w:rFonts w:ascii="Cambria Math" w:hAnsi="Cambria Math" w:cs="Times New Roman"/>
                                <w:i/>
                                <w:sz w:val="28"/>
                                <w:szCs w:val="28"/>
                              </w:rPr>
                            </m:ctrlPr>
                          </m:sSubPr>
                          <m:e>
                            <m:r>
                              <m:rPr>
                                <m:sty m:val="p"/>
                              </m:rPr>
                              <w:rPr>
                                <w:rFonts w:ascii="Cambria Math" w:hAnsi="Cambria Math" w:cs="Times New Roman"/>
                                <w:sz w:val="28"/>
                                <w:szCs w:val="28"/>
                              </w:rPr>
                              <m:t>λ</m:t>
                            </m:r>
                          </m:e>
                          <m:sub>
                            <m:r>
                              <w:rPr>
                                <w:rFonts w:ascii="Cambria Math" w:hAnsi="Cambria Math" w:cs="Times New Roman"/>
                                <w:sz w:val="28"/>
                                <w:szCs w:val="28"/>
                              </w:rPr>
                              <m:t>t</m:t>
                            </m:r>
                          </m:sub>
                        </m:sSub>
                        <m:ctrlPr>
                          <w:rPr>
                            <w:rFonts w:ascii="Cambria Math" w:hAnsi="Cambria Math" w:cs="Times New Roman"/>
                            <w:i/>
                            <w:sz w:val="28"/>
                            <w:szCs w:val="28"/>
                          </w:rPr>
                        </m:ctrlPr>
                      </m:e>
                    </m:nary>
                    <m:func>
                      <m:funcPr>
                        <m:ctrlPr>
                          <w:rPr>
                            <w:rFonts w:ascii="Cambria Math" w:hAnsi="Cambria Math" w:cs="Times New Roman"/>
                            <w:sz w:val="28"/>
                            <w:szCs w:val="28"/>
                          </w:rPr>
                        </m:ctrlPr>
                      </m:funcPr>
                      <m:fName>
                        <m:r>
                          <m:rPr>
                            <m:sty m:val="p"/>
                          </m:rPr>
                          <w:rPr>
                            <w:rFonts w:ascii="Cambria Math" w:hAnsi="Cambria Math" w:cs="Times New Roman"/>
                            <w:sz w:val="28"/>
                            <w:szCs w:val="28"/>
                          </w:rPr>
                          <m:t>ln</m:t>
                        </m:r>
                      </m:fName>
                      <m:e>
                        <m:d>
                          <m:dPr>
                            <m:ctrlPr>
                              <w:rPr>
                                <w:rFonts w:ascii="Cambria Math" w:hAnsi="Cambria Math" w:cs="Times New Roman"/>
                                <w:i/>
                                <w:sz w:val="28"/>
                                <w:szCs w:val="28"/>
                              </w:rPr>
                            </m:ctrlPr>
                          </m:dPr>
                          <m:e>
                            <m:r>
                              <w:rPr>
                                <w:rFonts w:ascii="Cambria Math" w:hAnsi="Cambria Math" w:cs="Times New Roman"/>
                                <w:sz w:val="28"/>
                                <w:szCs w:val="28"/>
                              </w:rPr>
                              <m:t>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e>
                        </m:d>
                      </m:e>
                    </m:func>
                    <m:r>
                      <w:rPr>
                        <w:rFonts w:ascii="Cambria Math" w:hAnsi="Cambria Math" w:cs="Times New Roman"/>
                        <w:sz w:val="28"/>
                        <w:szCs w:val="28"/>
                      </w:rPr>
                      <m:t>-</m:t>
                    </m:r>
                    <m:nary>
                      <m:naryPr>
                        <m:ctrlPr>
                          <w:rPr>
                            <w:rFonts w:ascii="Cambria Math" w:hAnsi="Cambria Math" w:cs="Times New Roman"/>
                            <w:sz w:val="28"/>
                            <w:szCs w:val="28"/>
                          </w:rPr>
                        </m:ctrlPr>
                      </m:naryPr>
                      <m:sub>
                        <m:r>
                          <w:rPr>
                            <w:rFonts w:ascii="Cambria Math" w:hAnsi="Cambria Math" w:cs="Times New Roman"/>
                            <w:sz w:val="28"/>
                            <w:szCs w:val="28"/>
                          </w:rPr>
                          <m:t>C</m:t>
                        </m:r>
                        <m:ctrlPr>
                          <w:rPr>
                            <w:rFonts w:ascii="Cambria Math" w:hAnsi="Cambria Math" w:cs="Times New Roman"/>
                            <w:i/>
                            <w:sz w:val="28"/>
                            <w:szCs w:val="28"/>
                          </w:rPr>
                        </m:ctrlPr>
                      </m:sub>
                      <m:sup>
                        <m:r>
                          <w:rPr>
                            <w:rFonts w:ascii="Cambria Math" w:hAnsi="Cambria Math" w:cs="Times New Roman"/>
                            <w:sz w:val="28"/>
                            <w:szCs w:val="28"/>
                          </w:rPr>
                          <m:t>D</m:t>
                        </m:r>
                        <m:ctrlPr>
                          <w:rPr>
                            <w:rFonts w:ascii="Cambria Math" w:hAnsi="Cambria Math" w:cs="Times New Roman"/>
                            <w:i/>
                            <w:sz w:val="28"/>
                            <w:szCs w:val="28"/>
                          </w:rPr>
                        </m:ctrlPr>
                      </m:sup>
                      <m:e>
                        <m:sSub>
                          <m:sSubPr>
                            <m:ctrlPr>
                              <w:rPr>
                                <w:rFonts w:ascii="Cambria Math" w:hAnsi="Cambria Math" w:cs="Times New Roman"/>
                                <w:i/>
                                <w:sz w:val="28"/>
                                <w:szCs w:val="28"/>
                              </w:rPr>
                            </m:ctrlPr>
                          </m:sSubPr>
                          <m:e>
                            <m:r>
                              <m:rPr>
                                <m:sty m:val="p"/>
                              </m:rPr>
                              <w:rPr>
                                <w:rFonts w:ascii="Cambria Math" w:hAnsi="Cambria Math" w:cs="Times New Roman"/>
                                <w:sz w:val="28"/>
                                <w:szCs w:val="28"/>
                              </w:rPr>
                              <m:t>λ</m:t>
                            </m:r>
                          </m:e>
                          <m:sub>
                            <m:r>
                              <w:rPr>
                                <w:rFonts w:ascii="Cambria Math" w:hAnsi="Cambria Math" w:cs="Times New Roman"/>
                                <w:sz w:val="28"/>
                                <w:szCs w:val="28"/>
                              </w:rPr>
                              <m:t>t</m:t>
                            </m:r>
                          </m:sub>
                        </m:sSub>
                        <m:ctrlPr>
                          <w:rPr>
                            <w:rFonts w:ascii="Cambria Math" w:hAnsi="Cambria Math" w:cs="Times New Roman"/>
                            <w:i/>
                            <w:sz w:val="28"/>
                            <w:szCs w:val="28"/>
                          </w:rPr>
                        </m:ctrlPr>
                      </m:e>
                    </m:nary>
                    <m:func>
                      <m:funcPr>
                        <m:ctrlPr>
                          <w:rPr>
                            <w:rFonts w:ascii="Cambria Math" w:hAnsi="Cambria Math" w:cs="Times New Roman"/>
                            <w:sz w:val="28"/>
                            <w:szCs w:val="28"/>
                          </w:rPr>
                        </m:ctrlPr>
                      </m:funcPr>
                      <m:fName>
                        <m:r>
                          <m:rPr>
                            <m:sty m:val="p"/>
                          </m:rPr>
                          <w:rPr>
                            <w:rFonts w:ascii="Cambria Math" w:hAnsi="Cambria Math" w:cs="Times New Roman"/>
                            <w:sz w:val="28"/>
                            <w:szCs w:val="28"/>
                          </w:rPr>
                          <m:t>ln</m:t>
                        </m:r>
                      </m:fName>
                      <m:e>
                        <m:d>
                          <m:dPr>
                            <m:ctrlPr>
                              <w:rPr>
                                <w:rFonts w:ascii="Cambria Math" w:hAnsi="Cambria Math" w:cs="Times New Roman"/>
                                <w:i/>
                                <w:sz w:val="28"/>
                                <w:szCs w:val="28"/>
                              </w:rPr>
                            </m:ctrlPr>
                          </m:dPr>
                          <m:e>
                            <m:r>
                              <w:rPr>
                                <w:rFonts w:ascii="Cambria Math" w:hAnsi="Cambria Math" w:cs="Times New Roman"/>
                                <w:sz w:val="28"/>
                                <w:szCs w:val="28"/>
                              </w:rPr>
                              <m:t>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e>
                        </m:d>
                      </m:e>
                    </m:func>
                    <m:ctrlPr>
                      <w:rPr>
                        <w:rFonts w:ascii="Cambria Math" w:hAnsi="Cambria Math" w:cs="Times New Roman"/>
                        <w:i/>
                        <w:sz w:val="28"/>
                        <w:szCs w:val="28"/>
                      </w:rPr>
                    </m:ctrlPr>
                  </m:e>
                </m:d>
                <m:r>
                  <w:rPr>
                    <w:rFonts w:ascii="Cambria Math" w:hAnsi="Cambria Math" w:cs="Times New Roman"/>
                    <w:sz w:val="28"/>
                    <w:szCs w:val="28"/>
                  </w:rPr>
                  <m:t>d</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oMath>
            </m:oMathPara>
          </w:p>
        </w:tc>
        <w:tc>
          <w:tcPr>
            <w:tcW w:w="1411" w:type="dxa"/>
            <w:vAlign w:val="center"/>
          </w:tcPr>
          <w:p w14:paraId="455E32A4" w14:textId="774B8EAD" w:rsidR="0055305C" w:rsidRPr="0098027D" w:rsidRDefault="0055305C" w:rsidP="007A1577">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(2.</w:t>
            </w:r>
            <w:r w:rsidR="00A2589A" w:rsidRPr="0098027D">
              <w:rPr>
                <w:rFonts w:ascii="Times New Roman" w:eastAsia="Times New Roman" w:hAnsi="Times New Roman" w:cs="Times New Roman"/>
                <w:sz w:val="28"/>
                <w:szCs w:val="28"/>
                <w:lang w:val="en-US" w:eastAsia="kk-KZ"/>
              </w:rPr>
              <w:t>33</w:t>
            </w:r>
            <w:r w:rsidRPr="0098027D">
              <w:rPr>
                <w:rFonts w:ascii="Times New Roman" w:eastAsia="Times New Roman" w:hAnsi="Times New Roman" w:cs="Times New Roman"/>
                <w:sz w:val="28"/>
                <w:szCs w:val="28"/>
                <w:lang w:val="en-US" w:eastAsia="kk-KZ"/>
              </w:rPr>
              <w:t>)</w:t>
            </w:r>
          </w:p>
        </w:tc>
      </w:tr>
    </w:tbl>
    <w:p w14:paraId="5D70911C" w14:textId="77777777" w:rsidR="00F43360" w:rsidRPr="0098027D" w:rsidRDefault="00F43360" w:rsidP="00CF5E50">
      <w:pPr>
        <w:spacing w:after="0" w:line="240" w:lineRule="auto"/>
        <w:ind w:firstLine="709"/>
        <w:jc w:val="both"/>
        <w:rPr>
          <w:rFonts w:ascii="Times New Roman" w:hAnsi="Times New Roman" w:cs="Times New Roman"/>
          <w:sz w:val="28"/>
          <w:szCs w:val="28"/>
        </w:rPr>
      </w:pPr>
    </w:p>
    <w:p w14:paraId="21B73FC5" w14:textId="66D6C924" w:rsidR="00F43360" w:rsidRPr="0098027D" w:rsidRDefault="00890542"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Стоит подчеркнуть, что вычисление интегралов, появляющихся при изучении ферромагнитных многоугольников нетривиальной конфигурации, сопряжено с определёнными трудностями. </w:t>
      </w:r>
      <w:r w:rsidR="00F43360" w:rsidRPr="0098027D">
        <w:rPr>
          <w:rFonts w:ascii="Times New Roman" w:hAnsi="Times New Roman" w:cs="Times New Roman"/>
          <w:sz w:val="28"/>
          <w:szCs w:val="28"/>
        </w:rPr>
        <w:t>Это является недостатком данной методики.</w:t>
      </w:r>
    </w:p>
    <w:p w14:paraId="0E162B42" w14:textId="698A26FB" w:rsidR="00F43360" w:rsidRPr="0098027D" w:rsidRDefault="00F43360" w:rsidP="00CF5E50">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Использование ферромагнитного формирующего полюса вместо магнита приводит к сильному дисбалансу магнетрона. </w:t>
      </w:r>
      <w:r w:rsidR="001F6631" w:rsidRPr="0098027D">
        <w:rPr>
          <w:rFonts w:ascii="Times New Roman" w:hAnsi="Times New Roman" w:cs="Times New Roman"/>
          <w:sz w:val="28"/>
          <w:szCs w:val="28"/>
        </w:rPr>
        <w:t>В качестве еще одной примечательной геометрической модели для вычислений можно взять конструкцию из двух магнетронов, которые ориентированы встречно в системе с замкнутым магнитным полем. Чтобы получить такую конфигурацию, достаточно принять условие, согласно которому полюсные части каждого из магнетронов уходят в бесконечность.</w:t>
      </w:r>
      <w:r w:rsidRPr="0098027D">
        <w:rPr>
          <w:rFonts w:ascii="Times New Roman" w:hAnsi="Times New Roman" w:cs="Times New Roman"/>
          <w:sz w:val="28"/>
          <w:szCs w:val="28"/>
        </w:rPr>
        <w:t xml:space="preserve"> Затем полюса соединятся в бесконечности, образуя конструкцию, для которой цели расчетов конформного отображения можно рассматривать как единый ферромагнитный многоугольник. Преобразование Шварца-Кристоффеля для такой геометрии дается в интегральной форме:</w:t>
      </w:r>
    </w:p>
    <w:p w14:paraId="0386296B" w14:textId="77777777" w:rsidR="00F43360" w:rsidRPr="0098027D" w:rsidRDefault="00F43360" w:rsidP="00CF5E50">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9D27CA" w:rsidRPr="0098027D" w14:paraId="56C87D6A" w14:textId="77777777" w:rsidTr="009D27CA">
        <w:tc>
          <w:tcPr>
            <w:tcW w:w="1271" w:type="dxa"/>
          </w:tcPr>
          <w:p w14:paraId="75401970" w14:textId="77777777" w:rsidR="009D27CA" w:rsidRPr="0098027D" w:rsidRDefault="009D27CA" w:rsidP="00CF5E50">
            <w:pPr>
              <w:jc w:val="both"/>
              <w:rPr>
                <w:rFonts w:ascii="Times New Roman" w:hAnsi="Times New Roman" w:cs="Times New Roman"/>
                <w:sz w:val="28"/>
                <w:szCs w:val="28"/>
                <w:lang w:val="ru-RU"/>
              </w:rPr>
            </w:pPr>
          </w:p>
        </w:tc>
        <w:tc>
          <w:tcPr>
            <w:tcW w:w="6946" w:type="dxa"/>
          </w:tcPr>
          <w:p w14:paraId="371CDD71" w14:textId="0EA8008F" w:rsidR="009D27CA" w:rsidRPr="0098027D" w:rsidRDefault="009D27CA" w:rsidP="00CF5E50">
            <w:pPr>
              <w:jc w:val="both"/>
              <w:rPr>
                <w:rFonts w:ascii="Times New Roman" w:hAnsi="Times New Roman" w:cs="Times New Roman"/>
                <w:sz w:val="28"/>
                <w:szCs w:val="28"/>
                <w:lang w:val="en-US"/>
              </w:rPr>
            </w:pPr>
            <m:oMathPara>
              <m:oMath>
                <m:r>
                  <w:rPr>
                    <w:rFonts w:ascii="Cambria Math" w:hAnsi="Cambria Math" w:cs="Times New Roman"/>
                    <w:sz w:val="28"/>
                    <w:szCs w:val="28"/>
                  </w:rPr>
                  <m:t>z=S</m:t>
                </m:r>
                <m:nary>
                  <m:naryPr>
                    <m:ctrlPr>
                      <w:rPr>
                        <w:rFonts w:ascii="Cambria Math" w:hAnsi="Cambria Math" w:cs="Times New Roman"/>
                        <w:sz w:val="28"/>
                        <w:szCs w:val="28"/>
                      </w:rPr>
                    </m:ctrlPr>
                  </m:naryPr>
                  <m:sub>
                    <m:r>
                      <w:rPr>
                        <w:rFonts w:ascii="Cambria Math" w:hAnsi="Cambria Math" w:cs="Times New Roman"/>
                        <w:sz w:val="28"/>
                        <w:szCs w:val="28"/>
                      </w:rPr>
                      <m:t>0</m:t>
                    </m:r>
                    <m:ctrlPr>
                      <w:rPr>
                        <w:rFonts w:ascii="Cambria Math" w:hAnsi="Cambria Math" w:cs="Times New Roman"/>
                        <w:i/>
                        <w:sz w:val="28"/>
                        <w:szCs w:val="28"/>
                      </w:rPr>
                    </m:ctrlPr>
                  </m:sub>
                  <m:sup>
                    <m:r>
                      <w:rPr>
                        <w:rFonts w:ascii="Cambria Math" w:hAnsi="Cambria Math" w:cs="Times New Roman"/>
                        <w:sz w:val="28"/>
                        <w:szCs w:val="28"/>
                      </w:rPr>
                      <m:t>t</m:t>
                    </m:r>
                    <m:ctrlPr>
                      <w:rPr>
                        <w:rFonts w:ascii="Cambria Math" w:hAnsi="Cambria Math" w:cs="Times New Roman"/>
                        <w:i/>
                        <w:sz w:val="28"/>
                        <w:szCs w:val="28"/>
                      </w:rPr>
                    </m:ctrlPr>
                  </m:sup>
                  <m:e>
                    <m:rad>
                      <m:radPr>
                        <m:degHide m:val="1"/>
                        <m:ctrlPr>
                          <w:rPr>
                            <w:rFonts w:ascii="Cambria Math" w:hAnsi="Cambria Math" w:cs="Times New Roman"/>
                            <w:sz w:val="28"/>
                            <w:szCs w:val="28"/>
                          </w:rPr>
                        </m:ctrlPr>
                      </m:radPr>
                      <m:deg>
                        <m:ctrlPr>
                          <w:rPr>
                            <w:rFonts w:ascii="Cambria Math" w:hAnsi="Cambria Math" w:cs="Times New Roman"/>
                            <w:i/>
                            <w:sz w:val="28"/>
                            <w:szCs w:val="28"/>
                          </w:rPr>
                        </m:ctrlPr>
                      </m:deg>
                      <m:e>
                        <m:d>
                          <m:dPr>
                            <m:ctrlPr>
                              <w:rPr>
                                <w:rFonts w:ascii="Cambria Math" w:hAnsi="Cambria Math" w:cs="Times New Roman"/>
                                <w:i/>
                                <w:sz w:val="28"/>
                                <w:szCs w:val="28"/>
                              </w:rPr>
                            </m:ctrlPr>
                          </m:dPr>
                          <m:e>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e>
                        </m:d>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k</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e>
                        </m:d>
                      </m:e>
                    </m:rad>
                    <m:ctrlPr>
                      <w:rPr>
                        <w:rFonts w:ascii="Cambria Math" w:hAnsi="Cambria Math" w:cs="Times New Roman"/>
                        <w:i/>
                        <w:sz w:val="28"/>
                        <w:szCs w:val="28"/>
                      </w:rPr>
                    </m:ctrlPr>
                  </m:e>
                </m:nary>
                <m:r>
                  <w:rPr>
                    <w:rFonts w:ascii="Cambria Math" w:hAnsi="Cambria Math" w:cs="Times New Roman"/>
                    <w:sz w:val="28"/>
                    <w:szCs w:val="28"/>
                  </w:rPr>
                  <m:t>dt+B</m:t>
                </m:r>
              </m:oMath>
            </m:oMathPara>
          </w:p>
        </w:tc>
        <w:tc>
          <w:tcPr>
            <w:tcW w:w="1411" w:type="dxa"/>
            <w:vAlign w:val="center"/>
          </w:tcPr>
          <w:p w14:paraId="69680659" w14:textId="62D806E2" w:rsidR="009D27CA" w:rsidRPr="0098027D" w:rsidRDefault="009D27CA" w:rsidP="009D27CA">
            <w:pPr>
              <w:jc w:val="right"/>
              <w:rPr>
                <w:rFonts w:ascii="Times New Roman" w:hAnsi="Times New Roman" w:cs="Times New Roman"/>
                <w:sz w:val="28"/>
                <w:szCs w:val="28"/>
                <w:lang w:val="en-US"/>
              </w:rPr>
            </w:pPr>
            <w:r w:rsidRPr="0098027D">
              <w:rPr>
                <w:rFonts w:ascii="Times New Roman" w:hAnsi="Times New Roman" w:cs="Times New Roman"/>
                <w:sz w:val="28"/>
                <w:szCs w:val="28"/>
                <w:lang w:val="en-US"/>
              </w:rPr>
              <w:t>(2.</w:t>
            </w:r>
            <w:r w:rsidR="00A2589A" w:rsidRPr="0098027D">
              <w:rPr>
                <w:rFonts w:ascii="Times New Roman" w:hAnsi="Times New Roman" w:cs="Times New Roman"/>
                <w:sz w:val="28"/>
                <w:szCs w:val="28"/>
                <w:lang w:val="en-US"/>
              </w:rPr>
              <w:t>34</w:t>
            </w:r>
            <w:r w:rsidRPr="0098027D">
              <w:rPr>
                <w:rFonts w:ascii="Times New Roman" w:hAnsi="Times New Roman" w:cs="Times New Roman"/>
                <w:sz w:val="28"/>
                <w:szCs w:val="28"/>
                <w:lang w:val="en-US"/>
              </w:rPr>
              <w:t>)</w:t>
            </w:r>
          </w:p>
        </w:tc>
      </w:tr>
    </w:tbl>
    <w:p w14:paraId="766C2562" w14:textId="77777777" w:rsidR="009D27CA" w:rsidRPr="0098027D" w:rsidRDefault="009D27CA" w:rsidP="00CF5E50">
      <w:pPr>
        <w:spacing w:after="0" w:line="240" w:lineRule="auto"/>
        <w:ind w:firstLine="709"/>
        <w:jc w:val="both"/>
        <w:rPr>
          <w:rFonts w:ascii="Times New Roman" w:hAnsi="Times New Roman" w:cs="Times New Roman"/>
          <w:sz w:val="28"/>
          <w:szCs w:val="28"/>
          <w:lang w:val="ru-RU"/>
        </w:rPr>
      </w:pPr>
    </w:p>
    <w:p w14:paraId="03DD85EC" w14:textId="77777777" w:rsidR="00934B17" w:rsidRPr="0098027D" w:rsidRDefault="00934B17" w:rsidP="00934B17">
      <w:pPr>
        <w:spacing w:after="0" w:line="240" w:lineRule="auto"/>
        <w:jc w:val="both"/>
        <w:rPr>
          <w:rFonts w:ascii="Times New Roman" w:hAnsi="Times New Roman" w:cs="Times New Roman"/>
          <w:sz w:val="28"/>
          <w:szCs w:val="28"/>
        </w:rPr>
      </w:pPr>
      <w:r w:rsidRPr="0098027D">
        <w:rPr>
          <w:rFonts w:ascii="Times New Roman" w:hAnsi="Times New Roman" w:cs="Times New Roman"/>
          <w:sz w:val="28"/>
          <w:szCs w:val="28"/>
        </w:rPr>
        <w:t>с</w:t>
      </w:r>
    </w:p>
    <w:p w14:paraId="646761C2" w14:textId="77777777" w:rsidR="00934B17" w:rsidRPr="0098027D" w:rsidRDefault="00934B17" w:rsidP="00934B17">
      <w:pPr>
        <w:spacing w:after="0" w:line="240" w:lineRule="auto"/>
        <w:ind w:firstLine="709"/>
        <w:jc w:val="both"/>
        <w:rPr>
          <w:rFonts w:ascii="Times New Roman" w:hAnsi="Times New Roman" w:cs="Times New Roman"/>
          <w:sz w:val="28"/>
          <w:szCs w:val="28"/>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934B17" w:rsidRPr="0098027D" w14:paraId="7B3D0A70" w14:textId="77777777" w:rsidTr="00D06A53">
        <w:tc>
          <w:tcPr>
            <w:tcW w:w="1271" w:type="dxa"/>
          </w:tcPr>
          <w:p w14:paraId="6D1E4410" w14:textId="77777777" w:rsidR="00934B17" w:rsidRPr="0098027D" w:rsidRDefault="00934B17" w:rsidP="00D06A53">
            <w:pPr>
              <w:jc w:val="both"/>
              <w:rPr>
                <w:rFonts w:ascii="Times New Roman" w:hAnsi="Times New Roman" w:cs="Times New Roman"/>
                <w:sz w:val="28"/>
                <w:szCs w:val="28"/>
                <w:lang w:val="ru-RU"/>
              </w:rPr>
            </w:pPr>
          </w:p>
        </w:tc>
        <w:tc>
          <w:tcPr>
            <w:tcW w:w="6946" w:type="dxa"/>
          </w:tcPr>
          <w:p w14:paraId="3D260BEE" w14:textId="77777777" w:rsidR="00934B17" w:rsidRPr="0098027D" w:rsidRDefault="00000000" w:rsidP="00D06A53">
            <w:pPr>
              <w:jc w:val="both"/>
              <w:rPr>
                <w:rFonts w:ascii="Times New Roman" w:hAnsi="Times New Roman" w:cs="Times New Roman"/>
                <w:sz w:val="28"/>
                <w:szCs w:val="28"/>
                <w:lang w:val="en-US"/>
              </w:rPr>
            </w:pPr>
            <m:oMathPara>
              <m:oMath>
                <m:f>
                  <m:fPr>
                    <m:ctrlPr>
                      <w:rPr>
                        <w:rFonts w:ascii="Cambria Math" w:hAnsi="Cambria Math" w:cs="Times New Roman"/>
                        <w:sz w:val="28"/>
                        <w:szCs w:val="28"/>
                      </w:rPr>
                    </m:ctrlPr>
                  </m:fPr>
                  <m:num>
                    <m:r>
                      <w:rPr>
                        <w:rFonts w:ascii="Cambria Math" w:hAnsi="Cambria Math" w:cs="Times New Roman"/>
                        <w:sz w:val="28"/>
                        <w:szCs w:val="28"/>
                      </w:rPr>
                      <m:t>a</m:t>
                    </m:r>
                    <m:ctrlPr>
                      <w:rPr>
                        <w:rFonts w:ascii="Cambria Math" w:hAnsi="Cambria Math" w:cs="Times New Roman"/>
                        <w:i/>
                        <w:sz w:val="28"/>
                        <w:szCs w:val="28"/>
                      </w:rPr>
                    </m:ctrlPr>
                  </m:num>
                  <m:den>
                    <m:r>
                      <w:rPr>
                        <w:rFonts w:ascii="Cambria Math" w:hAnsi="Cambria Math" w:cs="Times New Roman"/>
                        <w:sz w:val="28"/>
                        <w:szCs w:val="28"/>
                      </w:rPr>
                      <m:t>b</m:t>
                    </m:r>
                    <m:ctrlPr>
                      <w:rPr>
                        <w:rFonts w:ascii="Cambria Math" w:hAnsi="Cambria Math" w:cs="Times New Roman"/>
                        <w:i/>
                        <w:sz w:val="28"/>
                        <w:szCs w:val="28"/>
                      </w:rPr>
                    </m:ctrlPr>
                  </m:den>
                </m:f>
                <m:r>
                  <w:rPr>
                    <w:rFonts w:ascii="Cambria Math" w:hAnsi="Cambria Math" w:cs="Times New Roman"/>
                    <w:sz w:val="28"/>
                    <w:szCs w:val="28"/>
                  </w:rPr>
                  <m:t>=</m:t>
                </m:r>
                <m:f>
                  <m:fPr>
                    <m:ctrlPr>
                      <w:rPr>
                        <w:rFonts w:ascii="Cambria Math" w:hAnsi="Cambria Math" w:cs="Times New Roman"/>
                        <w:sz w:val="28"/>
                        <w:szCs w:val="28"/>
                      </w:rPr>
                    </m:ctrlPr>
                  </m:fPr>
                  <m:num>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k</m:t>
                            </m:r>
                          </m:e>
                          <m:sup>
                            <m:r>
                              <w:rPr>
                                <w:rFonts w:ascii="Cambria Math" w:hAnsi="Cambria Math" w:cs="Times New Roman"/>
                                <w:sz w:val="28"/>
                                <w:szCs w:val="28"/>
                              </w:rPr>
                              <m:t>'2</m:t>
                            </m:r>
                          </m:sup>
                        </m:sSup>
                        <m:r>
                          <w:rPr>
                            <w:rFonts w:ascii="Cambria Math" w:hAnsi="Cambria Math" w:cs="Times New Roman"/>
                            <w:sz w:val="28"/>
                            <w:szCs w:val="28"/>
                          </w:rPr>
                          <m:t>-2</m:t>
                        </m:r>
                      </m:e>
                    </m:d>
                    <m:r>
                      <w:rPr>
                        <w:rFonts w:ascii="Cambria Math" w:hAnsi="Cambria Math" w:cs="Times New Roman"/>
                        <w:sz w:val="28"/>
                        <w:szCs w:val="28"/>
                      </w:rPr>
                      <m:t>K</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k</m:t>
                            </m:r>
                          </m:e>
                          <m:sup>
                            <m:r>
                              <w:rPr>
                                <w:rFonts w:ascii="Cambria Math" w:hAnsi="Cambria Math" w:cs="Times New Roman"/>
                                <w:sz w:val="28"/>
                                <w:szCs w:val="28"/>
                              </w:rPr>
                              <m:t>'</m:t>
                            </m:r>
                          </m:sup>
                        </m:sSup>
                      </m:e>
                    </m:d>
                    <m:r>
                      <w:rPr>
                        <w:rFonts w:ascii="Cambria Math" w:hAnsi="Cambria Math" w:cs="Times New Roman"/>
                        <w:sz w:val="28"/>
                        <w:szCs w:val="28"/>
                      </w:rPr>
                      <m:t>+2E</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k</m:t>
                            </m:r>
                          </m:e>
                          <m:sup>
                            <m:r>
                              <w:rPr>
                                <w:rFonts w:ascii="Cambria Math" w:hAnsi="Cambria Math" w:cs="Times New Roman"/>
                                <w:sz w:val="28"/>
                                <w:szCs w:val="28"/>
                              </w:rPr>
                              <m:t>'</m:t>
                            </m:r>
                          </m:sup>
                        </m:sSup>
                      </m:e>
                    </m:d>
                    <m:ctrlPr>
                      <w:rPr>
                        <w:rFonts w:ascii="Cambria Math" w:hAnsi="Cambria Math" w:cs="Times New Roman"/>
                        <w:i/>
                        <w:sz w:val="28"/>
                        <w:szCs w:val="28"/>
                      </w:rPr>
                    </m:ctrlPr>
                  </m:num>
                  <m:den>
                    <m:r>
                      <w:rPr>
                        <w:rFonts w:ascii="Cambria Math" w:hAnsi="Cambria Math" w:cs="Times New Roman"/>
                        <w:sz w:val="28"/>
                        <w:szCs w:val="28"/>
                      </w:rPr>
                      <m:t>2</m:t>
                    </m:r>
                    <m:d>
                      <m:dPr>
                        <m:begChr m:val="["/>
                        <m:end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k</m:t>
                            </m:r>
                          </m:e>
                          <m:sup>
                            <m:r>
                              <w:rPr>
                                <w:rFonts w:ascii="Cambria Math" w:hAnsi="Cambria Math" w:cs="Times New Roman"/>
                                <w:sz w:val="28"/>
                                <w:szCs w:val="28"/>
                              </w:rPr>
                              <m:t>'2</m:t>
                            </m:r>
                          </m:sup>
                        </m:sSup>
                        <m:r>
                          <w:rPr>
                            <w:rFonts w:ascii="Cambria Math" w:hAnsi="Cambria Math" w:cs="Times New Roman"/>
                            <w:sz w:val="28"/>
                            <w:szCs w:val="28"/>
                          </w:rPr>
                          <m:t>K</m:t>
                        </m:r>
                        <m:d>
                          <m:dPr>
                            <m:ctrlPr>
                              <w:rPr>
                                <w:rFonts w:ascii="Cambria Math" w:hAnsi="Cambria Math" w:cs="Times New Roman"/>
                                <w:i/>
                                <w:sz w:val="28"/>
                                <w:szCs w:val="28"/>
                              </w:rPr>
                            </m:ctrlPr>
                          </m:dPr>
                          <m:e>
                            <m:r>
                              <w:rPr>
                                <w:rFonts w:ascii="Cambria Math" w:hAnsi="Cambria Math" w:cs="Times New Roman"/>
                                <w:sz w:val="28"/>
                                <w:szCs w:val="28"/>
                              </w:rPr>
                              <m:t>k</m:t>
                            </m:r>
                          </m:e>
                        </m:d>
                        <m:r>
                          <w:rPr>
                            <w:rFonts w:ascii="Cambria Math" w:hAnsi="Cambria Math" w:cs="Times New Roman"/>
                            <w:sz w:val="28"/>
                            <w:szCs w:val="28"/>
                          </w:rPr>
                          <m:t>-2E</m:t>
                        </m:r>
                        <m:d>
                          <m:dPr>
                            <m:ctrlPr>
                              <w:rPr>
                                <w:rFonts w:ascii="Cambria Math" w:hAnsi="Cambria Math" w:cs="Times New Roman"/>
                                <w:i/>
                                <w:sz w:val="28"/>
                                <w:szCs w:val="28"/>
                              </w:rPr>
                            </m:ctrlPr>
                          </m:dPr>
                          <m:e>
                            <m:r>
                              <w:rPr>
                                <w:rFonts w:ascii="Cambria Math" w:hAnsi="Cambria Math" w:cs="Times New Roman"/>
                                <w:sz w:val="28"/>
                                <w:szCs w:val="28"/>
                              </w:rPr>
                              <m:t>k</m:t>
                            </m:r>
                          </m:e>
                        </m:d>
                      </m:e>
                    </m:d>
                    <m:ctrlPr>
                      <w:rPr>
                        <w:rFonts w:ascii="Cambria Math" w:hAnsi="Cambria Math" w:cs="Times New Roman"/>
                        <w:i/>
                        <w:sz w:val="28"/>
                        <w:szCs w:val="28"/>
                      </w:rPr>
                    </m:ctrlPr>
                  </m:den>
                </m:f>
              </m:oMath>
            </m:oMathPara>
          </w:p>
        </w:tc>
        <w:tc>
          <w:tcPr>
            <w:tcW w:w="1411" w:type="dxa"/>
            <w:vAlign w:val="center"/>
          </w:tcPr>
          <w:p w14:paraId="77A47583" w14:textId="77777777" w:rsidR="00934B17" w:rsidRPr="0098027D" w:rsidRDefault="00934B17" w:rsidP="00D06A53">
            <w:pPr>
              <w:jc w:val="right"/>
              <w:rPr>
                <w:rFonts w:ascii="Times New Roman" w:hAnsi="Times New Roman" w:cs="Times New Roman"/>
                <w:sz w:val="28"/>
                <w:szCs w:val="28"/>
                <w:lang w:val="en-US"/>
              </w:rPr>
            </w:pPr>
            <w:r w:rsidRPr="0098027D">
              <w:rPr>
                <w:rFonts w:ascii="Times New Roman" w:hAnsi="Times New Roman" w:cs="Times New Roman"/>
                <w:sz w:val="28"/>
                <w:szCs w:val="28"/>
                <w:lang w:val="en-US"/>
              </w:rPr>
              <w:t>(2.35)</w:t>
            </w:r>
          </w:p>
        </w:tc>
      </w:tr>
    </w:tbl>
    <w:p w14:paraId="27CDE2AC" w14:textId="77777777" w:rsidR="00934B17" w:rsidRPr="0098027D" w:rsidRDefault="00934B17" w:rsidP="00934B17">
      <w:pPr>
        <w:spacing w:after="0" w:line="240" w:lineRule="auto"/>
        <w:ind w:firstLine="709"/>
        <w:jc w:val="both"/>
        <w:rPr>
          <w:rFonts w:ascii="Times New Roman" w:eastAsia="Times New Roman" w:hAnsi="Times New Roman" w:cs="Times New Roman"/>
          <w:sz w:val="28"/>
          <w:szCs w:val="28"/>
          <w:lang w:val="ru-RU" w:eastAsia="kk-KZ"/>
        </w:rPr>
      </w:pPr>
    </w:p>
    <w:p w14:paraId="71F014AC" w14:textId="70A7A797" w:rsidR="00F43360" w:rsidRPr="0098027D" w:rsidRDefault="00934B17" w:rsidP="00851815">
      <w:pPr>
        <w:spacing w:after="0" w:line="240" w:lineRule="auto"/>
        <w:ind w:firstLine="709"/>
        <w:jc w:val="both"/>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eastAsia="kk-KZ"/>
        </w:rPr>
        <w:t xml:space="preserve">Где </w:t>
      </w:r>
      <w:r w:rsidRPr="0098027D">
        <w:rPr>
          <w:rFonts w:ascii="Times New Roman" w:eastAsia="Times New Roman" w:hAnsi="Times New Roman" w:cs="Times New Roman"/>
          <w:sz w:val="28"/>
          <w:szCs w:val="28"/>
          <w:lang w:val="en-US" w:eastAsia="kk-KZ"/>
        </w:rPr>
        <w:t>b</w:t>
      </w:r>
      <w:r w:rsidRPr="0098027D">
        <w:rPr>
          <w:rFonts w:ascii="Times New Roman" w:eastAsia="Times New Roman" w:hAnsi="Times New Roman" w:cs="Times New Roman"/>
          <w:sz w:val="28"/>
          <w:szCs w:val="28"/>
          <w:lang w:eastAsia="kk-KZ"/>
        </w:rPr>
        <w:t xml:space="preserve"> — константа интегрирования, k' — квадратный корень из 1−k</w:t>
      </w:r>
      <w:r w:rsidRPr="0098027D">
        <w:rPr>
          <w:rFonts w:ascii="Times New Roman" w:eastAsia="Times New Roman" w:hAnsi="Times New Roman" w:cs="Times New Roman"/>
          <w:sz w:val="28"/>
          <w:szCs w:val="28"/>
          <w:vertAlign w:val="superscript"/>
          <w:lang w:eastAsia="kk-KZ"/>
        </w:rPr>
        <w:t>2</w:t>
      </w:r>
      <w:r w:rsidRPr="0098027D">
        <w:rPr>
          <w:rFonts w:ascii="Times New Roman" w:eastAsia="Times New Roman" w:hAnsi="Times New Roman" w:cs="Times New Roman"/>
          <w:sz w:val="28"/>
          <w:szCs w:val="28"/>
          <w:lang w:eastAsia="kk-KZ"/>
        </w:rPr>
        <w:t>, а символы K и E представляют полные эллиптические интегралы первого и второго рода. Условные обозначения, используемые для расчета этих интегралов, вводятся далее.</w:t>
      </w:r>
      <w:r w:rsidRPr="0098027D">
        <w:rPr>
          <w:rFonts w:ascii="Times New Roman" w:eastAsia="Times New Roman" w:hAnsi="Times New Roman" w:cs="Times New Roman"/>
          <w:b/>
          <w:bCs/>
          <w:sz w:val="28"/>
          <w:szCs w:val="28"/>
          <w:lang w:eastAsia="kk-KZ"/>
        </w:rPr>
        <w:t xml:space="preserve"> </w:t>
      </w:r>
    </w:p>
    <w:p w14:paraId="70A3AE9F" w14:textId="77777777" w:rsidR="009D27CA" w:rsidRPr="0098027D" w:rsidRDefault="009D27CA" w:rsidP="00CF5E50">
      <w:pPr>
        <w:spacing w:after="0" w:line="240" w:lineRule="auto"/>
        <w:ind w:firstLine="709"/>
        <w:jc w:val="both"/>
        <w:rPr>
          <w:rFonts w:ascii="Times New Roman" w:hAnsi="Times New Roman" w:cs="Times New Roman"/>
          <w:sz w:val="28"/>
          <w:szCs w:val="28"/>
          <w:lang w:val="ru-RU"/>
        </w:rPr>
      </w:pPr>
    </w:p>
    <w:p w14:paraId="27D93A7D" w14:textId="77777777" w:rsidR="00F43360" w:rsidRPr="0098027D" w:rsidRDefault="00F43360" w:rsidP="00F95578">
      <w:pPr>
        <w:spacing w:after="0" w:line="240" w:lineRule="auto"/>
        <w:jc w:val="center"/>
        <w:rPr>
          <w:rFonts w:ascii="Times New Roman" w:hAnsi="Times New Roman" w:cs="Times New Roman"/>
          <w:sz w:val="28"/>
          <w:szCs w:val="28"/>
        </w:rPr>
      </w:pPr>
      <w:r w:rsidRPr="0098027D">
        <w:rPr>
          <w:rFonts w:ascii="Times New Roman" w:hAnsi="Times New Roman" w:cs="Times New Roman"/>
          <w:noProof/>
          <w:sz w:val="28"/>
          <w:szCs w:val="28"/>
        </w:rPr>
        <w:drawing>
          <wp:inline distT="0" distB="0" distL="0" distR="0" wp14:anchorId="18DE39CB" wp14:editId="7EBC2F31">
            <wp:extent cx="3624262" cy="2858811"/>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3635459" cy="2867643"/>
                    </a:xfrm>
                    <a:prstGeom prst="rect">
                      <a:avLst/>
                    </a:prstGeom>
                    <a:noFill/>
                    <a:ln>
                      <a:noFill/>
                    </a:ln>
                  </pic:spPr>
                </pic:pic>
              </a:graphicData>
            </a:graphic>
          </wp:inline>
        </w:drawing>
      </w:r>
    </w:p>
    <w:p w14:paraId="53A58D8C" w14:textId="5F81BB8A"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Рисунок </w:t>
      </w:r>
      <w:r w:rsidR="009D27CA" w:rsidRPr="0098027D">
        <w:rPr>
          <w:rFonts w:ascii="Times New Roman" w:eastAsia="Times New Roman" w:hAnsi="Times New Roman" w:cs="Times New Roman"/>
          <w:sz w:val="28"/>
          <w:szCs w:val="28"/>
          <w:lang w:val="ru-RU" w:eastAsia="kk-KZ"/>
        </w:rPr>
        <w:t>2.2</w:t>
      </w:r>
      <w:r w:rsidR="00FD0E7D" w:rsidRPr="0098027D">
        <w:rPr>
          <w:rFonts w:ascii="Times New Roman" w:eastAsia="Times New Roman" w:hAnsi="Times New Roman" w:cs="Times New Roman"/>
          <w:sz w:val="28"/>
          <w:szCs w:val="28"/>
          <w:lang w:val="ru-RU" w:eastAsia="kk-KZ"/>
        </w:rPr>
        <w:t>0</w:t>
      </w:r>
      <w:r w:rsidR="009D27CA"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sz w:val="28"/>
          <w:szCs w:val="28"/>
          <w:lang w:eastAsia="kk-KZ"/>
        </w:rPr>
        <w:t xml:space="preserve"> Подходящее преобразование Шварца-Кристоффеля для расчета поля вблизи замкнутой двухполевой магнетронной установки.</w:t>
      </w:r>
    </w:p>
    <w:p w14:paraId="070751F9" w14:textId="77777777" w:rsidR="005007E9" w:rsidRPr="0098027D" w:rsidRDefault="005007E9" w:rsidP="00CF5E50">
      <w:pPr>
        <w:spacing w:after="0" w:line="240" w:lineRule="auto"/>
        <w:ind w:firstLine="709"/>
        <w:jc w:val="both"/>
        <w:rPr>
          <w:rFonts w:ascii="Times New Roman" w:eastAsia="Times New Roman" w:hAnsi="Times New Roman" w:cs="Times New Roman"/>
          <w:sz w:val="28"/>
          <w:szCs w:val="28"/>
          <w:lang w:val="ru-RU" w:eastAsia="kk-KZ"/>
        </w:rPr>
      </w:pPr>
    </w:p>
    <w:p w14:paraId="40E6AEB0" w14:textId="06D4F4D3" w:rsidR="005007E9" w:rsidRPr="0098027D" w:rsidRDefault="005007E9" w:rsidP="005007E9">
      <w:pPr>
        <w:spacing w:after="0" w:line="240" w:lineRule="auto"/>
        <w:ind w:firstLine="709"/>
        <w:jc w:val="center"/>
        <w:rPr>
          <w:rFonts w:ascii="Times New Roman" w:eastAsia="Times New Roman" w:hAnsi="Times New Roman" w:cs="Times New Roman"/>
          <w:sz w:val="24"/>
          <w:szCs w:val="24"/>
          <w:lang w:val="ru-RU" w:eastAsia="kk-KZ"/>
        </w:rPr>
      </w:pPr>
      <w:r w:rsidRPr="0098027D">
        <w:rPr>
          <w:rFonts w:ascii="Times New Roman" w:eastAsia="Times New Roman" w:hAnsi="Times New Roman" w:cs="Times New Roman"/>
          <w:sz w:val="24"/>
          <w:szCs w:val="24"/>
          <w:lang w:eastAsia="kk-KZ"/>
        </w:rPr>
        <w:t>Примечание – Адаптировано из источника</w:t>
      </w:r>
      <w:r w:rsidRPr="0098027D">
        <w:rPr>
          <w:rFonts w:ascii="Times New Roman" w:eastAsia="Times New Roman" w:hAnsi="Times New Roman" w:cs="Times New Roman"/>
          <w:sz w:val="24"/>
          <w:szCs w:val="24"/>
          <w:lang w:val="ru-RU" w:eastAsia="kk-KZ"/>
        </w:rPr>
        <w:t xml:space="preserve"> </w:t>
      </w:r>
      <w:sdt>
        <w:sdtPr>
          <w:rPr>
            <w:rFonts w:ascii="Times New Roman" w:eastAsia="Times New Roman" w:hAnsi="Times New Roman" w:cs="Times New Roman"/>
            <w:sz w:val="24"/>
            <w:szCs w:val="24"/>
            <w:lang w:val="en-US" w:eastAsia="kk-KZ"/>
          </w:rPr>
          <w:tag w:val="MENDELEY_CITATION_v3_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"/>
          <w:id w:val="1601378150"/>
          <w:placeholder>
            <w:docPart w:val="DefaultPlaceholder_-1854013440"/>
          </w:placeholder>
        </w:sdtPr>
        <w:sdtContent>
          <w:r w:rsidR="00782A40" w:rsidRPr="0098027D">
            <w:rPr>
              <w:rFonts w:ascii="Times New Roman" w:eastAsia="Times New Roman" w:hAnsi="Times New Roman" w:cs="Times New Roman"/>
              <w:sz w:val="24"/>
              <w:szCs w:val="24"/>
              <w:lang w:val="ru-RU" w:eastAsia="kk-KZ"/>
            </w:rPr>
            <w:t>[36]</w:t>
          </w:r>
        </w:sdtContent>
      </w:sdt>
    </w:p>
    <w:p w14:paraId="3B6CAC18" w14:textId="77777777" w:rsidR="00FA6347" w:rsidRPr="0098027D" w:rsidRDefault="00FA6347" w:rsidP="00CF5E50">
      <w:pPr>
        <w:spacing w:after="0" w:line="240" w:lineRule="auto"/>
        <w:ind w:firstLine="709"/>
        <w:jc w:val="both"/>
        <w:rPr>
          <w:rFonts w:ascii="Times New Roman" w:eastAsia="Times New Roman" w:hAnsi="Times New Roman" w:cs="Times New Roman"/>
          <w:sz w:val="28"/>
          <w:szCs w:val="28"/>
          <w:lang w:val="ru-RU" w:eastAsia="kk-KZ"/>
        </w:rPr>
      </w:pPr>
    </w:p>
    <w:p w14:paraId="51940A4D" w14:textId="6EE51A33"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Рассмотрев общую теорию, выбран конкретный пример для иллюстрации ее применения. В частности, исследуется магнитное поле вблизи того, что можно описать как стандартный 2D-плоский магнетрон. При единственном дополнительном, невынужденном, но значительно упрощающем допущении, что подложка представляет собой отрезок прямой, а не прямоугольник, возможно получить аналитический результат. Существенная последующая ошибка в данном случае не ожидается для интересующей области.</w:t>
      </w:r>
    </w:p>
    <w:p w14:paraId="375C0A62" w14:textId="25A2E7E9" w:rsidR="00F43360" w:rsidRPr="0098027D" w:rsidRDefault="00F43360"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Для получения аналитического решения вводится предположение, что опорная пластина представляет собой отрезок прямой, а не прямоугольник. В остальном геометрия </w:t>
      </w:r>
      <w:r w:rsidR="00020834" w:rsidRPr="0098027D">
        <w:rPr>
          <w:rFonts w:ascii="Times New Roman" w:eastAsia="Times New Roman" w:hAnsi="Times New Roman" w:cs="Times New Roman"/>
          <w:sz w:val="28"/>
          <w:szCs w:val="28"/>
          <w:lang w:eastAsia="kk-KZ"/>
        </w:rPr>
        <w:t>идентична</w:t>
      </w:r>
      <w:r w:rsidRPr="0098027D">
        <w:rPr>
          <w:rFonts w:ascii="Times New Roman" w:eastAsia="Times New Roman" w:hAnsi="Times New Roman" w:cs="Times New Roman"/>
          <w:sz w:val="28"/>
          <w:szCs w:val="28"/>
          <w:lang w:eastAsia="kk-KZ"/>
        </w:rPr>
        <w:t>. Это предположение также эффективно, поскольку необходимый вычислительный аппарат для работы с уравнениями, полученными из более сложных геометрий, еще не разработан. Однако значительной ошибки для интересующей области в данном случае не ожидается.</w:t>
      </w:r>
    </w:p>
    <w:p w14:paraId="0C126D77" w14:textId="77777777" w:rsidR="00934B17" w:rsidRPr="0098027D" w:rsidRDefault="00934B17" w:rsidP="00934B17">
      <w:pPr>
        <w:pStyle w:val="a7"/>
        <w:spacing w:before="0" w:beforeAutospacing="0" w:after="0" w:afterAutospacing="0"/>
        <w:ind w:firstLine="709"/>
        <w:jc w:val="both"/>
        <w:rPr>
          <w:sz w:val="28"/>
          <w:szCs w:val="28"/>
        </w:rPr>
      </w:pPr>
      <w:r w:rsidRPr="0098027D">
        <w:rPr>
          <w:sz w:val="28"/>
          <w:szCs w:val="28"/>
        </w:rPr>
        <w:t xml:space="preserve">Монопольные линии в верхней половине t-плоскости соответствуют тем полюсам магнитов, которые не контактируют с опорной пластиной. Они имеют комплексные линейные плотности монополей </w:t>
      </w:r>
      <w:r w:rsidRPr="0098027D">
        <w:rPr>
          <w:rStyle w:val="mord"/>
          <w:rFonts w:eastAsiaTheme="majorEastAsia"/>
          <w:sz w:val="28"/>
          <w:szCs w:val="28"/>
        </w:rPr>
        <w:t>λk</w:t>
      </w:r>
      <w:r w:rsidRPr="0098027D">
        <w:rPr>
          <w:sz w:val="28"/>
          <w:szCs w:val="28"/>
        </w:rPr>
        <w:t xml:space="preserve">. Их изображения показаны в </w:t>
      </w:r>
      <w:r w:rsidRPr="0098027D">
        <w:rPr>
          <w:sz w:val="28"/>
          <w:szCs w:val="28"/>
        </w:rPr>
        <w:lastRenderedPageBreak/>
        <w:t xml:space="preserve">нижней половине t-плоскости. Более формально отмечается, что под стандартной геометрией магнетрона подразумевается, что существуют только четыре переменные, влияющие на форму магнитного поля, и одна дополнительная, </w:t>
      </w: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rem</m:t>
            </m:r>
          </m:sub>
        </m:sSub>
      </m:oMath>
      <w:r w:rsidRPr="0098027D">
        <w:rPr>
          <w:sz w:val="28"/>
          <w:szCs w:val="28"/>
        </w:rPr>
        <w:t>, влияющая на величину магнитного поля. Это:</w:t>
      </w:r>
    </w:p>
    <w:p w14:paraId="39FE1DD0" w14:textId="77777777" w:rsidR="00934B17" w:rsidRPr="0098027D" w:rsidRDefault="00934B17" w:rsidP="00934B17">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val="ru-RU" w:eastAsia="kk-KZ"/>
        </w:rPr>
        <w:t>-</w:t>
      </w:r>
      <w:r w:rsidRPr="0098027D">
        <w:rPr>
          <w:rFonts w:ascii="Times New Roman" w:eastAsia="Times New Roman" w:hAnsi="Times New Roman" w:cs="Times New Roman"/>
          <w:sz w:val="28"/>
          <w:szCs w:val="28"/>
          <w:lang w:eastAsia="kk-KZ"/>
        </w:rPr>
        <w:t xml:space="preserve"> Расстояние от центра магнетрона до внешней стороны внешнего магнита</w:t>
      </w:r>
    </w:p>
    <w:p w14:paraId="64CA7526" w14:textId="77777777" w:rsidR="00934B17" w:rsidRPr="0098027D" w:rsidRDefault="00934B17" w:rsidP="00934B17">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val="ru-RU" w:eastAsia="kk-KZ"/>
        </w:rPr>
        <w:t>-</w:t>
      </w:r>
      <w:r w:rsidRPr="0098027D">
        <w:rPr>
          <w:rFonts w:ascii="Times New Roman" w:eastAsia="Times New Roman" w:hAnsi="Times New Roman" w:cs="Times New Roman"/>
          <w:sz w:val="28"/>
          <w:szCs w:val="28"/>
          <w:lang w:eastAsia="kk-KZ"/>
        </w:rPr>
        <w:t xml:space="preserve"> Расстояние от центра магнетрона до внутренней стороны внешнего магнита</w:t>
      </w:r>
    </w:p>
    <w:p w14:paraId="45FD22AC" w14:textId="77777777" w:rsidR="00934B17" w:rsidRPr="0098027D" w:rsidRDefault="00934B17" w:rsidP="00934B17">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val="ru-RU" w:eastAsia="kk-KZ"/>
        </w:rPr>
        <w:t>-</w:t>
      </w:r>
      <w:r w:rsidRPr="0098027D">
        <w:rPr>
          <w:rFonts w:ascii="Times New Roman" w:eastAsia="Times New Roman" w:hAnsi="Times New Roman" w:cs="Times New Roman"/>
          <w:sz w:val="28"/>
          <w:szCs w:val="28"/>
          <w:lang w:eastAsia="kk-KZ"/>
        </w:rPr>
        <w:t xml:space="preserve"> Расстояние от центра магнетрона до внешней стороны внутреннего магнита</w:t>
      </w:r>
    </w:p>
    <w:p w14:paraId="1B280198" w14:textId="77777777" w:rsidR="00934B17" w:rsidRPr="0098027D" w:rsidRDefault="00934B17" w:rsidP="00934B17">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val="ru-RU" w:eastAsia="kk-KZ"/>
        </w:rPr>
        <w:t>-</w:t>
      </w:r>
      <w:r w:rsidRPr="0098027D">
        <w:rPr>
          <w:rFonts w:ascii="Times New Roman" w:eastAsia="Times New Roman" w:hAnsi="Times New Roman" w:cs="Times New Roman"/>
          <w:sz w:val="28"/>
          <w:szCs w:val="28"/>
          <w:lang w:eastAsia="kk-KZ"/>
        </w:rPr>
        <w:t xml:space="preserve"> Высота магнитов</w:t>
      </w:r>
    </w:p>
    <w:p w14:paraId="5251E46F" w14:textId="7C7BCFB8" w:rsidR="00F43360" w:rsidRPr="0098027D" w:rsidRDefault="00E47ECA"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В </w:t>
      </w:r>
      <w:r w:rsidR="00F43360" w:rsidRPr="0098027D">
        <w:rPr>
          <w:rFonts w:ascii="Times New Roman" w:eastAsia="Times New Roman" w:hAnsi="Times New Roman" w:cs="Times New Roman"/>
          <w:sz w:val="28"/>
          <w:szCs w:val="28"/>
          <w:lang w:eastAsia="kk-KZ"/>
        </w:rPr>
        <w:t>процессе эксплуатации следует учитывать такие факторы, как материал целевой пластины, толщина целевой пластины и близость подложки, поскольку все это влияет на качество</w:t>
      </w:r>
      <w:r w:rsidR="00EB4D1D" w:rsidRPr="0098027D">
        <w:rPr>
          <w:rFonts w:ascii="Times New Roman" w:eastAsia="Times New Roman" w:hAnsi="Times New Roman" w:cs="Times New Roman"/>
          <w:sz w:val="28"/>
          <w:szCs w:val="28"/>
          <w:lang w:eastAsia="kk-KZ"/>
        </w:rPr>
        <w:t xml:space="preserve"> покрытия</w:t>
      </w:r>
      <w:r w:rsidR="00F43360"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П</w:t>
      </w:r>
      <w:r w:rsidR="00F43360" w:rsidRPr="0098027D">
        <w:rPr>
          <w:rFonts w:ascii="Times New Roman" w:eastAsia="Times New Roman" w:hAnsi="Times New Roman" w:cs="Times New Roman"/>
          <w:sz w:val="28"/>
          <w:szCs w:val="28"/>
          <w:lang w:eastAsia="kk-KZ"/>
        </w:rPr>
        <w:t>опутно при замене слова «ширина» на «радиус» приведенное выше определение также справедливо для стандартной круговой геометрии магнетрона.</w:t>
      </w:r>
    </w:p>
    <w:p w14:paraId="5C3D79AD" w14:textId="20B9B40E" w:rsidR="00A805E7" w:rsidRDefault="003945BE"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Сравнение конфигураций, представленное на рисунке 2.19, показывает, что круглая геометрия магнетрона обеспечивает более локализованную зону эрозии. Это послужило основанием для замены штатного прямоугольного магнетрона установки EPOS-PVD-440 на круглый магнетрон от вакуумного универсального поста при изготовлении модернизированной рабочей головки, описанной в разделе 5.6. Такая замена позволила бы минимизировать расход дорогостоящего материала.</w:t>
      </w:r>
    </w:p>
    <w:p w14:paraId="0F3D4D6A" w14:textId="77777777" w:rsidR="00A805E7" w:rsidRDefault="00A805E7">
      <w:pPr>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br w:type="page"/>
      </w:r>
    </w:p>
    <w:p w14:paraId="0C2C8D50" w14:textId="3754698C" w:rsidR="00296E3F" w:rsidRPr="0098027D" w:rsidRDefault="00626F2D" w:rsidP="00A805E7">
      <w:pPr>
        <w:pStyle w:val="1"/>
        <w:jc w:val="center"/>
        <w:rPr>
          <w:rFonts w:ascii="Times New Roman" w:hAnsi="Times New Roman" w:cs="Times New Roman"/>
          <w:b/>
          <w:bCs/>
          <w:color w:val="auto"/>
          <w:sz w:val="28"/>
          <w:szCs w:val="28"/>
          <w:lang w:val="ru-RU"/>
        </w:rPr>
      </w:pPr>
      <w:bookmarkStart w:id="22" w:name="_Toc232522938"/>
      <w:r w:rsidRPr="0098027D">
        <w:rPr>
          <w:rFonts w:ascii="Times New Roman" w:hAnsi="Times New Roman" w:cs="Times New Roman"/>
          <w:b/>
          <w:bCs/>
          <w:color w:val="auto"/>
          <w:sz w:val="28"/>
          <w:szCs w:val="28"/>
          <w:lang w:val="ru-RU"/>
        </w:rPr>
        <w:lastRenderedPageBreak/>
        <w:t>3</w:t>
      </w:r>
      <w:r w:rsidR="00296E3F" w:rsidRPr="0098027D">
        <w:rPr>
          <w:rFonts w:ascii="Times New Roman" w:hAnsi="Times New Roman" w:cs="Times New Roman"/>
          <w:b/>
          <w:bCs/>
          <w:color w:val="auto"/>
          <w:sz w:val="28"/>
          <w:szCs w:val="28"/>
          <w:lang w:val="ru-RU"/>
        </w:rPr>
        <w:t xml:space="preserve"> </w:t>
      </w:r>
      <w:r w:rsidR="004C08CF" w:rsidRPr="0098027D">
        <w:rPr>
          <w:rFonts w:ascii="Times New Roman" w:hAnsi="Times New Roman" w:cs="Times New Roman"/>
          <w:b/>
          <w:bCs/>
          <w:color w:val="auto"/>
          <w:sz w:val="28"/>
          <w:szCs w:val="28"/>
        </w:rPr>
        <w:t>МЕТОДИКА ПРОВЕДЕНИЯ ИССЛЕДОВАНИЙ И ОЦЕНКИ СВОЙСТВ ПОКРЫТИЙ</w:t>
      </w:r>
      <w:bookmarkEnd w:id="22"/>
    </w:p>
    <w:p w14:paraId="2F1D9C76" w14:textId="77777777" w:rsidR="004C08CF" w:rsidRPr="0098027D" w:rsidRDefault="004C08CF" w:rsidP="00296E3F">
      <w:pPr>
        <w:spacing w:after="0" w:line="240" w:lineRule="auto"/>
        <w:ind w:firstLine="709"/>
        <w:jc w:val="both"/>
        <w:rPr>
          <w:rFonts w:ascii="Times New Roman" w:hAnsi="Times New Roman" w:cs="Times New Roman"/>
          <w:b/>
          <w:bCs/>
          <w:sz w:val="28"/>
          <w:szCs w:val="28"/>
          <w:lang w:val="ru-RU"/>
        </w:rPr>
      </w:pPr>
    </w:p>
    <w:p w14:paraId="2435DEFA" w14:textId="26DFE1F5" w:rsidR="00296E3F" w:rsidRPr="0098027D" w:rsidRDefault="00296E3F" w:rsidP="00296E3F">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Методология проведенного исследования базируется на системном подходе, обеспечивающем переход от </w:t>
      </w:r>
      <w:r w:rsidR="00F80D5C" w:rsidRPr="0098027D">
        <w:rPr>
          <w:rFonts w:ascii="Times New Roman" w:eastAsia="Times New Roman" w:hAnsi="Times New Roman" w:cs="Times New Roman"/>
          <w:sz w:val="28"/>
          <w:szCs w:val="28"/>
          <w:lang w:eastAsia="kk-KZ"/>
        </w:rPr>
        <w:t xml:space="preserve">комплексного анализа свойств полученных покрытий </w:t>
      </w:r>
      <w:r w:rsidRPr="0098027D">
        <w:rPr>
          <w:rFonts w:ascii="Times New Roman" w:eastAsia="Times New Roman" w:hAnsi="Times New Roman" w:cs="Times New Roman"/>
          <w:sz w:val="28"/>
          <w:szCs w:val="28"/>
          <w:lang w:eastAsia="kk-KZ"/>
        </w:rPr>
        <w:t>к практическ</w:t>
      </w:r>
      <w:r w:rsidR="00F80D5C" w:rsidRPr="0098027D">
        <w:rPr>
          <w:rFonts w:ascii="Times New Roman" w:eastAsia="Times New Roman" w:hAnsi="Times New Roman" w:cs="Times New Roman"/>
          <w:sz w:val="28"/>
          <w:szCs w:val="28"/>
          <w:lang w:eastAsia="kk-KZ"/>
        </w:rPr>
        <w:t>им параметрам технологического процесса</w:t>
      </w:r>
      <w:r w:rsidRPr="0098027D">
        <w:rPr>
          <w:rFonts w:ascii="Times New Roman" w:eastAsia="Times New Roman" w:hAnsi="Times New Roman" w:cs="Times New Roman"/>
          <w:sz w:val="28"/>
          <w:szCs w:val="28"/>
          <w:lang w:eastAsia="kk-KZ"/>
        </w:rPr>
        <w:t>. Общий алгоритм выполнения работы структурирован в логическую последовательность, включающую четыре основных этапа:</w:t>
      </w:r>
    </w:p>
    <w:p w14:paraId="41B7D70A" w14:textId="7653CCDF" w:rsidR="00296E3F" w:rsidRPr="0098027D" w:rsidRDefault="00296E3F">
      <w:pPr>
        <w:numPr>
          <w:ilvl w:val="0"/>
          <w:numId w:val="5"/>
        </w:numPr>
        <w:tabs>
          <w:tab w:val="clear" w:pos="720"/>
        </w:tabs>
        <w:spacing w:after="0" w:line="240" w:lineRule="auto"/>
        <w:ind w:left="0"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Подготовительный этап: обоснование выбора материалов мишеней и подложек, расчет энергетических параметров магнетронного распыления для обеспечения стабильности разряда и предотвращения перегрева деталей.</w:t>
      </w:r>
    </w:p>
    <w:p w14:paraId="44C179A4" w14:textId="270C6EC7" w:rsidR="00296E3F" w:rsidRPr="0098027D" w:rsidRDefault="00296E3F">
      <w:pPr>
        <w:numPr>
          <w:ilvl w:val="0"/>
          <w:numId w:val="5"/>
        </w:numPr>
        <w:tabs>
          <w:tab w:val="clear" w:pos="720"/>
        </w:tabs>
        <w:spacing w:after="0" w:line="240" w:lineRule="auto"/>
        <w:ind w:left="0"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Технологический этап: подготовка поверхностей образцов, их размещение в вакуумной камере и проведение серий экспериментов по нанесению бактерицидных металлопокрытий с варьированием параметров мощности </w:t>
      </w:r>
      <w:r w:rsidR="00150FEB" w:rsidRPr="0098027D">
        <w:rPr>
          <w:rFonts w:ascii="Times New Roman" w:eastAsia="Times New Roman" w:hAnsi="Times New Roman" w:cs="Times New Roman"/>
          <w:sz w:val="28"/>
          <w:szCs w:val="28"/>
          <w:lang w:eastAsia="kk-KZ"/>
        </w:rPr>
        <w:t xml:space="preserve">и </w:t>
      </w:r>
      <w:r w:rsidRPr="0098027D">
        <w:rPr>
          <w:rFonts w:ascii="Times New Roman" w:eastAsia="Times New Roman" w:hAnsi="Times New Roman" w:cs="Times New Roman"/>
          <w:sz w:val="28"/>
          <w:szCs w:val="28"/>
          <w:lang w:eastAsia="kk-KZ"/>
        </w:rPr>
        <w:t>давления рабочего газа</w:t>
      </w:r>
      <w:r w:rsidR="00150FEB" w:rsidRPr="0098027D">
        <w:rPr>
          <w:rFonts w:ascii="Times New Roman" w:eastAsia="Times New Roman" w:hAnsi="Times New Roman" w:cs="Times New Roman"/>
          <w:sz w:val="28"/>
          <w:szCs w:val="28"/>
          <w:lang w:eastAsia="kk-KZ"/>
        </w:rPr>
        <w:t>.</w:t>
      </w:r>
    </w:p>
    <w:p w14:paraId="4D646EB4" w14:textId="39B1B6E7" w:rsidR="00296E3F" w:rsidRPr="0098027D" w:rsidRDefault="00296E3F">
      <w:pPr>
        <w:numPr>
          <w:ilvl w:val="0"/>
          <w:numId w:val="5"/>
        </w:numPr>
        <w:tabs>
          <w:tab w:val="clear" w:pos="720"/>
        </w:tabs>
        <w:spacing w:after="0" w:line="240" w:lineRule="auto"/>
        <w:ind w:left="0"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Аналитический этап: исследование морфологии, </w:t>
      </w:r>
      <w:r w:rsidR="00B478BC" w:rsidRPr="0098027D">
        <w:rPr>
          <w:rFonts w:ascii="Times New Roman" w:eastAsia="Times New Roman" w:hAnsi="Times New Roman" w:cs="Times New Roman"/>
          <w:sz w:val="28"/>
          <w:szCs w:val="28"/>
          <w:lang w:eastAsia="kk-KZ"/>
        </w:rPr>
        <w:t>трибологии, электрохимии</w:t>
      </w:r>
      <w:r w:rsidRPr="0098027D">
        <w:rPr>
          <w:rFonts w:ascii="Times New Roman" w:eastAsia="Times New Roman" w:hAnsi="Times New Roman" w:cs="Times New Roman"/>
          <w:sz w:val="28"/>
          <w:szCs w:val="28"/>
          <w:lang w:eastAsia="kk-KZ"/>
        </w:rPr>
        <w:t xml:space="preserve"> и химического состава полученных слоев, а также их </w:t>
      </w:r>
      <w:r w:rsidR="00B478BC" w:rsidRPr="0098027D">
        <w:rPr>
          <w:rFonts w:ascii="Times New Roman" w:eastAsia="Times New Roman" w:hAnsi="Times New Roman" w:cs="Times New Roman"/>
          <w:sz w:val="28"/>
          <w:szCs w:val="28"/>
          <w:lang w:eastAsia="kk-KZ"/>
        </w:rPr>
        <w:t xml:space="preserve">бактерицидных </w:t>
      </w:r>
      <w:r w:rsidRPr="0098027D">
        <w:rPr>
          <w:rFonts w:ascii="Times New Roman" w:eastAsia="Times New Roman" w:hAnsi="Times New Roman" w:cs="Times New Roman"/>
          <w:sz w:val="28"/>
          <w:szCs w:val="28"/>
          <w:lang w:eastAsia="kk-KZ"/>
        </w:rPr>
        <w:t>характеристик.</w:t>
      </w:r>
    </w:p>
    <w:p w14:paraId="20F7DF56" w14:textId="475C603A" w:rsidR="00296E3F" w:rsidRPr="0098027D" w:rsidRDefault="00296E3F">
      <w:pPr>
        <w:numPr>
          <w:ilvl w:val="0"/>
          <w:numId w:val="5"/>
        </w:numPr>
        <w:tabs>
          <w:tab w:val="clear" w:pos="720"/>
        </w:tabs>
        <w:spacing w:after="0" w:line="240" w:lineRule="auto"/>
        <w:ind w:left="0"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Испытательный этап: </w:t>
      </w:r>
      <w:r w:rsidR="00B478BC" w:rsidRPr="0098027D">
        <w:rPr>
          <w:rFonts w:ascii="Times New Roman" w:eastAsia="Times New Roman" w:hAnsi="Times New Roman" w:cs="Times New Roman"/>
          <w:sz w:val="28"/>
          <w:szCs w:val="28"/>
          <w:lang w:eastAsia="kk-KZ"/>
        </w:rPr>
        <w:t>Расчет параметров нанесения покрытий, позволяющий оценить производственные возможности технологического процесса.</w:t>
      </w:r>
    </w:p>
    <w:p w14:paraId="607F3BF8" w14:textId="77777777" w:rsidR="00296E3F" w:rsidRPr="0098027D" w:rsidRDefault="00296E3F" w:rsidP="00CF5E50">
      <w:pPr>
        <w:spacing w:after="0" w:line="240" w:lineRule="auto"/>
        <w:ind w:firstLine="709"/>
        <w:jc w:val="both"/>
        <w:rPr>
          <w:rFonts w:ascii="Times New Roman" w:hAnsi="Times New Roman" w:cs="Times New Roman"/>
          <w:sz w:val="28"/>
          <w:szCs w:val="28"/>
        </w:rPr>
      </w:pPr>
    </w:p>
    <w:p w14:paraId="6EDAF938" w14:textId="40E74C83" w:rsidR="009A5860" w:rsidRPr="0098027D" w:rsidRDefault="00AD48EB" w:rsidP="004417A7">
      <w:pPr>
        <w:pStyle w:val="2"/>
        <w:ind w:firstLine="709"/>
        <w:rPr>
          <w:rFonts w:ascii="Times New Roman" w:hAnsi="Times New Roman" w:cs="Times New Roman"/>
          <w:b/>
          <w:bCs/>
          <w:color w:val="auto"/>
          <w:sz w:val="28"/>
          <w:szCs w:val="28"/>
        </w:rPr>
      </w:pPr>
      <w:bookmarkStart w:id="23" w:name="_Toc232522939"/>
      <w:r w:rsidRPr="0098027D">
        <w:rPr>
          <w:rFonts w:ascii="Times New Roman" w:hAnsi="Times New Roman" w:cs="Times New Roman"/>
          <w:b/>
          <w:bCs/>
          <w:color w:val="auto"/>
          <w:sz w:val="28"/>
          <w:szCs w:val="28"/>
        </w:rPr>
        <w:t>3.1</w:t>
      </w:r>
      <w:r w:rsidR="00A20190" w:rsidRPr="0098027D">
        <w:rPr>
          <w:rFonts w:ascii="Times New Roman" w:hAnsi="Times New Roman" w:cs="Times New Roman"/>
          <w:b/>
          <w:bCs/>
          <w:color w:val="auto"/>
          <w:sz w:val="28"/>
          <w:szCs w:val="28"/>
        </w:rPr>
        <w:t xml:space="preserve"> Методика оценки </w:t>
      </w:r>
      <w:r w:rsidR="00087401" w:rsidRPr="0098027D">
        <w:rPr>
          <w:rFonts w:ascii="Times New Roman" w:hAnsi="Times New Roman" w:cs="Times New Roman"/>
          <w:b/>
          <w:bCs/>
          <w:color w:val="auto"/>
          <w:sz w:val="28"/>
          <w:szCs w:val="28"/>
        </w:rPr>
        <w:t>свойств</w:t>
      </w:r>
      <w:r w:rsidR="00A20190" w:rsidRPr="0098027D">
        <w:rPr>
          <w:rFonts w:ascii="Times New Roman" w:hAnsi="Times New Roman" w:cs="Times New Roman"/>
          <w:b/>
          <w:bCs/>
          <w:color w:val="auto"/>
          <w:sz w:val="28"/>
          <w:szCs w:val="28"/>
        </w:rPr>
        <w:t xml:space="preserve"> покрытий</w:t>
      </w:r>
      <w:bookmarkEnd w:id="23"/>
      <w:r w:rsidR="00A20190" w:rsidRPr="0098027D">
        <w:rPr>
          <w:rFonts w:ascii="Times New Roman" w:hAnsi="Times New Roman" w:cs="Times New Roman"/>
          <w:b/>
          <w:bCs/>
          <w:color w:val="auto"/>
          <w:sz w:val="28"/>
          <w:szCs w:val="28"/>
        </w:rPr>
        <w:t xml:space="preserve"> </w:t>
      </w:r>
    </w:p>
    <w:p w14:paraId="4EBB2BEC" w14:textId="77777777" w:rsidR="00DD659D" w:rsidRPr="0098027D" w:rsidRDefault="00DD659D" w:rsidP="00CF5E50">
      <w:pPr>
        <w:spacing w:after="0" w:line="240" w:lineRule="auto"/>
        <w:ind w:firstLine="709"/>
        <w:jc w:val="both"/>
        <w:rPr>
          <w:rFonts w:ascii="Times New Roman" w:hAnsi="Times New Roman" w:cs="Times New Roman"/>
          <w:b/>
          <w:bCs/>
          <w:sz w:val="28"/>
          <w:szCs w:val="28"/>
          <w:lang w:val="ru-RU"/>
        </w:rPr>
      </w:pPr>
    </w:p>
    <w:p w14:paraId="5523FF9F" w14:textId="161AB65D" w:rsidR="00F43360" w:rsidRPr="0098027D" w:rsidRDefault="00AD48EB" w:rsidP="004417A7">
      <w:pPr>
        <w:pStyle w:val="3"/>
        <w:spacing w:after="0" w:afterAutospacing="0"/>
        <w:ind w:firstLine="709"/>
        <w:rPr>
          <w:sz w:val="28"/>
          <w:szCs w:val="28"/>
          <w:lang w:val="ru-RU"/>
        </w:rPr>
      </w:pPr>
      <w:bookmarkStart w:id="24" w:name="_Toc232522940"/>
      <w:r w:rsidRPr="0098027D">
        <w:rPr>
          <w:sz w:val="28"/>
          <w:szCs w:val="28"/>
          <w:lang w:val="ru-RU"/>
        </w:rPr>
        <w:t>3.1</w:t>
      </w:r>
      <w:r w:rsidR="009A5860" w:rsidRPr="0098027D">
        <w:rPr>
          <w:sz w:val="28"/>
          <w:szCs w:val="28"/>
          <w:lang w:val="ru-RU"/>
        </w:rPr>
        <w:t>.1 О</w:t>
      </w:r>
      <w:r w:rsidR="00F43360" w:rsidRPr="0098027D">
        <w:rPr>
          <w:sz w:val="28"/>
          <w:szCs w:val="28"/>
        </w:rPr>
        <w:t>борудование и методика трибологических испытаний</w:t>
      </w:r>
      <w:bookmarkEnd w:id="24"/>
    </w:p>
    <w:p w14:paraId="1A038F15" w14:textId="7EE86791" w:rsidR="00F43360" w:rsidRPr="0098027D" w:rsidRDefault="00F43360" w:rsidP="004417A7">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Для исследования коэффициента трения и интенсивности износа материалов в данной работе использовался автоматизированный прецизионный трибометр Anton Paar TRB (Австрия). </w:t>
      </w:r>
      <w:r w:rsidR="00827B78" w:rsidRPr="0098027D">
        <w:rPr>
          <w:rFonts w:ascii="Times New Roman" w:eastAsia="Times New Roman" w:hAnsi="Times New Roman" w:cs="Times New Roman"/>
          <w:sz w:val="28"/>
          <w:szCs w:val="28"/>
          <w:lang w:eastAsia="kk-KZ"/>
        </w:rPr>
        <w:t xml:space="preserve">Трибологические испытания на трибометре Anton Paar TRB </w:t>
      </w:r>
      <w:r w:rsidR="0001316E" w:rsidRPr="0098027D">
        <w:rPr>
          <w:rFonts w:ascii="Times New Roman" w:eastAsia="Times New Roman" w:hAnsi="Times New Roman" w:cs="Times New Roman"/>
          <w:sz w:val="28"/>
          <w:szCs w:val="28"/>
          <w:lang w:eastAsia="kk-KZ"/>
        </w:rPr>
        <w:t xml:space="preserve">проводили </w:t>
      </w:r>
      <w:r w:rsidR="00827B78" w:rsidRPr="0098027D">
        <w:rPr>
          <w:rFonts w:ascii="Times New Roman" w:eastAsia="Times New Roman" w:hAnsi="Times New Roman" w:cs="Times New Roman"/>
          <w:sz w:val="28"/>
          <w:szCs w:val="28"/>
          <w:lang w:eastAsia="kk-KZ"/>
        </w:rPr>
        <w:t>в соответствии со стандартами ASTM G99 и ASTM G133.</w:t>
      </w:r>
    </w:p>
    <w:p w14:paraId="6B7755AA" w14:textId="77777777" w:rsidR="002014DE" w:rsidRPr="0098027D" w:rsidRDefault="00F43360" w:rsidP="002014DE">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Измерения проводились по стандартному методу «шарик-на-диске». Неподвижный контртело</w:t>
      </w:r>
      <w:r w:rsidR="002014DE"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eastAsia="kk-KZ"/>
        </w:rPr>
        <w:t xml:space="preserve"> сферический шарик</w:t>
      </w:r>
      <w:r w:rsidR="002014DE"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eastAsia="kk-KZ"/>
        </w:rPr>
        <w:t xml:space="preserve"> прижимается к поверхности вращающегося образца с точно заданной нормальной силой</w:t>
      </w:r>
      <w:r w:rsidR="002014DE" w:rsidRPr="0098027D">
        <w:rPr>
          <w:rFonts w:ascii="Times New Roman" w:eastAsia="Times New Roman" w:hAnsi="Times New Roman" w:cs="Times New Roman"/>
          <w:sz w:val="28"/>
          <w:szCs w:val="28"/>
          <w:lang w:eastAsia="kk-KZ"/>
        </w:rPr>
        <w:t>,</w:t>
      </w:r>
      <w:r w:rsidR="002014DE" w:rsidRPr="0098027D">
        <w:rPr>
          <w:rFonts w:ascii="Times New Roman" w:eastAsia="Times New Roman" w:hAnsi="Times New Roman" w:cs="Times New Roman"/>
          <w:iCs/>
          <w:sz w:val="28"/>
          <w:szCs w:val="28"/>
          <w:lang w:eastAsia="kk-KZ"/>
        </w:rPr>
        <w:t xml:space="preserve"> </w:t>
      </w:r>
      <m:oMath>
        <m:sSub>
          <m:sSubPr>
            <m:ctrlPr>
              <w:rPr>
                <w:rFonts w:ascii="Cambria Math" w:eastAsia="Times New Roman" w:hAnsi="Cambria Math" w:cs="Times New Roman"/>
                <w:iCs/>
                <w:sz w:val="28"/>
                <w:szCs w:val="28"/>
                <w:lang w:eastAsia="kk-KZ"/>
              </w:rPr>
            </m:ctrlPr>
          </m:sSubPr>
          <m:e>
            <m:r>
              <m:rPr>
                <m:sty m:val="p"/>
              </m:rPr>
              <w:rPr>
                <w:rFonts w:ascii="Cambria Math" w:eastAsia="Times New Roman" w:hAnsi="Cambria Math" w:cs="Times New Roman"/>
                <w:sz w:val="28"/>
                <w:szCs w:val="28"/>
                <w:lang w:eastAsia="kk-KZ"/>
              </w:rPr>
              <m:t>F</m:t>
            </m:r>
          </m:e>
          <m:sub>
            <m:r>
              <m:rPr>
                <m:sty m:val="p"/>
              </m:rPr>
              <w:rPr>
                <w:rFonts w:ascii="Cambria Math" w:eastAsia="Times New Roman" w:hAnsi="Cambria Math" w:cs="Times New Roman"/>
                <w:sz w:val="28"/>
                <w:szCs w:val="28"/>
                <w:lang w:eastAsia="kk-KZ"/>
              </w:rPr>
              <m:t>n</m:t>
            </m:r>
          </m:sub>
        </m:sSub>
      </m:oMath>
      <w:r w:rsidRPr="0098027D">
        <w:rPr>
          <w:rFonts w:ascii="Times New Roman" w:eastAsia="Times New Roman" w:hAnsi="Times New Roman" w:cs="Times New Roman"/>
          <w:sz w:val="28"/>
          <w:szCs w:val="28"/>
          <w:lang w:eastAsia="kk-KZ"/>
        </w:rPr>
        <w:t>.</w:t>
      </w:r>
      <w:r w:rsidR="002014DE"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Контртело закрепляется на жестком кронштейне, который выполняет роль высокоточного датчика силы.</w:t>
      </w:r>
      <w:r w:rsidR="002014DE"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 xml:space="preserve">В процессе вращения образца между ним и индентором возникает сила трения, вызывающая микродеформацию кронштейна. Эта деформация измеряется бесконтактными датчиками и преобразуется в значение силы трения </w:t>
      </w:r>
      <m:oMath>
        <m:sSub>
          <m:sSubPr>
            <m:ctrlPr>
              <w:rPr>
                <w:rFonts w:ascii="Cambria Math" w:eastAsia="Times New Roman" w:hAnsi="Cambria Math" w:cs="Times New Roman"/>
                <w:iCs/>
                <w:sz w:val="28"/>
                <w:szCs w:val="28"/>
                <w:lang w:eastAsia="kk-KZ"/>
              </w:rPr>
            </m:ctrlPr>
          </m:sSubPr>
          <m:e>
            <m:r>
              <m:rPr>
                <m:sty m:val="p"/>
              </m:rPr>
              <w:rPr>
                <w:rFonts w:ascii="Cambria Math" w:eastAsia="Times New Roman" w:hAnsi="Cambria Math" w:cs="Times New Roman"/>
                <w:sz w:val="28"/>
                <w:szCs w:val="28"/>
                <w:lang w:eastAsia="kk-KZ"/>
              </w:rPr>
              <m:t>F</m:t>
            </m:r>
          </m:e>
          <m:sub>
            <m:r>
              <m:rPr>
                <m:sty m:val="p"/>
              </m:rPr>
              <w:rPr>
                <w:rFonts w:ascii="Cambria Math" w:eastAsia="Times New Roman" w:hAnsi="Cambria Math" w:cs="Times New Roman"/>
                <w:sz w:val="28"/>
                <w:szCs w:val="28"/>
                <w:lang w:eastAsia="kk-KZ"/>
              </w:rPr>
              <m:t>f</m:t>
            </m:r>
          </m:sub>
        </m:sSub>
      </m:oMath>
      <w:r w:rsidRPr="0098027D">
        <w:rPr>
          <w:rFonts w:ascii="Times New Roman" w:eastAsia="Times New Roman" w:hAnsi="Times New Roman" w:cs="Times New Roman"/>
          <w:sz w:val="28"/>
          <w:szCs w:val="28"/>
          <w:lang w:eastAsia="kk-KZ"/>
        </w:rPr>
        <w:t>.</w:t>
      </w:r>
      <w:r w:rsidR="002014DE"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Коэффициент трения рассчитывается в режиме реального времени как отношение силы трения к приложенной нормальной нагрузке</w:t>
      </w:r>
      <w:r w:rsidR="002014DE" w:rsidRPr="0098027D">
        <w:rPr>
          <w:rFonts w:ascii="Times New Roman" w:eastAsia="Times New Roman" w:hAnsi="Times New Roman" w:cs="Times New Roman"/>
          <w:sz w:val="28"/>
          <w:szCs w:val="28"/>
          <w:lang w:eastAsia="kk-KZ"/>
        </w:rPr>
        <w:t>.</w:t>
      </w:r>
    </w:p>
    <w:p w14:paraId="140FFBA2" w14:textId="77777777" w:rsidR="002014DE" w:rsidRPr="0098027D" w:rsidRDefault="002014DE" w:rsidP="002014DE">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946"/>
        <w:gridCol w:w="1411"/>
      </w:tblGrid>
      <w:tr w:rsidR="002014DE" w:rsidRPr="0098027D" w14:paraId="52CD1F48" w14:textId="77777777" w:rsidTr="007624A0">
        <w:tc>
          <w:tcPr>
            <w:tcW w:w="1271" w:type="dxa"/>
          </w:tcPr>
          <w:p w14:paraId="6C8A209E" w14:textId="77777777" w:rsidR="002014DE" w:rsidRPr="0098027D" w:rsidRDefault="002014DE" w:rsidP="007624A0">
            <w:pPr>
              <w:jc w:val="both"/>
              <w:rPr>
                <w:rFonts w:ascii="Times New Roman" w:eastAsia="Times New Roman" w:hAnsi="Times New Roman" w:cs="Times New Roman"/>
                <w:sz w:val="28"/>
                <w:szCs w:val="28"/>
                <w:lang w:val="ru-RU" w:eastAsia="kk-KZ"/>
              </w:rPr>
            </w:pPr>
          </w:p>
        </w:tc>
        <w:tc>
          <w:tcPr>
            <w:tcW w:w="6946" w:type="dxa"/>
          </w:tcPr>
          <w:p w14:paraId="0A124BCE" w14:textId="28DCDAC2" w:rsidR="002014DE" w:rsidRPr="0098027D" w:rsidRDefault="0019052A" w:rsidP="007624A0">
            <w:pPr>
              <w:jc w:val="both"/>
              <w:rPr>
                <w:rFonts w:ascii="Times New Roman" w:eastAsia="Times New Roman" w:hAnsi="Times New Roman" w:cs="Times New Roman"/>
                <w:sz w:val="28"/>
                <w:szCs w:val="28"/>
                <w:lang w:val="en-US" w:eastAsia="kk-KZ"/>
              </w:rPr>
            </w:pPr>
            <m:oMathPara>
              <m:oMath>
                <m:r>
                  <m:rPr>
                    <m:sty m:val="p"/>
                  </m:rPr>
                  <w:rPr>
                    <w:rFonts w:ascii="Cambria Math" w:eastAsia="Times New Roman" w:hAnsi="Cambria Math" w:cs="Times New Roman"/>
                    <w:sz w:val="28"/>
                    <w:szCs w:val="28"/>
                    <w:lang w:eastAsia="kk-KZ"/>
                  </w:rPr>
                  <m:t>μ</m:t>
                </m:r>
                <m:r>
                  <w:rPr>
                    <w:rFonts w:ascii="Cambria Math" w:eastAsia="Times New Roman" w:hAnsi="Cambria Math" w:cs="Times New Roman"/>
                    <w:sz w:val="28"/>
                    <w:szCs w:val="28"/>
                    <w:lang w:eastAsia="kk-KZ"/>
                  </w:rPr>
                  <m:t>=</m:t>
                </m:r>
                <m:f>
                  <m:fPr>
                    <m:ctrlPr>
                      <w:rPr>
                        <w:rFonts w:ascii="Cambria Math" w:eastAsia="Times New Roman" w:hAnsi="Cambria Math" w:cs="Times New Roman"/>
                        <w:i/>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F</m:t>
                        </m:r>
                      </m:e>
                      <m:sub>
                        <m:r>
                          <w:rPr>
                            <w:rFonts w:ascii="Cambria Math" w:eastAsia="Times New Roman" w:hAnsi="Cambria Math" w:cs="Times New Roman"/>
                            <w:sz w:val="28"/>
                            <w:szCs w:val="28"/>
                            <w:lang w:eastAsia="kk-KZ"/>
                          </w:rPr>
                          <m:t>f</m:t>
                        </m:r>
                      </m:sub>
                    </m:sSub>
                  </m:num>
                  <m:den>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F</m:t>
                        </m:r>
                      </m:e>
                      <m:sub>
                        <m:r>
                          <w:rPr>
                            <w:rFonts w:ascii="Cambria Math" w:eastAsia="Times New Roman" w:hAnsi="Cambria Math" w:cs="Times New Roman"/>
                            <w:sz w:val="28"/>
                            <w:szCs w:val="28"/>
                            <w:lang w:eastAsia="kk-KZ"/>
                          </w:rPr>
                          <m:t>n</m:t>
                        </m:r>
                      </m:sub>
                    </m:sSub>
                  </m:den>
                </m:f>
              </m:oMath>
            </m:oMathPara>
          </w:p>
        </w:tc>
        <w:tc>
          <w:tcPr>
            <w:tcW w:w="1411" w:type="dxa"/>
            <w:vAlign w:val="center"/>
          </w:tcPr>
          <w:p w14:paraId="7AF2E1CB" w14:textId="7E79C5BD" w:rsidR="002014DE" w:rsidRPr="0098027D" w:rsidRDefault="002014DE" w:rsidP="007624A0">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B61E7C" w:rsidRPr="0098027D">
              <w:rPr>
                <w:rFonts w:ascii="Times New Roman" w:eastAsia="Times New Roman" w:hAnsi="Times New Roman" w:cs="Times New Roman"/>
                <w:sz w:val="28"/>
                <w:szCs w:val="28"/>
                <w:lang w:val="en-US" w:eastAsia="kk-KZ"/>
              </w:rPr>
              <w:t>3.1</w:t>
            </w:r>
            <w:r w:rsidRPr="0098027D">
              <w:rPr>
                <w:rFonts w:ascii="Times New Roman" w:eastAsia="Times New Roman" w:hAnsi="Times New Roman" w:cs="Times New Roman"/>
                <w:sz w:val="28"/>
                <w:szCs w:val="28"/>
                <w:lang w:val="en-US" w:eastAsia="kk-KZ"/>
              </w:rPr>
              <w:t>)</w:t>
            </w:r>
          </w:p>
        </w:tc>
      </w:tr>
    </w:tbl>
    <w:p w14:paraId="5DB464C1" w14:textId="77777777" w:rsidR="002014DE" w:rsidRPr="0098027D" w:rsidRDefault="002014DE" w:rsidP="002014DE">
      <w:pPr>
        <w:spacing w:after="0" w:line="240" w:lineRule="auto"/>
        <w:ind w:firstLine="709"/>
        <w:jc w:val="both"/>
        <w:rPr>
          <w:rFonts w:ascii="Times New Roman" w:eastAsia="Times New Roman" w:hAnsi="Times New Roman" w:cs="Times New Roman"/>
          <w:sz w:val="28"/>
          <w:szCs w:val="28"/>
          <w:lang w:val="en-US" w:eastAsia="kk-KZ"/>
        </w:rPr>
      </w:pPr>
    </w:p>
    <w:p w14:paraId="6643B550" w14:textId="0AFC7E84" w:rsidR="00F43360" w:rsidRPr="0098027D" w:rsidRDefault="00F43360" w:rsidP="002014DE">
      <w:pPr>
        <w:spacing w:after="0" w:line="240" w:lineRule="auto"/>
        <w:ind w:firstLine="709"/>
        <w:jc w:val="center"/>
        <w:rPr>
          <w:rFonts w:ascii="Times New Roman" w:eastAsia="Times New Roman" w:hAnsi="Times New Roman" w:cs="Times New Roman"/>
          <w:i/>
          <w:sz w:val="28"/>
          <w:szCs w:val="28"/>
          <w:lang w:val="en-US" w:eastAsia="kk-KZ"/>
        </w:rPr>
      </w:pPr>
    </w:p>
    <w:p w14:paraId="763EE507" w14:textId="504B5D0E" w:rsidR="00F43360" w:rsidRPr="0098027D" w:rsidRDefault="00F43360" w:rsidP="00CF5E50">
      <w:pPr>
        <w:spacing w:after="0" w:line="240" w:lineRule="auto"/>
        <w:ind w:firstLine="709"/>
        <w:jc w:val="both"/>
        <w:rPr>
          <w:rFonts w:ascii="Times New Roman" w:eastAsia="Times New Roman" w:hAnsi="Times New Roman" w:cs="Times New Roman"/>
          <w:b/>
          <w:bCs/>
          <w:sz w:val="28"/>
          <w:szCs w:val="28"/>
          <w:lang w:eastAsia="kk-KZ"/>
        </w:rPr>
      </w:pPr>
      <w:r w:rsidRPr="0098027D">
        <w:rPr>
          <w:rFonts w:ascii="Times New Roman" w:eastAsia="Times New Roman" w:hAnsi="Times New Roman" w:cs="Times New Roman"/>
          <w:sz w:val="28"/>
          <w:szCs w:val="28"/>
          <w:lang w:eastAsia="kk-KZ"/>
        </w:rPr>
        <w:t>Особенностью используемого трибометра TRB является наличие двух датчиков силы трения, что позволяет эффективно компенсировать термический дрейф и обеспечивать стабильность сигнала даже при длительных измерениях с погрешностью коэффициента трения менее 0,0025. Независимая система приложения нормальной нагрузки и измерения силы трения исключает их взаимное влияние, что гарантирует высокую достоверность данных</w:t>
      </w:r>
      <w:r w:rsidR="00E916A1" w:rsidRPr="0098027D">
        <w:rPr>
          <w:rFonts w:ascii="Times New Roman" w:eastAsia="Times New Roman" w:hAnsi="Times New Roman" w:cs="Times New Roman"/>
          <w:sz w:val="28"/>
          <w:szCs w:val="28"/>
          <w:lang w:val="ru-RU" w:eastAsia="kk-KZ"/>
        </w:rPr>
        <w:t xml:space="preserve"> </w:t>
      </w:r>
      <w:sdt>
        <w:sdtPr>
          <w:rPr>
            <w:rFonts w:ascii="Times New Roman" w:eastAsia="Times New Roman" w:hAnsi="Times New Roman" w:cs="Times New Roman"/>
            <w:sz w:val="28"/>
            <w:szCs w:val="28"/>
            <w:lang w:val="ru-RU" w:eastAsia="kk-KZ"/>
          </w:rPr>
          <w:tag w:val="MENDELEY_CITATION_v3_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"/>
          <w:id w:val="-371078478"/>
          <w:placeholder>
            <w:docPart w:val="DefaultPlaceholder_-1854013440"/>
          </w:placeholder>
        </w:sdtPr>
        <w:sdtContent>
          <w:r w:rsidR="00782A40" w:rsidRPr="0098027D">
            <w:rPr>
              <w:rFonts w:ascii="Times New Roman" w:eastAsia="Times New Roman" w:hAnsi="Times New Roman" w:cs="Times New Roman"/>
              <w:sz w:val="28"/>
            </w:rPr>
            <w:t>[116]</w:t>
          </w:r>
        </w:sdtContent>
      </w:sdt>
      <w:r w:rsidRPr="0098027D">
        <w:rPr>
          <w:rFonts w:ascii="Times New Roman" w:eastAsia="Times New Roman" w:hAnsi="Times New Roman" w:cs="Times New Roman"/>
          <w:sz w:val="28"/>
          <w:szCs w:val="28"/>
          <w:lang w:eastAsia="kk-KZ"/>
        </w:rPr>
        <w:t>.</w:t>
      </w:r>
    </w:p>
    <w:p w14:paraId="65E5258B" w14:textId="11E2014A"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Основные технические параметры трибометра TRB, использованного в работе, представлены в таблице ниже.</w:t>
      </w:r>
    </w:p>
    <w:p w14:paraId="6F23E3C3" w14:textId="77777777" w:rsidR="00B77414" w:rsidRPr="0098027D" w:rsidRDefault="00B77414" w:rsidP="00CF5E50">
      <w:pPr>
        <w:spacing w:after="0" w:line="240" w:lineRule="auto"/>
        <w:ind w:firstLine="709"/>
        <w:jc w:val="both"/>
        <w:rPr>
          <w:rFonts w:ascii="Times New Roman" w:eastAsia="Times New Roman" w:hAnsi="Times New Roman" w:cs="Times New Roman"/>
          <w:sz w:val="28"/>
          <w:szCs w:val="28"/>
          <w:lang w:eastAsia="kk-KZ"/>
        </w:rPr>
      </w:pPr>
    </w:p>
    <w:p w14:paraId="22DE23D5" w14:textId="244897B7"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Таблица </w:t>
      </w:r>
      <w:r w:rsidR="00B61E7C" w:rsidRPr="0098027D">
        <w:rPr>
          <w:rFonts w:ascii="Times New Roman" w:eastAsia="Times New Roman" w:hAnsi="Times New Roman" w:cs="Times New Roman"/>
          <w:sz w:val="28"/>
          <w:szCs w:val="28"/>
          <w:lang w:val="ru-RU" w:eastAsia="kk-KZ"/>
        </w:rPr>
        <w:t>3.1</w:t>
      </w:r>
      <w:r w:rsidR="0057641E"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sz w:val="28"/>
          <w:szCs w:val="28"/>
          <w:lang w:eastAsia="kk-KZ"/>
        </w:rPr>
        <w:t xml:space="preserve"> Технические характеристики трибометра Anton Paar TRB </w:t>
      </w:r>
    </w:p>
    <w:tbl>
      <w:tblPr>
        <w:tblStyle w:val="a4"/>
        <w:tblW w:w="0" w:type="auto"/>
        <w:jc w:val="center"/>
        <w:tblLook w:val="04A0" w:firstRow="1" w:lastRow="0" w:firstColumn="1" w:lastColumn="0" w:noHBand="0" w:noVBand="1"/>
      </w:tblPr>
      <w:tblGrid>
        <w:gridCol w:w="4553"/>
        <w:gridCol w:w="3174"/>
      </w:tblGrid>
      <w:tr w:rsidR="0098027D" w:rsidRPr="0098027D" w14:paraId="2EC3D472" w14:textId="77777777" w:rsidTr="00BC068A">
        <w:trPr>
          <w:jc w:val="center"/>
        </w:trPr>
        <w:tc>
          <w:tcPr>
            <w:tcW w:w="0" w:type="auto"/>
            <w:hideMark/>
          </w:tcPr>
          <w:p w14:paraId="3F117028" w14:textId="77777777"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Параметр</w:t>
            </w:r>
          </w:p>
        </w:tc>
        <w:tc>
          <w:tcPr>
            <w:tcW w:w="0" w:type="auto"/>
            <w:hideMark/>
          </w:tcPr>
          <w:p w14:paraId="1B0876D7" w14:textId="77777777"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Значение</w:t>
            </w:r>
          </w:p>
        </w:tc>
      </w:tr>
      <w:tr w:rsidR="0098027D" w:rsidRPr="0098027D" w14:paraId="358500EA" w14:textId="77777777" w:rsidTr="00BC068A">
        <w:trPr>
          <w:jc w:val="center"/>
        </w:trPr>
        <w:tc>
          <w:tcPr>
            <w:tcW w:w="0" w:type="auto"/>
            <w:hideMark/>
          </w:tcPr>
          <w:p w14:paraId="29B9F80D" w14:textId="77777777"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Метод испытания</w:t>
            </w:r>
          </w:p>
        </w:tc>
        <w:tc>
          <w:tcPr>
            <w:tcW w:w="0" w:type="auto"/>
            <w:hideMark/>
          </w:tcPr>
          <w:p w14:paraId="5E6DCE02" w14:textId="7B852992"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Вращательное движение </w:t>
            </w:r>
          </w:p>
        </w:tc>
      </w:tr>
      <w:tr w:rsidR="0098027D" w:rsidRPr="0098027D" w14:paraId="7DE49E30" w14:textId="77777777" w:rsidTr="00BC068A">
        <w:trPr>
          <w:jc w:val="center"/>
        </w:trPr>
        <w:tc>
          <w:tcPr>
            <w:tcW w:w="0" w:type="auto"/>
            <w:hideMark/>
          </w:tcPr>
          <w:p w14:paraId="4A80D0D9" w14:textId="77777777"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Максимальная нормальная нагрузка</w:t>
            </w:r>
          </w:p>
        </w:tc>
        <w:tc>
          <w:tcPr>
            <w:tcW w:w="0" w:type="auto"/>
            <w:hideMark/>
          </w:tcPr>
          <w:p w14:paraId="4AD8E561" w14:textId="729001BF"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60 Н</w:t>
            </w:r>
          </w:p>
        </w:tc>
      </w:tr>
      <w:tr w:rsidR="0098027D" w:rsidRPr="0098027D" w14:paraId="1910EB3D" w14:textId="77777777" w:rsidTr="00BC068A">
        <w:trPr>
          <w:jc w:val="center"/>
        </w:trPr>
        <w:tc>
          <w:tcPr>
            <w:tcW w:w="0" w:type="auto"/>
            <w:hideMark/>
          </w:tcPr>
          <w:p w14:paraId="4695A37A" w14:textId="77777777"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Приложение нагрузки</w:t>
            </w:r>
          </w:p>
        </w:tc>
        <w:tc>
          <w:tcPr>
            <w:tcW w:w="0" w:type="auto"/>
            <w:hideMark/>
          </w:tcPr>
          <w:p w14:paraId="75AD6BE3" w14:textId="237E0641"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Весовое</w:t>
            </w:r>
          </w:p>
        </w:tc>
      </w:tr>
      <w:tr w:rsidR="0098027D" w:rsidRPr="0098027D" w14:paraId="7C6BEA6B" w14:textId="77777777" w:rsidTr="00BC068A">
        <w:trPr>
          <w:jc w:val="center"/>
        </w:trPr>
        <w:tc>
          <w:tcPr>
            <w:tcW w:w="0" w:type="auto"/>
            <w:hideMark/>
          </w:tcPr>
          <w:p w14:paraId="391D3BBB" w14:textId="77777777"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Диапазон измерения силы трения</w:t>
            </w:r>
          </w:p>
        </w:tc>
        <w:tc>
          <w:tcPr>
            <w:tcW w:w="0" w:type="auto"/>
            <w:hideMark/>
          </w:tcPr>
          <w:p w14:paraId="31895418" w14:textId="68A3AD10" w:rsidR="00F43360" w:rsidRPr="0098027D" w:rsidRDefault="00F43360" w:rsidP="00490F13">
            <w:pPr>
              <w:jc w:val="center"/>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eastAsia="kk-KZ"/>
              </w:rPr>
              <w:t>0,06 мН</w:t>
            </w:r>
            <w:r w:rsidR="0059119F" w:rsidRPr="0098027D">
              <w:rPr>
                <w:rFonts w:ascii="Times New Roman" w:eastAsia="Times New Roman" w:hAnsi="Times New Roman" w:cs="Times New Roman"/>
                <w:sz w:val="28"/>
                <w:szCs w:val="28"/>
                <w:lang w:val="en-US" w:eastAsia="kk-KZ"/>
              </w:rPr>
              <w:t xml:space="preserve"> - </w:t>
            </w:r>
            <w:r w:rsidR="0059119F" w:rsidRPr="0098027D">
              <w:rPr>
                <w:rFonts w:ascii="Times New Roman" w:eastAsia="Times New Roman" w:hAnsi="Times New Roman" w:cs="Times New Roman"/>
                <w:sz w:val="28"/>
                <w:szCs w:val="28"/>
                <w:lang w:eastAsia="kk-KZ"/>
              </w:rPr>
              <w:t>20 Н</w:t>
            </w:r>
          </w:p>
        </w:tc>
      </w:tr>
      <w:tr w:rsidR="0098027D" w:rsidRPr="0098027D" w14:paraId="727B038B" w14:textId="77777777" w:rsidTr="00BC068A">
        <w:trPr>
          <w:jc w:val="center"/>
        </w:trPr>
        <w:tc>
          <w:tcPr>
            <w:tcW w:w="0" w:type="auto"/>
            <w:hideMark/>
          </w:tcPr>
          <w:p w14:paraId="530CF292" w14:textId="77777777"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Скорость вращения образца</w:t>
            </w:r>
          </w:p>
        </w:tc>
        <w:tc>
          <w:tcPr>
            <w:tcW w:w="0" w:type="auto"/>
            <w:hideMark/>
          </w:tcPr>
          <w:p w14:paraId="32C2B3DD" w14:textId="4660B261"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0,2 </w:t>
            </w:r>
            <w:r w:rsidR="0010124E" w:rsidRPr="0098027D">
              <w:rPr>
                <w:rFonts w:ascii="Times New Roman" w:eastAsia="Times New Roman" w:hAnsi="Times New Roman" w:cs="Times New Roman"/>
                <w:sz w:val="28"/>
                <w:szCs w:val="28"/>
                <w:lang w:eastAsia="kk-KZ"/>
              </w:rPr>
              <w:t>об/мин</w:t>
            </w:r>
            <w:r w:rsidR="0010124E" w:rsidRPr="0098027D">
              <w:rPr>
                <w:rFonts w:ascii="Times New Roman" w:eastAsia="Times New Roman" w:hAnsi="Times New Roman" w:cs="Times New Roman"/>
                <w:sz w:val="28"/>
                <w:szCs w:val="28"/>
                <w:lang w:val="en-US" w:eastAsia="kk-KZ"/>
              </w:rPr>
              <w:t xml:space="preserve"> </w:t>
            </w:r>
            <w:r w:rsidR="000637A7" w:rsidRPr="0098027D">
              <w:rPr>
                <w:rFonts w:ascii="Times New Roman" w:eastAsia="Times New Roman" w:hAnsi="Times New Roman" w:cs="Times New Roman"/>
                <w:sz w:val="28"/>
                <w:szCs w:val="28"/>
                <w:lang w:val="en-US" w:eastAsia="kk-KZ"/>
              </w:rPr>
              <w:t>-</w:t>
            </w:r>
            <w:r w:rsidRPr="0098027D">
              <w:rPr>
                <w:rFonts w:ascii="Times New Roman" w:eastAsia="Times New Roman" w:hAnsi="Times New Roman" w:cs="Times New Roman"/>
                <w:sz w:val="28"/>
                <w:szCs w:val="28"/>
                <w:lang w:eastAsia="kk-KZ"/>
              </w:rPr>
              <w:t xml:space="preserve"> 2000 об/мин</w:t>
            </w:r>
          </w:p>
        </w:tc>
      </w:tr>
      <w:tr w:rsidR="0098027D" w:rsidRPr="0098027D" w14:paraId="33DE9323" w14:textId="77777777" w:rsidTr="00BC068A">
        <w:trPr>
          <w:jc w:val="center"/>
        </w:trPr>
        <w:tc>
          <w:tcPr>
            <w:tcW w:w="0" w:type="auto"/>
            <w:hideMark/>
          </w:tcPr>
          <w:p w14:paraId="7443D8AA" w14:textId="77777777"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Радиус дорожки трения</w:t>
            </w:r>
          </w:p>
        </w:tc>
        <w:tc>
          <w:tcPr>
            <w:tcW w:w="0" w:type="auto"/>
            <w:hideMark/>
          </w:tcPr>
          <w:p w14:paraId="69DBE49F" w14:textId="1B912A77"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40 мм</w:t>
            </w:r>
          </w:p>
        </w:tc>
      </w:tr>
      <w:tr w:rsidR="0098027D" w:rsidRPr="0098027D" w14:paraId="3C756321" w14:textId="77777777" w:rsidTr="00BC068A">
        <w:trPr>
          <w:jc w:val="center"/>
        </w:trPr>
        <w:tc>
          <w:tcPr>
            <w:tcW w:w="0" w:type="auto"/>
            <w:hideMark/>
          </w:tcPr>
          <w:p w14:paraId="7CBF645A" w14:textId="77777777"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Максимальный крутящий момент</w:t>
            </w:r>
          </w:p>
        </w:tc>
        <w:tc>
          <w:tcPr>
            <w:tcW w:w="0" w:type="auto"/>
            <w:hideMark/>
          </w:tcPr>
          <w:p w14:paraId="5579CB34" w14:textId="77777777"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450 мН·м</w:t>
            </w:r>
          </w:p>
        </w:tc>
      </w:tr>
      <w:tr w:rsidR="00F43360" w:rsidRPr="0098027D" w14:paraId="1720C4B5" w14:textId="77777777" w:rsidTr="00BC068A">
        <w:trPr>
          <w:jc w:val="center"/>
        </w:trPr>
        <w:tc>
          <w:tcPr>
            <w:tcW w:w="0" w:type="auto"/>
            <w:hideMark/>
          </w:tcPr>
          <w:p w14:paraId="7E68CFA3" w14:textId="77777777"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Частота сбора данных</w:t>
            </w:r>
          </w:p>
        </w:tc>
        <w:tc>
          <w:tcPr>
            <w:tcW w:w="0" w:type="auto"/>
            <w:hideMark/>
          </w:tcPr>
          <w:p w14:paraId="15F29A93" w14:textId="7979FB34" w:rsidR="00F43360" w:rsidRPr="0098027D" w:rsidRDefault="00F43360" w:rsidP="00490F13">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400 Гц</w:t>
            </w:r>
          </w:p>
        </w:tc>
      </w:tr>
    </w:tbl>
    <w:p w14:paraId="5CAAE739" w14:textId="77777777" w:rsidR="00B77414" w:rsidRPr="0098027D" w:rsidRDefault="00B77414" w:rsidP="00CF5E50">
      <w:pPr>
        <w:spacing w:after="0" w:line="240" w:lineRule="auto"/>
        <w:ind w:firstLine="709"/>
        <w:jc w:val="both"/>
        <w:rPr>
          <w:rFonts w:ascii="Times New Roman" w:eastAsia="Times New Roman" w:hAnsi="Times New Roman" w:cs="Times New Roman"/>
          <w:sz w:val="28"/>
          <w:szCs w:val="28"/>
          <w:lang w:eastAsia="kk-KZ"/>
        </w:rPr>
      </w:pPr>
    </w:p>
    <w:p w14:paraId="7A74EFC3" w14:textId="3E113BF6" w:rsidR="00F43360" w:rsidRPr="0098027D" w:rsidRDefault="00BC068A"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Р</w:t>
      </w:r>
      <w:r w:rsidR="00F43360" w:rsidRPr="0098027D">
        <w:rPr>
          <w:rFonts w:ascii="Times New Roman" w:eastAsia="Times New Roman" w:hAnsi="Times New Roman" w:cs="Times New Roman"/>
          <w:sz w:val="28"/>
          <w:szCs w:val="28"/>
          <w:lang w:eastAsia="kk-KZ"/>
        </w:rPr>
        <w:t>егистрация данных осуществлялись с помощью специализированного программного обеспечения Anton Paar. Система непрерывн</w:t>
      </w:r>
      <w:r w:rsidRPr="0098027D">
        <w:rPr>
          <w:rFonts w:ascii="Times New Roman" w:eastAsia="Times New Roman" w:hAnsi="Times New Roman" w:cs="Times New Roman"/>
          <w:sz w:val="28"/>
          <w:szCs w:val="28"/>
          <w:lang w:eastAsia="kk-KZ"/>
        </w:rPr>
        <w:t>о</w:t>
      </w:r>
      <w:r w:rsidR="00F43360" w:rsidRPr="0098027D">
        <w:rPr>
          <w:rFonts w:ascii="Times New Roman" w:eastAsia="Times New Roman" w:hAnsi="Times New Roman" w:cs="Times New Roman"/>
          <w:sz w:val="28"/>
          <w:szCs w:val="28"/>
          <w:lang w:eastAsia="kk-KZ"/>
        </w:rPr>
        <w:t xml:space="preserve"> запис</w:t>
      </w:r>
      <w:r w:rsidRPr="0098027D">
        <w:rPr>
          <w:rFonts w:ascii="Times New Roman" w:eastAsia="Times New Roman" w:hAnsi="Times New Roman" w:cs="Times New Roman"/>
          <w:sz w:val="28"/>
          <w:szCs w:val="28"/>
          <w:lang w:eastAsia="kk-KZ"/>
        </w:rPr>
        <w:t>ывала</w:t>
      </w:r>
      <w:r w:rsidR="00F43360" w:rsidRPr="0098027D">
        <w:rPr>
          <w:rFonts w:ascii="Times New Roman" w:eastAsia="Times New Roman" w:hAnsi="Times New Roman" w:cs="Times New Roman"/>
          <w:sz w:val="28"/>
          <w:szCs w:val="28"/>
          <w:lang w:eastAsia="kk-KZ"/>
        </w:rPr>
        <w:t xml:space="preserve"> сигнал силы трения в режиме реального времени.</w:t>
      </w:r>
      <w:r w:rsidRPr="0098027D">
        <w:rPr>
          <w:rFonts w:ascii="Times New Roman" w:eastAsia="Times New Roman" w:hAnsi="Times New Roman" w:cs="Times New Roman"/>
          <w:sz w:val="28"/>
          <w:szCs w:val="28"/>
          <w:lang w:eastAsia="kk-KZ"/>
        </w:rPr>
        <w:t xml:space="preserve"> В</w:t>
      </w:r>
      <w:r w:rsidR="00F43360" w:rsidRPr="0098027D">
        <w:rPr>
          <w:rFonts w:ascii="Times New Roman" w:eastAsia="Times New Roman" w:hAnsi="Times New Roman" w:cs="Times New Roman"/>
          <w:sz w:val="28"/>
          <w:szCs w:val="28"/>
          <w:lang w:eastAsia="kk-KZ"/>
        </w:rPr>
        <w:t xml:space="preserve">ыбор параметров нагружения </w:t>
      </w:r>
      <w:r w:rsidRPr="0098027D">
        <w:rPr>
          <w:rFonts w:ascii="Times New Roman" w:eastAsia="Times New Roman" w:hAnsi="Times New Roman" w:cs="Times New Roman"/>
          <w:sz w:val="28"/>
          <w:szCs w:val="28"/>
          <w:lang w:eastAsia="kk-KZ"/>
        </w:rPr>
        <w:t xml:space="preserve">производился за счет </w:t>
      </w:r>
      <w:r w:rsidR="00F43360" w:rsidRPr="0098027D">
        <w:rPr>
          <w:rFonts w:ascii="Times New Roman" w:eastAsia="Times New Roman" w:hAnsi="Times New Roman" w:cs="Times New Roman"/>
          <w:sz w:val="28"/>
          <w:szCs w:val="28"/>
          <w:lang w:eastAsia="kk-KZ"/>
        </w:rPr>
        <w:t>встроенно</w:t>
      </w:r>
      <w:r w:rsidRPr="0098027D">
        <w:rPr>
          <w:rFonts w:ascii="Times New Roman" w:eastAsia="Times New Roman" w:hAnsi="Times New Roman" w:cs="Times New Roman"/>
          <w:sz w:val="28"/>
          <w:szCs w:val="28"/>
          <w:lang w:eastAsia="kk-KZ"/>
        </w:rPr>
        <w:t>го</w:t>
      </w:r>
      <w:r w:rsidR="00F43360" w:rsidRPr="0098027D">
        <w:rPr>
          <w:rFonts w:ascii="Times New Roman" w:eastAsia="Times New Roman" w:hAnsi="Times New Roman" w:cs="Times New Roman"/>
          <w:sz w:val="28"/>
          <w:szCs w:val="28"/>
          <w:lang w:eastAsia="kk-KZ"/>
        </w:rPr>
        <w:t xml:space="preserve"> программно</w:t>
      </w:r>
      <w:r w:rsidR="00197DE3" w:rsidRPr="0098027D">
        <w:rPr>
          <w:rFonts w:ascii="Times New Roman" w:eastAsia="Times New Roman" w:hAnsi="Times New Roman" w:cs="Times New Roman"/>
          <w:sz w:val="28"/>
          <w:szCs w:val="28"/>
          <w:lang w:eastAsia="kk-KZ"/>
        </w:rPr>
        <w:t>го</w:t>
      </w:r>
      <w:r w:rsidR="00F43360" w:rsidRPr="0098027D">
        <w:rPr>
          <w:rFonts w:ascii="Times New Roman" w:eastAsia="Times New Roman" w:hAnsi="Times New Roman" w:cs="Times New Roman"/>
          <w:sz w:val="28"/>
          <w:szCs w:val="28"/>
          <w:lang w:eastAsia="kk-KZ"/>
        </w:rPr>
        <w:t xml:space="preserve"> обеспечени</w:t>
      </w:r>
      <w:r w:rsidR="00096326" w:rsidRPr="0098027D">
        <w:rPr>
          <w:rFonts w:ascii="Times New Roman" w:eastAsia="Times New Roman" w:hAnsi="Times New Roman" w:cs="Times New Roman"/>
          <w:sz w:val="28"/>
          <w:szCs w:val="28"/>
          <w:lang w:eastAsia="kk-KZ"/>
        </w:rPr>
        <w:t>я</w:t>
      </w:r>
      <w:r w:rsidR="00F43360" w:rsidRPr="0098027D">
        <w:rPr>
          <w:rFonts w:ascii="Times New Roman" w:eastAsia="Times New Roman" w:hAnsi="Times New Roman" w:cs="Times New Roman"/>
          <w:sz w:val="28"/>
          <w:szCs w:val="28"/>
          <w:lang w:eastAsia="kk-KZ"/>
        </w:rPr>
        <w:t xml:space="preserve"> для моделирования напряжений по Герцу. После завершения тестов проводился расчет объема изношенного материала на основе анализа профиля дорожки износа и параметров износа контртела.</w:t>
      </w:r>
    </w:p>
    <w:p w14:paraId="49E0F4C6" w14:textId="248DF4E7" w:rsidR="00C52E6D" w:rsidRPr="0098027D" w:rsidRDefault="00C52E6D"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В качестве контртела</w:t>
      </w:r>
      <w:r w:rsidR="0048347C" w:rsidRPr="0098027D">
        <w:rPr>
          <w:rFonts w:ascii="Times New Roman" w:eastAsia="Times New Roman" w:hAnsi="Times New Roman" w:cs="Times New Roman"/>
          <w:sz w:val="28"/>
          <w:szCs w:val="28"/>
          <w:bdr w:val="none" w:sz="0" w:space="0" w:color="auto" w:frame="1"/>
          <w:lang w:eastAsia="kk-KZ"/>
        </w:rPr>
        <w:t xml:space="preserve"> был задействован</w:t>
      </w:r>
      <w:r w:rsidRPr="0098027D">
        <w:rPr>
          <w:rFonts w:ascii="Times New Roman" w:eastAsia="Times New Roman" w:hAnsi="Times New Roman" w:cs="Times New Roman"/>
          <w:sz w:val="28"/>
          <w:szCs w:val="28"/>
          <w:bdr w:val="none" w:sz="0" w:space="0" w:color="auto" w:frame="1"/>
          <w:lang w:eastAsia="kk-KZ"/>
        </w:rPr>
        <w:t xml:space="preserve"> высокоточный шарик диаметром 3 мм, изготовленный из подшипниковой стали 100Cr6</w:t>
      </w:r>
      <w:r w:rsidRPr="0098027D">
        <w:rPr>
          <w:rFonts w:ascii="Times New Roman" w:eastAsia="Times New Roman" w:hAnsi="Times New Roman" w:cs="Times New Roman"/>
          <w:sz w:val="28"/>
          <w:szCs w:val="28"/>
          <w:lang w:eastAsia="kk-KZ"/>
        </w:rPr>
        <w:t xml:space="preserve">, которая является распространенным материалом в узлах трения. </w:t>
      </w:r>
      <w:r w:rsidRPr="0098027D">
        <w:rPr>
          <w:rFonts w:ascii="Times New Roman" w:eastAsia="Times New Roman" w:hAnsi="Times New Roman" w:cs="Times New Roman"/>
          <w:sz w:val="28"/>
          <w:szCs w:val="28"/>
          <w:bdr w:val="none" w:sz="0" w:space="0" w:color="auto" w:frame="1"/>
          <w:lang w:eastAsia="kk-KZ"/>
        </w:rPr>
        <w:t>Перед каждым испытанием контртело подвергалось очистке этанолом для удаления поверхностных загрязнений</w:t>
      </w:r>
      <w:r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bdr w:val="none" w:sz="0" w:space="0" w:color="auto" w:frame="1"/>
          <w:lang w:eastAsia="kk-KZ"/>
        </w:rPr>
        <w:t xml:space="preserve">Трибологические тесты проводились в  однонаправленном режиме скольжения </w:t>
      </w:r>
      <w:r w:rsidRPr="0098027D">
        <w:rPr>
          <w:rFonts w:ascii="Times New Roman" w:eastAsia="Times New Roman" w:hAnsi="Times New Roman" w:cs="Times New Roman"/>
          <w:sz w:val="28"/>
          <w:szCs w:val="28"/>
          <w:lang w:eastAsia="kk-KZ"/>
        </w:rPr>
        <w:t>при</w:t>
      </w:r>
      <w:r w:rsidR="00AE3E68" w:rsidRPr="0098027D">
        <w:rPr>
          <w:rFonts w:ascii="Times New Roman" w:eastAsia="Times New Roman" w:hAnsi="Times New Roman" w:cs="Times New Roman"/>
          <w:sz w:val="28"/>
          <w:szCs w:val="28"/>
          <w:lang w:eastAsia="kk-KZ"/>
        </w:rPr>
        <w:t xml:space="preserve"> нагрузке на контртело </w:t>
      </w:r>
      <w:r w:rsidR="00AE3E68" w:rsidRPr="0098027D">
        <w:rPr>
          <w:rFonts w:ascii="Times New Roman" w:eastAsia="Times New Roman" w:hAnsi="Times New Roman" w:cs="Times New Roman"/>
          <w:sz w:val="28"/>
          <w:szCs w:val="28"/>
          <w:lang w:val="ru-RU" w:eastAsia="kk-KZ"/>
        </w:rPr>
        <w:t xml:space="preserve">2.00 </w:t>
      </w:r>
      <w:r w:rsidR="00AE3E68" w:rsidRPr="0098027D">
        <w:rPr>
          <w:rFonts w:ascii="Times New Roman" w:eastAsia="Times New Roman" w:hAnsi="Times New Roman" w:cs="Times New Roman"/>
          <w:sz w:val="28"/>
          <w:szCs w:val="28"/>
          <w:lang w:val="en-US" w:eastAsia="kk-KZ"/>
        </w:rPr>
        <w:t>H</w:t>
      </w:r>
      <w:r w:rsidR="00AE3E68" w:rsidRPr="0098027D">
        <w:rPr>
          <w:rFonts w:ascii="Times New Roman" w:eastAsia="Times New Roman" w:hAnsi="Times New Roman" w:cs="Times New Roman"/>
          <w:sz w:val="28"/>
          <w:szCs w:val="28"/>
          <w:lang w:val="ru-RU" w:eastAsia="kk-KZ"/>
        </w:rPr>
        <w:t>.</w:t>
      </w:r>
    </w:p>
    <w:p w14:paraId="3EF6F96D" w14:textId="7B639D30" w:rsidR="00C52E6D" w:rsidRPr="0098027D" w:rsidRDefault="00C52E6D"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Линейная скорость скольжения была фиксирована на уровне 5.00 см/с. Общая дистанция скольжения составляла 100.00 м, что служило условием остановки эксперимента.</w:t>
      </w:r>
      <w:r w:rsidR="00AE3E68"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sz w:val="28"/>
          <w:szCs w:val="28"/>
          <w:lang w:eastAsia="kk-KZ"/>
        </w:rPr>
        <w:t>Испытания проводились в естественной атмосфере воздуха. Температурные условия в лаборатории поддерживались на уровне 21.45−25.34</w:t>
      </w:r>
      <w:r w:rsidR="00541AAE" w:rsidRPr="0098027D">
        <w:rPr>
          <w:rFonts w:ascii="Cambria Math" w:eastAsia="Times New Roman" w:hAnsi="Cambria Math" w:cs="Cambria Math"/>
          <w:sz w:val="28"/>
          <w:szCs w:val="28"/>
          <w:lang w:eastAsia="kk-KZ"/>
        </w:rPr>
        <w:t>°</w:t>
      </w:r>
      <w:r w:rsidRPr="0098027D">
        <w:rPr>
          <w:rFonts w:ascii="Times New Roman" w:eastAsia="Times New Roman" w:hAnsi="Times New Roman" w:cs="Times New Roman"/>
          <w:sz w:val="28"/>
          <w:szCs w:val="28"/>
          <w:lang w:eastAsia="kk-KZ"/>
        </w:rPr>
        <w:t>C при относительной влажности 25.80−30.84%.</w:t>
      </w:r>
      <w:r w:rsidR="001A02E7"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sz w:val="28"/>
          <w:szCs w:val="28"/>
          <w:lang w:eastAsia="kk-KZ"/>
        </w:rPr>
        <w:t>На протяжении всего эксперимента непрерывно регистрировался коэффициент трения с частотой сбора данных 50.0 Гц.</w:t>
      </w:r>
    </w:p>
    <w:p w14:paraId="3EE86965" w14:textId="77777777" w:rsidR="004B3792" w:rsidRPr="0098027D" w:rsidRDefault="004B3792" w:rsidP="00CF5E50">
      <w:pPr>
        <w:spacing w:after="0" w:line="240" w:lineRule="auto"/>
        <w:ind w:firstLine="709"/>
        <w:jc w:val="both"/>
        <w:rPr>
          <w:rFonts w:ascii="Times New Roman" w:eastAsia="Times New Roman" w:hAnsi="Times New Roman" w:cs="Times New Roman"/>
          <w:sz w:val="28"/>
          <w:szCs w:val="28"/>
          <w:lang w:val="ru-RU" w:eastAsia="kk-KZ"/>
        </w:rPr>
      </w:pPr>
    </w:p>
    <w:p w14:paraId="731F0479" w14:textId="7E4CA263" w:rsidR="00F43360" w:rsidRPr="0098027D" w:rsidRDefault="00AD48EB" w:rsidP="004417A7">
      <w:pPr>
        <w:pStyle w:val="3"/>
        <w:spacing w:after="0" w:afterAutospacing="0"/>
        <w:ind w:firstLine="709"/>
        <w:rPr>
          <w:b w:val="0"/>
          <w:bCs w:val="0"/>
          <w:sz w:val="28"/>
          <w:szCs w:val="28"/>
          <w:lang w:val="ru-RU"/>
        </w:rPr>
      </w:pPr>
      <w:bookmarkStart w:id="25" w:name="_Toc232522941"/>
      <w:r w:rsidRPr="0098027D">
        <w:rPr>
          <w:sz w:val="28"/>
          <w:szCs w:val="28"/>
          <w:lang w:val="ru-RU"/>
        </w:rPr>
        <w:lastRenderedPageBreak/>
        <w:t>3.1</w:t>
      </w:r>
      <w:r w:rsidR="00FA7851" w:rsidRPr="0098027D">
        <w:rPr>
          <w:sz w:val="28"/>
          <w:szCs w:val="28"/>
          <w:lang w:val="ru-RU"/>
        </w:rPr>
        <w:t>.2 Сканирующая электронная микроскопия</w:t>
      </w:r>
      <w:bookmarkEnd w:id="25"/>
    </w:p>
    <w:p w14:paraId="47ED4D24" w14:textId="2CDA0E35" w:rsidR="009C2C0D" w:rsidRPr="0098027D" w:rsidRDefault="009C2C0D" w:rsidP="004417A7">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Исследования морфологии и микроструктуры образцов проводились с использованием сканирующего электронного микроскопа (СЭМ) JEOL JSM-6390 (Япония). Прибор представляет собой универсальный аналитический комплекс общего назначения, обеспечивающий сочетание высокой разрешающей способности с гибкостью настройки режимов работы</w:t>
      </w:r>
      <w:r w:rsidR="00A6460C" w:rsidRPr="0098027D">
        <w:rPr>
          <w:rFonts w:ascii="Times New Roman" w:eastAsia="Times New Roman" w:hAnsi="Times New Roman" w:cs="Times New Roman"/>
          <w:sz w:val="28"/>
          <w:szCs w:val="28"/>
          <w:lang w:val="ru-RU" w:eastAsia="kk-KZ"/>
        </w:rPr>
        <w:t xml:space="preserve"> </w:t>
      </w:r>
      <w:sdt>
        <w:sdtPr>
          <w:rPr>
            <w:rFonts w:ascii="Times New Roman" w:eastAsia="Times New Roman" w:hAnsi="Times New Roman" w:cs="Times New Roman"/>
            <w:sz w:val="28"/>
            <w:szCs w:val="28"/>
            <w:lang w:val="ru-RU" w:eastAsia="kk-KZ"/>
          </w:rPr>
          <w:tag w:val="MENDELEY_CITATION_v3_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"/>
          <w:id w:val="66311141"/>
          <w:placeholder>
            <w:docPart w:val="DefaultPlaceholder_-1854013440"/>
          </w:placeholder>
        </w:sdtPr>
        <w:sdtContent>
          <w:r w:rsidR="00782A40" w:rsidRPr="0098027D">
            <w:rPr>
              <w:rFonts w:ascii="Times New Roman" w:eastAsia="Times New Roman" w:hAnsi="Times New Roman" w:cs="Times New Roman"/>
              <w:sz w:val="28"/>
            </w:rPr>
            <w:t>[117]</w:t>
          </w:r>
        </w:sdtContent>
      </w:sdt>
      <w:r w:rsidRPr="0098027D">
        <w:rPr>
          <w:rFonts w:ascii="Times New Roman" w:eastAsia="Times New Roman" w:hAnsi="Times New Roman" w:cs="Times New Roman"/>
          <w:sz w:val="28"/>
          <w:szCs w:val="28"/>
          <w:lang w:eastAsia="kk-KZ"/>
        </w:rPr>
        <w:t>.</w:t>
      </w:r>
    </w:p>
    <w:p w14:paraId="568C195E" w14:textId="7BCADDCB" w:rsidR="00F43360"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С помощью СЭМ поверхность можно рассматривать в виде, похожем на оптическое изображение. Вместо света СЭМ использует вторичные электроны, испускаемые поверхностью для формирования изображения. Интенсивность и угол эмиссии электронов зависят как от топографии поверхности, так и от материала. Угол эмиссии зависит от морфологии поверхности, поэтому пространственно собранные электроны позволяют получить и визуализировать изображение поверхности.</w:t>
      </w:r>
    </w:p>
    <w:p w14:paraId="38A1C894" w14:textId="55291A93" w:rsidR="00F43360" w:rsidRPr="0098027D" w:rsidRDefault="00F43360" w:rsidP="007C237E">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Увеличение СЭМ может варьироваться от нескольких сотен крат до 250 000×; однако при увеличении менее 300× изображение обычно уступает изображению, полученному с помощью оптического микроскопа. Микроскоп </w:t>
      </w:r>
      <w:r w:rsidR="00C14BED" w:rsidRPr="0098027D">
        <w:rPr>
          <w:rFonts w:ascii="Times New Roman" w:eastAsia="Times New Roman" w:hAnsi="Times New Roman" w:cs="Times New Roman"/>
          <w:sz w:val="28"/>
          <w:szCs w:val="28"/>
          <w:lang w:eastAsia="kk-KZ"/>
        </w:rPr>
        <w:t xml:space="preserve">JEOL JSM-6390 </w:t>
      </w:r>
      <w:r w:rsidRPr="0098027D">
        <w:rPr>
          <w:rFonts w:ascii="Times New Roman" w:eastAsia="Times New Roman" w:hAnsi="Times New Roman" w:cs="Times New Roman"/>
          <w:sz w:val="28"/>
          <w:szCs w:val="28"/>
          <w:lang w:eastAsia="kk-KZ"/>
        </w:rPr>
        <w:t>оснащен современной электронно-оптической системой, включающей сверхконическую линзу объектива, которая гарантирует разрешение до 3,0 нм при ускоряющем напряжении 30 кВ. Оптимизированная геометрия объектива позволяет достигать высокого разрешения на аналитическом рабочем расстоянии 10 мм, сохраняя возможность наклона крупногабаритных образцов. Диапазон увеличений прибора начинается от сверхмалых значений, что упрощает навигацию и поиск областей интереса на поверхности образца. Применение прецизионной зум-конденсорной линзы обеспечивает стабильность фокусировки и центровки изображения при изменении тока зонда.</w:t>
      </w:r>
    </w:p>
    <w:p w14:paraId="4A1424C1" w14:textId="21D4EE22" w:rsidR="00F43360" w:rsidRPr="0098027D" w:rsidRDefault="003161A1"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JEOL JSM-6390 </w:t>
      </w:r>
      <w:r w:rsidR="00F43360" w:rsidRPr="0098027D">
        <w:rPr>
          <w:rFonts w:ascii="Times New Roman" w:eastAsia="Times New Roman" w:hAnsi="Times New Roman" w:cs="Times New Roman"/>
          <w:sz w:val="28"/>
          <w:szCs w:val="28"/>
          <w:lang w:eastAsia="kk-KZ"/>
        </w:rPr>
        <w:t>оснащен крупногабаритной камерой, позволяющей исследовать объекты диаметром до 150 мм и высотой до 40 мм. Использование эуцентрического предметного столика минимизирует смещение поля зрения и расфокусировку при наклоне образца.</w:t>
      </w:r>
      <w:r w:rsidR="00897892" w:rsidRPr="0098027D">
        <w:rPr>
          <w:rFonts w:ascii="Times New Roman" w:eastAsia="Times New Roman" w:hAnsi="Times New Roman" w:cs="Times New Roman"/>
          <w:sz w:val="28"/>
          <w:szCs w:val="28"/>
          <w:lang w:eastAsia="kk-KZ"/>
        </w:rPr>
        <w:t xml:space="preserve"> С</w:t>
      </w:r>
      <w:r w:rsidR="00F43360" w:rsidRPr="0098027D">
        <w:rPr>
          <w:rFonts w:ascii="Times New Roman" w:eastAsia="Times New Roman" w:hAnsi="Times New Roman" w:cs="Times New Roman"/>
          <w:sz w:val="28"/>
          <w:szCs w:val="28"/>
          <w:lang w:eastAsia="kk-KZ"/>
        </w:rPr>
        <w:t>тандартный детектор вторичных электронов типа Эверхарта-Торнли</w:t>
      </w:r>
      <w:r w:rsidR="00897892" w:rsidRPr="0098027D">
        <w:rPr>
          <w:rFonts w:ascii="Times New Roman" w:eastAsia="Times New Roman" w:hAnsi="Times New Roman" w:cs="Times New Roman"/>
          <w:sz w:val="28"/>
          <w:szCs w:val="28"/>
          <w:lang w:eastAsia="kk-KZ"/>
        </w:rPr>
        <w:t xml:space="preserve"> применялся для визуализации топографии поверхности</w:t>
      </w:r>
    </w:p>
    <w:p w14:paraId="67D885DC" w14:textId="0DBCB9BD" w:rsidR="0011114F" w:rsidRPr="0098027D" w:rsidRDefault="00F43360"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Модификации прибора с индексом LV</w:t>
      </w:r>
      <w:r w:rsidR="00897892"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поддерживают работу в режиме низкого вакуума</w:t>
      </w:r>
      <w:r w:rsidR="00897892"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eastAsia="kk-KZ"/>
        </w:rPr>
        <w:t xml:space="preserve"> в диапазоне давлений от 1 до 270 Па. </w:t>
      </w:r>
      <w:r w:rsidR="00CC233F" w:rsidRPr="0098027D">
        <w:rPr>
          <w:rFonts w:ascii="Times New Roman" w:eastAsia="Times New Roman" w:hAnsi="Times New Roman" w:cs="Times New Roman"/>
          <w:sz w:val="28"/>
          <w:szCs w:val="28"/>
          <w:lang w:eastAsia="kk-KZ"/>
        </w:rPr>
        <w:t>Р</w:t>
      </w:r>
      <w:r w:rsidRPr="0098027D">
        <w:rPr>
          <w:rFonts w:ascii="Times New Roman" w:eastAsia="Times New Roman" w:hAnsi="Times New Roman" w:cs="Times New Roman"/>
          <w:sz w:val="28"/>
          <w:szCs w:val="28"/>
          <w:lang w:eastAsia="kk-KZ"/>
        </w:rPr>
        <w:t>ежим позволяет исследовать непроводящие, сильно газящие или влажные объекты без предварительного нанесения токопроводящего покрытия</w:t>
      </w:r>
      <w:r w:rsidR="00747D34"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eastAsia="kk-KZ"/>
        </w:rPr>
        <w:t xml:space="preserve"> Микроскоп интегрирован с системой энергодисперсионного рентгеновского микроанализа, что позволяет проводить локальный элементный анализ непосредственно в процессе наблюдения. Геометрия камеры обеспечивает оптимальный угол отбора 35° на стандартном рабочем расстоянии 10 мм. Автоматизированная система управления позволяет переходить от качественного картирования распределения элементов к точному количественному анализу выбранных микроучастков.</w:t>
      </w:r>
    </w:p>
    <w:p w14:paraId="303A8471" w14:textId="77777777" w:rsidR="008C46EC" w:rsidRPr="0098027D" w:rsidRDefault="008C46EC" w:rsidP="00CF5E50">
      <w:pPr>
        <w:spacing w:after="0" w:line="240" w:lineRule="auto"/>
        <w:ind w:firstLine="709"/>
        <w:jc w:val="both"/>
        <w:rPr>
          <w:rFonts w:ascii="Times New Roman" w:eastAsia="Times New Roman" w:hAnsi="Times New Roman" w:cs="Times New Roman"/>
          <w:sz w:val="28"/>
          <w:szCs w:val="28"/>
          <w:lang w:val="ru-RU" w:eastAsia="kk-KZ"/>
        </w:rPr>
      </w:pPr>
    </w:p>
    <w:p w14:paraId="42129A50" w14:textId="073DD890" w:rsidR="00F43360" w:rsidRPr="0098027D" w:rsidRDefault="00AD48EB" w:rsidP="004417A7">
      <w:pPr>
        <w:pStyle w:val="3"/>
        <w:spacing w:after="0" w:afterAutospacing="0"/>
        <w:ind w:firstLine="709"/>
        <w:rPr>
          <w:b w:val="0"/>
          <w:bCs w:val="0"/>
          <w:sz w:val="28"/>
          <w:szCs w:val="28"/>
        </w:rPr>
      </w:pPr>
      <w:bookmarkStart w:id="26" w:name="_Toc232522942"/>
      <w:r w:rsidRPr="0098027D">
        <w:rPr>
          <w:sz w:val="28"/>
          <w:szCs w:val="28"/>
          <w:lang w:val="ru-RU"/>
        </w:rPr>
        <w:t>3.1</w:t>
      </w:r>
      <w:r w:rsidR="00FA7851" w:rsidRPr="0098027D">
        <w:rPr>
          <w:sz w:val="28"/>
          <w:szCs w:val="28"/>
          <w:lang w:val="ru-RU"/>
        </w:rPr>
        <w:t xml:space="preserve">.3 </w:t>
      </w:r>
      <w:r w:rsidR="00F43360" w:rsidRPr="0098027D">
        <w:rPr>
          <w:sz w:val="28"/>
          <w:szCs w:val="28"/>
        </w:rPr>
        <w:t>Описание методики электрохимических испытаний</w:t>
      </w:r>
      <w:bookmarkEnd w:id="26"/>
    </w:p>
    <w:p w14:paraId="5EB6B68B" w14:textId="4091B388" w:rsidR="00F43360" w:rsidRPr="0098027D" w:rsidRDefault="009463B9" w:rsidP="004417A7">
      <w:pPr>
        <w:pStyle w:val="a7"/>
        <w:spacing w:before="0" w:beforeAutospacing="0" w:after="0" w:afterAutospacing="0"/>
        <w:ind w:firstLine="709"/>
        <w:jc w:val="both"/>
        <w:rPr>
          <w:sz w:val="28"/>
          <w:szCs w:val="28"/>
        </w:rPr>
      </w:pPr>
      <w:r w:rsidRPr="0098027D">
        <w:rPr>
          <w:sz w:val="28"/>
          <w:szCs w:val="28"/>
        </w:rPr>
        <w:t>О</w:t>
      </w:r>
      <w:r w:rsidR="00F43360" w:rsidRPr="0098027D">
        <w:rPr>
          <w:sz w:val="28"/>
          <w:szCs w:val="28"/>
        </w:rPr>
        <w:t>ценк</w:t>
      </w:r>
      <w:r w:rsidR="008C46EC" w:rsidRPr="0098027D">
        <w:rPr>
          <w:sz w:val="28"/>
          <w:szCs w:val="28"/>
        </w:rPr>
        <w:t>а</w:t>
      </w:r>
      <w:r w:rsidR="00F43360" w:rsidRPr="0098027D">
        <w:rPr>
          <w:sz w:val="28"/>
          <w:szCs w:val="28"/>
        </w:rPr>
        <w:t xml:space="preserve"> коррозионной стойкости поверхностей </w:t>
      </w:r>
      <w:r w:rsidR="008C46EC" w:rsidRPr="0098027D">
        <w:rPr>
          <w:sz w:val="28"/>
          <w:szCs w:val="28"/>
        </w:rPr>
        <w:t xml:space="preserve">покрытий проводили </w:t>
      </w:r>
      <w:r w:rsidR="00F43360" w:rsidRPr="0098027D">
        <w:rPr>
          <w:sz w:val="28"/>
          <w:szCs w:val="28"/>
        </w:rPr>
        <w:t>метод</w:t>
      </w:r>
      <w:r w:rsidR="008C46EC" w:rsidRPr="0098027D">
        <w:rPr>
          <w:sz w:val="28"/>
          <w:szCs w:val="28"/>
        </w:rPr>
        <w:t>ом</w:t>
      </w:r>
      <w:r w:rsidR="00F43360" w:rsidRPr="0098027D">
        <w:rPr>
          <w:sz w:val="28"/>
          <w:szCs w:val="28"/>
        </w:rPr>
        <w:t xml:space="preserve"> снятия потенциодинамических поляризационных кривых. Исследования проводились при комнатной температуре в стандартной трехэлектродной ячейке, подключенной к</w:t>
      </w:r>
      <w:r w:rsidR="008C46EC" w:rsidRPr="0098027D">
        <w:rPr>
          <w:sz w:val="28"/>
          <w:szCs w:val="28"/>
        </w:rPr>
        <w:t xml:space="preserve"> </w:t>
      </w:r>
      <w:r w:rsidR="00F43360" w:rsidRPr="0098027D">
        <w:rPr>
          <w:sz w:val="28"/>
          <w:szCs w:val="28"/>
        </w:rPr>
        <w:t>потенциостату.</w:t>
      </w:r>
    </w:p>
    <w:p w14:paraId="03A07E09" w14:textId="3E8AFD8A" w:rsidR="00F43360" w:rsidRPr="0098027D" w:rsidRDefault="00F43360" w:rsidP="00CF5E50">
      <w:pPr>
        <w:pStyle w:val="a7"/>
        <w:spacing w:before="0" w:beforeAutospacing="0" w:after="0" w:afterAutospacing="0"/>
        <w:ind w:firstLine="709"/>
        <w:jc w:val="both"/>
        <w:rPr>
          <w:sz w:val="28"/>
          <w:szCs w:val="28"/>
        </w:rPr>
      </w:pPr>
      <w:r w:rsidRPr="0098027D">
        <w:rPr>
          <w:sz w:val="28"/>
          <w:szCs w:val="28"/>
        </w:rPr>
        <w:t xml:space="preserve">Исследуемые образцы круглого сечения предварительно подготавливались для обеспечения точности измерений активной площади. </w:t>
      </w:r>
      <w:r w:rsidR="00825240" w:rsidRPr="0098027D">
        <w:rPr>
          <w:sz w:val="28"/>
          <w:szCs w:val="28"/>
        </w:rPr>
        <w:t>И</w:t>
      </w:r>
      <w:r w:rsidRPr="0098027D">
        <w:rPr>
          <w:sz w:val="28"/>
          <w:szCs w:val="28"/>
        </w:rPr>
        <w:t>золяци</w:t>
      </w:r>
      <w:r w:rsidR="00825240" w:rsidRPr="0098027D">
        <w:rPr>
          <w:sz w:val="28"/>
          <w:szCs w:val="28"/>
        </w:rPr>
        <w:t>я</w:t>
      </w:r>
      <w:r w:rsidRPr="0098027D">
        <w:rPr>
          <w:sz w:val="28"/>
          <w:szCs w:val="28"/>
        </w:rPr>
        <w:t xml:space="preserve"> боковых поверхностей и предотвращения краевых эффектов образцы покрывались химически стойким лаком. На рабочей стороне каждого образца оставлялась открытая область </w:t>
      </w:r>
      <w:r w:rsidR="00867EB1" w:rsidRPr="0098027D">
        <w:rPr>
          <w:sz w:val="28"/>
          <w:szCs w:val="28"/>
        </w:rPr>
        <w:t xml:space="preserve">кадратной </w:t>
      </w:r>
      <w:r w:rsidRPr="0098027D">
        <w:rPr>
          <w:sz w:val="28"/>
          <w:szCs w:val="28"/>
        </w:rPr>
        <w:t>формы, площадь которой учитывалась при расчете плотности тока коррозии. Электрический контакт с подложкой обеспечивался посредством припаянного или прикрепленного медного проводника, надежно изолированного от контакта с электролитом</w:t>
      </w:r>
      <w:r w:rsidR="00EE6DFF" w:rsidRPr="0098027D">
        <w:rPr>
          <w:sz w:val="28"/>
          <w:szCs w:val="28"/>
          <w:lang w:val="ru-RU"/>
        </w:rPr>
        <w:t xml:space="preserve"> </w:t>
      </w:r>
      <w:sdt>
        <w:sdtPr>
          <w:rPr>
            <w:sz w:val="28"/>
            <w:szCs w:val="28"/>
            <w:lang w:val="ru-RU"/>
          </w:rPr>
          <w:tag w:val="MENDELEY_CITATION_v3_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"/>
          <w:id w:val="1500687883"/>
          <w:placeholder>
            <w:docPart w:val="DefaultPlaceholder_-1854013440"/>
          </w:placeholder>
        </w:sdtPr>
        <w:sdtContent>
          <w:r w:rsidR="00782A40" w:rsidRPr="0098027D">
            <w:rPr>
              <w:sz w:val="28"/>
            </w:rPr>
            <w:t>[118,119]</w:t>
          </w:r>
        </w:sdtContent>
      </w:sdt>
      <w:r w:rsidRPr="0098027D">
        <w:rPr>
          <w:sz w:val="28"/>
          <w:szCs w:val="28"/>
        </w:rPr>
        <w:t>.</w:t>
      </w:r>
    </w:p>
    <w:p w14:paraId="1C52C815" w14:textId="7C86435D" w:rsidR="00F43360" w:rsidRPr="0098027D" w:rsidRDefault="00F43360" w:rsidP="00ED42BF">
      <w:pPr>
        <w:pStyle w:val="a7"/>
        <w:spacing w:before="0" w:beforeAutospacing="0" w:after="0" w:afterAutospacing="0"/>
        <w:ind w:firstLine="709"/>
        <w:jc w:val="both"/>
        <w:rPr>
          <w:sz w:val="28"/>
          <w:szCs w:val="28"/>
        </w:rPr>
      </w:pPr>
      <w:r w:rsidRPr="0098027D">
        <w:rPr>
          <w:sz w:val="28"/>
          <w:szCs w:val="28"/>
        </w:rPr>
        <w:t>Измерения выполнялись с использованием электрохимическ</w:t>
      </w:r>
      <w:r w:rsidR="00B6134E" w:rsidRPr="0098027D">
        <w:rPr>
          <w:sz w:val="28"/>
          <w:szCs w:val="28"/>
        </w:rPr>
        <w:t>ой</w:t>
      </w:r>
      <w:r w:rsidRPr="0098027D">
        <w:rPr>
          <w:sz w:val="28"/>
          <w:szCs w:val="28"/>
        </w:rPr>
        <w:t xml:space="preserve"> станци</w:t>
      </w:r>
      <w:r w:rsidR="00B6134E" w:rsidRPr="0098027D">
        <w:rPr>
          <w:sz w:val="28"/>
          <w:szCs w:val="28"/>
        </w:rPr>
        <w:t>и</w:t>
      </w:r>
      <w:r w:rsidRPr="0098027D">
        <w:rPr>
          <w:sz w:val="28"/>
          <w:szCs w:val="28"/>
        </w:rPr>
        <w:t xml:space="preserve"> серии Corrtest Instruments, обладающая высокой точностью контроля потенциала и измерения сверхмалых токов. В качестве коррозионной среды использовался 3%-ный водный раствор хлорида натрия, моделирующий умеренно агрессивную хлоридсодержащую среду</w:t>
      </w:r>
      <w:r w:rsidR="008E4FDF" w:rsidRPr="0098027D">
        <w:rPr>
          <w:sz w:val="28"/>
          <w:szCs w:val="28"/>
        </w:rPr>
        <w:t xml:space="preserve">. </w:t>
      </w:r>
      <w:r w:rsidRPr="0098027D">
        <w:rPr>
          <w:sz w:val="28"/>
          <w:szCs w:val="28"/>
        </w:rPr>
        <w:t>Рабочи</w:t>
      </w:r>
      <w:r w:rsidR="008E4FDF" w:rsidRPr="0098027D">
        <w:rPr>
          <w:sz w:val="28"/>
          <w:szCs w:val="28"/>
        </w:rPr>
        <w:t>м</w:t>
      </w:r>
      <w:r w:rsidRPr="0098027D">
        <w:rPr>
          <w:sz w:val="28"/>
          <w:szCs w:val="28"/>
        </w:rPr>
        <w:t xml:space="preserve"> электрод</w:t>
      </w:r>
      <w:r w:rsidR="008E4FDF" w:rsidRPr="0098027D">
        <w:rPr>
          <w:sz w:val="28"/>
          <w:szCs w:val="28"/>
        </w:rPr>
        <w:t>ом</w:t>
      </w:r>
      <w:r w:rsidRPr="0098027D">
        <w:rPr>
          <w:sz w:val="28"/>
          <w:szCs w:val="28"/>
        </w:rPr>
        <w:t xml:space="preserve"> </w:t>
      </w:r>
      <w:r w:rsidR="00C13566" w:rsidRPr="0098027D">
        <w:rPr>
          <w:sz w:val="28"/>
          <w:szCs w:val="28"/>
        </w:rPr>
        <w:t>выступил и</w:t>
      </w:r>
      <w:r w:rsidRPr="0098027D">
        <w:rPr>
          <w:sz w:val="28"/>
          <w:szCs w:val="28"/>
        </w:rPr>
        <w:t>сследуемый образец с покрытием.</w:t>
      </w:r>
      <w:r w:rsidR="004D0598" w:rsidRPr="0098027D">
        <w:rPr>
          <w:sz w:val="28"/>
          <w:szCs w:val="28"/>
        </w:rPr>
        <w:t xml:space="preserve"> </w:t>
      </w:r>
      <w:r w:rsidRPr="0098027D">
        <w:rPr>
          <w:sz w:val="28"/>
          <w:szCs w:val="28"/>
        </w:rPr>
        <w:t>Электрод</w:t>
      </w:r>
      <w:r w:rsidR="004D0598" w:rsidRPr="0098027D">
        <w:rPr>
          <w:sz w:val="28"/>
          <w:szCs w:val="28"/>
        </w:rPr>
        <w:t>ом</w:t>
      </w:r>
      <w:r w:rsidRPr="0098027D">
        <w:rPr>
          <w:sz w:val="28"/>
          <w:szCs w:val="28"/>
        </w:rPr>
        <w:t xml:space="preserve"> сравнения </w:t>
      </w:r>
      <w:r w:rsidR="004D0598" w:rsidRPr="0098027D">
        <w:rPr>
          <w:sz w:val="28"/>
          <w:szCs w:val="28"/>
        </w:rPr>
        <w:t>послужил х</w:t>
      </w:r>
      <w:r w:rsidRPr="0098027D">
        <w:rPr>
          <w:sz w:val="28"/>
          <w:szCs w:val="28"/>
        </w:rPr>
        <w:t>лорсеребряный электрод модел</w:t>
      </w:r>
      <w:r w:rsidR="004D0598" w:rsidRPr="0098027D">
        <w:rPr>
          <w:sz w:val="28"/>
          <w:szCs w:val="28"/>
        </w:rPr>
        <w:t>и</w:t>
      </w:r>
      <w:r w:rsidRPr="0098027D">
        <w:rPr>
          <w:sz w:val="28"/>
          <w:szCs w:val="28"/>
        </w:rPr>
        <w:t xml:space="preserve"> CS901</w:t>
      </w:r>
      <w:r w:rsidR="004D0598" w:rsidRPr="0098027D">
        <w:rPr>
          <w:sz w:val="28"/>
          <w:szCs w:val="28"/>
        </w:rPr>
        <w:t xml:space="preserve"> с</w:t>
      </w:r>
      <w:r w:rsidRPr="0098027D">
        <w:rPr>
          <w:sz w:val="28"/>
          <w:szCs w:val="28"/>
        </w:rPr>
        <w:t xml:space="preserve"> диаметр</w:t>
      </w:r>
      <w:r w:rsidR="004D0598" w:rsidRPr="0098027D">
        <w:rPr>
          <w:sz w:val="28"/>
          <w:szCs w:val="28"/>
        </w:rPr>
        <w:t>ом</w:t>
      </w:r>
      <w:r w:rsidRPr="0098027D">
        <w:rPr>
          <w:sz w:val="28"/>
          <w:szCs w:val="28"/>
        </w:rPr>
        <w:t xml:space="preserve"> 4 мм, обеспечивающий стабильный опорный потенциал в ходе всего эксперимента.</w:t>
      </w:r>
      <w:r w:rsidR="00ED42BF" w:rsidRPr="0098027D">
        <w:rPr>
          <w:sz w:val="28"/>
          <w:szCs w:val="28"/>
        </w:rPr>
        <w:t xml:space="preserve"> </w:t>
      </w:r>
      <w:r w:rsidRPr="0098027D">
        <w:rPr>
          <w:sz w:val="28"/>
          <w:szCs w:val="28"/>
        </w:rPr>
        <w:t>Вспомогательн</w:t>
      </w:r>
      <w:r w:rsidR="00ED42BF" w:rsidRPr="0098027D">
        <w:rPr>
          <w:sz w:val="28"/>
          <w:szCs w:val="28"/>
        </w:rPr>
        <w:t>ым</w:t>
      </w:r>
      <w:r w:rsidRPr="0098027D">
        <w:rPr>
          <w:sz w:val="28"/>
          <w:szCs w:val="28"/>
        </w:rPr>
        <w:t xml:space="preserve"> электрод</w:t>
      </w:r>
      <w:r w:rsidR="00ED42BF" w:rsidRPr="0098027D">
        <w:rPr>
          <w:sz w:val="28"/>
          <w:szCs w:val="28"/>
        </w:rPr>
        <w:t>ом стал г</w:t>
      </w:r>
      <w:r w:rsidRPr="0098027D">
        <w:rPr>
          <w:sz w:val="28"/>
          <w:szCs w:val="28"/>
        </w:rPr>
        <w:t>рафитовый стержень модел</w:t>
      </w:r>
      <w:r w:rsidR="00ED42BF" w:rsidRPr="0098027D">
        <w:rPr>
          <w:sz w:val="28"/>
          <w:szCs w:val="28"/>
        </w:rPr>
        <w:t xml:space="preserve">и </w:t>
      </w:r>
      <w:r w:rsidRPr="0098027D">
        <w:rPr>
          <w:sz w:val="28"/>
          <w:szCs w:val="28"/>
        </w:rPr>
        <w:t>CS915</w:t>
      </w:r>
      <w:r w:rsidR="00ED42BF" w:rsidRPr="0098027D">
        <w:rPr>
          <w:sz w:val="28"/>
          <w:szCs w:val="28"/>
        </w:rPr>
        <w:t xml:space="preserve"> с</w:t>
      </w:r>
      <w:r w:rsidRPr="0098027D">
        <w:rPr>
          <w:sz w:val="28"/>
          <w:szCs w:val="28"/>
        </w:rPr>
        <w:t xml:space="preserve"> диаметр</w:t>
      </w:r>
      <w:r w:rsidR="00ED42BF" w:rsidRPr="0098027D">
        <w:rPr>
          <w:sz w:val="28"/>
          <w:szCs w:val="28"/>
        </w:rPr>
        <w:t>ом</w:t>
      </w:r>
      <w:r w:rsidRPr="0098027D">
        <w:rPr>
          <w:sz w:val="28"/>
          <w:szCs w:val="28"/>
        </w:rPr>
        <w:t xml:space="preserve"> 6 мм, обладающий высокой химической инертностью и развитой площадью поверхности.</w:t>
      </w:r>
    </w:p>
    <w:p w14:paraId="5C5F3E1A" w14:textId="0A751948" w:rsidR="00F43360" w:rsidRPr="0098027D" w:rsidRDefault="00F43360" w:rsidP="00CF5E50">
      <w:pPr>
        <w:pStyle w:val="a7"/>
        <w:spacing w:before="0" w:beforeAutospacing="0" w:after="0" w:afterAutospacing="0"/>
        <w:ind w:firstLine="709"/>
        <w:jc w:val="both"/>
        <w:rPr>
          <w:sz w:val="28"/>
          <w:szCs w:val="28"/>
        </w:rPr>
      </w:pPr>
      <w:r w:rsidRPr="0098027D">
        <w:rPr>
          <w:sz w:val="28"/>
          <w:szCs w:val="28"/>
        </w:rPr>
        <w:t>Перед началом поляризации система выдерживалась в растворе до установления стабильного потенциала разомкнутой цепи. Далее проводилось сканирование потенциала в заданном диапазоне относительно потенциала коррозии с фиксированной скоростью развертки. Полученные данные зависимостей позволяют рассчитать потенциал коррозии, плотность тока коррозии и скорость проникновения коррозии, что дает количественное обоснование защитной способности разработанных инновационных технологий нанесения покрытий.</w:t>
      </w:r>
    </w:p>
    <w:p w14:paraId="6B14E2AB" w14:textId="77777777" w:rsidR="00094863" w:rsidRPr="0098027D" w:rsidRDefault="00094863" w:rsidP="00CF5E50">
      <w:pPr>
        <w:pStyle w:val="a7"/>
        <w:spacing w:before="0" w:beforeAutospacing="0" w:after="0" w:afterAutospacing="0"/>
        <w:ind w:firstLine="709"/>
        <w:jc w:val="both"/>
        <w:rPr>
          <w:sz w:val="28"/>
          <w:szCs w:val="28"/>
        </w:rPr>
      </w:pPr>
    </w:p>
    <w:p w14:paraId="083ADC59" w14:textId="1D542EC7" w:rsidR="00F47D1C" w:rsidRPr="0098027D" w:rsidRDefault="00AD48EB" w:rsidP="004417A7">
      <w:pPr>
        <w:pStyle w:val="3"/>
        <w:spacing w:after="0" w:afterAutospacing="0"/>
        <w:ind w:firstLine="709"/>
        <w:rPr>
          <w:b w:val="0"/>
          <w:bCs w:val="0"/>
          <w:sz w:val="28"/>
          <w:szCs w:val="28"/>
          <w:lang w:val="ru-RU"/>
        </w:rPr>
      </w:pPr>
      <w:bookmarkStart w:id="27" w:name="_Toc232522943"/>
      <w:r w:rsidRPr="0098027D">
        <w:rPr>
          <w:sz w:val="28"/>
          <w:szCs w:val="28"/>
          <w:lang w:val="ru-RU"/>
        </w:rPr>
        <w:t>3.1</w:t>
      </w:r>
      <w:r w:rsidR="00FA7851" w:rsidRPr="0098027D">
        <w:rPr>
          <w:sz w:val="28"/>
          <w:szCs w:val="28"/>
          <w:lang w:val="ru-RU"/>
        </w:rPr>
        <w:t>.4 Оценка адгезионных характеристик</w:t>
      </w:r>
      <w:bookmarkEnd w:id="27"/>
    </w:p>
    <w:p w14:paraId="3DA6CF95" w14:textId="4463CE36" w:rsidR="00F47D1C" w:rsidRPr="0098027D" w:rsidRDefault="00F47D1C" w:rsidP="004417A7">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Оценка адгезионных характеристик покрытий к подложке проводилась с использованием метода индентирования по Роквеллу, реализованного на оборудовании Revetest Scratch Tester. После приложения испытательной нагрузки к покрытию, характер образовавшихся повреждений детально изучался с помощью СЭМ в режиме обратно-рассеянных электронов.</w:t>
      </w:r>
    </w:p>
    <w:p w14:paraId="437669F6" w14:textId="77777777" w:rsidR="00F47D1C" w:rsidRPr="0098027D" w:rsidRDefault="00F47D1C"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Классификация адгезионной прочности покрытия основывалась на сравнении типа и степени разрушения со стандартом Daimler Benz Adhesion Test </w:t>
      </w:r>
      <w:r w:rsidRPr="0098027D">
        <w:rPr>
          <w:rFonts w:ascii="Times New Roman" w:eastAsia="Times New Roman" w:hAnsi="Times New Roman" w:cs="Times New Roman"/>
          <w:sz w:val="28"/>
          <w:szCs w:val="28"/>
          <w:lang w:eastAsia="kk-KZ"/>
        </w:rPr>
        <w:lastRenderedPageBreak/>
        <w:t>VDI 3198. Согласно этому стандарту, классы разрушения от HF1 до HF4 свидетельствуют о достаточном уровне адгезии, в то время как классы HF5 и HF6 указывают на недостаточную прочность сцепления.</w:t>
      </w:r>
    </w:p>
    <w:p w14:paraId="4C667ED6" w14:textId="77777777" w:rsidR="00094863" w:rsidRPr="0098027D" w:rsidRDefault="00094863" w:rsidP="00CF5E50">
      <w:pPr>
        <w:spacing w:after="0" w:line="240" w:lineRule="auto"/>
        <w:ind w:firstLine="709"/>
        <w:jc w:val="both"/>
        <w:rPr>
          <w:rFonts w:ascii="Times New Roman" w:eastAsia="Times New Roman" w:hAnsi="Times New Roman" w:cs="Times New Roman"/>
          <w:sz w:val="28"/>
          <w:szCs w:val="28"/>
          <w:lang w:eastAsia="kk-KZ"/>
        </w:rPr>
      </w:pPr>
    </w:p>
    <w:p w14:paraId="2F3BAE4D" w14:textId="41260ACE" w:rsidR="009F1654" w:rsidRPr="0098027D" w:rsidRDefault="00AD48EB" w:rsidP="004417A7">
      <w:pPr>
        <w:pStyle w:val="3"/>
        <w:spacing w:after="0" w:afterAutospacing="0"/>
        <w:ind w:firstLine="709"/>
        <w:rPr>
          <w:b w:val="0"/>
          <w:bCs w:val="0"/>
          <w:sz w:val="28"/>
          <w:szCs w:val="28"/>
          <w:lang w:val="ru-RU"/>
        </w:rPr>
      </w:pPr>
      <w:bookmarkStart w:id="28" w:name="_Toc232522944"/>
      <w:r w:rsidRPr="0098027D">
        <w:rPr>
          <w:sz w:val="28"/>
          <w:szCs w:val="28"/>
          <w:lang w:val="ru-RU"/>
        </w:rPr>
        <w:t>3.1</w:t>
      </w:r>
      <w:r w:rsidR="009F1654" w:rsidRPr="0098027D">
        <w:rPr>
          <w:sz w:val="28"/>
          <w:szCs w:val="28"/>
          <w:lang w:val="ru-RU"/>
        </w:rPr>
        <w:t xml:space="preserve">.5 </w:t>
      </w:r>
      <w:r w:rsidR="00376EBD" w:rsidRPr="0098027D">
        <w:rPr>
          <w:sz w:val="28"/>
          <w:szCs w:val="28"/>
        </w:rPr>
        <w:t xml:space="preserve">Методы оценки </w:t>
      </w:r>
      <w:r w:rsidR="00FD06D2" w:rsidRPr="0098027D">
        <w:rPr>
          <w:sz w:val="28"/>
          <w:szCs w:val="28"/>
        </w:rPr>
        <w:t xml:space="preserve">бактерицидной </w:t>
      </w:r>
      <w:r w:rsidR="00376EBD" w:rsidRPr="0098027D">
        <w:rPr>
          <w:sz w:val="28"/>
          <w:szCs w:val="28"/>
        </w:rPr>
        <w:t>активности</w:t>
      </w:r>
      <w:bookmarkEnd w:id="28"/>
    </w:p>
    <w:p w14:paraId="19A3F0E0" w14:textId="58778F90" w:rsidR="009F1654" w:rsidRPr="0098027D" w:rsidRDefault="009F1654" w:rsidP="004417A7">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В качестве биологического тест-объекта для оценки </w:t>
      </w:r>
      <w:r w:rsidR="00FD06D2" w:rsidRPr="0098027D">
        <w:rPr>
          <w:rFonts w:ascii="Times New Roman" w:hAnsi="Times New Roman" w:cs="Times New Roman"/>
          <w:sz w:val="28"/>
          <w:szCs w:val="28"/>
        </w:rPr>
        <w:t xml:space="preserve">бактерицидной </w:t>
      </w:r>
      <w:r w:rsidRPr="0098027D">
        <w:rPr>
          <w:rFonts w:ascii="Times New Roman" w:hAnsi="Times New Roman" w:cs="Times New Roman"/>
          <w:sz w:val="28"/>
          <w:szCs w:val="28"/>
        </w:rPr>
        <w:t xml:space="preserve">активности покрытий был выбран грамотрицательный штамм Pseudomonas aeruginosa. </w:t>
      </w:r>
      <w:r w:rsidR="00317E4C" w:rsidRPr="0098027D">
        <w:rPr>
          <w:rFonts w:ascii="Times New Roman" w:hAnsi="Times New Roman" w:cs="Times New Roman"/>
          <w:sz w:val="28"/>
          <w:szCs w:val="28"/>
        </w:rPr>
        <w:t>Выбор данной модели дополнительно обосновывается результатами исследований Дж. Брукс</w:t>
      </w:r>
      <w:r w:rsidR="00997A49" w:rsidRPr="0098027D">
        <w:rPr>
          <w:rFonts w:ascii="Times New Roman" w:hAnsi="Times New Roman" w:cs="Times New Roman"/>
          <w:sz w:val="28"/>
          <w:szCs w:val="28"/>
        </w:rPr>
        <w:t>а</w:t>
      </w:r>
      <w:r w:rsidR="00317E4C" w:rsidRPr="0098027D">
        <w:rPr>
          <w:rFonts w:ascii="Times New Roman" w:hAnsi="Times New Roman" w:cs="Times New Roman"/>
          <w:sz w:val="28"/>
          <w:szCs w:val="28"/>
        </w:rPr>
        <w:t xml:space="preserve">, которая подтверждает, что грамотрицательные бактерии, и в частности представители рода </w:t>
      </w:r>
      <w:r w:rsidR="00317E4C" w:rsidRPr="0098027D">
        <w:rPr>
          <w:rFonts w:ascii="Times New Roman" w:hAnsi="Times New Roman" w:cs="Times New Roman"/>
          <w:i/>
          <w:iCs/>
          <w:sz w:val="28"/>
          <w:szCs w:val="28"/>
        </w:rPr>
        <w:t>Pseudomonas</w:t>
      </w:r>
      <w:r w:rsidR="00317E4C" w:rsidRPr="0098027D">
        <w:rPr>
          <w:rFonts w:ascii="Times New Roman" w:hAnsi="Times New Roman" w:cs="Times New Roman"/>
          <w:sz w:val="28"/>
          <w:szCs w:val="28"/>
        </w:rPr>
        <w:t>, являются не только доминирующими микроорганизмами в водосмешиваемых СОЖ, но и основным источником эндотоксинов</w:t>
      </w:r>
      <w:r w:rsidR="004A5E50" w:rsidRPr="0098027D">
        <w:rPr>
          <w:rFonts w:ascii="Times New Roman" w:hAnsi="Times New Roman" w:cs="Times New Roman"/>
          <w:sz w:val="28"/>
          <w:szCs w:val="28"/>
        </w:rPr>
        <w:t xml:space="preserve"> </w:t>
      </w:r>
      <w:sdt>
        <w:sdtPr>
          <w:rPr>
            <w:rFonts w:ascii="Times New Roman" w:hAnsi="Times New Roman" w:cs="Times New Roman"/>
            <w:sz w:val="28"/>
            <w:szCs w:val="28"/>
          </w:rPr>
          <w:tag w:val="MENDELEY_CITATION_v3_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"/>
          <w:id w:val="-829059489"/>
          <w:placeholder>
            <w:docPart w:val="DefaultPlaceholder_-1854013440"/>
          </w:placeholder>
        </w:sdtPr>
        <w:sdtContent>
          <w:r w:rsidR="00782A40" w:rsidRPr="0098027D">
            <w:rPr>
              <w:rFonts w:ascii="Times New Roman" w:hAnsi="Times New Roman" w:cs="Times New Roman"/>
              <w:sz w:val="28"/>
              <w:szCs w:val="28"/>
            </w:rPr>
            <w:t>[120]</w:t>
          </w:r>
        </w:sdtContent>
      </w:sdt>
      <w:r w:rsidR="00317E4C" w:rsidRPr="0098027D">
        <w:rPr>
          <w:rFonts w:ascii="Times New Roman" w:hAnsi="Times New Roman" w:cs="Times New Roman"/>
          <w:sz w:val="28"/>
          <w:szCs w:val="28"/>
        </w:rPr>
        <w:t xml:space="preserve">. Согласно </w:t>
      </w:r>
      <w:r w:rsidR="00997A49" w:rsidRPr="0098027D">
        <w:rPr>
          <w:rFonts w:ascii="Times New Roman" w:hAnsi="Times New Roman" w:cs="Times New Roman"/>
          <w:sz w:val="28"/>
          <w:szCs w:val="28"/>
        </w:rPr>
        <w:t xml:space="preserve">Дж. </w:t>
      </w:r>
      <w:r w:rsidR="00317E4C" w:rsidRPr="0098027D">
        <w:rPr>
          <w:rFonts w:ascii="Times New Roman" w:hAnsi="Times New Roman" w:cs="Times New Roman"/>
          <w:sz w:val="28"/>
          <w:szCs w:val="28"/>
        </w:rPr>
        <w:t>Брукс</w:t>
      </w:r>
      <w:r w:rsidR="00997A49" w:rsidRPr="0098027D">
        <w:rPr>
          <w:rFonts w:ascii="Times New Roman" w:hAnsi="Times New Roman" w:cs="Times New Roman"/>
          <w:sz w:val="28"/>
          <w:szCs w:val="28"/>
        </w:rPr>
        <w:t>у</w:t>
      </w:r>
      <w:r w:rsidR="00317E4C" w:rsidRPr="0098027D">
        <w:rPr>
          <w:rFonts w:ascii="Times New Roman" w:hAnsi="Times New Roman" w:cs="Times New Roman"/>
          <w:sz w:val="28"/>
          <w:szCs w:val="28"/>
        </w:rPr>
        <w:t xml:space="preserve">, накопление эндотоксинов грамотрицательных бактерий в рабочей жидкости приводит к их распространению через масляный туман, что является доказанным фактором риска развития профессиональных респираторных заболеваний. </w:t>
      </w:r>
      <w:r w:rsidR="004A5E50" w:rsidRPr="0098027D">
        <w:rPr>
          <w:rFonts w:ascii="Times New Roman" w:hAnsi="Times New Roman" w:cs="Times New Roman"/>
          <w:sz w:val="28"/>
          <w:szCs w:val="28"/>
        </w:rPr>
        <w:t>П</w:t>
      </w:r>
      <w:r w:rsidR="00317E4C" w:rsidRPr="0098027D">
        <w:rPr>
          <w:rFonts w:ascii="Times New Roman" w:hAnsi="Times New Roman" w:cs="Times New Roman"/>
          <w:sz w:val="28"/>
          <w:szCs w:val="28"/>
        </w:rPr>
        <w:t xml:space="preserve">одтвержденная бактерицидная эффективность покрытий </w:t>
      </w:r>
      <w:r w:rsidR="00744660" w:rsidRPr="0098027D">
        <w:rPr>
          <w:rFonts w:ascii="Times New Roman" w:hAnsi="Times New Roman" w:cs="Times New Roman"/>
          <w:sz w:val="28"/>
          <w:szCs w:val="28"/>
        </w:rPr>
        <w:t xml:space="preserve">TaCu </w:t>
      </w:r>
      <w:r w:rsidR="00317E4C" w:rsidRPr="0098027D">
        <w:rPr>
          <w:rFonts w:ascii="Times New Roman" w:hAnsi="Times New Roman" w:cs="Times New Roman"/>
          <w:sz w:val="28"/>
          <w:szCs w:val="28"/>
        </w:rPr>
        <w:t xml:space="preserve">против </w:t>
      </w:r>
      <w:r w:rsidR="00317E4C" w:rsidRPr="0098027D">
        <w:rPr>
          <w:rFonts w:ascii="Times New Roman" w:hAnsi="Times New Roman" w:cs="Times New Roman"/>
          <w:i/>
          <w:iCs/>
          <w:sz w:val="28"/>
          <w:szCs w:val="28"/>
        </w:rPr>
        <w:t>P. aeruginosa</w:t>
      </w:r>
      <w:r w:rsidR="00317E4C" w:rsidRPr="0098027D">
        <w:rPr>
          <w:rFonts w:ascii="Times New Roman" w:hAnsi="Times New Roman" w:cs="Times New Roman"/>
          <w:sz w:val="28"/>
          <w:szCs w:val="28"/>
        </w:rPr>
        <w:t xml:space="preserve"> имеет </w:t>
      </w:r>
      <w:r w:rsidR="004A5E50" w:rsidRPr="0098027D">
        <w:rPr>
          <w:rFonts w:ascii="Times New Roman" w:hAnsi="Times New Roman" w:cs="Times New Roman"/>
          <w:sz w:val="28"/>
          <w:szCs w:val="28"/>
        </w:rPr>
        <w:t>не только</w:t>
      </w:r>
      <w:r w:rsidR="00317E4C" w:rsidRPr="0098027D">
        <w:rPr>
          <w:rFonts w:ascii="Times New Roman" w:hAnsi="Times New Roman" w:cs="Times New Roman"/>
          <w:sz w:val="28"/>
          <w:szCs w:val="28"/>
        </w:rPr>
        <w:t xml:space="preserve"> </w:t>
      </w:r>
      <w:r w:rsidR="004A5E50" w:rsidRPr="0098027D">
        <w:rPr>
          <w:rFonts w:ascii="Times New Roman" w:hAnsi="Times New Roman" w:cs="Times New Roman"/>
          <w:sz w:val="28"/>
          <w:szCs w:val="28"/>
        </w:rPr>
        <w:t xml:space="preserve">технологическую </w:t>
      </w:r>
      <w:r w:rsidR="00317E4C" w:rsidRPr="0098027D">
        <w:rPr>
          <w:rFonts w:ascii="Times New Roman" w:hAnsi="Times New Roman" w:cs="Times New Roman"/>
          <w:sz w:val="28"/>
          <w:szCs w:val="28"/>
        </w:rPr>
        <w:t xml:space="preserve">значимость </w:t>
      </w:r>
      <w:r w:rsidR="004A5E50" w:rsidRPr="0098027D">
        <w:rPr>
          <w:rFonts w:ascii="Times New Roman" w:hAnsi="Times New Roman" w:cs="Times New Roman"/>
          <w:sz w:val="28"/>
          <w:szCs w:val="28"/>
        </w:rPr>
        <w:t xml:space="preserve">в </w:t>
      </w:r>
      <w:r w:rsidR="00317E4C" w:rsidRPr="0098027D">
        <w:rPr>
          <w:rFonts w:ascii="Times New Roman" w:hAnsi="Times New Roman" w:cs="Times New Roman"/>
          <w:sz w:val="28"/>
          <w:szCs w:val="28"/>
        </w:rPr>
        <w:t>предотвращени</w:t>
      </w:r>
      <w:r w:rsidR="004A5E50" w:rsidRPr="0098027D">
        <w:rPr>
          <w:rFonts w:ascii="Times New Roman" w:hAnsi="Times New Roman" w:cs="Times New Roman"/>
          <w:sz w:val="28"/>
          <w:szCs w:val="28"/>
        </w:rPr>
        <w:t>и</w:t>
      </w:r>
      <w:r w:rsidR="00317E4C" w:rsidRPr="0098027D">
        <w:rPr>
          <w:rFonts w:ascii="Times New Roman" w:hAnsi="Times New Roman" w:cs="Times New Roman"/>
          <w:sz w:val="28"/>
          <w:szCs w:val="28"/>
        </w:rPr>
        <w:t xml:space="preserve"> биокоррозии и биопленок</w:t>
      </w:r>
      <w:r w:rsidR="00997A49" w:rsidRPr="0098027D">
        <w:rPr>
          <w:rFonts w:ascii="Times New Roman" w:hAnsi="Times New Roman" w:cs="Times New Roman"/>
          <w:sz w:val="28"/>
          <w:szCs w:val="28"/>
        </w:rPr>
        <w:t>, но</w:t>
      </w:r>
      <w:r w:rsidR="00317E4C" w:rsidRPr="0098027D">
        <w:rPr>
          <w:rFonts w:ascii="Times New Roman" w:hAnsi="Times New Roman" w:cs="Times New Roman"/>
          <w:sz w:val="28"/>
          <w:szCs w:val="28"/>
        </w:rPr>
        <w:t xml:space="preserve"> и санитарно-гигиеническую </w:t>
      </w:r>
      <w:r w:rsidR="00997A49" w:rsidRPr="0098027D">
        <w:rPr>
          <w:rFonts w:ascii="Times New Roman" w:hAnsi="Times New Roman" w:cs="Times New Roman"/>
          <w:sz w:val="28"/>
          <w:szCs w:val="28"/>
        </w:rPr>
        <w:t xml:space="preserve">в </w:t>
      </w:r>
      <w:r w:rsidR="00317E4C" w:rsidRPr="0098027D">
        <w:rPr>
          <w:rFonts w:ascii="Times New Roman" w:hAnsi="Times New Roman" w:cs="Times New Roman"/>
          <w:sz w:val="28"/>
          <w:szCs w:val="28"/>
        </w:rPr>
        <w:t>снижени</w:t>
      </w:r>
      <w:r w:rsidR="00997A49" w:rsidRPr="0098027D">
        <w:rPr>
          <w:rFonts w:ascii="Times New Roman" w:hAnsi="Times New Roman" w:cs="Times New Roman"/>
          <w:sz w:val="28"/>
          <w:szCs w:val="28"/>
        </w:rPr>
        <w:t>и</w:t>
      </w:r>
      <w:r w:rsidR="00317E4C" w:rsidRPr="0098027D">
        <w:rPr>
          <w:rFonts w:ascii="Times New Roman" w:hAnsi="Times New Roman" w:cs="Times New Roman"/>
          <w:sz w:val="28"/>
          <w:szCs w:val="28"/>
        </w:rPr>
        <w:t xml:space="preserve"> бактериальной нагрузки и уровня эндотоксинов в воздухе рабочей зоны</w:t>
      </w:r>
      <w:r w:rsidR="00997A49" w:rsidRPr="0098027D">
        <w:rPr>
          <w:rFonts w:ascii="Times New Roman" w:hAnsi="Times New Roman" w:cs="Times New Roman"/>
          <w:sz w:val="28"/>
          <w:szCs w:val="28"/>
        </w:rPr>
        <w:t>.</w:t>
      </w:r>
    </w:p>
    <w:p w14:paraId="4B5E8212" w14:textId="02181BC7" w:rsidR="009F1654" w:rsidRPr="0098027D" w:rsidRDefault="009F1654" w:rsidP="00620047">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Исследования проводились в условиях </w:t>
      </w:r>
      <w:r w:rsidRPr="0098027D">
        <w:rPr>
          <w:rFonts w:ascii="Times New Roman" w:hAnsi="Times New Roman" w:cs="Times New Roman"/>
          <w:i/>
          <w:iCs/>
          <w:sz w:val="28"/>
          <w:szCs w:val="28"/>
        </w:rPr>
        <w:t>in vitro</w:t>
      </w:r>
      <w:r w:rsidRPr="0098027D">
        <w:rPr>
          <w:rFonts w:ascii="Times New Roman" w:hAnsi="Times New Roman" w:cs="Times New Roman"/>
          <w:sz w:val="28"/>
          <w:szCs w:val="28"/>
        </w:rPr>
        <w:t xml:space="preserve"> с использованием двух взаимодополняющих методов: диффузии в агар и теста</w:t>
      </w:r>
      <w:r w:rsidR="004241E3" w:rsidRPr="0098027D">
        <w:rPr>
          <w:rFonts w:ascii="Times New Roman" w:hAnsi="Times New Roman" w:cs="Times New Roman"/>
          <w:sz w:val="28"/>
          <w:szCs w:val="28"/>
        </w:rPr>
        <w:t xml:space="preserve"> на динамику</w:t>
      </w:r>
      <w:r w:rsidRPr="0098027D">
        <w:rPr>
          <w:rFonts w:ascii="Times New Roman" w:hAnsi="Times New Roman" w:cs="Times New Roman"/>
          <w:sz w:val="28"/>
          <w:szCs w:val="28"/>
        </w:rPr>
        <w:t xml:space="preserve"> гибели</w:t>
      </w:r>
      <w:r w:rsidR="004241E3" w:rsidRPr="0098027D">
        <w:rPr>
          <w:rFonts w:ascii="Times New Roman" w:hAnsi="Times New Roman" w:cs="Times New Roman"/>
          <w:sz w:val="28"/>
          <w:szCs w:val="28"/>
        </w:rPr>
        <w:t xml:space="preserve"> бактерии</w:t>
      </w:r>
      <w:r w:rsidR="000F7FF4" w:rsidRPr="0098027D">
        <w:rPr>
          <w:rFonts w:ascii="Times New Roman" w:hAnsi="Times New Roman" w:cs="Times New Roman"/>
          <w:sz w:val="28"/>
          <w:szCs w:val="28"/>
        </w:rPr>
        <w:t xml:space="preserve"> </w:t>
      </w:r>
      <w:sdt>
        <w:sdtPr>
          <w:rPr>
            <w:rFonts w:ascii="Times New Roman" w:hAnsi="Times New Roman" w:cs="Times New Roman"/>
            <w:sz w:val="28"/>
            <w:szCs w:val="28"/>
          </w:rPr>
          <w:tag w:val="MENDELEY_CITATION_v3_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"/>
          <w:id w:val="756643565"/>
          <w:placeholder>
            <w:docPart w:val="DefaultPlaceholder_-1854013440"/>
          </w:placeholder>
        </w:sdtPr>
        <w:sdtContent>
          <w:r w:rsidR="00782A40" w:rsidRPr="0098027D">
            <w:rPr>
              <w:rFonts w:ascii="Times New Roman" w:eastAsia="Times New Roman" w:hAnsi="Times New Roman" w:cs="Times New Roman"/>
              <w:sz w:val="28"/>
            </w:rPr>
            <w:t>[121]</w:t>
          </w:r>
        </w:sdtContent>
      </w:sdt>
      <w:r w:rsidRPr="0098027D">
        <w:rPr>
          <w:rFonts w:ascii="Times New Roman" w:hAnsi="Times New Roman" w:cs="Times New Roman"/>
          <w:sz w:val="28"/>
          <w:szCs w:val="28"/>
        </w:rPr>
        <w:t xml:space="preserve">. Для первичного скрининга активности образцов использовалась твердая питательная среда, разлитая в стерильные чашки Петри слоем 4 мм. Инокулят готовили из суточной культуры </w:t>
      </w:r>
      <w:r w:rsidRPr="0098027D">
        <w:rPr>
          <w:rFonts w:ascii="Times New Roman" w:hAnsi="Times New Roman" w:cs="Times New Roman"/>
          <w:i/>
          <w:iCs/>
          <w:sz w:val="28"/>
          <w:szCs w:val="28"/>
        </w:rPr>
        <w:t>P. aeruginosa</w:t>
      </w:r>
      <w:r w:rsidRPr="0098027D">
        <w:rPr>
          <w:rFonts w:ascii="Times New Roman" w:hAnsi="Times New Roman" w:cs="Times New Roman"/>
          <w:sz w:val="28"/>
          <w:szCs w:val="28"/>
        </w:rPr>
        <w:t xml:space="preserve">, стандартизируя плотность суспензии до 0,5 по стандарту МакФарланда. Образцы с покрытиями </w:t>
      </w:r>
      <w:r w:rsidR="00744660" w:rsidRPr="0098027D">
        <w:rPr>
          <w:rFonts w:ascii="Times New Roman" w:hAnsi="Times New Roman" w:cs="Times New Roman"/>
          <w:sz w:val="28"/>
          <w:szCs w:val="28"/>
        </w:rPr>
        <w:t xml:space="preserve">TaCu </w:t>
      </w:r>
      <w:r w:rsidRPr="0098027D">
        <w:rPr>
          <w:rFonts w:ascii="Times New Roman" w:hAnsi="Times New Roman" w:cs="Times New Roman"/>
          <w:sz w:val="28"/>
          <w:szCs w:val="28"/>
        </w:rPr>
        <w:t xml:space="preserve">помещали на поверхность засеянного агара лицевой стороной вниз. Инкубацию проводили при температуре </w:t>
      </w:r>
      <m:oMath>
        <m:r>
          <w:rPr>
            <w:rFonts w:ascii="Cambria Math" w:hAnsi="Cambria Math" w:cs="Times New Roman"/>
            <w:sz w:val="28"/>
            <w:szCs w:val="28"/>
          </w:rPr>
          <m:t>35</m:t>
        </m:r>
        <m:r>
          <m:rPr>
            <m:sty m:val="p"/>
          </m:rP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m:t>
            </m:r>
            <m:ctrlPr>
              <w:rPr>
                <w:rFonts w:ascii="Cambria Math" w:hAnsi="Cambria Math" w:cs="Times New Roman"/>
                <w:sz w:val="28"/>
                <w:szCs w:val="28"/>
              </w:rPr>
            </m:ctrlPr>
          </m:e>
          <m:sup>
            <m:r>
              <m:rPr>
                <m:sty m:val="p"/>
              </m:rPr>
              <w:rPr>
                <w:rFonts w:ascii="Cambria Math" w:hAnsi="Cambria Math" w:cs="Times New Roman"/>
                <w:sz w:val="28"/>
                <w:szCs w:val="28"/>
              </w:rPr>
              <m:t>∘</m:t>
            </m:r>
          </m:sup>
        </m:sSup>
        <m:r>
          <w:rPr>
            <w:rFonts w:ascii="Cambria Math" w:hAnsi="Cambria Math" w:cs="Times New Roman"/>
            <w:sz w:val="28"/>
            <w:szCs w:val="28"/>
          </w:rPr>
          <m:t>C</m:t>
        </m:r>
      </m:oMath>
      <w:r w:rsidRPr="0098027D">
        <w:rPr>
          <w:rFonts w:ascii="Times New Roman" w:hAnsi="Times New Roman" w:cs="Times New Roman"/>
          <w:sz w:val="28"/>
          <w:szCs w:val="28"/>
        </w:rPr>
        <w:t xml:space="preserve"> в течение 24 часов, после чего визуально оценивали наличие зон ингибирования роста вокруг образцов.</w:t>
      </w:r>
    </w:p>
    <w:p w14:paraId="03B0C4A9" w14:textId="76CC960E" w:rsidR="009F1654" w:rsidRPr="0098027D" w:rsidRDefault="009F1654" w:rsidP="00C5617B">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Для количественной оценки бактерицидной эффективности проводилось совместное культивирование образцов с бактериальной суспензией в жидкой питательной среде. Исходная концентрация бактерий составляла </w:t>
      </w:r>
      <m:oMath>
        <m:r>
          <w:rPr>
            <w:rFonts w:ascii="Cambria Math" w:hAnsi="Cambria Math" w:cs="Times New Roman"/>
            <w:sz w:val="28"/>
            <w:szCs w:val="28"/>
          </w:rPr>
          <m:t>5</m:t>
        </m:r>
        <m:r>
          <m:rPr>
            <m:sty m:val="p"/>
          </m:rP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10</m:t>
            </m:r>
            <m:ctrlPr>
              <w:rPr>
                <w:rFonts w:ascii="Cambria Math" w:hAnsi="Cambria Math" w:cs="Times New Roman"/>
                <w:sz w:val="28"/>
                <w:szCs w:val="28"/>
              </w:rPr>
            </m:ctrlPr>
          </m:e>
          <m:sup>
            <m:r>
              <w:rPr>
                <w:rFonts w:ascii="Cambria Math" w:hAnsi="Cambria Math" w:cs="Times New Roman"/>
                <w:sz w:val="28"/>
                <w:szCs w:val="28"/>
              </w:rPr>
              <m:t>5</m:t>
            </m:r>
          </m:sup>
        </m:sSup>
      </m:oMath>
      <w:r w:rsidRPr="0098027D">
        <w:rPr>
          <w:rFonts w:ascii="Times New Roman" w:hAnsi="Times New Roman" w:cs="Times New Roman"/>
          <w:sz w:val="28"/>
          <w:szCs w:val="28"/>
        </w:rPr>
        <w:t xml:space="preserve"> КОЕ/мл. Образцы </w:t>
      </w:r>
      <w:r w:rsidR="00B2304A" w:rsidRPr="0098027D">
        <w:rPr>
          <w:rFonts w:ascii="Times New Roman" w:hAnsi="Times New Roman" w:cs="Times New Roman"/>
          <w:sz w:val="28"/>
          <w:szCs w:val="28"/>
        </w:rPr>
        <w:t>TaCu-1</w:t>
      </w:r>
      <w:r w:rsidRPr="0098027D">
        <w:rPr>
          <w:rFonts w:ascii="Times New Roman" w:hAnsi="Times New Roman" w:cs="Times New Roman"/>
          <w:sz w:val="28"/>
          <w:szCs w:val="28"/>
        </w:rPr>
        <w:t xml:space="preserve">, </w:t>
      </w:r>
      <w:r w:rsidR="00B2304A" w:rsidRPr="0098027D">
        <w:rPr>
          <w:rFonts w:ascii="Times New Roman" w:hAnsi="Times New Roman" w:cs="Times New Roman"/>
          <w:sz w:val="28"/>
          <w:szCs w:val="28"/>
        </w:rPr>
        <w:t>TaCu-2</w:t>
      </w:r>
      <w:r w:rsidRPr="0098027D">
        <w:rPr>
          <w:rFonts w:ascii="Times New Roman" w:hAnsi="Times New Roman" w:cs="Times New Roman"/>
          <w:sz w:val="28"/>
          <w:szCs w:val="28"/>
        </w:rPr>
        <w:t xml:space="preserve">, </w:t>
      </w:r>
      <w:r w:rsidR="00B2304A" w:rsidRPr="0098027D">
        <w:rPr>
          <w:rFonts w:ascii="Times New Roman" w:hAnsi="Times New Roman" w:cs="Times New Roman"/>
          <w:sz w:val="28"/>
          <w:szCs w:val="28"/>
        </w:rPr>
        <w:t>TaCu-3</w:t>
      </w:r>
      <w:r w:rsidRPr="0098027D">
        <w:rPr>
          <w:rFonts w:ascii="Times New Roman" w:hAnsi="Times New Roman" w:cs="Times New Roman"/>
          <w:sz w:val="28"/>
          <w:szCs w:val="28"/>
        </w:rPr>
        <w:t xml:space="preserve"> и контрольный образец без покрытия погружали в среду и инкубировали в шейкере при </w:t>
      </w:r>
      <m:oMath>
        <m:sSup>
          <m:sSupPr>
            <m:ctrlPr>
              <w:rPr>
                <w:rFonts w:ascii="Cambria Math" w:hAnsi="Cambria Math" w:cs="Times New Roman"/>
                <w:i/>
                <w:sz w:val="28"/>
                <w:szCs w:val="28"/>
              </w:rPr>
            </m:ctrlPr>
          </m:sSupPr>
          <m:e>
            <m:r>
              <w:rPr>
                <w:rFonts w:ascii="Cambria Math" w:hAnsi="Cambria Math" w:cs="Times New Roman"/>
                <w:sz w:val="28"/>
                <w:szCs w:val="28"/>
              </w:rPr>
              <m:t>37</m:t>
            </m:r>
          </m:e>
          <m:sup>
            <m:r>
              <m:rPr>
                <m:sty m:val="p"/>
              </m:rPr>
              <w:rPr>
                <w:rFonts w:ascii="Cambria Math" w:hAnsi="Cambria Math" w:cs="Times New Roman"/>
                <w:sz w:val="28"/>
                <w:szCs w:val="28"/>
              </w:rPr>
              <m:t>∘</m:t>
            </m:r>
          </m:sup>
        </m:sSup>
        <m:r>
          <w:rPr>
            <w:rFonts w:ascii="Cambria Math" w:hAnsi="Cambria Math" w:cs="Times New Roman"/>
            <w:sz w:val="28"/>
            <w:szCs w:val="28"/>
          </w:rPr>
          <m:t>C</m:t>
        </m:r>
      </m:oMath>
      <w:r w:rsidRPr="0098027D">
        <w:rPr>
          <w:rFonts w:ascii="Times New Roman" w:hAnsi="Times New Roman" w:cs="Times New Roman"/>
          <w:sz w:val="28"/>
          <w:szCs w:val="28"/>
        </w:rPr>
        <w:t xml:space="preserve"> в течение 24 часов. Отбор проб производился через фиксированные промежутки времени. Выживаемость бактерий оценивали путем высева </w:t>
      </w:r>
      <w:r w:rsidR="00DA2A68" w:rsidRPr="0098027D">
        <w:rPr>
          <w:rFonts w:ascii="Times New Roman" w:hAnsi="Times New Roman" w:cs="Times New Roman"/>
          <w:sz w:val="28"/>
          <w:szCs w:val="28"/>
        </w:rPr>
        <w:t>проб</w:t>
      </w:r>
      <w:r w:rsidRPr="0098027D">
        <w:rPr>
          <w:rFonts w:ascii="Times New Roman" w:hAnsi="Times New Roman" w:cs="Times New Roman"/>
          <w:sz w:val="28"/>
          <w:szCs w:val="28"/>
        </w:rPr>
        <w:t xml:space="preserve"> на плотную питательную среду и подсчета выросших колоний после 48 часов инкубации.</w:t>
      </w:r>
    </w:p>
    <w:p w14:paraId="1DCA9DD7" w14:textId="77777777" w:rsidR="009F1654" w:rsidRPr="0098027D" w:rsidRDefault="009F1654" w:rsidP="00CF5E50">
      <w:pPr>
        <w:spacing w:after="0" w:line="240" w:lineRule="auto"/>
        <w:ind w:firstLine="709"/>
        <w:jc w:val="both"/>
        <w:rPr>
          <w:rFonts w:ascii="Times New Roman" w:hAnsi="Times New Roman" w:cs="Times New Roman"/>
          <w:sz w:val="28"/>
          <w:szCs w:val="28"/>
        </w:rPr>
      </w:pPr>
    </w:p>
    <w:p w14:paraId="71D13DA9" w14:textId="7C3155A1" w:rsidR="0011114F" w:rsidRPr="0098027D" w:rsidRDefault="00AD48EB" w:rsidP="004417A7">
      <w:pPr>
        <w:pStyle w:val="2"/>
        <w:ind w:firstLine="709"/>
        <w:rPr>
          <w:rFonts w:ascii="Times New Roman" w:hAnsi="Times New Roman" w:cs="Times New Roman"/>
          <w:b/>
          <w:bCs/>
          <w:color w:val="auto"/>
          <w:sz w:val="28"/>
          <w:szCs w:val="28"/>
        </w:rPr>
      </w:pPr>
      <w:bookmarkStart w:id="29" w:name="_Toc232522945"/>
      <w:r w:rsidRPr="0098027D">
        <w:rPr>
          <w:rFonts w:ascii="Times New Roman" w:hAnsi="Times New Roman" w:cs="Times New Roman"/>
          <w:b/>
          <w:bCs/>
          <w:color w:val="auto"/>
          <w:sz w:val="28"/>
          <w:szCs w:val="28"/>
        </w:rPr>
        <w:t>3.2</w:t>
      </w:r>
      <w:r w:rsidR="00A20190" w:rsidRPr="0098027D">
        <w:rPr>
          <w:rFonts w:ascii="Times New Roman" w:hAnsi="Times New Roman" w:cs="Times New Roman"/>
          <w:b/>
          <w:bCs/>
          <w:color w:val="auto"/>
          <w:sz w:val="28"/>
          <w:szCs w:val="28"/>
        </w:rPr>
        <w:t xml:space="preserve"> Методика определения оптимальных режимов технологического процесса нанесения покрытий</w:t>
      </w:r>
      <w:bookmarkEnd w:id="29"/>
      <w:r w:rsidR="00A20190" w:rsidRPr="0098027D">
        <w:rPr>
          <w:rFonts w:ascii="Times New Roman" w:hAnsi="Times New Roman" w:cs="Times New Roman"/>
          <w:b/>
          <w:bCs/>
          <w:color w:val="auto"/>
          <w:sz w:val="28"/>
          <w:szCs w:val="28"/>
        </w:rPr>
        <w:t xml:space="preserve"> </w:t>
      </w:r>
    </w:p>
    <w:p w14:paraId="37064847" w14:textId="77777777" w:rsidR="00DD659D" w:rsidRPr="0098027D" w:rsidRDefault="00DD659D" w:rsidP="00CF5E50">
      <w:pPr>
        <w:spacing w:after="0" w:line="240" w:lineRule="auto"/>
        <w:ind w:firstLine="709"/>
        <w:jc w:val="both"/>
        <w:rPr>
          <w:rFonts w:ascii="Times New Roman" w:hAnsi="Times New Roman" w:cs="Times New Roman"/>
          <w:b/>
          <w:bCs/>
          <w:sz w:val="28"/>
          <w:szCs w:val="28"/>
          <w:lang w:val="ru-RU"/>
        </w:rPr>
      </w:pPr>
    </w:p>
    <w:p w14:paraId="40B0FD64" w14:textId="2CAC0764" w:rsidR="007763D2" w:rsidRPr="0098027D" w:rsidRDefault="00AD48EB" w:rsidP="004417A7">
      <w:pPr>
        <w:pStyle w:val="3"/>
        <w:spacing w:after="0" w:afterAutospacing="0"/>
        <w:ind w:firstLine="709"/>
        <w:rPr>
          <w:sz w:val="28"/>
          <w:szCs w:val="28"/>
          <w:lang w:val="ru-RU"/>
        </w:rPr>
      </w:pPr>
      <w:bookmarkStart w:id="30" w:name="_Toc232522946"/>
      <w:r w:rsidRPr="0098027D">
        <w:rPr>
          <w:sz w:val="28"/>
          <w:szCs w:val="28"/>
          <w:lang w:val="ru-RU"/>
        </w:rPr>
        <w:t>3.2</w:t>
      </w:r>
      <w:r w:rsidR="007763D2" w:rsidRPr="0098027D">
        <w:rPr>
          <w:sz w:val="28"/>
          <w:szCs w:val="28"/>
          <w:lang w:val="ru-RU"/>
        </w:rPr>
        <w:t>.1</w:t>
      </w:r>
      <w:r w:rsidR="007763D2" w:rsidRPr="0098027D">
        <w:rPr>
          <w:sz w:val="28"/>
          <w:szCs w:val="28"/>
        </w:rPr>
        <w:t xml:space="preserve"> Подготовка поверхности и протоколы очистки подложек</w:t>
      </w:r>
      <w:bookmarkEnd w:id="30"/>
    </w:p>
    <w:p w14:paraId="60F5BBDE" w14:textId="6078CCC1" w:rsidR="007763D2" w:rsidRPr="0098027D" w:rsidRDefault="00480841" w:rsidP="004417A7">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lastRenderedPageBreak/>
        <w:t>О</w:t>
      </w:r>
      <w:r w:rsidR="007763D2" w:rsidRPr="0098027D">
        <w:rPr>
          <w:rFonts w:ascii="Times New Roman" w:eastAsia="Times New Roman" w:hAnsi="Times New Roman" w:cs="Times New Roman"/>
          <w:sz w:val="28"/>
          <w:szCs w:val="28"/>
        </w:rPr>
        <w:t>беспечени</w:t>
      </w:r>
      <w:r w:rsidRPr="0098027D">
        <w:rPr>
          <w:rFonts w:ascii="Times New Roman" w:eastAsia="Times New Roman" w:hAnsi="Times New Roman" w:cs="Times New Roman"/>
          <w:sz w:val="28"/>
          <w:szCs w:val="28"/>
        </w:rPr>
        <w:t>е</w:t>
      </w:r>
      <w:r w:rsidR="007763D2" w:rsidRPr="0098027D">
        <w:rPr>
          <w:rFonts w:ascii="Times New Roman" w:eastAsia="Times New Roman" w:hAnsi="Times New Roman" w:cs="Times New Roman"/>
          <w:sz w:val="28"/>
          <w:szCs w:val="28"/>
        </w:rPr>
        <w:t xml:space="preserve"> максимальной адгезионной прочности между покрытием </w:t>
      </w:r>
      <w:r w:rsidR="00744660" w:rsidRPr="0098027D">
        <w:rPr>
          <w:rFonts w:ascii="Times New Roman" w:eastAsia="Times New Roman" w:hAnsi="Times New Roman" w:cs="Times New Roman"/>
          <w:sz w:val="28"/>
          <w:szCs w:val="28"/>
        </w:rPr>
        <w:t xml:space="preserve">TaCu </w:t>
      </w:r>
      <w:r w:rsidR="007763D2" w:rsidRPr="0098027D">
        <w:rPr>
          <w:rFonts w:ascii="Times New Roman" w:eastAsia="Times New Roman" w:hAnsi="Times New Roman" w:cs="Times New Roman"/>
          <w:sz w:val="28"/>
          <w:szCs w:val="28"/>
        </w:rPr>
        <w:t xml:space="preserve">и основой из конструкционных сталей или титановых сплавов </w:t>
      </w:r>
      <w:r w:rsidR="00971B61" w:rsidRPr="0098027D">
        <w:rPr>
          <w:rFonts w:ascii="Times New Roman" w:eastAsia="Times New Roman" w:hAnsi="Times New Roman" w:cs="Times New Roman"/>
          <w:sz w:val="28"/>
          <w:szCs w:val="28"/>
        </w:rPr>
        <w:t xml:space="preserve">проводится посредством </w:t>
      </w:r>
      <w:r w:rsidR="007763D2" w:rsidRPr="0098027D">
        <w:rPr>
          <w:rFonts w:ascii="Times New Roman" w:eastAsia="Times New Roman" w:hAnsi="Times New Roman" w:cs="Times New Roman"/>
          <w:sz w:val="28"/>
          <w:szCs w:val="28"/>
        </w:rPr>
        <w:t>удалени</w:t>
      </w:r>
      <w:r w:rsidR="00971B61" w:rsidRPr="0098027D">
        <w:rPr>
          <w:rFonts w:ascii="Times New Roman" w:eastAsia="Times New Roman" w:hAnsi="Times New Roman" w:cs="Times New Roman"/>
          <w:sz w:val="28"/>
          <w:szCs w:val="28"/>
        </w:rPr>
        <w:t>я</w:t>
      </w:r>
      <w:r w:rsidR="007763D2" w:rsidRPr="0098027D">
        <w:rPr>
          <w:rFonts w:ascii="Times New Roman" w:eastAsia="Times New Roman" w:hAnsi="Times New Roman" w:cs="Times New Roman"/>
          <w:sz w:val="28"/>
          <w:szCs w:val="28"/>
        </w:rPr>
        <w:t xml:space="preserve"> граничных слоев — оксидов, адсорбированных углеводородов и механических загрязнений. Процесс подготовки разделяется на три этапа: абразивную обработку, многоступенчатую химическую очистку и финишную ионную активацию.</w:t>
      </w:r>
    </w:p>
    <w:p w14:paraId="3BA6C685" w14:textId="49B039F0" w:rsidR="007763D2" w:rsidRPr="0098027D" w:rsidRDefault="007763D2"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 xml:space="preserve">На начальном этапе подложки подвергаются механической полировке для достижения требуемой шероховатости </w:t>
      </w:r>
      <m:oMath>
        <m:sSub>
          <m:sSubPr>
            <m:ctrlPr>
              <w:rPr>
                <w:rFonts w:ascii="Cambria Math" w:eastAsia="Times New Roman" w:hAnsi="Cambria Math" w:cs="Times New Roman"/>
                <w:iCs/>
                <w:sz w:val="28"/>
                <w:szCs w:val="28"/>
              </w:rPr>
            </m:ctrlPr>
          </m:sSubPr>
          <m:e>
            <m:r>
              <m:rPr>
                <m:sty m:val="p"/>
              </m:rPr>
              <w:rPr>
                <w:rFonts w:ascii="Cambria Math" w:eastAsia="Times New Roman" w:hAnsi="Cambria Math" w:cs="Times New Roman"/>
                <w:sz w:val="28"/>
                <w:szCs w:val="28"/>
              </w:rPr>
              <m:t>R</m:t>
            </m:r>
          </m:e>
          <m:sub>
            <m:r>
              <m:rPr>
                <m:sty m:val="p"/>
              </m:rPr>
              <w:rPr>
                <w:rFonts w:ascii="Cambria Math" w:eastAsia="Times New Roman" w:hAnsi="Cambria Math" w:cs="Times New Roman"/>
                <w:sz w:val="28"/>
                <w:szCs w:val="28"/>
              </w:rPr>
              <m:t>a</m:t>
            </m:r>
          </m:sub>
        </m:sSub>
        <m:r>
          <m:rPr>
            <m:sty m:val="p"/>
          </m:rPr>
          <w:rPr>
            <w:rFonts w:ascii="Cambria Math" w:eastAsia="Times New Roman" w:hAnsi="Cambria Math" w:cs="Times New Roman"/>
            <w:sz w:val="28"/>
            <w:szCs w:val="28"/>
          </w:rPr>
          <m:t>≤0,05 мкм</m:t>
        </m:r>
      </m:oMath>
      <w:r w:rsidRPr="0098027D">
        <w:rPr>
          <w:rFonts w:ascii="Times New Roman" w:eastAsia="Times New Roman" w:hAnsi="Times New Roman" w:cs="Times New Roman"/>
          <w:sz w:val="28"/>
          <w:szCs w:val="28"/>
        </w:rPr>
        <w:t>. Абразивная обработка не только удаляет дефектный слой металла и макрозагрязнения, но и увеличивает эффективную площадь поверхности, создавая условия для механического зацепления. Использование последовательных стадий шлифования от P600 до P2000 минимизирует остаточные напряжения в приповерхностном слое, которые могут привести к деламинации покрытия при трибологических испытаниях.</w:t>
      </w:r>
    </w:p>
    <w:p w14:paraId="3CDFDE5E" w14:textId="553CEFB7" w:rsidR="007763D2" w:rsidRPr="0098027D" w:rsidRDefault="007763D2" w:rsidP="00973966">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Обезжиривание в органических растворителях</w:t>
      </w:r>
      <w:r w:rsidR="00973966" w:rsidRPr="0098027D">
        <w:rPr>
          <w:rFonts w:ascii="Times New Roman" w:eastAsia="Times New Roman" w:hAnsi="Times New Roman" w:cs="Times New Roman"/>
          <w:sz w:val="28"/>
          <w:szCs w:val="28"/>
          <w:lang w:val="ru-RU"/>
        </w:rPr>
        <w:t xml:space="preserve"> </w:t>
      </w:r>
      <w:r w:rsidR="00973966" w:rsidRPr="0098027D">
        <w:rPr>
          <w:rFonts w:ascii="Times New Roman" w:eastAsia="Times New Roman" w:hAnsi="Times New Roman" w:cs="Times New Roman"/>
          <w:sz w:val="28"/>
          <w:szCs w:val="28"/>
        </w:rPr>
        <w:t>относится к протоколу химической очистки.</w:t>
      </w:r>
      <w:r w:rsidRPr="0098027D">
        <w:rPr>
          <w:rFonts w:ascii="Times New Roman" w:eastAsia="Times New Roman" w:hAnsi="Times New Roman" w:cs="Times New Roman"/>
          <w:sz w:val="28"/>
          <w:szCs w:val="28"/>
        </w:rPr>
        <w:t xml:space="preserve"> Подложки помещаются в ультразвуковую ванну с ацетоном на 15 минут для растворения неполярных органических загрязнений. Ультразвуковая кавитация обеспечивает эффективный вынос частиц из микропор поверхности.</w:t>
      </w:r>
      <w:r w:rsidR="00973966" w:rsidRPr="0098027D">
        <w:rPr>
          <w:rFonts w:ascii="Times New Roman" w:eastAsia="Times New Roman" w:hAnsi="Times New Roman" w:cs="Times New Roman"/>
          <w:sz w:val="28"/>
          <w:szCs w:val="28"/>
        </w:rPr>
        <w:t xml:space="preserve"> </w:t>
      </w:r>
      <w:r w:rsidRPr="0098027D">
        <w:rPr>
          <w:rFonts w:ascii="Times New Roman" w:eastAsia="Times New Roman" w:hAnsi="Times New Roman" w:cs="Times New Roman"/>
          <w:sz w:val="28"/>
          <w:szCs w:val="28"/>
        </w:rPr>
        <w:t>Промежуточная промывка</w:t>
      </w:r>
      <w:r w:rsidR="00973966" w:rsidRPr="0098027D">
        <w:rPr>
          <w:rFonts w:ascii="Times New Roman" w:eastAsia="Times New Roman" w:hAnsi="Times New Roman" w:cs="Times New Roman"/>
          <w:sz w:val="28"/>
          <w:szCs w:val="28"/>
        </w:rPr>
        <w:t xml:space="preserve"> также является этапом химической очистки.</w:t>
      </w:r>
      <w:r w:rsidRPr="0098027D">
        <w:rPr>
          <w:rFonts w:ascii="Times New Roman" w:eastAsia="Times New Roman" w:hAnsi="Times New Roman" w:cs="Times New Roman"/>
          <w:sz w:val="28"/>
          <w:szCs w:val="28"/>
        </w:rPr>
        <w:t xml:space="preserve"> Обработка </w:t>
      </w:r>
      <w:r w:rsidR="00973966" w:rsidRPr="0098027D">
        <w:rPr>
          <w:rFonts w:ascii="Times New Roman" w:eastAsia="Times New Roman" w:hAnsi="Times New Roman" w:cs="Times New Roman"/>
          <w:sz w:val="28"/>
          <w:szCs w:val="28"/>
        </w:rPr>
        <w:t xml:space="preserve">проводится </w:t>
      </w:r>
      <w:r w:rsidRPr="0098027D">
        <w:rPr>
          <w:rFonts w:ascii="Times New Roman" w:eastAsia="Times New Roman" w:hAnsi="Times New Roman" w:cs="Times New Roman"/>
          <w:sz w:val="28"/>
          <w:szCs w:val="28"/>
        </w:rPr>
        <w:t>в изопропиловом или этиловом спирте в течение 10 минут. Это позволяет удалить остатки ацетона и растворенные им фракции, которые при высыхании могут образовывать пятна</w:t>
      </w:r>
      <w:r w:rsidR="00973966" w:rsidRPr="0098027D">
        <w:rPr>
          <w:rFonts w:ascii="Times New Roman" w:eastAsia="Times New Roman" w:hAnsi="Times New Roman" w:cs="Times New Roman"/>
          <w:sz w:val="28"/>
          <w:szCs w:val="28"/>
        </w:rPr>
        <w:t>.</w:t>
      </w:r>
      <w:r w:rsidRPr="0098027D">
        <w:rPr>
          <w:rFonts w:ascii="Times New Roman" w:eastAsia="Times New Roman" w:hAnsi="Times New Roman" w:cs="Times New Roman"/>
          <w:sz w:val="28"/>
          <w:szCs w:val="28"/>
        </w:rPr>
        <w:t xml:space="preserve"> Окончательная очистка </w:t>
      </w:r>
      <w:r w:rsidR="00973966" w:rsidRPr="0098027D">
        <w:rPr>
          <w:rFonts w:ascii="Times New Roman" w:eastAsia="Times New Roman" w:hAnsi="Times New Roman" w:cs="Times New Roman"/>
          <w:sz w:val="28"/>
          <w:szCs w:val="28"/>
        </w:rPr>
        <w:t xml:space="preserve">проводится </w:t>
      </w:r>
      <w:r w:rsidRPr="0098027D">
        <w:rPr>
          <w:rFonts w:ascii="Times New Roman" w:eastAsia="Times New Roman" w:hAnsi="Times New Roman" w:cs="Times New Roman"/>
          <w:sz w:val="28"/>
          <w:szCs w:val="28"/>
        </w:rPr>
        <w:t xml:space="preserve">в деионизированной воде с последующей сушкой в струе чистого азота. Это исключает появление солевых отложений, которые действуют как концентраторы напряжений под слоем </w:t>
      </w:r>
      <w:r w:rsidR="00744660" w:rsidRPr="0098027D">
        <w:rPr>
          <w:rFonts w:ascii="Times New Roman" w:eastAsia="Times New Roman" w:hAnsi="Times New Roman" w:cs="Times New Roman"/>
          <w:sz w:val="28"/>
          <w:szCs w:val="28"/>
        </w:rPr>
        <w:t>TaCu.</w:t>
      </w:r>
    </w:p>
    <w:p w14:paraId="236D12C4" w14:textId="496D8FE9" w:rsidR="007763D2" w:rsidRPr="0098027D" w:rsidRDefault="007763D2" w:rsidP="00973966">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 xml:space="preserve">Непосредственно перед началом процесса магнетронного распыления проводится ионная очистка. В среде аргона при рабочем давлении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P</m:t>
            </m:r>
          </m:e>
          <m:sub>
            <m:r>
              <w:rPr>
                <w:rFonts w:ascii="Cambria Math" w:eastAsia="Times New Roman" w:hAnsi="Cambria Math" w:cs="Times New Roman"/>
                <w:sz w:val="28"/>
                <w:szCs w:val="28"/>
              </w:rPr>
              <m:t>Ar</m:t>
            </m:r>
          </m:sub>
        </m:sSub>
        <m:r>
          <w:rPr>
            <w:rFonts w:ascii="Cambria Math" w:eastAsia="Times New Roman" w:hAnsi="Cambria Math" w:cs="Times New Roman"/>
            <w:sz w:val="28"/>
            <w:szCs w:val="28"/>
          </w:rPr>
          <m:t xml:space="preserve"> ≈0,8</m:t>
        </m:r>
      </m:oMath>
      <w:r w:rsidRPr="0098027D">
        <w:rPr>
          <w:rFonts w:ascii="Times New Roman" w:eastAsia="Times New Roman" w:hAnsi="Times New Roman" w:cs="Times New Roman"/>
          <w:sz w:val="28"/>
          <w:szCs w:val="28"/>
        </w:rPr>
        <w:t xml:space="preserve"> Па на подложку подается отрицательное смещение величиной 400–600 В. Бомбардировка поверхности ионами Ar</w:t>
      </w:r>
      <w:r w:rsidRPr="0098027D">
        <w:rPr>
          <w:rFonts w:ascii="Times New Roman" w:eastAsia="Times New Roman" w:hAnsi="Times New Roman" w:cs="Times New Roman"/>
          <w:sz w:val="28"/>
          <w:szCs w:val="28"/>
          <w:vertAlign w:val="superscript"/>
        </w:rPr>
        <w:t>+</w:t>
      </w:r>
      <w:r w:rsidRPr="0098027D">
        <w:rPr>
          <w:rFonts w:ascii="Times New Roman" w:eastAsia="Times New Roman" w:hAnsi="Times New Roman" w:cs="Times New Roman"/>
          <w:sz w:val="28"/>
          <w:szCs w:val="28"/>
        </w:rPr>
        <w:t xml:space="preserve"> в течение 5–10 минут</w:t>
      </w:r>
      <w:r w:rsidR="00973966" w:rsidRPr="0098027D">
        <w:rPr>
          <w:rFonts w:ascii="Times New Roman" w:eastAsia="Times New Roman" w:hAnsi="Times New Roman" w:cs="Times New Roman"/>
          <w:sz w:val="28"/>
          <w:szCs w:val="28"/>
        </w:rPr>
        <w:t>. Подобная очистка у</w:t>
      </w:r>
      <w:r w:rsidRPr="0098027D">
        <w:rPr>
          <w:rFonts w:ascii="Times New Roman" w:eastAsia="Times New Roman" w:hAnsi="Times New Roman" w:cs="Times New Roman"/>
          <w:sz w:val="28"/>
          <w:szCs w:val="28"/>
        </w:rPr>
        <w:t>дал</w:t>
      </w:r>
      <w:r w:rsidR="00973966" w:rsidRPr="0098027D">
        <w:rPr>
          <w:rFonts w:ascii="Times New Roman" w:eastAsia="Times New Roman" w:hAnsi="Times New Roman" w:cs="Times New Roman"/>
          <w:sz w:val="28"/>
          <w:szCs w:val="28"/>
        </w:rPr>
        <w:t>яет</w:t>
      </w:r>
      <w:r w:rsidRPr="0098027D">
        <w:rPr>
          <w:rFonts w:ascii="Times New Roman" w:eastAsia="Times New Roman" w:hAnsi="Times New Roman" w:cs="Times New Roman"/>
          <w:sz w:val="28"/>
          <w:szCs w:val="28"/>
        </w:rPr>
        <w:t xml:space="preserve"> остаточный естественный оксидный слой</w:t>
      </w:r>
      <w:r w:rsidR="00973966" w:rsidRPr="0098027D">
        <w:rPr>
          <w:rFonts w:ascii="Times New Roman" w:eastAsia="Times New Roman" w:hAnsi="Times New Roman" w:cs="Times New Roman"/>
          <w:sz w:val="28"/>
          <w:szCs w:val="28"/>
        </w:rPr>
        <w:t>,</w:t>
      </w:r>
      <w:r w:rsidRPr="0098027D">
        <w:rPr>
          <w:rFonts w:ascii="Times New Roman" w:eastAsia="Times New Roman" w:hAnsi="Times New Roman" w:cs="Times New Roman"/>
          <w:sz w:val="28"/>
          <w:szCs w:val="28"/>
        </w:rPr>
        <w:t xml:space="preserve"> </w:t>
      </w:r>
      <w:r w:rsidR="00973966" w:rsidRPr="0098027D">
        <w:rPr>
          <w:rFonts w:ascii="Times New Roman" w:eastAsia="Times New Roman" w:hAnsi="Times New Roman" w:cs="Times New Roman"/>
          <w:sz w:val="28"/>
          <w:szCs w:val="28"/>
        </w:rPr>
        <w:t>п</w:t>
      </w:r>
      <w:r w:rsidRPr="0098027D">
        <w:rPr>
          <w:rFonts w:ascii="Times New Roman" w:eastAsia="Times New Roman" w:hAnsi="Times New Roman" w:cs="Times New Roman"/>
          <w:sz w:val="28"/>
          <w:szCs w:val="28"/>
        </w:rPr>
        <w:t>овы</w:t>
      </w:r>
      <w:r w:rsidR="00973966" w:rsidRPr="0098027D">
        <w:rPr>
          <w:rFonts w:ascii="Times New Roman" w:eastAsia="Times New Roman" w:hAnsi="Times New Roman" w:cs="Times New Roman"/>
          <w:sz w:val="28"/>
          <w:szCs w:val="28"/>
        </w:rPr>
        <w:t>шает</w:t>
      </w:r>
      <w:r w:rsidRPr="0098027D">
        <w:rPr>
          <w:rFonts w:ascii="Times New Roman" w:eastAsia="Times New Roman" w:hAnsi="Times New Roman" w:cs="Times New Roman"/>
          <w:sz w:val="28"/>
          <w:szCs w:val="28"/>
        </w:rPr>
        <w:t xml:space="preserve"> поверхностную энергию материала</w:t>
      </w:r>
      <w:r w:rsidR="00973966" w:rsidRPr="0098027D">
        <w:rPr>
          <w:rFonts w:ascii="Times New Roman" w:eastAsia="Times New Roman" w:hAnsi="Times New Roman" w:cs="Times New Roman"/>
          <w:sz w:val="28"/>
          <w:szCs w:val="28"/>
        </w:rPr>
        <w:t>, о</w:t>
      </w:r>
      <w:r w:rsidRPr="0098027D">
        <w:rPr>
          <w:rFonts w:ascii="Times New Roman" w:eastAsia="Times New Roman" w:hAnsi="Times New Roman" w:cs="Times New Roman"/>
          <w:sz w:val="28"/>
          <w:szCs w:val="28"/>
        </w:rPr>
        <w:t>беспечи</w:t>
      </w:r>
      <w:r w:rsidR="00973966" w:rsidRPr="0098027D">
        <w:rPr>
          <w:rFonts w:ascii="Times New Roman" w:eastAsia="Times New Roman" w:hAnsi="Times New Roman" w:cs="Times New Roman"/>
          <w:sz w:val="28"/>
          <w:szCs w:val="28"/>
        </w:rPr>
        <w:t>вает</w:t>
      </w:r>
      <w:r w:rsidRPr="0098027D">
        <w:rPr>
          <w:rFonts w:ascii="Times New Roman" w:eastAsia="Times New Roman" w:hAnsi="Times New Roman" w:cs="Times New Roman"/>
          <w:sz w:val="28"/>
          <w:szCs w:val="28"/>
        </w:rPr>
        <w:t xml:space="preserve"> формирование диффузионного переходного слоя.</w:t>
      </w:r>
    </w:p>
    <w:p w14:paraId="2A75BF5F" w14:textId="51463A53" w:rsidR="007763D2" w:rsidRPr="0098027D" w:rsidRDefault="007763D2" w:rsidP="00CF5E50">
      <w:pPr>
        <w:spacing w:after="0" w:line="240" w:lineRule="auto"/>
        <w:ind w:firstLine="709"/>
        <w:jc w:val="both"/>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Переход от химически чистой поверхности к атомарно чистой в условиях вакуума минимизирует вероятность образования хрупких интерметаллидов или оксидных прослоек</w:t>
      </w:r>
      <w:r w:rsidR="00C36997" w:rsidRPr="0098027D">
        <w:rPr>
          <w:rFonts w:ascii="Times New Roman" w:eastAsia="Times New Roman" w:hAnsi="Times New Roman" w:cs="Times New Roman"/>
          <w:sz w:val="28"/>
          <w:szCs w:val="28"/>
        </w:rPr>
        <w:t xml:space="preserve">.Это </w:t>
      </w:r>
      <w:r w:rsidRPr="0098027D">
        <w:rPr>
          <w:rFonts w:ascii="Times New Roman" w:eastAsia="Times New Roman" w:hAnsi="Times New Roman" w:cs="Times New Roman"/>
          <w:sz w:val="28"/>
          <w:szCs w:val="28"/>
        </w:rPr>
        <w:t>гарантиру</w:t>
      </w:r>
      <w:r w:rsidR="00C36997" w:rsidRPr="0098027D">
        <w:rPr>
          <w:rFonts w:ascii="Times New Roman" w:eastAsia="Times New Roman" w:hAnsi="Times New Roman" w:cs="Times New Roman"/>
          <w:sz w:val="28"/>
          <w:szCs w:val="28"/>
        </w:rPr>
        <w:t>ет</w:t>
      </w:r>
      <w:r w:rsidRPr="0098027D">
        <w:rPr>
          <w:rFonts w:ascii="Times New Roman" w:eastAsia="Times New Roman" w:hAnsi="Times New Roman" w:cs="Times New Roman"/>
          <w:sz w:val="28"/>
          <w:szCs w:val="28"/>
        </w:rPr>
        <w:t xml:space="preserve"> высокую стабильность эксплуатационных свойств разработанных </w:t>
      </w:r>
      <w:r w:rsidR="00744660" w:rsidRPr="0098027D">
        <w:rPr>
          <w:rFonts w:ascii="Times New Roman" w:eastAsia="Times New Roman" w:hAnsi="Times New Roman" w:cs="Times New Roman"/>
          <w:sz w:val="28"/>
          <w:szCs w:val="28"/>
        </w:rPr>
        <w:t xml:space="preserve">TaCu </w:t>
      </w:r>
      <w:r w:rsidRPr="0098027D">
        <w:rPr>
          <w:rFonts w:ascii="Times New Roman" w:eastAsia="Times New Roman" w:hAnsi="Times New Roman" w:cs="Times New Roman"/>
          <w:sz w:val="28"/>
          <w:szCs w:val="28"/>
        </w:rPr>
        <w:t>слоев.</w:t>
      </w:r>
    </w:p>
    <w:p w14:paraId="053091A2" w14:textId="77777777" w:rsidR="00A37332" w:rsidRPr="0098027D" w:rsidRDefault="00A37332" w:rsidP="00CF5E50">
      <w:pPr>
        <w:spacing w:after="0" w:line="240" w:lineRule="auto"/>
        <w:ind w:firstLine="709"/>
        <w:jc w:val="both"/>
        <w:rPr>
          <w:rFonts w:ascii="Times New Roman" w:eastAsia="Times New Roman" w:hAnsi="Times New Roman" w:cs="Times New Roman"/>
          <w:b/>
          <w:bCs/>
          <w:sz w:val="28"/>
          <w:szCs w:val="28"/>
          <w:lang w:val="ru-RU"/>
        </w:rPr>
      </w:pPr>
    </w:p>
    <w:p w14:paraId="58B0E91D" w14:textId="472880E5" w:rsidR="00FA7851" w:rsidRPr="0098027D" w:rsidRDefault="00AD48EB" w:rsidP="004417A7">
      <w:pPr>
        <w:pStyle w:val="3"/>
        <w:spacing w:after="0" w:afterAutospacing="0"/>
        <w:ind w:firstLine="709"/>
        <w:rPr>
          <w:b w:val="0"/>
          <w:bCs w:val="0"/>
          <w:sz w:val="28"/>
          <w:szCs w:val="28"/>
          <w:lang w:val="ru-RU"/>
        </w:rPr>
      </w:pPr>
      <w:bookmarkStart w:id="31" w:name="_Toc232522947"/>
      <w:r w:rsidRPr="0098027D">
        <w:rPr>
          <w:sz w:val="28"/>
          <w:szCs w:val="28"/>
          <w:lang w:val="ru-RU"/>
        </w:rPr>
        <w:t>3.2</w:t>
      </w:r>
      <w:r w:rsidR="00FA7851" w:rsidRPr="0098027D">
        <w:rPr>
          <w:sz w:val="28"/>
          <w:szCs w:val="28"/>
          <w:lang w:val="ru-RU"/>
        </w:rPr>
        <w:t xml:space="preserve">.2 </w:t>
      </w:r>
      <w:r w:rsidR="00492337" w:rsidRPr="0098027D">
        <w:rPr>
          <w:sz w:val="28"/>
          <w:szCs w:val="28"/>
        </w:rPr>
        <w:t>Методология определения технологической спецификации процесса</w:t>
      </w:r>
      <w:bookmarkEnd w:id="31"/>
    </w:p>
    <w:p w14:paraId="58D1CF8B" w14:textId="24B4DF5C" w:rsidR="00A37332" w:rsidRPr="0098027D" w:rsidRDefault="00A37332" w:rsidP="004417A7">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Формирование технологической спецификации процесса получения бинарных </w:t>
      </w:r>
      <w:r w:rsidR="00744660" w:rsidRPr="0098027D">
        <w:rPr>
          <w:rFonts w:ascii="Times New Roman" w:eastAsia="Times New Roman" w:hAnsi="Times New Roman" w:cs="Times New Roman"/>
          <w:sz w:val="28"/>
          <w:szCs w:val="28"/>
          <w:lang w:eastAsia="kk-KZ"/>
        </w:rPr>
        <w:t xml:space="preserve">TaCu </w:t>
      </w:r>
      <w:r w:rsidRPr="0098027D">
        <w:rPr>
          <w:rFonts w:ascii="Times New Roman" w:eastAsia="Times New Roman" w:hAnsi="Times New Roman" w:cs="Times New Roman"/>
          <w:sz w:val="28"/>
          <w:szCs w:val="28"/>
          <w:lang w:eastAsia="kk-KZ"/>
        </w:rPr>
        <w:t>покрытий основывается на методологии поиска технологического окна</w:t>
      </w:r>
      <w:r w:rsidR="00F55223" w:rsidRPr="0098027D">
        <w:rPr>
          <w:rFonts w:ascii="Times New Roman" w:eastAsia="Times New Roman" w:hAnsi="Times New Roman" w:cs="Times New Roman"/>
          <w:sz w:val="28"/>
          <w:szCs w:val="28"/>
          <w:lang w:val="ru-RU" w:eastAsia="kk-KZ"/>
        </w:rPr>
        <w:t xml:space="preserve">. </w:t>
      </w:r>
      <w:r w:rsidR="00F55223" w:rsidRPr="0098027D">
        <w:rPr>
          <w:rFonts w:ascii="Times New Roman" w:eastAsia="Times New Roman" w:hAnsi="Times New Roman" w:cs="Times New Roman"/>
          <w:sz w:val="28"/>
          <w:szCs w:val="28"/>
          <w:lang w:eastAsia="kk-KZ"/>
        </w:rPr>
        <w:t>Технологическое окно</w:t>
      </w:r>
      <w:r w:rsidRPr="0098027D">
        <w:rPr>
          <w:rFonts w:ascii="Times New Roman" w:eastAsia="Times New Roman" w:hAnsi="Times New Roman" w:cs="Times New Roman"/>
          <w:sz w:val="28"/>
          <w:szCs w:val="28"/>
          <w:lang w:eastAsia="kk-KZ"/>
        </w:rPr>
        <w:t xml:space="preserve"> представля</w:t>
      </w:r>
      <w:r w:rsidR="00F55223" w:rsidRPr="0098027D">
        <w:rPr>
          <w:rFonts w:ascii="Times New Roman" w:eastAsia="Times New Roman" w:hAnsi="Times New Roman" w:cs="Times New Roman"/>
          <w:sz w:val="28"/>
          <w:szCs w:val="28"/>
          <w:lang w:eastAsia="kk-KZ"/>
        </w:rPr>
        <w:t>ет</w:t>
      </w:r>
      <w:r w:rsidRPr="0098027D">
        <w:rPr>
          <w:rFonts w:ascii="Times New Roman" w:eastAsia="Times New Roman" w:hAnsi="Times New Roman" w:cs="Times New Roman"/>
          <w:sz w:val="28"/>
          <w:szCs w:val="28"/>
          <w:lang w:eastAsia="kk-KZ"/>
        </w:rPr>
        <w:t xml:space="preserve"> собой область устойчивых параметров напыления, в границах которой обеспечивается </w:t>
      </w:r>
      <w:r w:rsidRPr="0098027D">
        <w:rPr>
          <w:rFonts w:ascii="Times New Roman" w:eastAsia="Times New Roman" w:hAnsi="Times New Roman" w:cs="Times New Roman"/>
          <w:sz w:val="28"/>
          <w:szCs w:val="28"/>
          <w:lang w:eastAsia="kk-KZ"/>
        </w:rPr>
        <w:lastRenderedPageBreak/>
        <w:t>воспроизводимость физико-химических и эксплуатационных свойств функциональных слоев. Общая последовательность реализации данного процесса,</w:t>
      </w:r>
      <w:r w:rsidR="00F55223" w:rsidRPr="0098027D">
        <w:rPr>
          <w:rFonts w:ascii="Times New Roman" w:eastAsia="Times New Roman" w:hAnsi="Times New Roman" w:cs="Times New Roman"/>
          <w:sz w:val="28"/>
          <w:szCs w:val="28"/>
          <w:lang w:eastAsia="kk-KZ"/>
        </w:rPr>
        <w:t xml:space="preserve"> повторяющая</w:t>
      </w:r>
      <w:r w:rsidRPr="0098027D">
        <w:rPr>
          <w:rFonts w:ascii="Times New Roman" w:eastAsia="Times New Roman" w:hAnsi="Times New Roman" w:cs="Times New Roman"/>
          <w:sz w:val="28"/>
          <w:szCs w:val="28"/>
          <w:lang w:eastAsia="kk-KZ"/>
        </w:rPr>
        <w:t xml:space="preserve"> этапность физического осаждения, отражена в технологической схеме процесса (рисунок </w:t>
      </w:r>
      <w:r w:rsidR="00B61E7C" w:rsidRPr="0098027D">
        <w:rPr>
          <w:rFonts w:ascii="Times New Roman" w:eastAsia="Times New Roman" w:hAnsi="Times New Roman" w:cs="Times New Roman"/>
          <w:sz w:val="28"/>
          <w:szCs w:val="28"/>
          <w:lang w:val="ru-RU" w:eastAsia="kk-KZ"/>
        </w:rPr>
        <w:t>3.1</w:t>
      </w:r>
      <w:r w:rsidRPr="0098027D">
        <w:rPr>
          <w:rFonts w:ascii="Times New Roman" w:eastAsia="Times New Roman" w:hAnsi="Times New Roman" w:cs="Times New Roman"/>
          <w:sz w:val="28"/>
          <w:szCs w:val="28"/>
          <w:lang w:eastAsia="kk-KZ"/>
        </w:rPr>
        <w:t>). В данной работы технологическая спецификация рассматривается не как статический набор параметров, а как результат многофакторного анализа,</w:t>
      </w:r>
      <w:r w:rsidR="009B35DC" w:rsidRPr="0098027D">
        <w:rPr>
          <w:rFonts w:ascii="Times New Roman" w:eastAsia="Times New Roman" w:hAnsi="Times New Roman" w:cs="Times New Roman"/>
          <w:sz w:val="28"/>
          <w:szCs w:val="28"/>
          <w:lang w:eastAsia="kk-KZ"/>
        </w:rPr>
        <w:t xml:space="preserve"> создающего</w:t>
      </w:r>
      <w:r w:rsidRPr="0098027D">
        <w:rPr>
          <w:rFonts w:ascii="Times New Roman" w:eastAsia="Times New Roman" w:hAnsi="Times New Roman" w:cs="Times New Roman"/>
          <w:sz w:val="28"/>
          <w:szCs w:val="28"/>
          <w:lang w:eastAsia="kk-KZ"/>
        </w:rPr>
        <w:t xml:space="preserve"> границы стабильности системы.</w:t>
      </w:r>
    </w:p>
    <w:p w14:paraId="6556BBB9" w14:textId="77777777" w:rsidR="000E03BD" w:rsidRPr="0098027D" w:rsidRDefault="000E03BD" w:rsidP="00A37332">
      <w:pPr>
        <w:spacing w:after="0" w:line="240" w:lineRule="auto"/>
        <w:ind w:firstLine="709"/>
        <w:jc w:val="both"/>
        <w:rPr>
          <w:rFonts w:ascii="Times New Roman" w:eastAsia="Times New Roman" w:hAnsi="Times New Roman" w:cs="Times New Roman"/>
          <w:sz w:val="28"/>
          <w:szCs w:val="28"/>
          <w:lang w:val="ru-RU" w:eastAsia="kk-KZ"/>
        </w:rPr>
      </w:pPr>
    </w:p>
    <w:p w14:paraId="48B08C54" w14:textId="77777777" w:rsidR="000E03BD" w:rsidRPr="0098027D" w:rsidRDefault="000E03BD" w:rsidP="000E03BD">
      <w:pPr>
        <w:spacing w:after="0" w:line="240" w:lineRule="auto"/>
        <w:jc w:val="center"/>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noProof/>
          <w:sz w:val="28"/>
          <w:szCs w:val="28"/>
          <w:lang w:eastAsia="kk-KZ"/>
        </w:rPr>
        <w:drawing>
          <wp:inline distT="0" distB="0" distL="0" distR="0" wp14:anchorId="18DDC621" wp14:editId="6413FD67">
            <wp:extent cx="4684377" cy="4566394"/>
            <wp:effectExtent l="0" t="0" r="2540" b="571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721322" cy="4602408"/>
                    </a:xfrm>
                    <a:prstGeom prst="rect">
                      <a:avLst/>
                    </a:prstGeom>
                  </pic:spPr>
                </pic:pic>
              </a:graphicData>
            </a:graphic>
          </wp:inline>
        </w:drawing>
      </w:r>
    </w:p>
    <w:p w14:paraId="38045280" w14:textId="51521101" w:rsidR="000E03BD" w:rsidRPr="0098027D" w:rsidRDefault="000E03BD" w:rsidP="000E03BD">
      <w:pPr>
        <w:spacing w:after="0" w:line="240" w:lineRule="auto"/>
        <w:jc w:val="center"/>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val="ru-RU" w:eastAsia="kk-KZ"/>
        </w:rPr>
        <w:t xml:space="preserve">Рисунок </w:t>
      </w:r>
      <w:r w:rsidR="00B61E7C" w:rsidRPr="0098027D">
        <w:rPr>
          <w:rFonts w:ascii="Times New Roman" w:eastAsia="Times New Roman" w:hAnsi="Times New Roman" w:cs="Times New Roman"/>
          <w:sz w:val="28"/>
          <w:szCs w:val="28"/>
          <w:lang w:val="ru-RU" w:eastAsia="kk-KZ"/>
        </w:rPr>
        <w:t>3.1</w:t>
      </w:r>
      <w:r w:rsidRPr="0098027D">
        <w:rPr>
          <w:rFonts w:ascii="Times New Roman" w:eastAsia="Times New Roman" w:hAnsi="Times New Roman" w:cs="Times New Roman"/>
          <w:sz w:val="28"/>
          <w:szCs w:val="28"/>
          <w:lang w:val="ru-RU" w:eastAsia="kk-KZ"/>
        </w:rPr>
        <w:t xml:space="preserve"> - </w:t>
      </w:r>
      <w:r w:rsidRPr="0098027D">
        <w:rPr>
          <w:rFonts w:ascii="Times New Roman" w:eastAsia="Times New Roman" w:hAnsi="Times New Roman" w:cs="Times New Roman"/>
          <w:sz w:val="28"/>
          <w:szCs w:val="28"/>
          <w:lang w:eastAsia="kk-KZ"/>
        </w:rPr>
        <w:t>Технологическая схема процесса физического осаждения из паровой фазы</w:t>
      </w:r>
    </w:p>
    <w:p w14:paraId="21E77CEE" w14:textId="77777777" w:rsidR="000E03BD" w:rsidRPr="0098027D" w:rsidRDefault="000E03BD" w:rsidP="00A37332">
      <w:pPr>
        <w:spacing w:after="0" w:line="240" w:lineRule="auto"/>
        <w:ind w:firstLine="709"/>
        <w:jc w:val="both"/>
        <w:rPr>
          <w:rFonts w:ascii="Times New Roman" w:eastAsia="Times New Roman" w:hAnsi="Times New Roman" w:cs="Times New Roman"/>
          <w:sz w:val="28"/>
          <w:szCs w:val="28"/>
          <w:lang w:val="ru-RU" w:eastAsia="kk-KZ"/>
        </w:rPr>
      </w:pPr>
    </w:p>
    <w:p w14:paraId="7D68A84E" w14:textId="6CF7DFF0" w:rsidR="00934B17" w:rsidRPr="0098027D" w:rsidRDefault="00934B17" w:rsidP="00934B17">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Первоочередным этапом установления границ технологического окна является идентификация области стабильного горения магнетронного разряда</w:t>
      </w:r>
      <w:r w:rsidRPr="0098027D">
        <w:rPr>
          <w:rFonts w:ascii="Times New Roman" w:eastAsia="Times New Roman" w:hAnsi="Times New Roman" w:cs="Times New Roman"/>
          <w:sz w:val="28"/>
          <w:szCs w:val="28"/>
          <w:lang w:val="ru-RU" w:eastAsia="kk-KZ"/>
        </w:rPr>
        <w:t xml:space="preserve"> </w:t>
      </w:r>
      <w:sdt>
        <w:sdtPr>
          <w:rPr>
            <w:rFonts w:ascii="Times New Roman" w:eastAsia="Times New Roman" w:hAnsi="Times New Roman" w:cs="Times New Roman"/>
            <w:sz w:val="28"/>
            <w:szCs w:val="28"/>
            <w:lang w:val="ru-RU" w:eastAsia="kk-KZ"/>
          </w:rPr>
          <w:tag w:val="MENDELEY_CITATION_v3_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"/>
          <w:id w:val="-1987000737"/>
          <w:placeholder>
            <w:docPart w:val="0B2E1C59358B4C059119929ADD757C5F"/>
          </w:placeholder>
        </w:sdtPr>
        <w:sdtContent>
          <w:r w:rsidR="00782A40" w:rsidRPr="0098027D">
            <w:rPr>
              <w:rFonts w:ascii="Times New Roman" w:eastAsia="Times New Roman" w:hAnsi="Times New Roman" w:cs="Times New Roman"/>
              <w:sz w:val="28"/>
            </w:rPr>
            <w:t>[122]</w:t>
          </w:r>
        </w:sdtContent>
      </w:sdt>
      <w:r w:rsidRPr="0098027D">
        <w:rPr>
          <w:rFonts w:ascii="Times New Roman" w:eastAsia="Times New Roman" w:hAnsi="Times New Roman" w:cs="Times New Roman"/>
          <w:sz w:val="28"/>
          <w:szCs w:val="28"/>
          <w:lang w:eastAsia="kk-KZ"/>
        </w:rPr>
        <w:t>. Нижний предел рабочего давления аргона достигается точкой устойчивого зажигания и поддержания плазмы при минимально допустимых токах</w:t>
      </w:r>
      <w:r w:rsidRPr="0098027D">
        <w:rPr>
          <w:rFonts w:ascii="Times New Roman" w:eastAsia="Times New Roman" w:hAnsi="Times New Roman" w:cs="Times New Roman"/>
          <w:sz w:val="28"/>
          <w:szCs w:val="28"/>
          <w:lang w:val="ru-RU" w:eastAsia="kk-KZ"/>
        </w:rPr>
        <w:t>.</w:t>
      </w:r>
      <w:r w:rsidRPr="0098027D">
        <w:rPr>
          <w:rFonts w:ascii="Times New Roman" w:eastAsia="Times New Roman" w:hAnsi="Times New Roman" w:cs="Times New Roman"/>
          <w:sz w:val="28"/>
          <w:szCs w:val="28"/>
          <w:lang w:eastAsia="kk-KZ"/>
        </w:rPr>
        <w:t xml:space="preserve"> Верхний предел давления ограничивается режимом интенсивной рассеяния атомов, при котором за счет частых столкновений с рабочим газом частицы теряют кинетическую энергию, что приводит к нежелательному формированию рыхлой или пористой структуры покрытия.</w:t>
      </w:r>
    </w:p>
    <w:p w14:paraId="330DB58B" w14:textId="77777777" w:rsidR="00934B17" w:rsidRPr="0098027D" w:rsidRDefault="00934B17" w:rsidP="00934B17">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Главным инструментом формирования спецификации служит вариативный поиск соотношения мощностей на танталовом и медном </w:t>
      </w:r>
      <w:r w:rsidRPr="0098027D">
        <w:rPr>
          <w:rFonts w:ascii="Times New Roman" w:eastAsia="Times New Roman" w:hAnsi="Times New Roman" w:cs="Times New Roman"/>
          <w:sz w:val="28"/>
          <w:szCs w:val="28"/>
          <w:lang w:eastAsia="kk-KZ"/>
        </w:rPr>
        <w:lastRenderedPageBreak/>
        <w:t>магнетронных источниках. Параллельно с этим учитываются ограничения зонных моделей микроструктуры, согласно которым температура подложки должна находиться в диапазоне, обеспечивающем достаточную диффузионную подвижность атомов для создания плотной беспористой структуры.</w:t>
      </w:r>
    </w:p>
    <w:p w14:paraId="2FFA5D0E" w14:textId="77777777" w:rsidR="00934B17" w:rsidRPr="0098027D" w:rsidRDefault="00934B17" w:rsidP="00934B17">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Замыкающим критерием формирования технологического окна выступает верификация адгезионной прочности и уровня внутренних напряжений в сформированном слое. Любое смещение рабочих параметров, приводящее к снижению класса адгезии принимается как выход за пределы допустимой спецификации. Представленная в последующих главах технологическая последовательность это результат интеграции физических ограничений процесса магнетронного распыления и целевых характеристик разрабатываемых бактерицидных покрытий, что позволяет гарантировать получение требуемого комплекса свойств при промышленной реализации технологии.</w:t>
      </w:r>
    </w:p>
    <w:p w14:paraId="12A9F5C7" w14:textId="34286E82" w:rsidR="00CE523F" w:rsidRPr="0098027D" w:rsidRDefault="00A37332"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Спецификации должны основываться на точных измерениях, поэтому важно использовать калиброванные приборы для установления пределов параметров процесса. </w:t>
      </w:r>
      <w:r w:rsidR="00D9441F" w:rsidRPr="0098027D">
        <w:rPr>
          <w:rFonts w:ascii="Times New Roman" w:eastAsia="Times New Roman" w:hAnsi="Times New Roman" w:cs="Times New Roman"/>
          <w:sz w:val="28"/>
          <w:szCs w:val="28"/>
          <w:lang w:eastAsia="kk-KZ"/>
        </w:rPr>
        <w:t>К</w:t>
      </w:r>
      <w:r w:rsidR="00CE523F" w:rsidRPr="0098027D">
        <w:rPr>
          <w:rFonts w:ascii="Times New Roman" w:eastAsia="Times New Roman" w:hAnsi="Times New Roman" w:cs="Times New Roman"/>
          <w:sz w:val="28"/>
          <w:szCs w:val="28"/>
          <w:lang w:eastAsia="kk-KZ"/>
        </w:rPr>
        <w:t>онтрол</w:t>
      </w:r>
      <w:r w:rsidR="00D9441F" w:rsidRPr="0098027D">
        <w:rPr>
          <w:rFonts w:ascii="Times New Roman" w:eastAsia="Times New Roman" w:hAnsi="Times New Roman" w:cs="Times New Roman"/>
          <w:sz w:val="28"/>
          <w:szCs w:val="28"/>
          <w:lang w:eastAsia="kk-KZ"/>
        </w:rPr>
        <w:t xml:space="preserve">ь </w:t>
      </w:r>
      <w:r w:rsidR="00CE523F" w:rsidRPr="0098027D">
        <w:rPr>
          <w:rFonts w:ascii="Times New Roman" w:eastAsia="Times New Roman" w:hAnsi="Times New Roman" w:cs="Times New Roman"/>
          <w:sz w:val="28"/>
          <w:szCs w:val="28"/>
          <w:lang w:eastAsia="kk-KZ"/>
        </w:rPr>
        <w:t xml:space="preserve">уровня вакуума и измерения абсолютного давления в рабочей камере магнетронной установки </w:t>
      </w:r>
      <w:r w:rsidR="00D9441F" w:rsidRPr="0098027D">
        <w:rPr>
          <w:rFonts w:ascii="Times New Roman" w:eastAsia="Times New Roman" w:hAnsi="Times New Roman" w:cs="Times New Roman"/>
          <w:sz w:val="28"/>
          <w:szCs w:val="28"/>
          <w:lang w:eastAsia="kk-KZ"/>
        </w:rPr>
        <w:t>производится с помощью</w:t>
      </w:r>
      <w:r w:rsidR="00CE523F" w:rsidRPr="0098027D">
        <w:rPr>
          <w:rFonts w:ascii="Times New Roman" w:eastAsia="Times New Roman" w:hAnsi="Times New Roman" w:cs="Times New Roman"/>
          <w:sz w:val="28"/>
          <w:szCs w:val="28"/>
          <w:lang w:eastAsia="kk-KZ"/>
        </w:rPr>
        <w:t xml:space="preserve"> вакуумн</w:t>
      </w:r>
      <w:r w:rsidR="00D9441F" w:rsidRPr="0098027D">
        <w:rPr>
          <w:rFonts w:ascii="Times New Roman" w:eastAsia="Times New Roman" w:hAnsi="Times New Roman" w:cs="Times New Roman"/>
          <w:sz w:val="28"/>
          <w:szCs w:val="28"/>
          <w:lang w:eastAsia="kk-KZ"/>
        </w:rPr>
        <w:t>ого</w:t>
      </w:r>
      <w:r w:rsidR="00CE523F" w:rsidRPr="0098027D">
        <w:rPr>
          <w:rFonts w:ascii="Times New Roman" w:eastAsia="Times New Roman" w:hAnsi="Times New Roman" w:cs="Times New Roman"/>
          <w:sz w:val="28"/>
          <w:szCs w:val="28"/>
          <w:lang w:eastAsia="kk-KZ"/>
        </w:rPr>
        <w:t xml:space="preserve"> трансмиттер</w:t>
      </w:r>
      <w:r w:rsidR="00D9441F" w:rsidRPr="0098027D">
        <w:rPr>
          <w:rFonts w:ascii="Times New Roman" w:eastAsia="Times New Roman" w:hAnsi="Times New Roman" w:cs="Times New Roman"/>
          <w:sz w:val="28"/>
          <w:szCs w:val="28"/>
          <w:lang w:eastAsia="kk-KZ"/>
        </w:rPr>
        <w:t>а</w:t>
      </w:r>
      <w:r w:rsidR="00CE523F" w:rsidRPr="0098027D">
        <w:rPr>
          <w:rFonts w:ascii="Times New Roman" w:eastAsia="Times New Roman" w:hAnsi="Times New Roman" w:cs="Times New Roman"/>
          <w:sz w:val="28"/>
          <w:szCs w:val="28"/>
          <w:lang w:eastAsia="kk-KZ"/>
        </w:rPr>
        <w:t xml:space="preserve"> Thyracont VSP63D. Данный прибор относится к классу широкодиапазонных датчиков теплопроводности и предназначен для измерения давления в газообразных средах в диапазоне от </w:t>
      </w:r>
      <m:oMath>
        <m:r>
          <w:rPr>
            <w:rFonts w:ascii="Cambria Math" w:eastAsia="Times New Roman" w:hAnsi="Cambria Math" w:cs="Times New Roman"/>
            <w:sz w:val="28"/>
            <w:szCs w:val="28"/>
            <w:lang w:eastAsia="kk-KZ"/>
          </w:rPr>
          <m:t>1,0</m:t>
        </m:r>
        <m:r>
          <m:rPr>
            <m:sty m:val="p"/>
          </m:rPr>
          <w:rPr>
            <w:rFonts w:ascii="Cambria Math" w:eastAsia="Times New Roman" w:hAnsi="Cambria Math" w:cs="Times New Roman"/>
            <w:sz w:val="28"/>
            <w:szCs w:val="28"/>
            <w:lang w:eastAsia="kk-KZ"/>
          </w:rPr>
          <m:t>×</m:t>
        </m:r>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10</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-4</m:t>
            </m:r>
          </m:sup>
        </m:sSup>
      </m:oMath>
      <w:r w:rsidR="00CE523F" w:rsidRPr="0098027D">
        <w:rPr>
          <w:rFonts w:ascii="Times New Roman" w:eastAsia="Times New Roman" w:hAnsi="Times New Roman" w:cs="Times New Roman"/>
          <w:sz w:val="28"/>
          <w:szCs w:val="28"/>
          <w:lang w:eastAsia="kk-KZ"/>
        </w:rPr>
        <w:t xml:space="preserve"> до 1000 мбар.</w:t>
      </w:r>
    </w:p>
    <w:p w14:paraId="2CDD4A1B" w14:textId="46630312" w:rsidR="000F17A4" w:rsidRPr="0098027D" w:rsidRDefault="000F17A4"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Для обеспечения стабильности процесса и соответствия технологическим спецификациям проводился постоянный мониторинг давления в камере и эффективности работы криогенного насоса. Типичная динамика изменения давлении в процессе откачки и напыления представлена на </w:t>
      </w:r>
      <w:r w:rsidR="00FE3CD3" w:rsidRPr="0098027D">
        <w:rPr>
          <w:rFonts w:ascii="Times New Roman" w:eastAsia="Times New Roman" w:hAnsi="Times New Roman" w:cs="Times New Roman"/>
          <w:sz w:val="28"/>
          <w:szCs w:val="28"/>
          <w:lang w:eastAsia="kk-KZ"/>
        </w:rPr>
        <w:t>р</w:t>
      </w:r>
      <w:r w:rsidRPr="0098027D">
        <w:rPr>
          <w:rFonts w:ascii="Times New Roman" w:eastAsia="Times New Roman" w:hAnsi="Times New Roman" w:cs="Times New Roman"/>
          <w:sz w:val="28"/>
          <w:szCs w:val="28"/>
          <w:lang w:eastAsia="kk-KZ"/>
        </w:rPr>
        <w:t xml:space="preserve">исунке </w:t>
      </w:r>
      <w:r w:rsidR="00B61E7C" w:rsidRPr="0098027D">
        <w:rPr>
          <w:rFonts w:ascii="Times New Roman" w:eastAsia="Times New Roman" w:hAnsi="Times New Roman" w:cs="Times New Roman"/>
          <w:sz w:val="28"/>
          <w:szCs w:val="28"/>
          <w:lang w:val="ru-RU" w:eastAsia="kk-KZ"/>
        </w:rPr>
        <w:t>3.2.</w:t>
      </w:r>
    </w:p>
    <w:p w14:paraId="0B298E3D" w14:textId="77777777" w:rsidR="0076237F" w:rsidRPr="0098027D" w:rsidRDefault="0076237F" w:rsidP="00CF5E50">
      <w:pPr>
        <w:spacing w:after="0" w:line="240" w:lineRule="auto"/>
        <w:ind w:firstLine="709"/>
        <w:jc w:val="both"/>
        <w:rPr>
          <w:rFonts w:ascii="Times New Roman" w:eastAsia="Times New Roman" w:hAnsi="Times New Roman" w:cs="Times New Roman"/>
          <w:i/>
          <w:iCs/>
          <w:sz w:val="28"/>
          <w:szCs w:val="28"/>
          <w:lang w:eastAsia="kk-KZ"/>
        </w:rPr>
      </w:pPr>
    </w:p>
    <w:p w14:paraId="0CF8A8AC" w14:textId="78E453C0" w:rsidR="000F17A4" w:rsidRPr="0098027D" w:rsidRDefault="000F17A4" w:rsidP="0076237F">
      <w:pPr>
        <w:spacing w:after="0" w:line="240" w:lineRule="auto"/>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i/>
          <w:iCs/>
          <w:noProof/>
          <w:sz w:val="28"/>
          <w:szCs w:val="28"/>
          <w:lang w:eastAsia="kk-KZ"/>
        </w:rPr>
        <w:drawing>
          <wp:inline distT="0" distB="0" distL="0" distR="0" wp14:anchorId="090876BB" wp14:editId="5B0F33DC">
            <wp:extent cx="5935980" cy="3234690"/>
            <wp:effectExtent l="0" t="0" r="762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35980" cy="3234690"/>
                    </a:xfrm>
                    <a:prstGeom prst="rect">
                      <a:avLst/>
                    </a:prstGeom>
                    <a:noFill/>
                    <a:ln>
                      <a:noFill/>
                    </a:ln>
                  </pic:spPr>
                </pic:pic>
              </a:graphicData>
            </a:graphic>
          </wp:inline>
        </w:drawing>
      </w:r>
    </w:p>
    <w:p w14:paraId="147EB188" w14:textId="324EFC59" w:rsidR="000F17A4" w:rsidRPr="0098027D" w:rsidRDefault="000F17A4" w:rsidP="0076237F">
      <w:pPr>
        <w:spacing w:after="0" w:line="240" w:lineRule="auto"/>
        <w:ind w:firstLine="709"/>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Рисунок </w:t>
      </w:r>
      <w:r w:rsidR="00B61E7C" w:rsidRPr="0098027D">
        <w:rPr>
          <w:rFonts w:ascii="Times New Roman" w:eastAsia="Times New Roman" w:hAnsi="Times New Roman" w:cs="Times New Roman"/>
          <w:sz w:val="28"/>
          <w:szCs w:val="28"/>
          <w:lang w:val="ru-RU" w:eastAsia="kk-KZ"/>
        </w:rPr>
        <w:t>3.2</w:t>
      </w:r>
      <w:r w:rsidR="00D358A1"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sz w:val="28"/>
          <w:szCs w:val="28"/>
          <w:lang w:eastAsia="kk-KZ"/>
        </w:rPr>
        <w:t xml:space="preserve"> Результаты мониторинга системы откачек: А) давление в камере Б) давление в криогенном насосе.</w:t>
      </w:r>
    </w:p>
    <w:p w14:paraId="3E16C3FA" w14:textId="77777777" w:rsidR="0076237F" w:rsidRPr="0098027D" w:rsidRDefault="0076237F" w:rsidP="0076237F">
      <w:pPr>
        <w:spacing w:after="0" w:line="240" w:lineRule="auto"/>
        <w:ind w:firstLine="709"/>
        <w:jc w:val="center"/>
        <w:rPr>
          <w:rFonts w:ascii="Times New Roman" w:eastAsia="Times New Roman" w:hAnsi="Times New Roman" w:cs="Times New Roman"/>
          <w:sz w:val="28"/>
          <w:szCs w:val="28"/>
          <w:lang w:eastAsia="kk-KZ"/>
        </w:rPr>
      </w:pPr>
    </w:p>
    <w:p w14:paraId="3606213B" w14:textId="72C4BDA0" w:rsidR="00CE523F" w:rsidRPr="0098027D" w:rsidRDefault="00CE523F"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В основе работы прибора лежит принцип измерения теплопроводности газов. Внутри измерительной ячейки расположена тонкая нить накала, включенная в мостовую схему Уитстона и нагреваемая до постоянной температуры</w:t>
      </w:r>
      <w:r w:rsidR="00EC2204"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eastAsia="kk-KZ"/>
          </w:rPr>
          <w:tag w:val="MENDELEY_CITATION_v3_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"/>
          <w:id w:val="1339893169"/>
          <w:placeholder>
            <w:docPart w:val="DefaultPlaceholder_-1854013440"/>
          </w:placeholder>
        </w:sdtPr>
        <w:sdtContent>
          <w:r w:rsidR="00782A40" w:rsidRPr="0098027D">
            <w:rPr>
              <w:rFonts w:ascii="Times New Roman" w:eastAsia="Times New Roman" w:hAnsi="Times New Roman" w:cs="Times New Roman"/>
              <w:sz w:val="28"/>
            </w:rPr>
            <w:t>[123]</w:t>
          </w:r>
        </w:sdtContent>
      </w:sdt>
      <w:r w:rsidRPr="0098027D">
        <w:rPr>
          <w:rFonts w:ascii="Times New Roman" w:eastAsia="Times New Roman" w:hAnsi="Times New Roman" w:cs="Times New Roman"/>
          <w:sz w:val="28"/>
          <w:szCs w:val="28"/>
          <w:lang w:eastAsia="kk-KZ"/>
        </w:rPr>
        <w:t>. Напряжение, необходимое для поддержания температурного баланса моста, является мерой абсолютного давления в системе. Датчик оснащен металлической герметизацией и имеет температурную компенсацию, что обеспечивает стабильность показаний при изменении внешних условий.</w:t>
      </w:r>
    </w:p>
    <w:p w14:paraId="67BBACF7" w14:textId="40CD6E18" w:rsidR="00CE523F" w:rsidRPr="0098027D" w:rsidRDefault="00CE523F" w:rsidP="0083479E">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Трансмиттер обеспечивает гибкость интеграции в систему управления магнетронной установкой благодаря наличию двух типов выходных сигналов</w:t>
      </w:r>
      <w:r w:rsidR="0083479E"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Аналоговый выход сигнал</w:t>
      </w:r>
      <w:r w:rsidR="0083479E" w:rsidRPr="0098027D">
        <w:rPr>
          <w:rFonts w:ascii="Times New Roman" w:eastAsia="Times New Roman" w:hAnsi="Times New Roman" w:cs="Times New Roman"/>
          <w:sz w:val="28"/>
          <w:szCs w:val="28"/>
          <w:lang w:eastAsia="kk-KZ"/>
        </w:rPr>
        <w:t>а</w:t>
      </w:r>
      <w:r w:rsidRPr="0098027D">
        <w:rPr>
          <w:rFonts w:ascii="Times New Roman" w:eastAsia="Times New Roman" w:hAnsi="Times New Roman" w:cs="Times New Roman"/>
          <w:sz w:val="28"/>
          <w:szCs w:val="28"/>
          <w:lang w:eastAsia="kk-KZ"/>
        </w:rPr>
        <w:t xml:space="preserve"> в диапазоне 1,5–8,5 В</w:t>
      </w:r>
      <w:r w:rsidR="0083479E"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позволяет легко преобразовывать вольтаж в значения давления по стандартной формуле.</w:t>
      </w:r>
      <w:r w:rsidR="0083479E"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Цифровой интерфейс RS485 используе</w:t>
      </w:r>
      <w:r w:rsidR="0083479E" w:rsidRPr="0098027D">
        <w:rPr>
          <w:rFonts w:ascii="Times New Roman" w:eastAsia="Times New Roman" w:hAnsi="Times New Roman" w:cs="Times New Roman"/>
          <w:sz w:val="28"/>
          <w:szCs w:val="28"/>
          <w:lang w:eastAsia="kk-KZ"/>
        </w:rPr>
        <w:t>тся</w:t>
      </w:r>
      <w:r w:rsidRPr="0098027D">
        <w:rPr>
          <w:rFonts w:ascii="Times New Roman" w:eastAsia="Times New Roman" w:hAnsi="Times New Roman" w:cs="Times New Roman"/>
          <w:sz w:val="28"/>
          <w:szCs w:val="28"/>
          <w:lang w:eastAsia="kk-KZ"/>
        </w:rPr>
        <w:t xml:space="preserve"> для передачи данных и программной настройки параметров, включая коэффициенты коррекции для различных типов газов.</w:t>
      </w:r>
    </w:p>
    <w:p w14:paraId="21A10D58" w14:textId="3F6727AF" w:rsidR="0011114F" w:rsidRPr="0098027D" w:rsidRDefault="00CE523F"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Дополнительно прибор оснащен двумя независимыми беспотенциальными реле, которые могут быть настроены в качестве переключателей для управления исполнительными механизмами или системами безопасности при достижении заданных порогов давления.</w:t>
      </w:r>
      <w:r w:rsidR="0083479E"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 xml:space="preserve">Прибор откалиброван в заводских условиях для работы с азотом или сухим воздухом </w:t>
      </w:r>
      <w:r w:rsidR="0083479E" w:rsidRPr="0098027D">
        <w:rPr>
          <w:rFonts w:ascii="Times New Roman" w:eastAsia="Times New Roman" w:hAnsi="Times New Roman" w:cs="Times New Roman"/>
          <w:sz w:val="28"/>
          <w:szCs w:val="28"/>
          <w:lang w:eastAsia="kk-KZ"/>
        </w:rPr>
        <w:t>(Таблица</w:t>
      </w:r>
      <w:r w:rsidR="00223645" w:rsidRPr="0098027D">
        <w:rPr>
          <w:rFonts w:ascii="Times New Roman" w:eastAsia="Times New Roman" w:hAnsi="Times New Roman" w:cs="Times New Roman"/>
          <w:sz w:val="28"/>
          <w:szCs w:val="28"/>
          <w:lang w:val="ru-RU" w:eastAsia="kk-KZ"/>
        </w:rPr>
        <w:t xml:space="preserve"> 3.2</w:t>
      </w:r>
      <w:r w:rsidR="0083479E" w:rsidRPr="0098027D">
        <w:rPr>
          <w:rFonts w:ascii="Times New Roman" w:eastAsia="Times New Roman" w:hAnsi="Times New Roman" w:cs="Times New Roman"/>
          <w:sz w:val="28"/>
          <w:szCs w:val="28"/>
          <w:lang w:val="ru-RU" w:eastAsia="kk-KZ"/>
        </w:rPr>
        <w:t>).</w:t>
      </w:r>
    </w:p>
    <w:p w14:paraId="7CDBCA51" w14:textId="77777777" w:rsidR="0076237F" w:rsidRPr="0098027D" w:rsidRDefault="0076237F" w:rsidP="00CF5E50">
      <w:pPr>
        <w:spacing w:after="0" w:line="240" w:lineRule="auto"/>
        <w:ind w:firstLine="709"/>
        <w:jc w:val="both"/>
        <w:rPr>
          <w:rFonts w:ascii="Times New Roman" w:eastAsia="Times New Roman" w:hAnsi="Times New Roman" w:cs="Times New Roman"/>
          <w:sz w:val="28"/>
          <w:szCs w:val="28"/>
          <w:lang w:val="ru-RU" w:eastAsia="kk-KZ"/>
        </w:rPr>
      </w:pPr>
    </w:p>
    <w:p w14:paraId="0AB5F730" w14:textId="1BC18C8C" w:rsidR="00CE523F" w:rsidRPr="0098027D" w:rsidRDefault="0057641E"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Таблица </w:t>
      </w:r>
      <w:r w:rsidR="00223645" w:rsidRPr="0098027D">
        <w:rPr>
          <w:rFonts w:ascii="Times New Roman" w:eastAsia="Times New Roman" w:hAnsi="Times New Roman" w:cs="Times New Roman"/>
          <w:sz w:val="28"/>
          <w:szCs w:val="28"/>
          <w:lang w:val="en-US" w:eastAsia="kk-KZ"/>
        </w:rPr>
        <w:t>3.2</w:t>
      </w:r>
      <w:r w:rsidRPr="0098027D">
        <w:rPr>
          <w:rFonts w:ascii="Times New Roman" w:eastAsia="Times New Roman" w:hAnsi="Times New Roman" w:cs="Times New Roman"/>
          <w:sz w:val="28"/>
          <w:szCs w:val="28"/>
          <w:lang w:val="en-US" w:eastAsia="kk-KZ"/>
        </w:rPr>
        <w:t xml:space="preserve"> - </w:t>
      </w:r>
      <w:r w:rsidR="00CE523F" w:rsidRPr="0098027D">
        <w:rPr>
          <w:rFonts w:ascii="Times New Roman" w:eastAsia="Times New Roman" w:hAnsi="Times New Roman" w:cs="Times New Roman"/>
          <w:sz w:val="28"/>
          <w:szCs w:val="28"/>
          <w:lang w:eastAsia="kk-KZ"/>
        </w:rPr>
        <w:t>Основные технические характеристики</w:t>
      </w:r>
    </w:p>
    <w:tbl>
      <w:tblPr>
        <w:tblStyle w:val="a4"/>
        <w:tblW w:w="9634" w:type="dxa"/>
        <w:tblLook w:val="04A0" w:firstRow="1" w:lastRow="0" w:firstColumn="1" w:lastColumn="0" w:noHBand="0" w:noVBand="1"/>
      </w:tblPr>
      <w:tblGrid>
        <w:gridCol w:w="4957"/>
        <w:gridCol w:w="4677"/>
      </w:tblGrid>
      <w:tr w:rsidR="0098027D" w:rsidRPr="0098027D" w14:paraId="67AD57D4" w14:textId="77777777" w:rsidTr="004D1120">
        <w:tc>
          <w:tcPr>
            <w:tcW w:w="4957" w:type="dxa"/>
            <w:hideMark/>
          </w:tcPr>
          <w:p w14:paraId="01D8920E" w14:textId="77777777" w:rsidR="00CE523F" w:rsidRPr="0098027D" w:rsidRDefault="00CE523F" w:rsidP="00D358A1">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Параметр</w:t>
            </w:r>
          </w:p>
        </w:tc>
        <w:tc>
          <w:tcPr>
            <w:tcW w:w="4677" w:type="dxa"/>
            <w:hideMark/>
          </w:tcPr>
          <w:p w14:paraId="6C67DD9A" w14:textId="77777777" w:rsidR="00CE523F" w:rsidRPr="0098027D" w:rsidRDefault="00CE523F" w:rsidP="00AC16BB">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Значение</w:t>
            </w:r>
          </w:p>
        </w:tc>
      </w:tr>
      <w:tr w:rsidR="0098027D" w:rsidRPr="0098027D" w14:paraId="1E34E546" w14:textId="77777777" w:rsidTr="00570193">
        <w:tc>
          <w:tcPr>
            <w:tcW w:w="4957" w:type="dxa"/>
            <w:tcBorders>
              <w:bottom w:val="single" w:sz="4" w:space="0" w:color="auto"/>
            </w:tcBorders>
            <w:hideMark/>
          </w:tcPr>
          <w:p w14:paraId="000F4CBE" w14:textId="77777777" w:rsidR="00CE523F" w:rsidRPr="0098027D" w:rsidRDefault="00CE523F" w:rsidP="00D358A1">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Тип сенсора</w:t>
            </w:r>
          </w:p>
        </w:tc>
        <w:tc>
          <w:tcPr>
            <w:tcW w:w="4677" w:type="dxa"/>
            <w:tcBorders>
              <w:bottom w:val="single" w:sz="4" w:space="0" w:color="auto"/>
            </w:tcBorders>
            <w:hideMark/>
          </w:tcPr>
          <w:p w14:paraId="65FFB7A3" w14:textId="428CFF6F" w:rsidR="00CE523F" w:rsidRPr="0098027D" w:rsidRDefault="00AC16BB" w:rsidP="00AC16BB">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Т</w:t>
            </w:r>
            <w:r w:rsidR="00CE523F" w:rsidRPr="0098027D">
              <w:rPr>
                <w:rFonts w:ascii="Times New Roman" w:eastAsia="Times New Roman" w:hAnsi="Times New Roman" w:cs="Times New Roman"/>
                <w:sz w:val="28"/>
                <w:szCs w:val="28"/>
                <w:lang w:eastAsia="kk-KZ"/>
              </w:rPr>
              <w:t>еплопроводный</w:t>
            </w:r>
          </w:p>
        </w:tc>
      </w:tr>
      <w:tr w:rsidR="0098027D" w:rsidRPr="0098027D" w14:paraId="32847D5A" w14:textId="77777777" w:rsidTr="00570193">
        <w:tc>
          <w:tcPr>
            <w:tcW w:w="4957" w:type="dxa"/>
            <w:tcBorders>
              <w:bottom w:val="single" w:sz="4" w:space="0" w:color="auto"/>
            </w:tcBorders>
            <w:hideMark/>
          </w:tcPr>
          <w:p w14:paraId="6E4C759C" w14:textId="77777777" w:rsidR="00CE523F" w:rsidRPr="0098027D" w:rsidRDefault="00CE523F" w:rsidP="00D358A1">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Диапазон измерения</w:t>
            </w:r>
          </w:p>
        </w:tc>
        <w:tc>
          <w:tcPr>
            <w:tcW w:w="4677" w:type="dxa"/>
            <w:tcBorders>
              <w:bottom w:val="single" w:sz="4" w:space="0" w:color="auto"/>
            </w:tcBorders>
            <w:hideMark/>
          </w:tcPr>
          <w:p w14:paraId="0648D0F2" w14:textId="0CC0F2AE" w:rsidR="00CE523F" w:rsidRPr="0098027D" w:rsidRDefault="00D358A1" w:rsidP="00AC16BB">
            <w:pPr>
              <w:jc w:val="center"/>
              <w:rPr>
                <w:rFonts w:ascii="Times New Roman" w:eastAsia="Times New Roman" w:hAnsi="Times New Roman" w:cs="Times New Roman"/>
                <w:sz w:val="28"/>
                <w:szCs w:val="28"/>
                <w:lang w:eastAsia="kk-KZ"/>
              </w:rPr>
            </w:pPr>
            <m:oMath>
              <m:r>
                <w:rPr>
                  <w:rFonts w:ascii="Cambria Math" w:eastAsia="Times New Roman" w:hAnsi="Cambria Math" w:cs="Times New Roman"/>
                  <w:sz w:val="28"/>
                  <w:szCs w:val="28"/>
                  <w:lang w:eastAsia="kk-KZ"/>
                </w:rPr>
                <m:t>1,0</m:t>
              </m:r>
              <m:r>
                <m:rPr>
                  <m:sty m:val="p"/>
                </m:rPr>
                <w:rPr>
                  <w:rFonts w:ascii="Cambria Math" w:eastAsia="Times New Roman" w:hAnsi="Cambria Math" w:cs="Times New Roman"/>
                  <w:sz w:val="28"/>
                  <w:szCs w:val="28"/>
                  <w:lang w:eastAsia="kk-KZ"/>
                </w:rPr>
                <m:t>×</m:t>
              </m:r>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10</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-4</m:t>
                  </m:r>
                </m:sup>
              </m:sSup>
              <m:r>
                <w:rPr>
                  <w:rFonts w:ascii="Cambria Math" w:eastAsia="Times New Roman" w:hAnsi="Cambria Math" w:cs="Times New Roman"/>
                  <w:sz w:val="28"/>
                  <w:szCs w:val="28"/>
                  <w:lang w:eastAsia="kk-KZ"/>
                </w:rPr>
                <m:t>-1000</m:t>
              </m:r>
            </m:oMath>
            <w:r w:rsidR="00CE523F" w:rsidRPr="0098027D">
              <w:rPr>
                <w:rFonts w:ascii="Times New Roman" w:eastAsia="Times New Roman" w:hAnsi="Times New Roman" w:cs="Times New Roman"/>
                <w:sz w:val="28"/>
                <w:szCs w:val="28"/>
                <w:lang w:eastAsia="kk-KZ"/>
              </w:rPr>
              <w:t xml:space="preserve"> мбар</w:t>
            </w:r>
          </w:p>
        </w:tc>
      </w:tr>
      <w:tr w:rsidR="0098027D" w:rsidRPr="0098027D" w14:paraId="6A040561" w14:textId="77777777" w:rsidTr="004D1120">
        <w:tc>
          <w:tcPr>
            <w:tcW w:w="4957" w:type="dxa"/>
            <w:hideMark/>
          </w:tcPr>
          <w:p w14:paraId="1FC9AA55" w14:textId="77777777" w:rsidR="00CE523F" w:rsidRPr="0098027D" w:rsidRDefault="00CE523F" w:rsidP="00D358A1">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Погрешность</w:t>
            </w:r>
          </w:p>
        </w:tc>
        <w:tc>
          <w:tcPr>
            <w:tcW w:w="4677" w:type="dxa"/>
            <w:hideMark/>
          </w:tcPr>
          <w:p w14:paraId="1698410B" w14:textId="6C2F6C3F" w:rsidR="00CE523F" w:rsidRPr="0098027D" w:rsidRDefault="00AC16BB" w:rsidP="00AC16BB">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w:t>
            </w:r>
            <w:r w:rsidR="00CE523F" w:rsidRPr="0098027D">
              <w:rPr>
                <w:rFonts w:ascii="Times New Roman" w:eastAsia="Times New Roman" w:hAnsi="Times New Roman" w:cs="Times New Roman"/>
                <w:sz w:val="28"/>
                <w:szCs w:val="28"/>
                <w:lang w:eastAsia="kk-KZ"/>
              </w:rPr>
              <w:t>20 мбар</w:t>
            </w:r>
          </w:p>
        </w:tc>
      </w:tr>
      <w:tr w:rsidR="0098027D" w:rsidRPr="0098027D" w14:paraId="62DCEC50" w14:textId="77777777" w:rsidTr="004D1120">
        <w:tc>
          <w:tcPr>
            <w:tcW w:w="4957" w:type="dxa"/>
            <w:hideMark/>
          </w:tcPr>
          <w:p w14:paraId="374F57E5" w14:textId="77777777" w:rsidR="00CE523F" w:rsidRPr="0098027D" w:rsidRDefault="00CE523F" w:rsidP="00D358A1">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Выходной аналоговый сигнал</w:t>
            </w:r>
          </w:p>
        </w:tc>
        <w:tc>
          <w:tcPr>
            <w:tcW w:w="4677" w:type="dxa"/>
            <w:hideMark/>
          </w:tcPr>
          <w:p w14:paraId="79EBB71E" w14:textId="0D415F38" w:rsidR="00CE523F" w:rsidRPr="0098027D" w:rsidRDefault="00CE523F" w:rsidP="00AC16BB">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1,5 – 8,5 В</w:t>
            </w:r>
          </w:p>
        </w:tc>
      </w:tr>
      <w:tr w:rsidR="0098027D" w:rsidRPr="0098027D" w14:paraId="52BD32B0" w14:textId="77777777" w:rsidTr="004D1120">
        <w:tc>
          <w:tcPr>
            <w:tcW w:w="4957" w:type="dxa"/>
            <w:hideMark/>
          </w:tcPr>
          <w:p w14:paraId="5062A0FD" w14:textId="77777777" w:rsidR="00CE523F" w:rsidRPr="0098027D" w:rsidRDefault="00CE523F" w:rsidP="00D358A1">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Цифровой интерфейс</w:t>
            </w:r>
          </w:p>
        </w:tc>
        <w:tc>
          <w:tcPr>
            <w:tcW w:w="4677" w:type="dxa"/>
            <w:hideMark/>
          </w:tcPr>
          <w:p w14:paraId="72C6E146" w14:textId="6254BAC0" w:rsidR="00CE523F" w:rsidRPr="0098027D" w:rsidRDefault="00CE523F" w:rsidP="00AC16BB">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RS485</w:t>
            </w:r>
          </w:p>
        </w:tc>
      </w:tr>
      <w:tr w:rsidR="0098027D" w:rsidRPr="0098027D" w14:paraId="45E12529" w14:textId="77777777" w:rsidTr="004D1120">
        <w:tc>
          <w:tcPr>
            <w:tcW w:w="4957" w:type="dxa"/>
            <w:hideMark/>
          </w:tcPr>
          <w:p w14:paraId="3F4E784F" w14:textId="77777777" w:rsidR="00CE523F" w:rsidRPr="0098027D" w:rsidRDefault="00CE523F" w:rsidP="00D358A1">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Напряжение питания</w:t>
            </w:r>
          </w:p>
        </w:tc>
        <w:tc>
          <w:tcPr>
            <w:tcW w:w="4677" w:type="dxa"/>
            <w:hideMark/>
          </w:tcPr>
          <w:p w14:paraId="406A3788" w14:textId="66E12566" w:rsidR="00CE523F" w:rsidRPr="0098027D" w:rsidRDefault="00CE523F" w:rsidP="00AC16BB">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20–30 В</w:t>
            </w:r>
          </w:p>
        </w:tc>
      </w:tr>
      <w:tr w:rsidR="0098027D" w:rsidRPr="0098027D" w14:paraId="5FEA1499" w14:textId="77777777" w:rsidTr="004D1120">
        <w:tc>
          <w:tcPr>
            <w:tcW w:w="4957" w:type="dxa"/>
            <w:hideMark/>
          </w:tcPr>
          <w:p w14:paraId="695B7E0B" w14:textId="77777777" w:rsidR="00CE523F" w:rsidRPr="0098027D" w:rsidRDefault="00CE523F" w:rsidP="00D358A1">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Вакуумное соединение</w:t>
            </w:r>
          </w:p>
        </w:tc>
        <w:tc>
          <w:tcPr>
            <w:tcW w:w="4677" w:type="dxa"/>
            <w:hideMark/>
          </w:tcPr>
          <w:p w14:paraId="75FF5844" w14:textId="2653242C" w:rsidR="00CE523F" w:rsidRPr="0098027D" w:rsidRDefault="00CE523F" w:rsidP="00AC16BB">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DN16 ISO-KF</w:t>
            </w:r>
          </w:p>
        </w:tc>
      </w:tr>
      <w:tr w:rsidR="0098027D" w:rsidRPr="0098027D" w14:paraId="3F24612F" w14:textId="77777777" w:rsidTr="004D1120">
        <w:tc>
          <w:tcPr>
            <w:tcW w:w="4957" w:type="dxa"/>
            <w:hideMark/>
          </w:tcPr>
          <w:p w14:paraId="32252100" w14:textId="77777777" w:rsidR="00CE523F" w:rsidRPr="0098027D" w:rsidRDefault="00CE523F" w:rsidP="00D358A1">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Рабочая температура</w:t>
            </w:r>
          </w:p>
        </w:tc>
        <w:tc>
          <w:tcPr>
            <w:tcW w:w="4677" w:type="dxa"/>
            <w:hideMark/>
          </w:tcPr>
          <w:p w14:paraId="556FDAA9" w14:textId="19F402FF" w:rsidR="00CE523F" w:rsidRPr="0098027D" w:rsidRDefault="00D358A1" w:rsidP="00AC16BB">
            <w:pPr>
              <w:jc w:val="center"/>
              <w:rPr>
                <w:rFonts w:ascii="Times New Roman" w:eastAsia="Times New Roman" w:hAnsi="Times New Roman" w:cs="Times New Roman"/>
                <w:sz w:val="28"/>
                <w:szCs w:val="28"/>
                <w:lang w:eastAsia="kk-KZ"/>
              </w:rPr>
            </w:pPr>
            <m:oMath>
              <m:r>
                <w:rPr>
                  <w:rFonts w:ascii="Cambria Math" w:eastAsia="Times New Roman" w:hAnsi="Cambria Math" w:cs="Times New Roman"/>
                  <w:sz w:val="28"/>
                  <w:szCs w:val="28"/>
                  <w:lang w:eastAsia="kk-KZ"/>
                </w:rPr>
                <m:t>+</m:t>
              </m:r>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5</m:t>
                  </m:r>
                </m:e>
                <m:sup>
                  <m:r>
                    <m:rPr>
                      <m:sty m:val="p"/>
                    </m:rPr>
                    <w:rPr>
                      <w:rFonts w:ascii="Cambria Math" w:eastAsia="Times New Roman" w:hAnsi="Cambria Math" w:cs="Times New Roman"/>
                      <w:sz w:val="28"/>
                      <w:szCs w:val="28"/>
                      <w:lang w:eastAsia="kk-KZ"/>
                    </w:rPr>
                    <m:t>∘</m:t>
                  </m:r>
                </m:sup>
              </m:sSup>
              <m:r>
                <w:rPr>
                  <w:rFonts w:ascii="Cambria Math" w:eastAsia="Times New Roman" w:hAnsi="Cambria Math" w:cs="Times New Roman"/>
                  <w:sz w:val="28"/>
                  <w:szCs w:val="28"/>
                  <w:lang w:eastAsia="kk-KZ"/>
                </w:rPr>
                <m:t>C</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m:t>
              </m:r>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60</m:t>
                  </m:r>
                </m:e>
                <m:sup>
                  <m:r>
                    <m:rPr>
                      <m:sty m:val="p"/>
                    </m:rPr>
                    <w:rPr>
                      <w:rFonts w:ascii="Cambria Math" w:eastAsia="Times New Roman" w:hAnsi="Cambria Math" w:cs="Times New Roman"/>
                      <w:sz w:val="28"/>
                      <w:szCs w:val="28"/>
                      <w:lang w:eastAsia="kk-KZ"/>
                    </w:rPr>
                    <m:t>∘</m:t>
                  </m:r>
                </m:sup>
              </m:sSup>
            </m:oMath>
            <w:r w:rsidR="00CE523F" w:rsidRPr="0098027D">
              <w:rPr>
                <w:rFonts w:ascii="Times New Roman" w:eastAsia="Times New Roman" w:hAnsi="Times New Roman" w:cs="Times New Roman"/>
                <w:sz w:val="28"/>
                <w:szCs w:val="28"/>
                <w:lang w:eastAsia="kk-KZ"/>
              </w:rPr>
              <w:t>C</w:t>
            </w:r>
          </w:p>
        </w:tc>
      </w:tr>
      <w:tr w:rsidR="00CE523F" w:rsidRPr="0098027D" w14:paraId="207E1D1F" w14:textId="77777777" w:rsidTr="004D1120">
        <w:tc>
          <w:tcPr>
            <w:tcW w:w="4957" w:type="dxa"/>
            <w:hideMark/>
          </w:tcPr>
          <w:p w14:paraId="71B10F1B" w14:textId="77777777" w:rsidR="00CE523F" w:rsidRPr="0098027D" w:rsidRDefault="00CE523F" w:rsidP="00D358A1">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Класс защиты</w:t>
            </w:r>
          </w:p>
        </w:tc>
        <w:tc>
          <w:tcPr>
            <w:tcW w:w="4677" w:type="dxa"/>
            <w:hideMark/>
          </w:tcPr>
          <w:p w14:paraId="309D6024" w14:textId="0424F37A" w:rsidR="00CE523F" w:rsidRPr="0098027D" w:rsidRDefault="00CE523F" w:rsidP="00AC16BB">
            <w:pPr>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IP40  </w:t>
            </w:r>
          </w:p>
        </w:tc>
      </w:tr>
    </w:tbl>
    <w:p w14:paraId="2FFE70E4" w14:textId="77777777" w:rsidR="0076237F" w:rsidRPr="0098027D" w:rsidRDefault="0076237F" w:rsidP="00CF5E50">
      <w:pPr>
        <w:spacing w:after="0" w:line="240" w:lineRule="auto"/>
        <w:ind w:firstLine="709"/>
        <w:jc w:val="both"/>
        <w:rPr>
          <w:rFonts w:ascii="Times New Roman" w:eastAsia="Times New Roman" w:hAnsi="Times New Roman" w:cs="Times New Roman"/>
          <w:sz w:val="28"/>
          <w:szCs w:val="28"/>
          <w:lang w:eastAsia="kk-KZ"/>
        </w:rPr>
      </w:pPr>
    </w:p>
    <w:p w14:paraId="3154E953" w14:textId="450F384C" w:rsidR="00CE523F" w:rsidRPr="0098027D" w:rsidRDefault="00CE523F" w:rsidP="00CF5E50">
      <w:pPr>
        <w:spacing w:after="0" w:line="240" w:lineRule="auto"/>
        <w:ind w:firstLine="709"/>
        <w:jc w:val="both"/>
        <w:rPr>
          <w:rFonts w:ascii="Times New Roman" w:hAnsi="Times New Roman" w:cs="Times New Roman"/>
          <w:sz w:val="28"/>
          <w:szCs w:val="28"/>
        </w:rPr>
      </w:pPr>
      <w:r w:rsidRPr="0098027D">
        <w:rPr>
          <w:rFonts w:ascii="Times New Roman" w:eastAsia="Times New Roman" w:hAnsi="Times New Roman" w:cs="Times New Roman"/>
          <w:sz w:val="28"/>
          <w:szCs w:val="28"/>
          <w:lang w:eastAsia="kk-KZ"/>
        </w:rPr>
        <w:t>Использование данного вакуумметра позволяет с высокой точностью контролировать как предельный вакуум перед началом процесса распыления, так и рабочее давление плазмообразующего газа в процессе нанесения покрытий.</w:t>
      </w:r>
    </w:p>
    <w:p w14:paraId="75F6E2CE" w14:textId="1ED61AF6" w:rsidR="00CE523F" w:rsidRPr="0098027D" w:rsidRDefault="00CE523F" w:rsidP="00CF5E50">
      <w:pPr>
        <w:pStyle w:val="a7"/>
        <w:spacing w:before="0" w:beforeAutospacing="0" w:after="0" w:afterAutospacing="0"/>
        <w:ind w:firstLine="709"/>
        <w:jc w:val="both"/>
        <w:rPr>
          <w:sz w:val="28"/>
          <w:szCs w:val="28"/>
        </w:rPr>
      </w:pPr>
      <w:r w:rsidRPr="0098027D">
        <w:rPr>
          <w:sz w:val="28"/>
          <w:szCs w:val="28"/>
        </w:rPr>
        <w:t xml:space="preserve">При реактивном магнетронном распылении поток газа </w:t>
      </w:r>
      <w:r w:rsidR="0055421D" w:rsidRPr="0098027D">
        <w:rPr>
          <w:sz w:val="28"/>
          <w:szCs w:val="28"/>
        </w:rPr>
        <w:t>становится</w:t>
      </w:r>
      <w:r w:rsidRPr="0098027D">
        <w:rPr>
          <w:sz w:val="28"/>
          <w:szCs w:val="28"/>
        </w:rPr>
        <w:t xml:space="preserve"> важной технологической переменной. Поток газа важен для удаления загрязнений из рабочей камеры. Типичная скорость потока газа составляет 200 см³/мин или выше. Расход газа измеряется с помощью расходомеров.</w:t>
      </w:r>
      <w:r w:rsidR="00F47749" w:rsidRPr="0098027D">
        <w:rPr>
          <w:sz w:val="28"/>
          <w:szCs w:val="28"/>
        </w:rPr>
        <w:t xml:space="preserve"> </w:t>
      </w:r>
      <w:r w:rsidRPr="0098027D">
        <w:rPr>
          <w:sz w:val="28"/>
          <w:szCs w:val="28"/>
        </w:rPr>
        <w:t>Принцип работы расходомеров обычно основан на измерении теплопроводности газа, поэтому их калибровка меняется в зависимости от типа газа. Расходомеры необходимо периодически калибровать.</w:t>
      </w:r>
    </w:p>
    <w:p w14:paraId="3372D2F1" w14:textId="2F26BCE4" w:rsidR="00CE523F" w:rsidRPr="0098027D" w:rsidRDefault="00CE523F" w:rsidP="00CF5E50">
      <w:pPr>
        <w:pStyle w:val="a7"/>
        <w:spacing w:before="0" w:beforeAutospacing="0" w:after="0" w:afterAutospacing="0"/>
        <w:ind w:firstLine="709"/>
        <w:jc w:val="both"/>
        <w:rPr>
          <w:sz w:val="28"/>
          <w:szCs w:val="28"/>
        </w:rPr>
      </w:pPr>
      <w:r w:rsidRPr="0098027D">
        <w:rPr>
          <w:sz w:val="28"/>
          <w:szCs w:val="28"/>
        </w:rPr>
        <w:lastRenderedPageBreak/>
        <w:t>В составе системы газонапуска используются регуляторы серии РРГ-10 производства компании «Элточприбор». Данные приборы осуществляют автоматическое поддержание заданного расхода газа независимо от изменения давления на входе в регулятор</w:t>
      </w:r>
      <w:r w:rsidR="00F47749" w:rsidRPr="0098027D">
        <w:rPr>
          <w:sz w:val="28"/>
          <w:szCs w:val="28"/>
        </w:rPr>
        <w:t xml:space="preserve"> (Таблица </w:t>
      </w:r>
      <w:r w:rsidR="00BE4D3D" w:rsidRPr="0098027D">
        <w:rPr>
          <w:sz w:val="28"/>
          <w:szCs w:val="28"/>
          <w:lang w:val="ru-RU"/>
        </w:rPr>
        <w:t>3.3</w:t>
      </w:r>
      <w:r w:rsidR="00F47749" w:rsidRPr="0098027D">
        <w:rPr>
          <w:sz w:val="28"/>
          <w:szCs w:val="28"/>
          <w:lang w:val="ru-RU"/>
        </w:rPr>
        <w:t>)</w:t>
      </w:r>
      <w:r w:rsidRPr="0098027D">
        <w:rPr>
          <w:sz w:val="28"/>
          <w:szCs w:val="28"/>
        </w:rPr>
        <w:t>. Управление и мониторинг потоков интегрированы в общую автоматизированную систему управления технологическим процессом установки.</w:t>
      </w:r>
    </w:p>
    <w:p w14:paraId="571333E7" w14:textId="77777777" w:rsidR="00CE523F" w:rsidRPr="0098027D" w:rsidRDefault="00CE523F" w:rsidP="00CF5E50">
      <w:pPr>
        <w:pStyle w:val="a7"/>
        <w:spacing w:before="0" w:beforeAutospacing="0" w:after="0" w:afterAutospacing="0"/>
        <w:ind w:firstLine="709"/>
        <w:jc w:val="both"/>
        <w:rPr>
          <w:sz w:val="28"/>
          <w:szCs w:val="28"/>
          <w:lang w:val="ru-RU"/>
        </w:rPr>
      </w:pPr>
      <w:r w:rsidRPr="0098027D">
        <w:rPr>
          <w:sz w:val="28"/>
          <w:szCs w:val="28"/>
        </w:rPr>
        <w:t>Конфигурация газовых каналов установки представлена в таблице ниже:</w:t>
      </w:r>
    </w:p>
    <w:p w14:paraId="2648F64E" w14:textId="77777777" w:rsidR="00296E3F" w:rsidRPr="0098027D" w:rsidRDefault="00296E3F" w:rsidP="00CF5E50">
      <w:pPr>
        <w:pStyle w:val="a7"/>
        <w:spacing w:before="0" w:beforeAutospacing="0" w:after="0" w:afterAutospacing="0"/>
        <w:ind w:firstLine="709"/>
        <w:jc w:val="both"/>
        <w:rPr>
          <w:sz w:val="28"/>
          <w:szCs w:val="28"/>
          <w:lang w:val="ru-RU"/>
        </w:rPr>
      </w:pPr>
    </w:p>
    <w:p w14:paraId="16BB0248" w14:textId="5C4FC410" w:rsidR="00CE523F" w:rsidRPr="0098027D" w:rsidRDefault="00CE523F" w:rsidP="00CF5E50">
      <w:pPr>
        <w:pStyle w:val="a7"/>
        <w:spacing w:before="0" w:beforeAutospacing="0" w:after="0" w:afterAutospacing="0"/>
        <w:ind w:firstLine="709"/>
        <w:jc w:val="both"/>
        <w:rPr>
          <w:sz w:val="28"/>
          <w:szCs w:val="28"/>
        </w:rPr>
      </w:pPr>
      <w:r w:rsidRPr="0098027D">
        <w:rPr>
          <w:sz w:val="28"/>
          <w:szCs w:val="28"/>
        </w:rPr>
        <w:t xml:space="preserve">Таблица </w:t>
      </w:r>
      <w:r w:rsidR="00BE4D3D" w:rsidRPr="0098027D">
        <w:rPr>
          <w:sz w:val="28"/>
          <w:szCs w:val="28"/>
          <w:lang w:val="ru-RU"/>
        </w:rPr>
        <w:t>3.3</w:t>
      </w:r>
      <w:r w:rsidRPr="0098027D">
        <w:rPr>
          <w:sz w:val="28"/>
          <w:szCs w:val="28"/>
        </w:rPr>
        <w:t xml:space="preserve"> Технические характеристики системы регулирования расхода газов установки EPOS-PVD-440</w:t>
      </w:r>
    </w:p>
    <w:tbl>
      <w:tblPr>
        <w:tblStyle w:val="a4"/>
        <w:tblW w:w="0" w:type="auto"/>
        <w:tblLook w:val="04A0" w:firstRow="1" w:lastRow="0" w:firstColumn="1" w:lastColumn="0" w:noHBand="0" w:noVBand="1"/>
      </w:tblPr>
      <w:tblGrid>
        <w:gridCol w:w="2561"/>
        <w:gridCol w:w="1584"/>
        <w:gridCol w:w="2898"/>
        <w:gridCol w:w="2585"/>
      </w:tblGrid>
      <w:tr w:rsidR="0098027D" w:rsidRPr="0098027D" w14:paraId="70328F35" w14:textId="77777777" w:rsidTr="00A8105D">
        <w:tc>
          <w:tcPr>
            <w:tcW w:w="0" w:type="auto"/>
            <w:hideMark/>
          </w:tcPr>
          <w:p w14:paraId="1F534413" w14:textId="77777777" w:rsidR="00CE523F" w:rsidRPr="0098027D" w:rsidRDefault="00CE523F" w:rsidP="00D358A1">
            <w:pPr>
              <w:jc w:val="center"/>
              <w:rPr>
                <w:rFonts w:ascii="Times New Roman" w:hAnsi="Times New Roman" w:cs="Times New Roman"/>
                <w:b/>
                <w:bCs/>
                <w:sz w:val="28"/>
                <w:szCs w:val="28"/>
              </w:rPr>
            </w:pPr>
            <w:r w:rsidRPr="0098027D">
              <w:rPr>
                <w:rStyle w:val="a5"/>
                <w:rFonts w:ascii="Times New Roman" w:hAnsi="Times New Roman" w:cs="Times New Roman"/>
                <w:b w:val="0"/>
                <w:bCs w:val="0"/>
                <w:sz w:val="28"/>
                <w:szCs w:val="28"/>
              </w:rPr>
              <w:t>Обозначение в схеме</w:t>
            </w:r>
          </w:p>
        </w:tc>
        <w:tc>
          <w:tcPr>
            <w:tcW w:w="0" w:type="auto"/>
            <w:hideMark/>
          </w:tcPr>
          <w:p w14:paraId="58673E0E" w14:textId="77777777" w:rsidR="00CE523F" w:rsidRPr="0098027D" w:rsidRDefault="00CE523F" w:rsidP="00D358A1">
            <w:pPr>
              <w:jc w:val="center"/>
              <w:rPr>
                <w:rFonts w:ascii="Times New Roman" w:hAnsi="Times New Roman" w:cs="Times New Roman"/>
                <w:b/>
                <w:bCs/>
                <w:sz w:val="28"/>
                <w:szCs w:val="28"/>
              </w:rPr>
            </w:pPr>
            <w:r w:rsidRPr="0098027D">
              <w:rPr>
                <w:rStyle w:val="a5"/>
                <w:rFonts w:ascii="Times New Roman" w:hAnsi="Times New Roman" w:cs="Times New Roman"/>
                <w:b w:val="0"/>
                <w:bCs w:val="0"/>
                <w:sz w:val="28"/>
                <w:szCs w:val="28"/>
              </w:rPr>
              <w:t>Модель РРГ</w:t>
            </w:r>
          </w:p>
        </w:tc>
        <w:tc>
          <w:tcPr>
            <w:tcW w:w="0" w:type="auto"/>
            <w:hideMark/>
          </w:tcPr>
          <w:p w14:paraId="0BC47EEC" w14:textId="14B47593" w:rsidR="00CE523F" w:rsidRPr="0098027D" w:rsidRDefault="00CE523F" w:rsidP="00D358A1">
            <w:pPr>
              <w:jc w:val="center"/>
              <w:rPr>
                <w:rFonts w:ascii="Times New Roman" w:hAnsi="Times New Roman" w:cs="Times New Roman"/>
                <w:b/>
                <w:bCs/>
                <w:sz w:val="28"/>
                <w:szCs w:val="28"/>
              </w:rPr>
            </w:pPr>
            <w:r w:rsidRPr="0098027D">
              <w:rPr>
                <w:rStyle w:val="a5"/>
                <w:rFonts w:ascii="Times New Roman" w:hAnsi="Times New Roman" w:cs="Times New Roman"/>
                <w:b w:val="0"/>
                <w:bCs w:val="0"/>
                <w:sz w:val="28"/>
                <w:szCs w:val="28"/>
              </w:rPr>
              <w:t>Назначение</w:t>
            </w:r>
          </w:p>
        </w:tc>
        <w:tc>
          <w:tcPr>
            <w:tcW w:w="0" w:type="auto"/>
            <w:hideMark/>
          </w:tcPr>
          <w:p w14:paraId="0C45E36D" w14:textId="77777777" w:rsidR="00CE523F" w:rsidRPr="0098027D" w:rsidRDefault="00CE523F" w:rsidP="00D358A1">
            <w:pPr>
              <w:jc w:val="center"/>
              <w:rPr>
                <w:rFonts w:ascii="Times New Roman" w:hAnsi="Times New Roman" w:cs="Times New Roman"/>
                <w:b/>
                <w:bCs/>
                <w:sz w:val="28"/>
                <w:szCs w:val="28"/>
              </w:rPr>
            </w:pPr>
            <w:r w:rsidRPr="0098027D">
              <w:rPr>
                <w:rStyle w:val="a5"/>
                <w:rFonts w:ascii="Times New Roman" w:hAnsi="Times New Roman" w:cs="Times New Roman"/>
                <w:b w:val="0"/>
                <w:bCs w:val="0"/>
                <w:sz w:val="28"/>
                <w:szCs w:val="28"/>
              </w:rPr>
              <w:t>Диапазон расхода, л/ч</w:t>
            </w:r>
          </w:p>
        </w:tc>
      </w:tr>
      <w:tr w:rsidR="0098027D" w:rsidRPr="0098027D" w14:paraId="52C545B2" w14:textId="77777777" w:rsidTr="00A8105D">
        <w:tc>
          <w:tcPr>
            <w:tcW w:w="0" w:type="auto"/>
            <w:hideMark/>
          </w:tcPr>
          <w:p w14:paraId="5EACD073" w14:textId="77777777" w:rsidR="00CE523F" w:rsidRPr="0098027D" w:rsidRDefault="00CE523F" w:rsidP="00D358A1">
            <w:pPr>
              <w:jc w:val="center"/>
              <w:rPr>
                <w:rFonts w:ascii="Times New Roman" w:hAnsi="Times New Roman" w:cs="Times New Roman"/>
                <w:sz w:val="28"/>
                <w:szCs w:val="28"/>
              </w:rPr>
            </w:pPr>
            <w:r w:rsidRPr="0098027D">
              <w:rPr>
                <w:rFonts w:ascii="Times New Roman" w:hAnsi="Times New Roman" w:cs="Times New Roman"/>
                <w:sz w:val="28"/>
                <w:szCs w:val="28"/>
              </w:rPr>
              <w:t>ДР1</w:t>
            </w:r>
          </w:p>
        </w:tc>
        <w:tc>
          <w:tcPr>
            <w:tcW w:w="0" w:type="auto"/>
            <w:hideMark/>
          </w:tcPr>
          <w:p w14:paraId="26C5B0B5" w14:textId="77777777" w:rsidR="00CE523F" w:rsidRPr="0098027D" w:rsidRDefault="00CE523F" w:rsidP="00D358A1">
            <w:pPr>
              <w:jc w:val="center"/>
              <w:rPr>
                <w:rFonts w:ascii="Times New Roman" w:hAnsi="Times New Roman" w:cs="Times New Roman"/>
                <w:sz w:val="28"/>
                <w:szCs w:val="28"/>
              </w:rPr>
            </w:pPr>
            <w:r w:rsidRPr="0098027D">
              <w:rPr>
                <w:rFonts w:ascii="Times New Roman" w:hAnsi="Times New Roman" w:cs="Times New Roman"/>
                <w:sz w:val="28"/>
                <w:szCs w:val="28"/>
              </w:rPr>
              <w:t>РРГ-10-9</w:t>
            </w:r>
          </w:p>
        </w:tc>
        <w:tc>
          <w:tcPr>
            <w:tcW w:w="0" w:type="auto"/>
            <w:hideMark/>
          </w:tcPr>
          <w:p w14:paraId="0918DCEF" w14:textId="3B7FB356" w:rsidR="00CE523F" w:rsidRPr="0098027D" w:rsidRDefault="00CE523F" w:rsidP="00D358A1">
            <w:pPr>
              <w:jc w:val="center"/>
              <w:rPr>
                <w:rFonts w:ascii="Times New Roman" w:hAnsi="Times New Roman" w:cs="Times New Roman"/>
                <w:i/>
                <w:sz w:val="28"/>
                <w:szCs w:val="28"/>
                <w:lang w:val="en-US"/>
              </w:rPr>
            </w:pPr>
            <w:r w:rsidRPr="0098027D">
              <w:rPr>
                <w:rFonts w:ascii="Times New Roman" w:hAnsi="Times New Roman" w:cs="Times New Roman"/>
                <w:sz w:val="28"/>
                <w:szCs w:val="28"/>
              </w:rPr>
              <w:t xml:space="preserve">Азот </w:t>
            </w:r>
          </w:p>
        </w:tc>
        <w:tc>
          <w:tcPr>
            <w:tcW w:w="0" w:type="auto"/>
            <w:hideMark/>
          </w:tcPr>
          <w:p w14:paraId="19E073C0" w14:textId="77777777" w:rsidR="00CE523F" w:rsidRPr="0098027D" w:rsidRDefault="00CE523F" w:rsidP="00D358A1">
            <w:pPr>
              <w:jc w:val="center"/>
              <w:rPr>
                <w:rFonts w:ascii="Times New Roman" w:hAnsi="Times New Roman" w:cs="Times New Roman"/>
                <w:sz w:val="28"/>
                <w:szCs w:val="28"/>
              </w:rPr>
            </w:pPr>
            <w:r w:rsidRPr="0098027D">
              <w:rPr>
                <w:rFonts w:ascii="Times New Roman" w:hAnsi="Times New Roman" w:cs="Times New Roman"/>
                <w:sz w:val="28"/>
                <w:szCs w:val="28"/>
              </w:rPr>
              <w:t>0 — 9</w:t>
            </w:r>
          </w:p>
        </w:tc>
      </w:tr>
      <w:tr w:rsidR="0098027D" w:rsidRPr="0098027D" w14:paraId="3C47CA86" w14:textId="77777777" w:rsidTr="00A8105D">
        <w:tc>
          <w:tcPr>
            <w:tcW w:w="0" w:type="auto"/>
            <w:hideMark/>
          </w:tcPr>
          <w:p w14:paraId="750F994C" w14:textId="77777777" w:rsidR="00CE523F" w:rsidRPr="0098027D" w:rsidRDefault="00CE523F" w:rsidP="00D358A1">
            <w:pPr>
              <w:jc w:val="center"/>
              <w:rPr>
                <w:rFonts w:ascii="Times New Roman" w:hAnsi="Times New Roman" w:cs="Times New Roman"/>
                <w:sz w:val="28"/>
                <w:szCs w:val="28"/>
              </w:rPr>
            </w:pPr>
            <w:r w:rsidRPr="0098027D">
              <w:rPr>
                <w:rFonts w:ascii="Times New Roman" w:hAnsi="Times New Roman" w:cs="Times New Roman"/>
                <w:sz w:val="28"/>
                <w:szCs w:val="28"/>
              </w:rPr>
              <w:t>ДР2</w:t>
            </w:r>
          </w:p>
        </w:tc>
        <w:tc>
          <w:tcPr>
            <w:tcW w:w="0" w:type="auto"/>
            <w:hideMark/>
          </w:tcPr>
          <w:p w14:paraId="7278FE6E" w14:textId="77777777" w:rsidR="00CE523F" w:rsidRPr="0098027D" w:rsidRDefault="00CE523F" w:rsidP="00D358A1">
            <w:pPr>
              <w:jc w:val="center"/>
              <w:rPr>
                <w:rFonts w:ascii="Times New Roman" w:hAnsi="Times New Roman" w:cs="Times New Roman"/>
                <w:sz w:val="28"/>
                <w:szCs w:val="28"/>
              </w:rPr>
            </w:pPr>
            <w:r w:rsidRPr="0098027D">
              <w:rPr>
                <w:rFonts w:ascii="Times New Roman" w:hAnsi="Times New Roman" w:cs="Times New Roman"/>
                <w:sz w:val="28"/>
                <w:szCs w:val="28"/>
              </w:rPr>
              <w:t>РРГ-10-9</w:t>
            </w:r>
          </w:p>
        </w:tc>
        <w:tc>
          <w:tcPr>
            <w:tcW w:w="0" w:type="auto"/>
            <w:hideMark/>
          </w:tcPr>
          <w:p w14:paraId="26C5ABB0" w14:textId="47533A4A" w:rsidR="00CE523F" w:rsidRPr="0098027D" w:rsidRDefault="00CE523F" w:rsidP="00D358A1">
            <w:pPr>
              <w:jc w:val="center"/>
              <w:rPr>
                <w:rFonts w:ascii="Times New Roman" w:hAnsi="Times New Roman" w:cs="Times New Roman"/>
                <w:sz w:val="28"/>
                <w:szCs w:val="28"/>
              </w:rPr>
            </w:pPr>
            <w:r w:rsidRPr="0098027D">
              <w:rPr>
                <w:rFonts w:ascii="Times New Roman" w:hAnsi="Times New Roman" w:cs="Times New Roman"/>
                <w:sz w:val="28"/>
                <w:szCs w:val="28"/>
              </w:rPr>
              <w:t>Кислород</w:t>
            </w:r>
          </w:p>
        </w:tc>
        <w:tc>
          <w:tcPr>
            <w:tcW w:w="0" w:type="auto"/>
            <w:hideMark/>
          </w:tcPr>
          <w:p w14:paraId="08583DCE" w14:textId="77777777" w:rsidR="00CE523F" w:rsidRPr="0098027D" w:rsidRDefault="00CE523F" w:rsidP="00D358A1">
            <w:pPr>
              <w:jc w:val="center"/>
              <w:rPr>
                <w:rFonts w:ascii="Times New Roman" w:hAnsi="Times New Roman" w:cs="Times New Roman"/>
                <w:sz w:val="28"/>
                <w:szCs w:val="28"/>
              </w:rPr>
            </w:pPr>
            <w:r w:rsidRPr="0098027D">
              <w:rPr>
                <w:rFonts w:ascii="Times New Roman" w:hAnsi="Times New Roman" w:cs="Times New Roman"/>
                <w:sz w:val="28"/>
                <w:szCs w:val="28"/>
              </w:rPr>
              <w:t>0 — 9</w:t>
            </w:r>
          </w:p>
        </w:tc>
      </w:tr>
      <w:tr w:rsidR="0098027D" w:rsidRPr="0098027D" w14:paraId="62CA2C13" w14:textId="77777777" w:rsidTr="00A8105D">
        <w:tc>
          <w:tcPr>
            <w:tcW w:w="0" w:type="auto"/>
            <w:hideMark/>
          </w:tcPr>
          <w:p w14:paraId="2931437C" w14:textId="77777777" w:rsidR="00CE523F" w:rsidRPr="0098027D" w:rsidRDefault="00CE523F" w:rsidP="00D358A1">
            <w:pPr>
              <w:jc w:val="center"/>
              <w:rPr>
                <w:rFonts w:ascii="Times New Roman" w:hAnsi="Times New Roman" w:cs="Times New Roman"/>
                <w:sz w:val="28"/>
                <w:szCs w:val="28"/>
              </w:rPr>
            </w:pPr>
            <w:r w:rsidRPr="0098027D">
              <w:rPr>
                <w:rFonts w:ascii="Times New Roman" w:hAnsi="Times New Roman" w:cs="Times New Roman"/>
                <w:sz w:val="28"/>
                <w:szCs w:val="28"/>
              </w:rPr>
              <w:t>ДР3</w:t>
            </w:r>
          </w:p>
        </w:tc>
        <w:tc>
          <w:tcPr>
            <w:tcW w:w="0" w:type="auto"/>
            <w:hideMark/>
          </w:tcPr>
          <w:p w14:paraId="61F6A67D" w14:textId="77777777" w:rsidR="00CE523F" w:rsidRPr="0098027D" w:rsidRDefault="00CE523F" w:rsidP="00D358A1">
            <w:pPr>
              <w:jc w:val="center"/>
              <w:rPr>
                <w:rFonts w:ascii="Times New Roman" w:hAnsi="Times New Roman" w:cs="Times New Roman"/>
                <w:sz w:val="28"/>
                <w:szCs w:val="28"/>
              </w:rPr>
            </w:pPr>
            <w:r w:rsidRPr="0098027D">
              <w:rPr>
                <w:rFonts w:ascii="Times New Roman" w:hAnsi="Times New Roman" w:cs="Times New Roman"/>
                <w:sz w:val="28"/>
                <w:szCs w:val="28"/>
              </w:rPr>
              <w:t>РРГ-10-18</w:t>
            </w:r>
          </w:p>
        </w:tc>
        <w:tc>
          <w:tcPr>
            <w:tcW w:w="0" w:type="auto"/>
            <w:hideMark/>
          </w:tcPr>
          <w:p w14:paraId="4E5DFD53" w14:textId="335C8095" w:rsidR="00CE523F" w:rsidRPr="0098027D" w:rsidRDefault="00CE523F" w:rsidP="00D358A1">
            <w:pPr>
              <w:jc w:val="center"/>
              <w:rPr>
                <w:rFonts w:ascii="Times New Roman" w:hAnsi="Times New Roman" w:cs="Times New Roman"/>
                <w:sz w:val="28"/>
                <w:szCs w:val="28"/>
              </w:rPr>
            </w:pPr>
            <w:r w:rsidRPr="0098027D">
              <w:rPr>
                <w:rFonts w:ascii="Times New Roman" w:hAnsi="Times New Roman" w:cs="Times New Roman"/>
                <w:sz w:val="28"/>
                <w:szCs w:val="28"/>
              </w:rPr>
              <w:t>Аргон на ионизатор</w:t>
            </w:r>
          </w:p>
        </w:tc>
        <w:tc>
          <w:tcPr>
            <w:tcW w:w="0" w:type="auto"/>
            <w:hideMark/>
          </w:tcPr>
          <w:p w14:paraId="06CC32EC" w14:textId="77777777" w:rsidR="00CE523F" w:rsidRPr="0098027D" w:rsidRDefault="00CE523F" w:rsidP="00D358A1">
            <w:pPr>
              <w:jc w:val="center"/>
              <w:rPr>
                <w:rFonts w:ascii="Times New Roman" w:hAnsi="Times New Roman" w:cs="Times New Roman"/>
                <w:sz w:val="28"/>
                <w:szCs w:val="28"/>
              </w:rPr>
            </w:pPr>
            <w:r w:rsidRPr="0098027D">
              <w:rPr>
                <w:rFonts w:ascii="Times New Roman" w:hAnsi="Times New Roman" w:cs="Times New Roman"/>
                <w:sz w:val="28"/>
                <w:szCs w:val="28"/>
              </w:rPr>
              <w:t>0 — 18</w:t>
            </w:r>
          </w:p>
        </w:tc>
      </w:tr>
      <w:tr w:rsidR="008002FE" w:rsidRPr="0098027D" w14:paraId="2BCE4F0E" w14:textId="77777777" w:rsidTr="00A8105D">
        <w:tc>
          <w:tcPr>
            <w:tcW w:w="0" w:type="auto"/>
            <w:hideMark/>
          </w:tcPr>
          <w:p w14:paraId="0109B26B" w14:textId="77777777" w:rsidR="00CE523F" w:rsidRPr="0098027D" w:rsidRDefault="00CE523F" w:rsidP="00D358A1">
            <w:pPr>
              <w:jc w:val="center"/>
              <w:rPr>
                <w:rFonts w:ascii="Times New Roman" w:hAnsi="Times New Roman" w:cs="Times New Roman"/>
                <w:sz w:val="28"/>
                <w:szCs w:val="28"/>
              </w:rPr>
            </w:pPr>
            <w:r w:rsidRPr="0098027D">
              <w:rPr>
                <w:rFonts w:ascii="Times New Roman" w:hAnsi="Times New Roman" w:cs="Times New Roman"/>
                <w:sz w:val="28"/>
                <w:szCs w:val="28"/>
              </w:rPr>
              <w:t>ДР4</w:t>
            </w:r>
          </w:p>
        </w:tc>
        <w:tc>
          <w:tcPr>
            <w:tcW w:w="0" w:type="auto"/>
            <w:hideMark/>
          </w:tcPr>
          <w:p w14:paraId="6C0E5A5B" w14:textId="77777777" w:rsidR="00CE523F" w:rsidRPr="0098027D" w:rsidRDefault="00CE523F" w:rsidP="00D358A1">
            <w:pPr>
              <w:jc w:val="center"/>
              <w:rPr>
                <w:rFonts w:ascii="Times New Roman" w:hAnsi="Times New Roman" w:cs="Times New Roman"/>
                <w:sz w:val="28"/>
                <w:szCs w:val="28"/>
              </w:rPr>
            </w:pPr>
            <w:r w:rsidRPr="0098027D">
              <w:rPr>
                <w:rFonts w:ascii="Times New Roman" w:hAnsi="Times New Roman" w:cs="Times New Roman"/>
                <w:sz w:val="28"/>
                <w:szCs w:val="28"/>
              </w:rPr>
              <w:t>РРГ-10-9</w:t>
            </w:r>
          </w:p>
        </w:tc>
        <w:tc>
          <w:tcPr>
            <w:tcW w:w="0" w:type="auto"/>
            <w:hideMark/>
          </w:tcPr>
          <w:p w14:paraId="7DAD4AB2" w14:textId="30593B3C" w:rsidR="00CE523F" w:rsidRPr="0098027D" w:rsidRDefault="00CE523F" w:rsidP="00D358A1">
            <w:pPr>
              <w:jc w:val="center"/>
              <w:rPr>
                <w:rFonts w:ascii="Times New Roman" w:hAnsi="Times New Roman" w:cs="Times New Roman"/>
                <w:sz w:val="28"/>
                <w:szCs w:val="28"/>
              </w:rPr>
            </w:pPr>
            <w:r w:rsidRPr="0098027D">
              <w:rPr>
                <w:rFonts w:ascii="Times New Roman" w:hAnsi="Times New Roman" w:cs="Times New Roman"/>
                <w:sz w:val="28"/>
                <w:szCs w:val="28"/>
              </w:rPr>
              <w:t>Аргон в рабочую камеру</w:t>
            </w:r>
          </w:p>
        </w:tc>
        <w:tc>
          <w:tcPr>
            <w:tcW w:w="0" w:type="auto"/>
            <w:hideMark/>
          </w:tcPr>
          <w:p w14:paraId="7C177AC8" w14:textId="77777777" w:rsidR="00CE523F" w:rsidRPr="0098027D" w:rsidRDefault="00CE523F" w:rsidP="00D358A1">
            <w:pPr>
              <w:jc w:val="center"/>
              <w:rPr>
                <w:rFonts w:ascii="Times New Roman" w:hAnsi="Times New Roman" w:cs="Times New Roman"/>
                <w:sz w:val="28"/>
                <w:szCs w:val="28"/>
              </w:rPr>
            </w:pPr>
            <w:r w:rsidRPr="0098027D">
              <w:rPr>
                <w:rFonts w:ascii="Times New Roman" w:hAnsi="Times New Roman" w:cs="Times New Roman"/>
                <w:sz w:val="28"/>
                <w:szCs w:val="28"/>
              </w:rPr>
              <w:t>0 — 9</w:t>
            </w:r>
          </w:p>
        </w:tc>
      </w:tr>
    </w:tbl>
    <w:p w14:paraId="37C4245D" w14:textId="77777777" w:rsidR="00B239A2" w:rsidRPr="0098027D" w:rsidRDefault="00B239A2" w:rsidP="00B239A2">
      <w:pPr>
        <w:rPr>
          <w:lang w:val="en-US"/>
        </w:rPr>
      </w:pPr>
    </w:p>
    <w:p w14:paraId="4D9FC95B" w14:textId="77777777" w:rsidR="00CE523F" w:rsidRPr="0098027D" w:rsidRDefault="00CE523F" w:rsidP="00CF5E50">
      <w:pPr>
        <w:pStyle w:val="a7"/>
        <w:spacing w:before="0" w:beforeAutospacing="0" w:after="0" w:afterAutospacing="0"/>
        <w:ind w:firstLine="709"/>
        <w:jc w:val="both"/>
        <w:rPr>
          <w:sz w:val="28"/>
          <w:szCs w:val="28"/>
        </w:rPr>
      </w:pPr>
      <w:r w:rsidRPr="0098027D">
        <w:rPr>
          <w:sz w:val="28"/>
          <w:szCs w:val="28"/>
        </w:rPr>
        <w:t>Работа используемых расходомеров основана на измерении теплопроводности газа. Газовый поток проходит через измерительный капилляр, оснащенный нагревательным элементом и термодатчиками. Разность температур, возникающая при переносе тепла движущимся газом, пропорциональна его массовому расходу.</w:t>
      </w:r>
    </w:p>
    <w:p w14:paraId="04D84CCF" w14:textId="28AFB5F9" w:rsidR="00CE523F" w:rsidRPr="0098027D" w:rsidRDefault="00CE523F" w:rsidP="00CF5E50">
      <w:pPr>
        <w:pStyle w:val="a7"/>
        <w:spacing w:before="0" w:beforeAutospacing="0" w:after="0" w:afterAutospacing="0"/>
        <w:ind w:firstLine="709"/>
        <w:jc w:val="both"/>
        <w:rPr>
          <w:sz w:val="28"/>
          <w:szCs w:val="28"/>
          <w:lang w:val="ru-RU"/>
        </w:rPr>
      </w:pPr>
      <w:r w:rsidRPr="0098027D">
        <w:rPr>
          <w:sz w:val="28"/>
          <w:szCs w:val="28"/>
        </w:rPr>
        <w:t>Поскольку теплопроводность является физическим свойством, зависящим от природы молекул, калибровка РРГ специфична для каждого типа газа. В рассматриваемой установке приборы откалиброваны под конкретные технологические среды, что требует строгого соблюдения соответствия подключаемых баллонов назначенным каналам.</w:t>
      </w:r>
    </w:p>
    <w:p w14:paraId="4E8BE95D" w14:textId="77777777" w:rsidR="00440562" w:rsidRPr="0098027D" w:rsidRDefault="00FA7851" w:rsidP="00CF5E50">
      <w:pPr>
        <w:pStyle w:val="a7"/>
        <w:spacing w:before="0" w:beforeAutospacing="0" w:after="0" w:afterAutospacing="0"/>
        <w:ind w:firstLine="709"/>
        <w:jc w:val="both"/>
        <w:rPr>
          <w:sz w:val="28"/>
          <w:szCs w:val="28"/>
          <w:lang w:val="ru-RU"/>
        </w:rPr>
      </w:pPr>
      <w:r w:rsidRPr="0098027D">
        <w:rPr>
          <w:sz w:val="28"/>
          <w:szCs w:val="28"/>
        </w:rPr>
        <w:t>Как правило,</w:t>
      </w:r>
      <w:r w:rsidRPr="0098027D">
        <w:rPr>
          <w:sz w:val="28"/>
          <w:szCs w:val="28"/>
          <w:lang w:val="ru-RU"/>
        </w:rPr>
        <w:t xml:space="preserve"> </w:t>
      </w:r>
      <w:r w:rsidRPr="0098027D">
        <w:rPr>
          <w:sz w:val="28"/>
          <w:szCs w:val="28"/>
        </w:rPr>
        <w:t>характеристики плазмы не подвергаются мониторингу. Воспроизводимое состояние плазмы обеспечивается за счет поддержания постоянной геометрии, давления газа, состава газа, а также напряжения и тока на мишени.</w:t>
      </w:r>
      <w:r w:rsidR="007B2A78" w:rsidRPr="0098027D">
        <w:rPr>
          <w:sz w:val="28"/>
          <w:szCs w:val="28"/>
          <w:lang w:val="ru-RU"/>
        </w:rPr>
        <w:t xml:space="preserve"> </w:t>
      </w:r>
      <w:r w:rsidR="00CE523F" w:rsidRPr="0098027D">
        <w:rPr>
          <w:sz w:val="28"/>
          <w:szCs w:val="28"/>
        </w:rPr>
        <w:t xml:space="preserve">Воспроизводимость параметров распыления требует мониторинга </w:t>
      </w:r>
      <w:r w:rsidR="004B5917" w:rsidRPr="0098027D">
        <w:rPr>
          <w:sz w:val="28"/>
          <w:szCs w:val="28"/>
        </w:rPr>
        <w:t xml:space="preserve">удельной </w:t>
      </w:r>
      <w:r w:rsidR="00CE523F" w:rsidRPr="0098027D">
        <w:rPr>
          <w:sz w:val="28"/>
          <w:szCs w:val="28"/>
        </w:rPr>
        <w:t xml:space="preserve">мощности </w:t>
      </w:r>
      <w:r w:rsidR="002E367B" w:rsidRPr="0098027D">
        <w:rPr>
          <w:sz w:val="28"/>
          <w:szCs w:val="28"/>
        </w:rPr>
        <w:t>магнетрона</w:t>
      </w:r>
      <w:r w:rsidR="00CE523F" w:rsidRPr="0098027D">
        <w:rPr>
          <w:sz w:val="28"/>
          <w:szCs w:val="28"/>
        </w:rPr>
        <w:t xml:space="preserve"> и напряжения.</w:t>
      </w:r>
    </w:p>
    <w:p w14:paraId="4327DB4A" w14:textId="77777777" w:rsidR="00440562" w:rsidRPr="0098027D" w:rsidRDefault="00440562" w:rsidP="00CF5E50">
      <w:pPr>
        <w:pStyle w:val="a7"/>
        <w:spacing w:before="0" w:beforeAutospacing="0" w:after="0" w:afterAutospacing="0"/>
        <w:ind w:firstLine="709"/>
        <w:jc w:val="both"/>
        <w:rPr>
          <w:b/>
          <w:bCs/>
          <w:sz w:val="28"/>
          <w:szCs w:val="28"/>
          <w:lang w:val="ru-RU"/>
        </w:rPr>
      </w:pPr>
    </w:p>
    <w:p w14:paraId="79076348" w14:textId="3438C000" w:rsidR="00CE523F" w:rsidRPr="0098027D" w:rsidRDefault="00440562" w:rsidP="004417A7">
      <w:pPr>
        <w:pStyle w:val="a7"/>
        <w:spacing w:before="0" w:beforeAutospacing="0" w:after="0" w:afterAutospacing="0"/>
        <w:ind w:firstLine="709"/>
        <w:jc w:val="both"/>
        <w:outlineLvl w:val="1"/>
        <w:rPr>
          <w:sz w:val="28"/>
          <w:szCs w:val="28"/>
        </w:rPr>
      </w:pPr>
      <w:bookmarkStart w:id="32" w:name="_Toc232522948"/>
      <w:r w:rsidRPr="0098027D">
        <w:rPr>
          <w:b/>
          <w:bCs/>
          <w:sz w:val="28"/>
          <w:szCs w:val="28"/>
          <w:lang w:val="ru-RU"/>
        </w:rPr>
        <w:t xml:space="preserve">3.3 </w:t>
      </w:r>
      <w:r w:rsidRPr="0098027D">
        <w:rPr>
          <w:b/>
          <w:bCs/>
          <w:sz w:val="28"/>
          <w:szCs w:val="28"/>
        </w:rPr>
        <w:t>Методика планирования эксперимента</w:t>
      </w:r>
      <w:bookmarkEnd w:id="32"/>
      <w:r w:rsidR="00CE523F" w:rsidRPr="0098027D">
        <w:rPr>
          <w:sz w:val="28"/>
          <w:szCs w:val="28"/>
        </w:rPr>
        <w:t xml:space="preserve"> </w:t>
      </w:r>
    </w:p>
    <w:p w14:paraId="014C81C9" w14:textId="72D93BA4" w:rsidR="00CE523F" w:rsidRPr="0098027D" w:rsidRDefault="00440562" w:rsidP="00CF5E50">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 xml:space="preserve">Для определения оптимальных режимов магнетронного напыления покрытий TaCu использовался однофакторный дисперсионный анализ при фиксированных остальных параметрах. </w:t>
      </w:r>
      <w:r w:rsidR="00856153" w:rsidRPr="0098027D">
        <w:rPr>
          <w:rFonts w:ascii="Times New Roman" w:hAnsi="Times New Roman" w:cs="Times New Roman"/>
          <w:sz w:val="28"/>
          <w:szCs w:val="28"/>
        </w:rPr>
        <w:t>Изменяемым</w:t>
      </w:r>
      <w:r w:rsidRPr="0098027D">
        <w:rPr>
          <w:rFonts w:ascii="Times New Roman" w:hAnsi="Times New Roman" w:cs="Times New Roman"/>
          <w:sz w:val="28"/>
          <w:szCs w:val="28"/>
        </w:rPr>
        <w:t xml:space="preserve"> фактором являлся ток разряда медного магнетрона,</w:t>
      </w:r>
      <w:r w:rsidR="00856153" w:rsidRPr="0098027D">
        <w:rPr>
          <w:rFonts w:ascii="Times New Roman" w:hAnsi="Times New Roman" w:cs="Times New Roman"/>
          <w:sz w:val="28"/>
          <w:szCs w:val="28"/>
        </w:rPr>
        <w:t xml:space="preserve"> который</w:t>
      </w:r>
      <w:r w:rsidRPr="0098027D">
        <w:rPr>
          <w:rFonts w:ascii="Times New Roman" w:hAnsi="Times New Roman" w:cs="Times New Roman"/>
          <w:sz w:val="28"/>
          <w:szCs w:val="28"/>
        </w:rPr>
        <w:t xml:space="preserve"> определ</w:t>
      </w:r>
      <w:r w:rsidR="00856153" w:rsidRPr="0098027D">
        <w:rPr>
          <w:rFonts w:ascii="Times New Roman" w:hAnsi="Times New Roman" w:cs="Times New Roman"/>
          <w:sz w:val="28"/>
          <w:szCs w:val="28"/>
        </w:rPr>
        <w:t xml:space="preserve">ял </w:t>
      </w:r>
      <w:r w:rsidRPr="0098027D">
        <w:rPr>
          <w:rFonts w:ascii="Times New Roman" w:hAnsi="Times New Roman" w:cs="Times New Roman"/>
          <w:sz w:val="28"/>
          <w:szCs w:val="28"/>
        </w:rPr>
        <w:t xml:space="preserve">содержание меди в покрытии. Исследовались </w:t>
      </w:r>
      <w:r w:rsidR="00957ABC" w:rsidRPr="0098027D">
        <w:rPr>
          <w:rFonts w:ascii="Times New Roman" w:hAnsi="Times New Roman" w:cs="Times New Roman"/>
          <w:sz w:val="28"/>
          <w:szCs w:val="28"/>
          <w:lang w:val="ru-RU"/>
        </w:rPr>
        <w:t>3</w:t>
      </w:r>
      <w:r w:rsidRPr="0098027D">
        <w:rPr>
          <w:rFonts w:ascii="Times New Roman" w:hAnsi="Times New Roman" w:cs="Times New Roman"/>
          <w:sz w:val="28"/>
          <w:szCs w:val="28"/>
        </w:rPr>
        <w:t xml:space="preserve"> уровня фактора:</w:t>
      </w:r>
      <w:r w:rsidR="00957ABC"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0,60</w:t>
      </w:r>
      <w:r w:rsidR="00957ABC" w:rsidRPr="0098027D">
        <w:rPr>
          <w:rFonts w:ascii="Times New Roman" w:hAnsi="Times New Roman" w:cs="Times New Roman"/>
          <w:sz w:val="28"/>
          <w:szCs w:val="28"/>
          <w:lang w:val="ru-RU"/>
        </w:rPr>
        <w:t xml:space="preserve"> </w:t>
      </w:r>
      <w:r w:rsidR="00957ABC" w:rsidRPr="0098027D">
        <w:rPr>
          <w:rFonts w:ascii="Times New Roman" w:hAnsi="Times New Roman" w:cs="Times New Roman"/>
          <w:sz w:val="28"/>
          <w:szCs w:val="28"/>
          <w:lang w:val="en-US"/>
        </w:rPr>
        <w:t>A</w:t>
      </w:r>
      <w:r w:rsidR="00957ABC"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1,00</w:t>
      </w:r>
      <w:r w:rsidR="00957ABC"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А</w:t>
      </w:r>
      <w:r w:rsidR="00957ABC" w:rsidRPr="0098027D">
        <w:rPr>
          <w:rFonts w:ascii="Times New Roman" w:hAnsi="Times New Roman" w:cs="Times New Roman"/>
          <w:sz w:val="28"/>
          <w:szCs w:val="28"/>
          <w:lang w:val="ru-RU"/>
        </w:rPr>
        <w:t>,</w:t>
      </w:r>
      <w:r w:rsidR="00957ABC" w:rsidRPr="0098027D">
        <w:rPr>
          <w:rFonts w:ascii="Times New Roman" w:hAnsi="Times New Roman" w:cs="Times New Roman"/>
          <w:sz w:val="28"/>
          <w:szCs w:val="28"/>
        </w:rPr>
        <w:t xml:space="preserve"> </w:t>
      </w:r>
      <w:r w:rsidRPr="0098027D">
        <w:rPr>
          <w:rFonts w:ascii="Times New Roman" w:hAnsi="Times New Roman" w:cs="Times New Roman"/>
          <w:sz w:val="28"/>
          <w:szCs w:val="28"/>
        </w:rPr>
        <w:t>1,40</w:t>
      </w:r>
      <w:r w:rsidR="00957ABC"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 xml:space="preserve">А. Остальные технологические параметры поддерживались постоянными: мощность танталового магнетрона, рабочее давление аргона, напряжение смещения на подложке, время осаждения, расстояние «мишень–подложка». Для каждого </w:t>
      </w:r>
      <w:r w:rsidRPr="0098027D">
        <w:rPr>
          <w:rFonts w:ascii="Times New Roman" w:hAnsi="Times New Roman" w:cs="Times New Roman"/>
          <w:sz w:val="28"/>
          <w:szCs w:val="28"/>
        </w:rPr>
        <w:lastRenderedPageBreak/>
        <w:t>уровня фактора выполнено не менее трёх повторных экспериментов. Статистическая обработка результатов включала вычисление среднего арифметического значения, стандартного отклонения и коэффициента вариации для каждого измеряемого параметра. Оценка воспроизводимости процесса проводилась по критерию Фишера при уровне значимости α = 0,05. Расчётные значения F для всех контролируемых параметров не превысили табличных</w:t>
      </w:r>
      <w:r w:rsidR="00957ABC" w:rsidRPr="0098027D">
        <w:rPr>
          <w:rFonts w:ascii="Times New Roman" w:hAnsi="Times New Roman" w:cs="Times New Roman"/>
          <w:sz w:val="28"/>
          <w:szCs w:val="28"/>
        </w:rPr>
        <w:t xml:space="preserve"> значений</w:t>
      </w:r>
      <w:r w:rsidRPr="0098027D">
        <w:rPr>
          <w:rFonts w:ascii="Times New Roman" w:hAnsi="Times New Roman" w:cs="Times New Roman"/>
          <w:sz w:val="28"/>
          <w:szCs w:val="28"/>
        </w:rPr>
        <w:t>.</w:t>
      </w:r>
    </w:p>
    <w:p w14:paraId="7E81D195" w14:textId="77777777" w:rsidR="00440562" w:rsidRPr="0098027D" w:rsidRDefault="00440562" w:rsidP="00CF5E50">
      <w:pPr>
        <w:spacing w:after="0" w:line="240" w:lineRule="auto"/>
        <w:ind w:firstLine="709"/>
        <w:jc w:val="both"/>
        <w:rPr>
          <w:rFonts w:ascii="Times New Roman" w:hAnsi="Times New Roman" w:cs="Times New Roman"/>
          <w:sz w:val="28"/>
          <w:szCs w:val="28"/>
          <w:lang w:val="ru-RU"/>
        </w:rPr>
      </w:pPr>
    </w:p>
    <w:p w14:paraId="166BF538" w14:textId="4810FD9F" w:rsidR="00A20190" w:rsidRPr="0098027D" w:rsidRDefault="00AD48EB" w:rsidP="004417A7">
      <w:pPr>
        <w:pStyle w:val="2"/>
        <w:ind w:firstLine="709"/>
        <w:rPr>
          <w:rFonts w:ascii="Times New Roman" w:hAnsi="Times New Roman" w:cs="Times New Roman"/>
          <w:b/>
          <w:bCs/>
          <w:color w:val="auto"/>
          <w:sz w:val="28"/>
          <w:szCs w:val="28"/>
        </w:rPr>
      </w:pPr>
      <w:bookmarkStart w:id="33" w:name="_Toc232522949"/>
      <w:r w:rsidRPr="0098027D">
        <w:rPr>
          <w:rFonts w:ascii="Times New Roman" w:hAnsi="Times New Roman" w:cs="Times New Roman"/>
          <w:b/>
          <w:bCs/>
          <w:color w:val="auto"/>
          <w:sz w:val="28"/>
          <w:szCs w:val="28"/>
        </w:rPr>
        <w:t>3.</w:t>
      </w:r>
      <w:r w:rsidR="00440562" w:rsidRPr="0098027D">
        <w:rPr>
          <w:rFonts w:ascii="Times New Roman" w:hAnsi="Times New Roman" w:cs="Times New Roman"/>
          <w:b/>
          <w:bCs/>
          <w:color w:val="auto"/>
          <w:sz w:val="28"/>
          <w:szCs w:val="28"/>
        </w:rPr>
        <w:t>4</w:t>
      </w:r>
      <w:r w:rsidR="00A20190" w:rsidRPr="0098027D">
        <w:rPr>
          <w:rFonts w:ascii="Times New Roman" w:hAnsi="Times New Roman" w:cs="Times New Roman"/>
          <w:b/>
          <w:bCs/>
          <w:color w:val="auto"/>
          <w:sz w:val="28"/>
          <w:szCs w:val="28"/>
        </w:rPr>
        <w:t xml:space="preserve"> Выводы по теоретической части исследования</w:t>
      </w:r>
      <w:bookmarkEnd w:id="33"/>
      <w:r w:rsidR="00A20190" w:rsidRPr="0098027D">
        <w:rPr>
          <w:rFonts w:ascii="Times New Roman" w:hAnsi="Times New Roman" w:cs="Times New Roman"/>
          <w:b/>
          <w:bCs/>
          <w:color w:val="auto"/>
          <w:sz w:val="28"/>
          <w:szCs w:val="28"/>
        </w:rPr>
        <w:t xml:space="preserve"> </w:t>
      </w:r>
    </w:p>
    <w:p w14:paraId="1EE573B0" w14:textId="77777777" w:rsidR="00FE0093" w:rsidRPr="0098027D" w:rsidRDefault="00FE0093" w:rsidP="00FE0093">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На основании анализа теоретических основ формирования тонких пленок и механизмов микробиологической деградации СОЖ, сделаны следующие выводы:</w:t>
      </w:r>
    </w:p>
    <w:p w14:paraId="6393DE4F" w14:textId="200A1324" w:rsidR="00FE0093" w:rsidRPr="0098027D" w:rsidRDefault="00FE0093" w:rsidP="00FE0093">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Обоснована необходимость перехода к твердотельным бактерицидным покрытиям. Традиционная практика добавления биоцидных присадок в СОЖ малоэффективна и имеет свои недостатки. Она дает лишь временный эффект. Микроорганизмы быстро формируют устойчивые биопленки на поверхностях резервуаров. В результате возникает постоянный источник заражения, ведущий к деградации СОЖ и возникновению МИК. Для непрерывного подавления роста бактерий необходимо формирование покрытий </w:t>
      </w:r>
      <w:r w:rsidR="00744660" w:rsidRPr="0098027D">
        <w:rPr>
          <w:rFonts w:ascii="Times New Roman" w:hAnsi="Times New Roman" w:cs="Times New Roman"/>
          <w:sz w:val="28"/>
          <w:szCs w:val="28"/>
        </w:rPr>
        <w:t xml:space="preserve">TaCu </w:t>
      </w:r>
      <w:r w:rsidRPr="0098027D">
        <w:rPr>
          <w:rFonts w:ascii="Times New Roman" w:hAnsi="Times New Roman" w:cs="Times New Roman"/>
          <w:sz w:val="28"/>
          <w:szCs w:val="28"/>
        </w:rPr>
        <w:t>непосредственно на контактных поверхностях оборудования.</w:t>
      </w:r>
    </w:p>
    <w:p w14:paraId="3AC45F75" w14:textId="33789442" w:rsidR="00FE0093" w:rsidRPr="0098027D" w:rsidRDefault="00FE0093" w:rsidP="00FE0093">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Метод МН</w:t>
      </w:r>
      <w:r w:rsidR="00901249" w:rsidRPr="0098027D">
        <w:rPr>
          <w:rFonts w:ascii="Times New Roman" w:hAnsi="Times New Roman" w:cs="Times New Roman"/>
          <w:sz w:val="28"/>
          <w:szCs w:val="28"/>
        </w:rPr>
        <w:t xml:space="preserve"> </w:t>
      </w:r>
      <w:r w:rsidRPr="0098027D">
        <w:rPr>
          <w:rFonts w:ascii="Times New Roman" w:hAnsi="Times New Roman" w:cs="Times New Roman"/>
          <w:sz w:val="28"/>
          <w:szCs w:val="28"/>
        </w:rPr>
        <w:t>универсален и выбор метода обоснован физикой распыления. В отличие от термического испарения, выход распыления для большинства материалов находится в пределах одного порядка. Установлено, что при энергии ионов аргона до 500 эВ выход распыления для меди составляет 2,35, а для тантала — 0,65. Близость этих значений делает процесс технологически оправданным для получения бинарных покрытий.</w:t>
      </w:r>
    </w:p>
    <w:p w14:paraId="1A8ECE6B" w14:textId="660F326D" w:rsidR="00FE0093" w:rsidRPr="0098027D" w:rsidRDefault="00FE0093" w:rsidP="00FE0093">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Доказана возможность точного переноса состава целевого материала в покрытие. Теория распыления сложных мишеней гарантирует, что растущее покрытие будет идентично исходному составу мишени. Эффективное охлаждение обязательно для такого переноса материала. В системе </w:t>
      </w:r>
      <w:r w:rsidR="00744660" w:rsidRPr="0098027D">
        <w:rPr>
          <w:rFonts w:ascii="Times New Roman" w:hAnsi="Times New Roman" w:cs="Times New Roman"/>
          <w:sz w:val="28"/>
          <w:szCs w:val="28"/>
          <w:lang w:val="en-US"/>
        </w:rPr>
        <w:t>TaCu</w:t>
      </w:r>
      <w:r w:rsidR="00744660"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тантал будет обеспечивать механическую стабильность матрицы. Медь, в свою очередь, дает необходимый бактерицидный эффект.</w:t>
      </w:r>
    </w:p>
    <w:p w14:paraId="73919A36" w14:textId="77777777" w:rsidR="00FE0093" w:rsidRPr="0098027D" w:rsidRDefault="00FE0093" w:rsidP="00FE0093">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Выявлены механизмы управления микроструктурой. Метод МН предоставляет возможности для контроля энергии осаждаемых частиц. Варьирование силы тока напрямую влияет на интенсивность нуклеации и морфологию поверхности. Вторичные электроны поддерживают высокую плотность плазмы. Обладая средним коэффициентом эмиссии 0,1, вторичные электроны активно участвуют в формировании структуры покрытия. Это позволяет получать слои с высокой адгезией и заданными трибологическими свойствами.</w:t>
      </w:r>
    </w:p>
    <w:p w14:paraId="33D6046D" w14:textId="77777777" w:rsidR="00FE0093" w:rsidRPr="0098027D" w:rsidRDefault="00FE0093" w:rsidP="00FE0093">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Подтверждена высокая технологичность метода. Развитие плоскостных магнетронных систем позволило преодолеть ограничения диодного распыления. </w:t>
      </w:r>
      <w:r w:rsidRPr="0098027D">
        <w:rPr>
          <w:rFonts w:ascii="Times New Roman" w:hAnsi="Times New Roman" w:cs="Times New Roman"/>
          <w:sz w:val="28"/>
          <w:szCs w:val="28"/>
        </w:rPr>
        <w:lastRenderedPageBreak/>
        <w:t>Скорость осаждения выросла многократно. Установлено, что при защите крупногабаритных деталей метод МН превосходит по стабильности метод АСО.</w:t>
      </w:r>
    </w:p>
    <w:p w14:paraId="34749859" w14:textId="7646F8C8" w:rsidR="00FE0093" w:rsidRPr="0098027D" w:rsidRDefault="00FE0093" w:rsidP="00FE0093">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В заключение, обзор литературы подтверждает оптимальность метода магнетронного напыления. Он является высокопроизводительным иуниверсален. Метод полностью удовлетворяет требованиям разработки инновационной технологии нанесения бинарных покрытий </w:t>
      </w:r>
      <w:r w:rsidR="00744660" w:rsidRPr="0098027D">
        <w:rPr>
          <w:rFonts w:ascii="Times New Roman" w:hAnsi="Times New Roman" w:cs="Times New Roman"/>
          <w:sz w:val="28"/>
          <w:szCs w:val="28"/>
        </w:rPr>
        <w:t xml:space="preserve">TaCu </w:t>
      </w:r>
      <w:r w:rsidRPr="0098027D">
        <w:rPr>
          <w:rFonts w:ascii="Times New Roman" w:hAnsi="Times New Roman" w:cs="Times New Roman"/>
          <w:sz w:val="28"/>
          <w:szCs w:val="28"/>
        </w:rPr>
        <w:t>для защиты машин от биологического воздействия.</w:t>
      </w:r>
    </w:p>
    <w:p w14:paraId="7805647F" w14:textId="17383E98" w:rsidR="00A805E7" w:rsidRDefault="00A805E7">
      <w:pPr>
        <w:rPr>
          <w:rFonts w:ascii="Times New Roman" w:hAnsi="Times New Roman" w:cs="Times New Roman"/>
          <w:sz w:val="28"/>
          <w:szCs w:val="28"/>
        </w:rPr>
      </w:pPr>
      <w:r>
        <w:rPr>
          <w:rFonts w:ascii="Times New Roman" w:hAnsi="Times New Roman" w:cs="Times New Roman"/>
          <w:sz w:val="28"/>
          <w:szCs w:val="28"/>
        </w:rPr>
        <w:br w:type="page"/>
      </w:r>
    </w:p>
    <w:p w14:paraId="5ABD4B0F" w14:textId="0E6BEDA4" w:rsidR="00A20190" w:rsidRPr="0098027D" w:rsidRDefault="00AD48EB" w:rsidP="00A805E7">
      <w:pPr>
        <w:pStyle w:val="1"/>
        <w:jc w:val="center"/>
        <w:rPr>
          <w:rFonts w:ascii="Times New Roman" w:hAnsi="Times New Roman" w:cs="Times New Roman"/>
          <w:b/>
          <w:bCs/>
          <w:color w:val="auto"/>
          <w:sz w:val="28"/>
          <w:szCs w:val="28"/>
          <w:lang w:val="ru-RU"/>
        </w:rPr>
      </w:pPr>
      <w:bookmarkStart w:id="34" w:name="_Toc232522950"/>
      <w:r w:rsidRPr="0098027D">
        <w:rPr>
          <w:rFonts w:ascii="Times New Roman" w:hAnsi="Times New Roman" w:cs="Times New Roman"/>
          <w:b/>
          <w:bCs/>
          <w:color w:val="auto"/>
          <w:sz w:val="28"/>
          <w:szCs w:val="28"/>
          <w:lang w:val="ru-RU"/>
        </w:rPr>
        <w:lastRenderedPageBreak/>
        <w:t>4</w:t>
      </w:r>
      <w:r w:rsidR="00DD659D" w:rsidRPr="0098027D">
        <w:rPr>
          <w:rFonts w:ascii="Times New Roman" w:hAnsi="Times New Roman" w:cs="Times New Roman"/>
          <w:b/>
          <w:bCs/>
          <w:color w:val="auto"/>
          <w:sz w:val="28"/>
          <w:szCs w:val="28"/>
          <w:lang w:val="ru-RU"/>
        </w:rPr>
        <w:t xml:space="preserve"> ЭКСПЕРИМЕНТАЛЬНЫЕ ИССЛЕДОВАНИЯ ПО РАЗРАБОТКЕ ТЕХНОЛОГИЧЕСКОГО ПРОЦЕССА НАНЕСЕНИЯ ПОКРЫТИЙ</w:t>
      </w:r>
      <w:bookmarkEnd w:id="34"/>
    </w:p>
    <w:p w14:paraId="5EA43CDF" w14:textId="77777777" w:rsidR="00934B17" w:rsidRPr="0098027D" w:rsidRDefault="00934B17" w:rsidP="00CF5E50">
      <w:pPr>
        <w:spacing w:after="0" w:line="240" w:lineRule="auto"/>
        <w:ind w:firstLine="709"/>
        <w:jc w:val="both"/>
        <w:rPr>
          <w:rFonts w:ascii="Times New Roman" w:eastAsia="Times New Roman" w:hAnsi="Times New Roman" w:cs="Times New Roman"/>
          <w:sz w:val="28"/>
          <w:szCs w:val="28"/>
          <w:lang w:val="ru-RU"/>
        </w:rPr>
      </w:pPr>
    </w:p>
    <w:p w14:paraId="7B5868EC" w14:textId="568F9DC4" w:rsidR="0064525E" w:rsidRPr="0098027D" w:rsidRDefault="0064525E"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 xml:space="preserve">В данном разделе представлены результаты серии экспериментов, направленных на определение оптимальных параметров </w:t>
      </w:r>
      <w:r w:rsidR="00F76637" w:rsidRPr="0098027D">
        <w:rPr>
          <w:rFonts w:ascii="Times New Roman" w:eastAsia="Times New Roman" w:hAnsi="Times New Roman" w:cs="Times New Roman"/>
          <w:sz w:val="28"/>
          <w:szCs w:val="28"/>
        </w:rPr>
        <w:t>МН</w:t>
      </w:r>
      <w:r w:rsidRPr="0098027D">
        <w:rPr>
          <w:rFonts w:ascii="Times New Roman" w:eastAsia="Times New Roman" w:hAnsi="Times New Roman" w:cs="Times New Roman"/>
          <w:sz w:val="28"/>
          <w:szCs w:val="28"/>
        </w:rPr>
        <w:t xml:space="preserve"> для формирования бинарных систем на основе тантала и меди. Основное внимание уделено достижению заданного стехиометрического состава и обеспечению высокой эксплуатационной надежности покрытия за счет варьирования энергетических характеристик разряда и геометрии расположения подложек.</w:t>
      </w:r>
    </w:p>
    <w:p w14:paraId="09BE1A67" w14:textId="4B41C055" w:rsidR="0064525E" w:rsidRPr="0098027D" w:rsidRDefault="0064525E"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 xml:space="preserve">Целью исследований являлось установление </w:t>
      </w:r>
      <w:r w:rsidR="00C91C9C" w:rsidRPr="0098027D">
        <w:rPr>
          <w:rFonts w:ascii="Times New Roman" w:eastAsia="Times New Roman" w:hAnsi="Times New Roman" w:cs="Times New Roman"/>
          <w:sz w:val="28"/>
          <w:szCs w:val="28"/>
        </w:rPr>
        <w:t>связи</w:t>
      </w:r>
      <w:r w:rsidRPr="0098027D">
        <w:rPr>
          <w:rFonts w:ascii="Times New Roman" w:eastAsia="Times New Roman" w:hAnsi="Times New Roman" w:cs="Times New Roman"/>
          <w:sz w:val="28"/>
          <w:szCs w:val="28"/>
        </w:rPr>
        <w:t xml:space="preserve"> между мощностью магнетронных источников и скоростью осаждения компонентов, а также оценка качеств</w:t>
      </w:r>
      <w:r w:rsidR="00C91C9C" w:rsidRPr="0098027D">
        <w:rPr>
          <w:rFonts w:ascii="Times New Roman" w:eastAsia="Times New Roman" w:hAnsi="Times New Roman" w:cs="Times New Roman"/>
          <w:sz w:val="28"/>
          <w:szCs w:val="28"/>
        </w:rPr>
        <w:t>а</w:t>
      </w:r>
      <w:r w:rsidRPr="0098027D">
        <w:rPr>
          <w:rFonts w:ascii="Times New Roman" w:eastAsia="Times New Roman" w:hAnsi="Times New Roman" w:cs="Times New Roman"/>
          <w:sz w:val="28"/>
          <w:szCs w:val="28"/>
        </w:rPr>
        <w:t xml:space="preserve"> формируемого слоя.</w:t>
      </w:r>
    </w:p>
    <w:p w14:paraId="6FFD5D68" w14:textId="77777777" w:rsidR="0064525E" w:rsidRPr="0098027D" w:rsidRDefault="0064525E" w:rsidP="00CF5E50">
      <w:pPr>
        <w:spacing w:after="0" w:line="240" w:lineRule="auto"/>
        <w:ind w:firstLine="709"/>
        <w:jc w:val="both"/>
        <w:rPr>
          <w:rFonts w:ascii="Times New Roman" w:hAnsi="Times New Roman" w:cs="Times New Roman"/>
          <w:sz w:val="28"/>
          <w:szCs w:val="28"/>
        </w:rPr>
      </w:pPr>
    </w:p>
    <w:p w14:paraId="576D15DD" w14:textId="0D4EDFB4" w:rsidR="00A20190" w:rsidRPr="0098027D" w:rsidRDefault="00AD48EB" w:rsidP="004417A7">
      <w:pPr>
        <w:pStyle w:val="2"/>
        <w:ind w:firstLine="709"/>
        <w:rPr>
          <w:rFonts w:ascii="Times New Roman" w:hAnsi="Times New Roman" w:cs="Times New Roman"/>
          <w:b/>
          <w:bCs/>
          <w:color w:val="auto"/>
          <w:sz w:val="28"/>
          <w:szCs w:val="28"/>
        </w:rPr>
      </w:pPr>
      <w:bookmarkStart w:id="35" w:name="_Toc232522951"/>
      <w:r w:rsidRPr="0098027D">
        <w:rPr>
          <w:rFonts w:ascii="Times New Roman" w:hAnsi="Times New Roman" w:cs="Times New Roman"/>
          <w:b/>
          <w:bCs/>
          <w:color w:val="auto"/>
          <w:sz w:val="28"/>
          <w:szCs w:val="28"/>
        </w:rPr>
        <w:t>4</w:t>
      </w:r>
      <w:r w:rsidR="00A20190" w:rsidRPr="0098027D">
        <w:rPr>
          <w:rFonts w:ascii="Times New Roman" w:hAnsi="Times New Roman" w:cs="Times New Roman"/>
          <w:b/>
          <w:bCs/>
          <w:color w:val="auto"/>
          <w:sz w:val="28"/>
          <w:szCs w:val="28"/>
        </w:rPr>
        <w:t>.1 Постановка эксперимента по нанесению покрытий в различных технологических режимах</w:t>
      </w:r>
      <w:bookmarkEnd w:id="35"/>
    </w:p>
    <w:p w14:paraId="29068538" w14:textId="5443933C" w:rsidR="0064525E" w:rsidRPr="0098027D" w:rsidRDefault="0064525E"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 xml:space="preserve">Проведение экспериментальных исследований было разделено на несколько последовательных этапов, направленных на изучение кинетики осаждения индивидуальных металлов и последующее формирование бинарных композиционных слоев. В качестве основного метода синтеза использовалось </w:t>
      </w:r>
      <w:r w:rsidR="00F76637" w:rsidRPr="0098027D">
        <w:rPr>
          <w:rFonts w:ascii="Times New Roman" w:eastAsia="Times New Roman" w:hAnsi="Times New Roman" w:cs="Times New Roman"/>
          <w:sz w:val="28"/>
          <w:szCs w:val="28"/>
        </w:rPr>
        <w:t>МН</w:t>
      </w:r>
      <w:r w:rsidRPr="0098027D">
        <w:rPr>
          <w:rFonts w:ascii="Times New Roman" w:eastAsia="Times New Roman" w:hAnsi="Times New Roman" w:cs="Times New Roman"/>
          <w:sz w:val="28"/>
          <w:szCs w:val="28"/>
        </w:rPr>
        <w:t xml:space="preserve"> на постоянном токе, позволяющее прецизионно контролировать энергетические параметры потока распыляемых частиц. Подготовка вакуумной системы во всех циклах включала достижение базового давления в диапазоне от </w:t>
      </w:r>
      <m:oMath>
        <m:r>
          <w:rPr>
            <w:rFonts w:ascii="Cambria Math" w:eastAsia="Times New Roman" w:hAnsi="Cambria Math" w:cs="Times New Roman"/>
            <w:sz w:val="28"/>
            <w:szCs w:val="28"/>
          </w:rPr>
          <m:t>1,6</m:t>
        </m:r>
        <m:r>
          <m:rPr>
            <m:sty m:val="p"/>
          </m:rPr>
          <w:rPr>
            <w:rFonts w:ascii="Cambria Math" w:eastAsia="Times New Roman" w:hAnsi="Cambria Math" w:cs="Times New Roman"/>
            <w:sz w:val="28"/>
            <w:szCs w:val="28"/>
          </w:rPr>
          <m:t>⋅</m:t>
        </m:r>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10</m:t>
            </m:r>
            <m:ctrlPr>
              <w:rPr>
                <w:rFonts w:ascii="Cambria Math" w:eastAsia="Times New Roman" w:hAnsi="Cambria Math" w:cs="Times New Roman"/>
                <w:sz w:val="28"/>
                <w:szCs w:val="28"/>
              </w:rPr>
            </m:ctrlPr>
          </m:e>
          <m:sup>
            <m:r>
              <w:rPr>
                <w:rFonts w:ascii="Cambria Math" w:eastAsia="Times New Roman" w:hAnsi="Cambria Math" w:cs="Times New Roman"/>
                <w:sz w:val="28"/>
                <w:szCs w:val="28"/>
              </w:rPr>
              <m:t>-5</m:t>
            </m:r>
          </m:sup>
        </m:sSup>
      </m:oMath>
      <w:r w:rsidRPr="0098027D">
        <w:rPr>
          <w:rFonts w:ascii="Times New Roman" w:eastAsia="Times New Roman" w:hAnsi="Times New Roman" w:cs="Times New Roman"/>
          <w:sz w:val="28"/>
          <w:szCs w:val="28"/>
        </w:rPr>
        <w:t xml:space="preserve"> до </w:t>
      </w:r>
      <m:oMath>
        <m:r>
          <w:rPr>
            <w:rFonts w:ascii="Cambria Math" w:eastAsia="Times New Roman" w:hAnsi="Cambria Math" w:cs="Times New Roman"/>
            <w:sz w:val="28"/>
            <w:szCs w:val="28"/>
          </w:rPr>
          <m:t>3,0</m:t>
        </m:r>
        <m:r>
          <m:rPr>
            <m:sty m:val="p"/>
          </m:rPr>
          <w:rPr>
            <w:rFonts w:ascii="Cambria Math" w:eastAsia="Times New Roman" w:hAnsi="Cambria Math" w:cs="Times New Roman"/>
            <w:sz w:val="28"/>
            <w:szCs w:val="28"/>
          </w:rPr>
          <m:t>⋅</m:t>
        </m:r>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10</m:t>
            </m:r>
            <m:ctrlPr>
              <w:rPr>
                <w:rFonts w:ascii="Cambria Math" w:eastAsia="Times New Roman" w:hAnsi="Cambria Math" w:cs="Times New Roman"/>
                <w:sz w:val="28"/>
                <w:szCs w:val="28"/>
              </w:rPr>
            </m:ctrlPr>
          </m:e>
          <m:sup>
            <m:r>
              <w:rPr>
                <w:rFonts w:ascii="Cambria Math" w:eastAsia="Times New Roman" w:hAnsi="Cambria Math" w:cs="Times New Roman"/>
                <w:sz w:val="28"/>
                <w:szCs w:val="28"/>
              </w:rPr>
              <m:t>-5</m:t>
            </m:r>
          </m:sup>
        </m:sSup>
      </m:oMath>
      <w:r w:rsidRPr="0098027D">
        <w:rPr>
          <w:rFonts w:ascii="Times New Roman" w:eastAsia="Times New Roman" w:hAnsi="Times New Roman" w:cs="Times New Roman"/>
          <w:sz w:val="28"/>
          <w:szCs w:val="28"/>
        </w:rPr>
        <w:t xml:space="preserve"> мбар, что минимизировало влияние остаточных газов на чистоту формируемых </w:t>
      </w:r>
      <w:r w:rsidR="00DE0DD7" w:rsidRPr="0098027D">
        <w:rPr>
          <w:rFonts w:ascii="Times New Roman" w:eastAsia="Times New Roman" w:hAnsi="Times New Roman" w:cs="Times New Roman"/>
          <w:sz w:val="28"/>
          <w:szCs w:val="28"/>
          <w:lang w:val="ru-RU"/>
        </w:rPr>
        <w:t>покрытий</w:t>
      </w:r>
      <w:r w:rsidRPr="0098027D">
        <w:rPr>
          <w:rFonts w:ascii="Times New Roman" w:eastAsia="Times New Roman" w:hAnsi="Times New Roman" w:cs="Times New Roman"/>
          <w:sz w:val="28"/>
          <w:szCs w:val="28"/>
        </w:rPr>
        <w:t xml:space="preserve">. В качестве рабочего газа применялся аргон высокой чистоты, давление </w:t>
      </w:r>
      <w:r w:rsidR="00026088" w:rsidRPr="0098027D">
        <w:rPr>
          <w:rFonts w:ascii="Times New Roman" w:eastAsia="Times New Roman" w:hAnsi="Times New Roman" w:cs="Times New Roman"/>
          <w:sz w:val="28"/>
          <w:szCs w:val="28"/>
        </w:rPr>
        <w:t xml:space="preserve">в камере при напуске аргона </w:t>
      </w:r>
      <w:r w:rsidRPr="0098027D">
        <w:rPr>
          <w:rFonts w:ascii="Times New Roman" w:eastAsia="Times New Roman" w:hAnsi="Times New Roman" w:cs="Times New Roman"/>
          <w:sz w:val="28"/>
          <w:szCs w:val="28"/>
        </w:rPr>
        <w:t xml:space="preserve">в процессе напыления варьировалось от </w:t>
      </w:r>
      <m:oMath>
        <m:r>
          <w:rPr>
            <w:rFonts w:ascii="Cambria Math" w:eastAsia="Times New Roman" w:hAnsi="Cambria Math" w:cs="Times New Roman"/>
            <w:sz w:val="28"/>
            <w:szCs w:val="28"/>
          </w:rPr>
          <m:t>1,1</m:t>
        </m:r>
        <m:r>
          <m:rPr>
            <m:sty m:val="p"/>
          </m:rPr>
          <w:rPr>
            <w:rFonts w:ascii="Cambria Math" w:eastAsia="Times New Roman" w:hAnsi="Cambria Math" w:cs="Times New Roman"/>
            <w:sz w:val="28"/>
            <w:szCs w:val="28"/>
          </w:rPr>
          <m:t>⋅</m:t>
        </m:r>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10</m:t>
            </m:r>
            <m:ctrlPr>
              <w:rPr>
                <w:rFonts w:ascii="Cambria Math" w:eastAsia="Times New Roman" w:hAnsi="Cambria Math" w:cs="Times New Roman"/>
                <w:sz w:val="28"/>
                <w:szCs w:val="28"/>
              </w:rPr>
            </m:ctrlPr>
          </m:e>
          <m:sup>
            <m:r>
              <w:rPr>
                <w:rFonts w:ascii="Cambria Math" w:eastAsia="Times New Roman" w:hAnsi="Cambria Math" w:cs="Times New Roman"/>
                <w:sz w:val="28"/>
                <w:szCs w:val="28"/>
              </w:rPr>
              <m:t>-3</m:t>
            </m:r>
          </m:sup>
        </m:sSup>
      </m:oMath>
      <w:r w:rsidR="00F643F1" w:rsidRPr="0098027D">
        <w:rPr>
          <w:rFonts w:ascii="Times New Roman" w:eastAsia="Times New Roman" w:hAnsi="Times New Roman" w:cs="Times New Roman"/>
          <w:sz w:val="28"/>
          <w:szCs w:val="28"/>
          <w:lang w:val="ru-RU"/>
        </w:rPr>
        <w:t xml:space="preserve"> </w:t>
      </w:r>
      <w:r w:rsidRPr="0098027D">
        <w:rPr>
          <w:rFonts w:ascii="Times New Roman" w:eastAsia="Times New Roman" w:hAnsi="Times New Roman" w:cs="Times New Roman"/>
          <w:sz w:val="28"/>
          <w:szCs w:val="28"/>
        </w:rPr>
        <w:t xml:space="preserve">до </w:t>
      </w:r>
      <m:oMath>
        <m:r>
          <w:rPr>
            <w:rFonts w:ascii="Cambria Math" w:eastAsia="Times New Roman" w:hAnsi="Cambria Math" w:cs="Times New Roman"/>
            <w:sz w:val="28"/>
            <w:szCs w:val="28"/>
          </w:rPr>
          <m:t>2,8</m:t>
        </m:r>
        <m:r>
          <m:rPr>
            <m:sty m:val="p"/>
          </m:rPr>
          <w:rPr>
            <w:rFonts w:ascii="Cambria Math" w:eastAsia="Times New Roman" w:hAnsi="Cambria Math" w:cs="Times New Roman"/>
            <w:sz w:val="28"/>
            <w:szCs w:val="28"/>
          </w:rPr>
          <m:t>⋅</m:t>
        </m:r>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10</m:t>
            </m:r>
            <m:ctrlPr>
              <w:rPr>
                <w:rFonts w:ascii="Cambria Math" w:eastAsia="Times New Roman" w:hAnsi="Cambria Math" w:cs="Times New Roman"/>
                <w:sz w:val="28"/>
                <w:szCs w:val="28"/>
              </w:rPr>
            </m:ctrlPr>
          </m:e>
          <m:sup>
            <m:r>
              <w:rPr>
                <w:rFonts w:ascii="Cambria Math" w:eastAsia="Times New Roman" w:hAnsi="Cambria Math" w:cs="Times New Roman"/>
                <w:sz w:val="28"/>
                <w:szCs w:val="28"/>
              </w:rPr>
              <m:t>-3</m:t>
            </m:r>
          </m:sup>
        </m:sSup>
      </m:oMath>
      <w:r w:rsidRPr="0098027D">
        <w:rPr>
          <w:rFonts w:ascii="Times New Roman" w:eastAsia="Times New Roman" w:hAnsi="Times New Roman" w:cs="Times New Roman"/>
          <w:sz w:val="28"/>
          <w:szCs w:val="28"/>
        </w:rPr>
        <w:t xml:space="preserve"> мбар.</w:t>
      </w:r>
    </w:p>
    <w:p w14:paraId="7A318823" w14:textId="6BB35E62" w:rsidR="0064525E" w:rsidRPr="0098027D" w:rsidRDefault="0064525E" w:rsidP="00CF5E50">
      <w:pPr>
        <w:spacing w:after="0" w:line="240" w:lineRule="auto"/>
        <w:ind w:firstLine="709"/>
        <w:jc w:val="both"/>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Геометрические параметры эксперимента были</w:t>
      </w:r>
      <w:r w:rsidR="00434642" w:rsidRPr="0098027D">
        <w:rPr>
          <w:rFonts w:ascii="Times New Roman" w:eastAsia="Times New Roman" w:hAnsi="Times New Roman" w:cs="Times New Roman"/>
          <w:sz w:val="28"/>
          <w:szCs w:val="28"/>
          <w:lang w:val="ru-RU"/>
        </w:rPr>
        <w:t xml:space="preserve"> также</w:t>
      </w:r>
      <w:r w:rsidRPr="0098027D">
        <w:rPr>
          <w:rFonts w:ascii="Times New Roman" w:eastAsia="Times New Roman" w:hAnsi="Times New Roman" w:cs="Times New Roman"/>
          <w:sz w:val="28"/>
          <w:szCs w:val="28"/>
        </w:rPr>
        <w:t xml:space="preserve"> зафиксированы</w:t>
      </w:r>
      <w:r w:rsidR="00C85C08" w:rsidRPr="0098027D">
        <w:rPr>
          <w:rFonts w:ascii="Times New Roman" w:eastAsia="Times New Roman" w:hAnsi="Times New Roman" w:cs="Times New Roman"/>
          <w:sz w:val="28"/>
          <w:szCs w:val="28"/>
          <w:lang w:val="ru-RU"/>
        </w:rPr>
        <w:t xml:space="preserve"> (рисунок </w:t>
      </w:r>
      <w:r w:rsidR="00055A4F" w:rsidRPr="0098027D">
        <w:rPr>
          <w:rFonts w:ascii="Times New Roman" w:eastAsia="Times New Roman" w:hAnsi="Times New Roman" w:cs="Times New Roman"/>
          <w:sz w:val="28"/>
          <w:szCs w:val="28"/>
          <w:lang w:val="ru-RU"/>
        </w:rPr>
        <w:t>4</w:t>
      </w:r>
      <w:r w:rsidR="00C85C08" w:rsidRPr="0098027D">
        <w:rPr>
          <w:rFonts w:ascii="Times New Roman" w:eastAsia="Times New Roman" w:hAnsi="Times New Roman" w:cs="Times New Roman"/>
          <w:sz w:val="28"/>
          <w:szCs w:val="28"/>
          <w:lang w:val="ru-RU"/>
        </w:rPr>
        <w:t>.1)</w:t>
      </w:r>
      <w:r w:rsidR="00434642" w:rsidRPr="0098027D">
        <w:rPr>
          <w:rFonts w:ascii="Times New Roman" w:eastAsia="Times New Roman" w:hAnsi="Times New Roman" w:cs="Times New Roman"/>
          <w:sz w:val="28"/>
          <w:szCs w:val="28"/>
          <w:lang w:val="ru-RU"/>
        </w:rPr>
        <w:t>.</w:t>
      </w:r>
      <w:r w:rsidRPr="0098027D">
        <w:rPr>
          <w:rFonts w:ascii="Times New Roman" w:eastAsia="Times New Roman" w:hAnsi="Times New Roman" w:cs="Times New Roman"/>
          <w:sz w:val="28"/>
          <w:szCs w:val="28"/>
        </w:rPr>
        <w:t xml:space="preserve"> </w:t>
      </w:r>
      <w:r w:rsidR="00434642" w:rsidRPr="0098027D">
        <w:rPr>
          <w:rFonts w:ascii="Times New Roman" w:eastAsia="Times New Roman" w:hAnsi="Times New Roman" w:cs="Times New Roman"/>
          <w:sz w:val="28"/>
          <w:szCs w:val="28"/>
          <w:lang w:val="ru-RU"/>
        </w:rPr>
        <w:t>Р</w:t>
      </w:r>
      <w:r w:rsidRPr="0098027D">
        <w:rPr>
          <w:rFonts w:ascii="Times New Roman" w:eastAsia="Times New Roman" w:hAnsi="Times New Roman" w:cs="Times New Roman"/>
          <w:sz w:val="28"/>
          <w:szCs w:val="28"/>
        </w:rPr>
        <w:t>асстояние от плоскости мишеней до основания держателя подложек составляло 75 мм. Образцы размещались на вращающихся держателях, что обеспечивало равномерность напыления. Особое внимание было уделено подготовке поверхности подложек, в качестве которых выступали образцы из стали и титана</w:t>
      </w:r>
      <w:r w:rsidR="00C85C08" w:rsidRPr="0098027D">
        <w:rPr>
          <w:rFonts w:ascii="Times New Roman" w:eastAsia="Times New Roman" w:hAnsi="Times New Roman" w:cs="Times New Roman"/>
          <w:sz w:val="28"/>
          <w:szCs w:val="28"/>
          <w:lang w:val="ru-RU"/>
        </w:rPr>
        <w:t>,</w:t>
      </w:r>
      <w:r w:rsidRPr="0098027D">
        <w:rPr>
          <w:rFonts w:ascii="Times New Roman" w:eastAsia="Times New Roman" w:hAnsi="Times New Roman" w:cs="Times New Roman"/>
          <w:sz w:val="28"/>
          <w:szCs w:val="28"/>
        </w:rPr>
        <w:t xml:space="preserve"> </w:t>
      </w:r>
      <w:r w:rsidR="00C85C08" w:rsidRPr="0098027D">
        <w:rPr>
          <w:rFonts w:ascii="Times New Roman" w:eastAsia="Times New Roman" w:hAnsi="Times New Roman" w:cs="Times New Roman"/>
          <w:sz w:val="28"/>
          <w:szCs w:val="28"/>
          <w:lang w:val="ru-RU"/>
        </w:rPr>
        <w:t>прошедшие финишную обработку</w:t>
      </w:r>
      <w:r w:rsidR="000F7FF4" w:rsidRPr="0098027D">
        <w:rPr>
          <w:rFonts w:ascii="Times New Roman" w:eastAsia="Times New Roman" w:hAnsi="Times New Roman" w:cs="Times New Roman"/>
          <w:sz w:val="28"/>
          <w:szCs w:val="28"/>
          <w:lang w:val="ru-RU"/>
        </w:rPr>
        <w:t xml:space="preserve"> </w:t>
      </w:r>
      <w:sdt>
        <w:sdtPr>
          <w:rPr>
            <w:rFonts w:ascii="Times New Roman" w:eastAsia="Times New Roman" w:hAnsi="Times New Roman" w:cs="Times New Roman"/>
            <w:sz w:val="28"/>
            <w:szCs w:val="28"/>
            <w:lang w:val="ru-RU"/>
          </w:rPr>
          <w:tag w:val="MENDELEY_CITATION_v3_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"/>
          <w:id w:val="1129510879"/>
          <w:placeholder>
            <w:docPart w:val="DefaultPlaceholder_-1854013440"/>
          </w:placeholder>
        </w:sdtPr>
        <w:sdtContent>
          <w:r w:rsidR="00782A40" w:rsidRPr="0098027D">
            <w:rPr>
              <w:rFonts w:ascii="Times New Roman" w:eastAsia="Times New Roman" w:hAnsi="Times New Roman" w:cs="Times New Roman"/>
              <w:sz w:val="28"/>
            </w:rPr>
            <w:t>[124]</w:t>
          </w:r>
        </w:sdtContent>
      </w:sdt>
      <w:r w:rsidR="00C85C08" w:rsidRPr="0098027D">
        <w:rPr>
          <w:rFonts w:ascii="Times New Roman" w:eastAsia="Times New Roman" w:hAnsi="Times New Roman" w:cs="Times New Roman"/>
          <w:sz w:val="28"/>
          <w:szCs w:val="28"/>
          <w:lang w:val="ru-RU"/>
        </w:rPr>
        <w:t>.</w:t>
      </w:r>
    </w:p>
    <w:p w14:paraId="1BAFEFA8" w14:textId="77777777" w:rsidR="007160E5" w:rsidRPr="0098027D" w:rsidRDefault="007160E5" w:rsidP="00CF5E50">
      <w:pPr>
        <w:spacing w:after="0" w:line="240" w:lineRule="auto"/>
        <w:ind w:firstLine="709"/>
        <w:jc w:val="both"/>
        <w:rPr>
          <w:rFonts w:ascii="Times New Roman" w:eastAsia="Times New Roman" w:hAnsi="Times New Roman" w:cs="Times New Roman"/>
          <w:sz w:val="28"/>
          <w:szCs w:val="28"/>
        </w:rPr>
      </w:pPr>
    </w:p>
    <w:p w14:paraId="7E5EAF3E" w14:textId="351F9E29" w:rsidR="00C77DD0" w:rsidRPr="0098027D" w:rsidRDefault="00C77DD0" w:rsidP="001B55BB">
      <w:pPr>
        <w:spacing w:after="0" w:line="240" w:lineRule="auto"/>
        <w:jc w:val="both"/>
        <w:rPr>
          <w:rFonts w:ascii="Times New Roman" w:eastAsia="Times New Roman" w:hAnsi="Times New Roman" w:cs="Times New Roman"/>
          <w:sz w:val="28"/>
          <w:szCs w:val="28"/>
        </w:rPr>
      </w:pPr>
      <w:r w:rsidRPr="0098027D">
        <w:rPr>
          <w:rFonts w:ascii="Times New Roman" w:eastAsia="Times New Roman" w:hAnsi="Times New Roman" w:cs="Times New Roman"/>
          <w:noProof/>
          <w:sz w:val="28"/>
          <w:szCs w:val="28"/>
        </w:rPr>
        <w:lastRenderedPageBreak/>
        <w:drawing>
          <wp:inline distT="0" distB="0" distL="0" distR="0" wp14:anchorId="2C99807C" wp14:editId="02A45314">
            <wp:extent cx="5935980" cy="3557270"/>
            <wp:effectExtent l="0" t="0" r="762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35980" cy="3557270"/>
                    </a:xfrm>
                    <a:prstGeom prst="rect">
                      <a:avLst/>
                    </a:prstGeom>
                    <a:noFill/>
                    <a:ln>
                      <a:noFill/>
                    </a:ln>
                  </pic:spPr>
                </pic:pic>
              </a:graphicData>
            </a:graphic>
          </wp:inline>
        </w:drawing>
      </w:r>
    </w:p>
    <w:p w14:paraId="3344C612" w14:textId="4E7D388C" w:rsidR="00C77DD0" w:rsidRPr="0098027D" w:rsidRDefault="00C77DD0" w:rsidP="005A02C8">
      <w:pPr>
        <w:spacing w:after="0" w:line="240" w:lineRule="auto"/>
        <w:ind w:firstLine="709"/>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Рисунок</w:t>
      </w:r>
      <w:r w:rsidR="00722961" w:rsidRPr="0098027D">
        <w:rPr>
          <w:rFonts w:ascii="Times New Roman" w:eastAsia="Times New Roman" w:hAnsi="Times New Roman" w:cs="Times New Roman"/>
          <w:sz w:val="28"/>
          <w:szCs w:val="28"/>
          <w:lang w:val="ru-RU"/>
        </w:rPr>
        <w:t xml:space="preserve"> </w:t>
      </w:r>
      <w:r w:rsidR="00055A4F" w:rsidRPr="0098027D">
        <w:rPr>
          <w:rFonts w:ascii="Times New Roman" w:eastAsia="Times New Roman" w:hAnsi="Times New Roman" w:cs="Times New Roman"/>
          <w:sz w:val="28"/>
          <w:szCs w:val="28"/>
          <w:lang w:val="ru-RU"/>
        </w:rPr>
        <w:t>4</w:t>
      </w:r>
      <w:r w:rsidR="00722961" w:rsidRPr="0098027D">
        <w:rPr>
          <w:rFonts w:ascii="Times New Roman" w:eastAsia="Times New Roman" w:hAnsi="Times New Roman" w:cs="Times New Roman"/>
          <w:sz w:val="28"/>
          <w:szCs w:val="28"/>
          <w:lang w:val="ru-RU"/>
        </w:rPr>
        <w:t xml:space="preserve">.1 - </w:t>
      </w:r>
      <w:r w:rsidR="00722961" w:rsidRPr="0098027D">
        <w:rPr>
          <w:rFonts w:ascii="Times New Roman" w:eastAsia="Times New Roman" w:hAnsi="Times New Roman" w:cs="Times New Roman"/>
          <w:sz w:val="28"/>
          <w:szCs w:val="28"/>
        </w:rPr>
        <w:t>С</w:t>
      </w:r>
      <w:r w:rsidRPr="0098027D">
        <w:rPr>
          <w:rFonts w:ascii="Times New Roman" w:eastAsia="Times New Roman" w:hAnsi="Times New Roman" w:cs="Times New Roman"/>
          <w:sz w:val="28"/>
          <w:szCs w:val="28"/>
        </w:rPr>
        <w:t xml:space="preserve">хема магнетронного оборудования </w:t>
      </w:r>
      <w:r w:rsidR="009A010E" w:rsidRPr="0098027D">
        <w:rPr>
          <w:rFonts w:ascii="Times New Roman" w:eastAsia="Times New Roman" w:hAnsi="Times New Roman" w:cs="Times New Roman"/>
          <w:sz w:val="28"/>
          <w:szCs w:val="28"/>
          <w:lang w:val="en-US"/>
        </w:rPr>
        <w:t>EPOS</w:t>
      </w:r>
      <w:r w:rsidR="009A010E" w:rsidRPr="0098027D">
        <w:rPr>
          <w:rFonts w:ascii="Times New Roman" w:eastAsia="Times New Roman" w:hAnsi="Times New Roman" w:cs="Times New Roman"/>
          <w:sz w:val="28"/>
          <w:szCs w:val="28"/>
          <w:lang w:val="ru-RU"/>
        </w:rPr>
        <w:t>-</w:t>
      </w:r>
      <w:r w:rsidRPr="0098027D">
        <w:rPr>
          <w:rFonts w:ascii="Times New Roman" w:eastAsia="Times New Roman" w:hAnsi="Times New Roman" w:cs="Times New Roman"/>
          <w:sz w:val="28"/>
          <w:szCs w:val="28"/>
          <w:lang w:val="en-US"/>
        </w:rPr>
        <w:t>PVD</w:t>
      </w:r>
      <w:r w:rsidRPr="0098027D">
        <w:rPr>
          <w:rFonts w:ascii="Times New Roman" w:eastAsia="Times New Roman" w:hAnsi="Times New Roman" w:cs="Times New Roman"/>
          <w:sz w:val="28"/>
          <w:szCs w:val="28"/>
          <w:lang w:val="ru-RU"/>
        </w:rPr>
        <w:t>-440</w:t>
      </w:r>
    </w:p>
    <w:p w14:paraId="1521249F" w14:textId="77777777" w:rsidR="0076237F" w:rsidRPr="0098027D" w:rsidRDefault="0076237F" w:rsidP="00CF5E50">
      <w:pPr>
        <w:spacing w:after="0" w:line="240" w:lineRule="auto"/>
        <w:ind w:firstLine="709"/>
        <w:jc w:val="both"/>
        <w:rPr>
          <w:rFonts w:ascii="Times New Roman" w:eastAsia="Times New Roman" w:hAnsi="Times New Roman" w:cs="Times New Roman"/>
          <w:sz w:val="28"/>
          <w:szCs w:val="28"/>
          <w:lang w:val="ru-RU"/>
        </w:rPr>
      </w:pPr>
    </w:p>
    <w:p w14:paraId="59409BE7" w14:textId="110B999B" w:rsidR="0064525E" w:rsidRPr="0098027D" w:rsidRDefault="0064525E"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 xml:space="preserve">В таблице </w:t>
      </w:r>
      <w:r w:rsidR="00055A4F" w:rsidRPr="0098027D">
        <w:rPr>
          <w:rFonts w:ascii="Times New Roman" w:eastAsia="Times New Roman" w:hAnsi="Times New Roman" w:cs="Times New Roman"/>
          <w:sz w:val="28"/>
          <w:szCs w:val="28"/>
          <w:lang w:val="ru-RU"/>
        </w:rPr>
        <w:t>4</w:t>
      </w:r>
      <w:r w:rsidR="0017634D" w:rsidRPr="0098027D">
        <w:rPr>
          <w:rFonts w:ascii="Times New Roman" w:eastAsia="Times New Roman" w:hAnsi="Times New Roman" w:cs="Times New Roman"/>
          <w:sz w:val="28"/>
          <w:szCs w:val="28"/>
          <w:lang w:val="ru-RU"/>
        </w:rPr>
        <w:t>.1</w:t>
      </w:r>
      <w:r w:rsidRPr="0098027D">
        <w:rPr>
          <w:rFonts w:ascii="Times New Roman" w:eastAsia="Times New Roman" w:hAnsi="Times New Roman" w:cs="Times New Roman"/>
          <w:sz w:val="28"/>
          <w:szCs w:val="28"/>
        </w:rPr>
        <w:t xml:space="preserve"> систематизированы технологические режимы, использованные в ходе разработки техпроцесса для достижения целевого соотношения компонентов в системе </w:t>
      </w:r>
      <w:r w:rsidR="00744660" w:rsidRPr="0098027D">
        <w:rPr>
          <w:rFonts w:ascii="Times New Roman" w:eastAsia="Times New Roman" w:hAnsi="Times New Roman" w:cs="Times New Roman"/>
          <w:sz w:val="28"/>
          <w:szCs w:val="28"/>
        </w:rPr>
        <w:t>TaCu.</w:t>
      </w:r>
    </w:p>
    <w:p w14:paraId="4CBB80E6" w14:textId="77777777" w:rsidR="005A02C8" w:rsidRPr="0098027D" w:rsidRDefault="005A02C8" w:rsidP="00CF5E50">
      <w:pPr>
        <w:spacing w:after="0" w:line="240" w:lineRule="auto"/>
        <w:ind w:firstLine="709"/>
        <w:jc w:val="both"/>
        <w:rPr>
          <w:rFonts w:ascii="Times New Roman" w:eastAsia="Times New Roman" w:hAnsi="Times New Roman" w:cs="Times New Roman"/>
          <w:sz w:val="28"/>
          <w:szCs w:val="28"/>
        </w:rPr>
      </w:pPr>
    </w:p>
    <w:p w14:paraId="1EA9CA0E" w14:textId="02FE4ABB" w:rsidR="0064525E" w:rsidRPr="0098027D" w:rsidRDefault="0064525E" w:rsidP="00CF5E50">
      <w:pPr>
        <w:spacing w:after="0" w:line="240" w:lineRule="auto"/>
        <w:ind w:firstLine="709"/>
        <w:jc w:val="both"/>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 xml:space="preserve">Таблица </w:t>
      </w:r>
      <w:r w:rsidR="00055A4F" w:rsidRPr="0098027D">
        <w:rPr>
          <w:rFonts w:ascii="Times New Roman" w:eastAsia="Times New Roman" w:hAnsi="Times New Roman" w:cs="Times New Roman"/>
          <w:sz w:val="28"/>
          <w:szCs w:val="28"/>
          <w:lang w:val="ru-RU"/>
        </w:rPr>
        <w:t>4</w:t>
      </w:r>
      <w:r w:rsidRPr="0098027D">
        <w:rPr>
          <w:rFonts w:ascii="Times New Roman" w:eastAsia="Times New Roman" w:hAnsi="Times New Roman" w:cs="Times New Roman"/>
          <w:sz w:val="28"/>
          <w:szCs w:val="28"/>
        </w:rPr>
        <w:t>.1 — Сводные технологические параметры экспериментальных циклов напыления</w:t>
      </w:r>
    </w:p>
    <w:tbl>
      <w:tblPr>
        <w:tblStyle w:val="a4"/>
        <w:tblW w:w="0" w:type="auto"/>
        <w:tblLook w:val="04A0" w:firstRow="1" w:lastRow="0" w:firstColumn="1" w:lastColumn="0" w:noHBand="0" w:noVBand="1"/>
      </w:tblPr>
      <w:tblGrid>
        <w:gridCol w:w="1375"/>
        <w:gridCol w:w="1375"/>
        <w:gridCol w:w="1375"/>
        <w:gridCol w:w="1375"/>
        <w:gridCol w:w="1376"/>
        <w:gridCol w:w="1376"/>
        <w:gridCol w:w="1376"/>
      </w:tblGrid>
      <w:tr w:rsidR="0098027D" w:rsidRPr="0098027D" w14:paraId="3C159EB3" w14:textId="77777777" w:rsidTr="00C85C08">
        <w:tc>
          <w:tcPr>
            <w:tcW w:w="2750" w:type="dxa"/>
            <w:gridSpan w:val="2"/>
          </w:tcPr>
          <w:p w14:paraId="191BBC87" w14:textId="60B21E61" w:rsidR="00C85C08" w:rsidRPr="0098027D" w:rsidRDefault="00C85C08"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Мощность магнетрона, кВт</w:t>
            </w:r>
          </w:p>
        </w:tc>
        <w:tc>
          <w:tcPr>
            <w:tcW w:w="2750" w:type="dxa"/>
            <w:gridSpan w:val="2"/>
          </w:tcPr>
          <w:p w14:paraId="51C3A689" w14:textId="44C6A4A9" w:rsidR="00C85C08" w:rsidRPr="0098027D" w:rsidRDefault="00C85C08"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Ток разряда, А</w:t>
            </w:r>
          </w:p>
        </w:tc>
        <w:tc>
          <w:tcPr>
            <w:tcW w:w="2752" w:type="dxa"/>
            <w:gridSpan w:val="2"/>
          </w:tcPr>
          <w:p w14:paraId="683A8C53" w14:textId="27661B7C" w:rsidR="00C85C08" w:rsidRPr="0098027D" w:rsidRDefault="00C85C08"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Напряжение, В</w:t>
            </w:r>
          </w:p>
        </w:tc>
        <w:tc>
          <w:tcPr>
            <w:tcW w:w="1376" w:type="dxa"/>
            <w:vMerge w:val="restart"/>
          </w:tcPr>
          <w:p w14:paraId="29264444" w14:textId="3AD6A60B" w:rsidR="00C85C08" w:rsidRPr="0098027D" w:rsidRDefault="00C85C08"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Рабочее давление Ar, мбар</w:t>
            </w:r>
          </w:p>
        </w:tc>
      </w:tr>
      <w:tr w:rsidR="0098027D" w:rsidRPr="0098027D" w14:paraId="319661C4" w14:textId="77777777" w:rsidTr="00C85C08">
        <w:tc>
          <w:tcPr>
            <w:tcW w:w="1375" w:type="dxa"/>
          </w:tcPr>
          <w:p w14:paraId="24760322" w14:textId="1C69D085" w:rsidR="00C85C08" w:rsidRPr="0098027D" w:rsidRDefault="00C85C08" w:rsidP="00C85C08">
            <w:pPr>
              <w:jc w:val="center"/>
              <w:rPr>
                <w:rFonts w:ascii="Times New Roman" w:eastAsia="Times New Roman" w:hAnsi="Times New Roman" w:cs="Times New Roman"/>
                <w:sz w:val="28"/>
                <w:szCs w:val="28"/>
                <w:lang w:val="en-US"/>
              </w:rPr>
            </w:pPr>
            <w:r w:rsidRPr="0098027D">
              <w:rPr>
                <w:rFonts w:ascii="Times New Roman" w:eastAsia="Times New Roman" w:hAnsi="Times New Roman" w:cs="Times New Roman"/>
                <w:sz w:val="28"/>
                <w:szCs w:val="28"/>
                <w:lang w:val="en-US"/>
              </w:rPr>
              <w:t>Ta</w:t>
            </w:r>
          </w:p>
        </w:tc>
        <w:tc>
          <w:tcPr>
            <w:tcW w:w="1375" w:type="dxa"/>
          </w:tcPr>
          <w:p w14:paraId="5E62FB7A" w14:textId="6C2B436F" w:rsidR="00C85C08" w:rsidRPr="0098027D" w:rsidRDefault="00C85C08" w:rsidP="00C85C08">
            <w:pPr>
              <w:jc w:val="center"/>
              <w:rPr>
                <w:rFonts w:ascii="Times New Roman" w:eastAsia="Times New Roman" w:hAnsi="Times New Roman" w:cs="Times New Roman"/>
                <w:sz w:val="28"/>
                <w:szCs w:val="28"/>
                <w:lang w:val="en-US"/>
              </w:rPr>
            </w:pPr>
            <w:r w:rsidRPr="0098027D">
              <w:rPr>
                <w:rFonts w:ascii="Times New Roman" w:eastAsia="Times New Roman" w:hAnsi="Times New Roman" w:cs="Times New Roman"/>
                <w:sz w:val="28"/>
                <w:szCs w:val="28"/>
                <w:lang w:val="en-US"/>
              </w:rPr>
              <w:t>Cu</w:t>
            </w:r>
          </w:p>
        </w:tc>
        <w:tc>
          <w:tcPr>
            <w:tcW w:w="1375" w:type="dxa"/>
          </w:tcPr>
          <w:p w14:paraId="16566624" w14:textId="31B3B797" w:rsidR="00C85C08" w:rsidRPr="0098027D" w:rsidRDefault="00C85C08" w:rsidP="00C85C08">
            <w:pPr>
              <w:jc w:val="center"/>
              <w:rPr>
                <w:rFonts w:ascii="Times New Roman" w:eastAsia="Times New Roman" w:hAnsi="Times New Roman" w:cs="Times New Roman"/>
                <w:sz w:val="28"/>
                <w:szCs w:val="28"/>
                <w:lang w:val="en-US"/>
              </w:rPr>
            </w:pPr>
            <w:r w:rsidRPr="0098027D">
              <w:rPr>
                <w:rFonts w:ascii="Times New Roman" w:eastAsia="Times New Roman" w:hAnsi="Times New Roman" w:cs="Times New Roman"/>
                <w:sz w:val="28"/>
                <w:szCs w:val="28"/>
                <w:lang w:val="en-US"/>
              </w:rPr>
              <w:t>Ta</w:t>
            </w:r>
          </w:p>
        </w:tc>
        <w:tc>
          <w:tcPr>
            <w:tcW w:w="1375" w:type="dxa"/>
          </w:tcPr>
          <w:p w14:paraId="0B993F5C" w14:textId="778AA8C6" w:rsidR="00C85C08" w:rsidRPr="0098027D" w:rsidRDefault="00C85C08" w:rsidP="00C85C08">
            <w:pPr>
              <w:jc w:val="center"/>
              <w:rPr>
                <w:rFonts w:ascii="Times New Roman" w:eastAsia="Times New Roman" w:hAnsi="Times New Roman" w:cs="Times New Roman"/>
                <w:sz w:val="28"/>
                <w:szCs w:val="28"/>
                <w:lang w:val="en-US"/>
              </w:rPr>
            </w:pPr>
            <w:r w:rsidRPr="0098027D">
              <w:rPr>
                <w:rFonts w:ascii="Times New Roman" w:eastAsia="Times New Roman" w:hAnsi="Times New Roman" w:cs="Times New Roman"/>
                <w:sz w:val="28"/>
                <w:szCs w:val="28"/>
                <w:lang w:val="en-US"/>
              </w:rPr>
              <w:t>Cu</w:t>
            </w:r>
          </w:p>
        </w:tc>
        <w:tc>
          <w:tcPr>
            <w:tcW w:w="1376" w:type="dxa"/>
          </w:tcPr>
          <w:p w14:paraId="11205C74" w14:textId="6F5F0E9F" w:rsidR="00C85C08" w:rsidRPr="0098027D" w:rsidRDefault="00C85C08" w:rsidP="00C85C08">
            <w:pPr>
              <w:jc w:val="center"/>
              <w:rPr>
                <w:rFonts w:ascii="Times New Roman" w:eastAsia="Times New Roman" w:hAnsi="Times New Roman" w:cs="Times New Roman"/>
                <w:sz w:val="28"/>
                <w:szCs w:val="28"/>
                <w:lang w:val="en-US"/>
              </w:rPr>
            </w:pPr>
            <w:r w:rsidRPr="0098027D">
              <w:rPr>
                <w:rFonts w:ascii="Times New Roman" w:eastAsia="Times New Roman" w:hAnsi="Times New Roman" w:cs="Times New Roman"/>
                <w:sz w:val="28"/>
                <w:szCs w:val="28"/>
                <w:lang w:val="en-US"/>
              </w:rPr>
              <w:t>Ta</w:t>
            </w:r>
          </w:p>
        </w:tc>
        <w:tc>
          <w:tcPr>
            <w:tcW w:w="1376" w:type="dxa"/>
          </w:tcPr>
          <w:p w14:paraId="2187922D" w14:textId="7DABF39E" w:rsidR="00C85C08" w:rsidRPr="0098027D" w:rsidRDefault="00C85C08" w:rsidP="00C85C08">
            <w:pPr>
              <w:jc w:val="center"/>
              <w:rPr>
                <w:rFonts w:ascii="Times New Roman" w:eastAsia="Times New Roman" w:hAnsi="Times New Roman" w:cs="Times New Roman"/>
                <w:sz w:val="28"/>
                <w:szCs w:val="28"/>
                <w:lang w:val="en-US"/>
              </w:rPr>
            </w:pPr>
            <w:r w:rsidRPr="0098027D">
              <w:rPr>
                <w:rFonts w:ascii="Times New Roman" w:eastAsia="Times New Roman" w:hAnsi="Times New Roman" w:cs="Times New Roman"/>
                <w:sz w:val="28"/>
                <w:szCs w:val="28"/>
                <w:lang w:val="en-US"/>
              </w:rPr>
              <w:t>Cu</w:t>
            </w:r>
          </w:p>
        </w:tc>
        <w:tc>
          <w:tcPr>
            <w:tcW w:w="1376" w:type="dxa"/>
            <w:vMerge/>
          </w:tcPr>
          <w:p w14:paraId="68FF9F7D" w14:textId="77777777" w:rsidR="00C85C08" w:rsidRPr="0098027D" w:rsidRDefault="00C85C08" w:rsidP="00C85C08">
            <w:pPr>
              <w:jc w:val="center"/>
              <w:rPr>
                <w:rFonts w:ascii="Times New Roman" w:eastAsia="Times New Roman" w:hAnsi="Times New Roman" w:cs="Times New Roman"/>
                <w:sz w:val="28"/>
                <w:szCs w:val="28"/>
                <w:lang w:val="ru-RU"/>
              </w:rPr>
            </w:pPr>
          </w:p>
        </w:tc>
      </w:tr>
      <w:tr w:rsidR="0098027D" w:rsidRPr="0098027D" w14:paraId="7C6444FF" w14:textId="77777777" w:rsidTr="00C85C08">
        <w:tc>
          <w:tcPr>
            <w:tcW w:w="1375" w:type="dxa"/>
          </w:tcPr>
          <w:p w14:paraId="7131707F" w14:textId="26C09F8D" w:rsidR="00C85C08" w:rsidRPr="0098027D" w:rsidRDefault="00C85C08" w:rsidP="00C85C08">
            <w:pPr>
              <w:jc w:val="both"/>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2,00</w:t>
            </w:r>
          </w:p>
        </w:tc>
        <w:tc>
          <w:tcPr>
            <w:tcW w:w="1375" w:type="dxa"/>
          </w:tcPr>
          <w:p w14:paraId="10B59F3E" w14:textId="46E4DEED" w:rsidR="00C85C08" w:rsidRPr="0098027D" w:rsidRDefault="00C85C08"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0,</w:t>
            </w:r>
            <w:r w:rsidRPr="0098027D">
              <w:rPr>
                <w:rFonts w:ascii="Times New Roman" w:eastAsia="Times New Roman" w:hAnsi="Times New Roman" w:cs="Times New Roman"/>
                <w:sz w:val="28"/>
                <w:szCs w:val="28"/>
                <w:lang w:val="ru-RU"/>
              </w:rPr>
              <w:t>33</w:t>
            </w:r>
          </w:p>
        </w:tc>
        <w:tc>
          <w:tcPr>
            <w:tcW w:w="1375" w:type="dxa"/>
          </w:tcPr>
          <w:p w14:paraId="22AABE9B" w14:textId="65D32EAE" w:rsidR="00C85C08" w:rsidRPr="0098027D" w:rsidRDefault="00327630"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lang w:val="ru-RU"/>
              </w:rPr>
              <w:t>3,00</w:t>
            </w:r>
          </w:p>
        </w:tc>
        <w:tc>
          <w:tcPr>
            <w:tcW w:w="1375" w:type="dxa"/>
          </w:tcPr>
          <w:p w14:paraId="0B5EF2D0" w14:textId="66949ADD" w:rsidR="00C85C08" w:rsidRPr="0098027D" w:rsidRDefault="00327630"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lang w:val="ru-RU"/>
              </w:rPr>
              <w:t>0,6</w:t>
            </w:r>
          </w:p>
        </w:tc>
        <w:tc>
          <w:tcPr>
            <w:tcW w:w="1376" w:type="dxa"/>
          </w:tcPr>
          <w:p w14:paraId="5495D95F" w14:textId="68C58B8D" w:rsidR="00C85C08" w:rsidRPr="0098027D" w:rsidRDefault="00327630"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lang w:val="ru-RU"/>
              </w:rPr>
              <w:t>665</w:t>
            </w:r>
          </w:p>
        </w:tc>
        <w:tc>
          <w:tcPr>
            <w:tcW w:w="1376" w:type="dxa"/>
          </w:tcPr>
          <w:p w14:paraId="13C0FA1D" w14:textId="0E5B88C1" w:rsidR="00C85C08" w:rsidRPr="0098027D" w:rsidRDefault="00327630"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lang w:val="ru-RU"/>
              </w:rPr>
              <w:t>550</w:t>
            </w:r>
          </w:p>
        </w:tc>
        <w:tc>
          <w:tcPr>
            <w:tcW w:w="1376" w:type="dxa"/>
          </w:tcPr>
          <w:p w14:paraId="6D47F3E3" w14:textId="7E4EB375" w:rsidR="00C85C08" w:rsidRPr="0098027D" w:rsidRDefault="00B60C1D" w:rsidP="00C85C08">
            <w:pPr>
              <w:jc w:val="center"/>
              <w:rPr>
                <w:rFonts w:ascii="Times New Roman" w:eastAsia="Times New Roman" w:hAnsi="Times New Roman" w:cs="Times New Roman"/>
                <w:sz w:val="28"/>
                <w:szCs w:val="28"/>
                <w:lang w:val="ru-RU"/>
              </w:rPr>
            </w:pPr>
            <m:oMathPara>
              <m:oMath>
                <m:r>
                  <w:rPr>
                    <w:rFonts w:ascii="Cambria Math" w:eastAsia="Times New Roman" w:hAnsi="Cambria Math" w:cs="Times New Roman"/>
                    <w:sz w:val="28"/>
                    <w:szCs w:val="28"/>
                  </w:rPr>
                  <m:t>1,8</m:t>
                </m:r>
                <m:r>
                  <m:rPr>
                    <m:sty m:val="p"/>
                  </m:rPr>
                  <w:rPr>
                    <w:rFonts w:ascii="Cambria Math" w:eastAsia="Times New Roman" w:hAnsi="Cambria Math" w:cs="Times New Roman"/>
                    <w:sz w:val="28"/>
                    <w:szCs w:val="28"/>
                  </w:rPr>
                  <m:t>⋅</m:t>
                </m:r>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10</m:t>
                    </m:r>
                    <m:ctrlPr>
                      <w:rPr>
                        <w:rFonts w:ascii="Cambria Math" w:eastAsia="Times New Roman" w:hAnsi="Cambria Math" w:cs="Times New Roman"/>
                        <w:sz w:val="28"/>
                        <w:szCs w:val="28"/>
                      </w:rPr>
                    </m:ctrlPr>
                  </m:e>
                  <m:sup>
                    <m:r>
                      <w:rPr>
                        <w:rFonts w:ascii="Cambria Math" w:eastAsia="Times New Roman" w:hAnsi="Cambria Math" w:cs="Times New Roman"/>
                        <w:sz w:val="28"/>
                        <w:szCs w:val="28"/>
                      </w:rPr>
                      <m:t>-3</m:t>
                    </m:r>
                  </m:sup>
                </m:sSup>
              </m:oMath>
            </m:oMathPara>
          </w:p>
        </w:tc>
      </w:tr>
      <w:tr w:rsidR="0098027D" w:rsidRPr="0098027D" w14:paraId="61632026" w14:textId="77777777" w:rsidTr="00C85C08">
        <w:tc>
          <w:tcPr>
            <w:tcW w:w="1375" w:type="dxa"/>
          </w:tcPr>
          <w:p w14:paraId="2DB7DC74" w14:textId="5EE23EFF" w:rsidR="00C85C08" w:rsidRPr="0098027D" w:rsidRDefault="00C85C08" w:rsidP="00C85C08">
            <w:pPr>
              <w:jc w:val="both"/>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2,00</w:t>
            </w:r>
          </w:p>
        </w:tc>
        <w:tc>
          <w:tcPr>
            <w:tcW w:w="1375" w:type="dxa"/>
          </w:tcPr>
          <w:p w14:paraId="019124B0" w14:textId="0F5F9A28" w:rsidR="00C85C08" w:rsidRPr="0098027D" w:rsidRDefault="00C85C08"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0,</w:t>
            </w:r>
            <w:r w:rsidRPr="0098027D">
              <w:rPr>
                <w:rFonts w:ascii="Times New Roman" w:eastAsia="Times New Roman" w:hAnsi="Times New Roman" w:cs="Times New Roman"/>
                <w:sz w:val="28"/>
                <w:szCs w:val="28"/>
                <w:lang w:val="ru-RU"/>
              </w:rPr>
              <w:t>46</w:t>
            </w:r>
          </w:p>
        </w:tc>
        <w:tc>
          <w:tcPr>
            <w:tcW w:w="1375" w:type="dxa"/>
          </w:tcPr>
          <w:p w14:paraId="38391F8C" w14:textId="66A24B1C" w:rsidR="00C85C08" w:rsidRPr="0098027D" w:rsidRDefault="00327630"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lang w:val="ru-RU"/>
              </w:rPr>
              <w:t>2,99</w:t>
            </w:r>
          </w:p>
        </w:tc>
        <w:tc>
          <w:tcPr>
            <w:tcW w:w="1375" w:type="dxa"/>
          </w:tcPr>
          <w:p w14:paraId="027C0CC4" w14:textId="6F2C8822" w:rsidR="00C85C08" w:rsidRPr="0098027D" w:rsidRDefault="00327630"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lang w:val="ru-RU"/>
              </w:rPr>
              <w:t>1,00</w:t>
            </w:r>
          </w:p>
        </w:tc>
        <w:tc>
          <w:tcPr>
            <w:tcW w:w="1376" w:type="dxa"/>
          </w:tcPr>
          <w:p w14:paraId="6C025E0B" w14:textId="59BCE66F" w:rsidR="00C85C08" w:rsidRPr="0098027D" w:rsidRDefault="00327630"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lang w:val="ru-RU"/>
              </w:rPr>
              <w:t>668</w:t>
            </w:r>
          </w:p>
        </w:tc>
        <w:tc>
          <w:tcPr>
            <w:tcW w:w="1376" w:type="dxa"/>
          </w:tcPr>
          <w:p w14:paraId="31DEB799" w14:textId="6454AC71" w:rsidR="00C85C08" w:rsidRPr="0098027D" w:rsidRDefault="00327630"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lang w:val="ru-RU"/>
              </w:rPr>
              <w:t>460</w:t>
            </w:r>
          </w:p>
        </w:tc>
        <w:tc>
          <w:tcPr>
            <w:tcW w:w="1376" w:type="dxa"/>
          </w:tcPr>
          <w:p w14:paraId="48362CD7" w14:textId="29534FF2" w:rsidR="00C85C08" w:rsidRPr="0098027D" w:rsidRDefault="00B60C1D" w:rsidP="00C85C08">
            <w:pPr>
              <w:jc w:val="center"/>
              <w:rPr>
                <w:rFonts w:ascii="Times New Roman" w:eastAsia="Times New Roman" w:hAnsi="Times New Roman" w:cs="Times New Roman"/>
                <w:sz w:val="28"/>
                <w:szCs w:val="28"/>
                <w:lang w:val="ru-RU"/>
              </w:rPr>
            </w:pPr>
            <m:oMathPara>
              <m:oMath>
                <m:r>
                  <w:rPr>
                    <w:rFonts w:ascii="Cambria Math" w:eastAsia="Times New Roman" w:hAnsi="Cambria Math" w:cs="Times New Roman"/>
                    <w:sz w:val="28"/>
                    <w:szCs w:val="28"/>
                  </w:rPr>
                  <m:t>1,8</m:t>
                </m:r>
                <m:r>
                  <m:rPr>
                    <m:sty m:val="p"/>
                  </m:rPr>
                  <w:rPr>
                    <w:rFonts w:ascii="Cambria Math" w:eastAsia="Times New Roman" w:hAnsi="Cambria Math" w:cs="Times New Roman"/>
                    <w:sz w:val="28"/>
                    <w:szCs w:val="28"/>
                  </w:rPr>
                  <m:t>⋅</m:t>
                </m:r>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10</m:t>
                    </m:r>
                    <m:ctrlPr>
                      <w:rPr>
                        <w:rFonts w:ascii="Cambria Math" w:eastAsia="Times New Roman" w:hAnsi="Cambria Math" w:cs="Times New Roman"/>
                        <w:sz w:val="28"/>
                        <w:szCs w:val="28"/>
                      </w:rPr>
                    </m:ctrlPr>
                  </m:e>
                  <m:sup>
                    <m:r>
                      <w:rPr>
                        <w:rFonts w:ascii="Cambria Math" w:eastAsia="Times New Roman" w:hAnsi="Cambria Math" w:cs="Times New Roman"/>
                        <w:sz w:val="28"/>
                        <w:szCs w:val="28"/>
                      </w:rPr>
                      <m:t>-3</m:t>
                    </m:r>
                  </m:sup>
                </m:sSup>
              </m:oMath>
            </m:oMathPara>
          </w:p>
        </w:tc>
      </w:tr>
      <w:tr w:rsidR="00C85C08" w:rsidRPr="0098027D" w14:paraId="086ADA7F" w14:textId="77777777" w:rsidTr="00C85C08">
        <w:tc>
          <w:tcPr>
            <w:tcW w:w="1375" w:type="dxa"/>
          </w:tcPr>
          <w:p w14:paraId="32D54F29" w14:textId="2897B2BA" w:rsidR="00C85C08" w:rsidRPr="0098027D" w:rsidRDefault="00C85C08" w:rsidP="00C85C08">
            <w:pPr>
              <w:jc w:val="both"/>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rPr>
              <w:t>2,00</w:t>
            </w:r>
          </w:p>
        </w:tc>
        <w:tc>
          <w:tcPr>
            <w:tcW w:w="1375" w:type="dxa"/>
          </w:tcPr>
          <w:p w14:paraId="3C4AAD50" w14:textId="084BBE82" w:rsidR="00C85C08" w:rsidRPr="0098027D" w:rsidRDefault="00C85C08"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lang w:val="ru-RU"/>
              </w:rPr>
              <w:t>0</w:t>
            </w:r>
            <w:r w:rsidRPr="0098027D">
              <w:rPr>
                <w:rFonts w:ascii="Times New Roman" w:eastAsia="Times New Roman" w:hAnsi="Times New Roman" w:cs="Times New Roman"/>
                <w:sz w:val="28"/>
                <w:szCs w:val="28"/>
              </w:rPr>
              <w:t>,</w:t>
            </w:r>
            <w:r w:rsidRPr="0098027D">
              <w:rPr>
                <w:rFonts w:ascii="Times New Roman" w:eastAsia="Times New Roman" w:hAnsi="Times New Roman" w:cs="Times New Roman"/>
                <w:sz w:val="28"/>
                <w:szCs w:val="28"/>
                <w:lang w:val="ru-RU"/>
              </w:rPr>
              <w:t>80</w:t>
            </w:r>
          </w:p>
        </w:tc>
        <w:tc>
          <w:tcPr>
            <w:tcW w:w="1375" w:type="dxa"/>
          </w:tcPr>
          <w:p w14:paraId="17E7B29A" w14:textId="46E43E52" w:rsidR="00C85C08" w:rsidRPr="0098027D" w:rsidRDefault="00327630"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lang w:val="ru-RU"/>
              </w:rPr>
              <w:t>2,99</w:t>
            </w:r>
          </w:p>
        </w:tc>
        <w:tc>
          <w:tcPr>
            <w:tcW w:w="1375" w:type="dxa"/>
          </w:tcPr>
          <w:p w14:paraId="2EBB7DEF" w14:textId="273A4083" w:rsidR="00C85C08" w:rsidRPr="0098027D" w:rsidRDefault="00327630"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lang w:val="ru-RU"/>
              </w:rPr>
              <w:t>1,40</w:t>
            </w:r>
          </w:p>
        </w:tc>
        <w:tc>
          <w:tcPr>
            <w:tcW w:w="1376" w:type="dxa"/>
          </w:tcPr>
          <w:p w14:paraId="69DB184E" w14:textId="1D3B2497" w:rsidR="00C85C08" w:rsidRPr="0098027D" w:rsidRDefault="00327630"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lang w:val="ru-RU"/>
              </w:rPr>
              <w:t>668</w:t>
            </w:r>
          </w:p>
        </w:tc>
        <w:tc>
          <w:tcPr>
            <w:tcW w:w="1376" w:type="dxa"/>
          </w:tcPr>
          <w:p w14:paraId="15406A6A" w14:textId="0C197C85" w:rsidR="00C85C08" w:rsidRPr="0098027D" w:rsidRDefault="00327630" w:rsidP="00C85C08">
            <w:pPr>
              <w:jc w:val="center"/>
              <w:rPr>
                <w:rFonts w:ascii="Times New Roman" w:eastAsia="Times New Roman" w:hAnsi="Times New Roman" w:cs="Times New Roman"/>
                <w:sz w:val="28"/>
                <w:szCs w:val="28"/>
                <w:lang w:val="ru-RU"/>
              </w:rPr>
            </w:pPr>
            <w:r w:rsidRPr="0098027D">
              <w:rPr>
                <w:rFonts w:ascii="Times New Roman" w:eastAsia="Times New Roman" w:hAnsi="Times New Roman" w:cs="Times New Roman"/>
                <w:sz w:val="28"/>
                <w:szCs w:val="28"/>
                <w:lang w:val="ru-RU"/>
              </w:rPr>
              <w:t>571</w:t>
            </w:r>
          </w:p>
        </w:tc>
        <w:tc>
          <w:tcPr>
            <w:tcW w:w="1376" w:type="dxa"/>
          </w:tcPr>
          <w:p w14:paraId="633F2492" w14:textId="7C115629" w:rsidR="00C85C08" w:rsidRPr="0098027D" w:rsidRDefault="00B60C1D" w:rsidP="00C85C08">
            <w:pPr>
              <w:jc w:val="center"/>
              <w:rPr>
                <w:rFonts w:ascii="Times New Roman" w:eastAsia="Times New Roman" w:hAnsi="Times New Roman" w:cs="Times New Roman"/>
                <w:sz w:val="28"/>
                <w:szCs w:val="28"/>
                <w:lang w:val="ru-RU"/>
              </w:rPr>
            </w:pPr>
            <m:oMathPara>
              <m:oMath>
                <m:r>
                  <w:rPr>
                    <w:rFonts w:ascii="Cambria Math" w:eastAsia="Times New Roman" w:hAnsi="Cambria Math" w:cs="Times New Roman"/>
                    <w:sz w:val="28"/>
                    <w:szCs w:val="28"/>
                  </w:rPr>
                  <m:t>1,8</m:t>
                </m:r>
                <m:r>
                  <m:rPr>
                    <m:sty m:val="p"/>
                  </m:rPr>
                  <w:rPr>
                    <w:rFonts w:ascii="Cambria Math" w:eastAsia="Times New Roman" w:hAnsi="Cambria Math" w:cs="Times New Roman"/>
                    <w:sz w:val="28"/>
                    <w:szCs w:val="28"/>
                  </w:rPr>
                  <m:t>⋅</m:t>
                </m:r>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10</m:t>
                    </m:r>
                    <m:ctrlPr>
                      <w:rPr>
                        <w:rFonts w:ascii="Cambria Math" w:eastAsia="Times New Roman" w:hAnsi="Cambria Math" w:cs="Times New Roman"/>
                        <w:sz w:val="28"/>
                        <w:szCs w:val="28"/>
                      </w:rPr>
                    </m:ctrlPr>
                  </m:e>
                  <m:sup>
                    <m:r>
                      <w:rPr>
                        <w:rFonts w:ascii="Cambria Math" w:eastAsia="Times New Roman" w:hAnsi="Cambria Math" w:cs="Times New Roman"/>
                        <w:sz w:val="28"/>
                        <w:szCs w:val="28"/>
                      </w:rPr>
                      <m:t>-3</m:t>
                    </m:r>
                  </m:sup>
                </m:sSup>
              </m:oMath>
            </m:oMathPara>
          </w:p>
        </w:tc>
      </w:tr>
    </w:tbl>
    <w:p w14:paraId="76A9A10B" w14:textId="77777777" w:rsidR="00C85C08" w:rsidRPr="0098027D" w:rsidRDefault="00C85C08" w:rsidP="00CF5E50">
      <w:pPr>
        <w:spacing w:after="0" w:line="240" w:lineRule="auto"/>
        <w:ind w:firstLine="709"/>
        <w:jc w:val="both"/>
        <w:rPr>
          <w:rFonts w:ascii="Times New Roman" w:eastAsia="Times New Roman" w:hAnsi="Times New Roman" w:cs="Times New Roman"/>
          <w:sz w:val="28"/>
          <w:szCs w:val="28"/>
          <w:lang w:val="ru-RU"/>
        </w:rPr>
      </w:pPr>
    </w:p>
    <w:p w14:paraId="7B9F83A3" w14:textId="58A2B95C" w:rsidR="00A170FF" w:rsidRPr="0098027D" w:rsidRDefault="00A170FF"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 xml:space="preserve">Для визуального контроля процесса и подтверждения стабильности разряда использовалось наблюдение за плазмой непосредственно в камере напыления. На </w:t>
      </w:r>
      <w:r w:rsidR="00EC2204" w:rsidRPr="0098027D">
        <w:rPr>
          <w:rFonts w:ascii="Times New Roman" w:eastAsia="Times New Roman" w:hAnsi="Times New Roman" w:cs="Times New Roman"/>
          <w:sz w:val="28"/>
          <w:szCs w:val="28"/>
        </w:rPr>
        <w:t>рисунке</w:t>
      </w:r>
      <w:r w:rsidRPr="0098027D">
        <w:rPr>
          <w:rFonts w:ascii="Times New Roman" w:eastAsia="Times New Roman" w:hAnsi="Times New Roman" w:cs="Times New Roman"/>
          <w:sz w:val="28"/>
          <w:szCs w:val="28"/>
        </w:rPr>
        <w:t xml:space="preserve"> </w:t>
      </w:r>
      <w:r w:rsidR="00055A4F" w:rsidRPr="0098027D">
        <w:rPr>
          <w:rFonts w:ascii="Times New Roman" w:eastAsia="Times New Roman" w:hAnsi="Times New Roman" w:cs="Times New Roman"/>
          <w:sz w:val="28"/>
          <w:szCs w:val="28"/>
          <w:lang w:val="ru-RU"/>
        </w:rPr>
        <w:t>4</w:t>
      </w:r>
      <w:r w:rsidR="0017634D" w:rsidRPr="0098027D">
        <w:rPr>
          <w:rFonts w:ascii="Times New Roman" w:eastAsia="Times New Roman" w:hAnsi="Times New Roman" w:cs="Times New Roman"/>
          <w:sz w:val="28"/>
          <w:szCs w:val="28"/>
          <w:lang w:val="ru-RU"/>
        </w:rPr>
        <w:t>.</w:t>
      </w:r>
      <w:r w:rsidR="00055A4F" w:rsidRPr="0098027D">
        <w:rPr>
          <w:rFonts w:ascii="Times New Roman" w:eastAsia="Times New Roman" w:hAnsi="Times New Roman" w:cs="Times New Roman"/>
          <w:sz w:val="28"/>
          <w:szCs w:val="28"/>
          <w:lang w:val="ru-RU"/>
        </w:rPr>
        <w:t>2</w:t>
      </w:r>
      <w:r w:rsidRPr="0098027D">
        <w:rPr>
          <w:rFonts w:ascii="Times New Roman" w:eastAsia="Times New Roman" w:hAnsi="Times New Roman" w:cs="Times New Roman"/>
          <w:sz w:val="28"/>
          <w:szCs w:val="28"/>
        </w:rPr>
        <w:t xml:space="preserve"> представлен характерный вид тлеющего разряда при совместной работе магнетронов с танталовой и медной мишенями. Равномерное свечение плазмы подтверждает корректность выбранных режимов мощности и давления, а также отсутствие микродуг, которые могли бы негативно повлиять на качество покрытия.</w:t>
      </w:r>
    </w:p>
    <w:p w14:paraId="3ED4595D" w14:textId="77777777" w:rsidR="00CA1DA6" w:rsidRPr="0098027D" w:rsidRDefault="00CA1DA6" w:rsidP="00CF5E50">
      <w:pPr>
        <w:spacing w:after="0" w:line="240" w:lineRule="auto"/>
        <w:ind w:firstLine="709"/>
        <w:jc w:val="both"/>
        <w:rPr>
          <w:rFonts w:ascii="Times New Roman" w:eastAsia="Times New Roman" w:hAnsi="Times New Roman" w:cs="Times New Roman"/>
          <w:i/>
          <w:iCs/>
          <w:sz w:val="28"/>
          <w:szCs w:val="28"/>
          <w:lang w:val="ru-RU"/>
        </w:rPr>
      </w:pPr>
    </w:p>
    <w:p w14:paraId="33D1B12A" w14:textId="4CD9E27D" w:rsidR="00A170FF" w:rsidRPr="0098027D" w:rsidRDefault="002D76D5" w:rsidP="00CA1DA6">
      <w:pPr>
        <w:spacing w:after="0" w:line="240" w:lineRule="auto"/>
        <w:jc w:val="center"/>
        <w:rPr>
          <w:rFonts w:ascii="Times New Roman" w:eastAsia="Times New Roman" w:hAnsi="Times New Roman" w:cs="Times New Roman"/>
          <w:i/>
          <w:iCs/>
          <w:sz w:val="28"/>
          <w:szCs w:val="28"/>
          <w:lang w:val="ru-RU"/>
        </w:rPr>
      </w:pPr>
      <w:r w:rsidRPr="0098027D">
        <w:rPr>
          <w:rFonts w:ascii="Times New Roman" w:eastAsia="Times New Roman" w:hAnsi="Times New Roman" w:cs="Times New Roman"/>
          <w:i/>
          <w:iCs/>
          <w:sz w:val="28"/>
          <w:szCs w:val="28"/>
          <w:lang w:val="ru-RU"/>
        </w:rPr>
        <w:lastRenderedPageBreak/>
        <w:t xml:space="preserve"> </w:t>
      </w:r>
      <w:r w:rsidRPr="0098027D">
        <w:rPr>
          <w:rFonts w:ascii="Times New Roman" w:eastAsia="Times New Roman" w:hAnsi="Times New Roman" w:cs="Times New Roman"/>
          <w:i/>
          <w:iCs/>
          <w:noProof/>
          <w:sz w:val="28"/>
          <w:szCs w:val="28"/>
          <w:lang w:val="en-US"/>
        </w:rPr>
        <w:drawing>
          <wp:inline distT="0" distB="0" distL="0" distR="0" wp14:anchorId="3688650A" wp14:editId="3A71BDF9">
            <wp:extent cx="3382604" cy="3672000"/>
            <wp:effectExtent l="0" t="0" r="8890" b="508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1">
                      <a:extLst>
                        <a:ext uri="{28A0092B-C50C-407E-A947-70E740481C1C}">
                          <a14:useLocalDpi xmlns:a14="http://schemas.microsoft.com/office/drawing/2010/main" val="0"/>
                        </a:ext>
                      </a:extLst>
                    </a:blip>
                    <a:srcRect l="12839" r="31676"/>
                    <a:stretch/>
                  </pic:blipFill>
                  <pic:spPr bwMode="auto">
                    <a:xfrm>
                      <a:off x="0" y="0"/>
                      <a:ext cx="3382604" cy="3672000"/>
                    </a:xfrm>
                    <a:prstGeom prst="rect">
                      <a:avLst/>
                    </a:prstGeom>
                    <a:noFill/>
                    <a:ln>
                      <a:noFill/>
                    </a:ln>
                    <a:extLst>
                      <a:ext uri="{53640926-AAD7-44D8-BBD7-CCE9431645EC}">
                        <a14:shadowObscured xmlns:a14="http://schemas.microsoft.com/office/drawing/2010/main"/>
                      </a:ext>
                    </a:extLst>
                  </pic:spPr>
                </pic:pic>
              </a:graphicData>
            </a:graphic>
          </wp:inline>
        </w:drawing>
      </w:r>
      <w:r w:rsidRPr="0098027D">
        <w:rPr>
          <w:rFonts w:ascii="Times New Roman" w:eastAsia="Times New Roman" w:hAnsi="Times New Roman" w:cs="Times New Roman"/>
          <w:i/>
          <w:iCs/>
          <w:sz w:val="28"/>
          <w:szCs w:val="28"/>
          <w:lang w:val="ru-RU"/>
        </w:rPr>
        <w:t xml:space="preserve"> </w:t>
      </w:r>
      <w:r w:rsidR="00A170FF" w:rsidRPr="0098027D">
        <w:rPr>
          <w:rFonts w:ascii="Times New Roman" w:eastAsia="Times New Roman" w:hAnsi="Times New Roman" w:cs="Times New Roman"/>
          <w:noProof/>
          <w:sz w:val="28"/>
          <w:szCs w:val="28"/>
        </w:rPr>
        <w:drawing>
          <wp:inline distT="0" distB="0" distL="0" distR="0" wp14:anchorId="0DE102D3" wp14:editId="5DD2B4CB">
            <wp:extent cx="2155550" cy="3672000"/>
            <wp:effectExtent l="0" t="0" r="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55550" cy="3672000"/>
                    </a:xfrm>
                    <a:prstGeom prst="rect">
                      <a:avLst/>
                    </a:prstGeom>
                    <a:noFill/>
                    <a:ln>
                      <a:noFill/>
                    </a:ln>
                  </pic:spPr>
                </pic:pic>
              </a:graphicData>
            </a:graphic>
          </wp:inline>
        </w:drawing>
      </w:r>
    </w:p>
    <w:p w14:paraId="08E28D4C" w14:textId="3C2B4ADB" w:rsidR="0022467E" w:rsidRPr="0098027D" w:rsidRDefault="0022467E" w:rsidP="00CA1DA6">
      <w:pPr>
        <w:spacing w:after="0" w:line="240" w:lineRule="auto"/>
        <w:jc w:val="center"/>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а</w:t>
      </w:r>
      <w:r w:rsidR="002C03BC" w:rsidRPr="0098027D">
        <w:rPr>
          <w:rFonts w:ascii="Times New Roman" w:eastAsia="Times New Roman" w:hAnsi="Times New Roman" w:cs="Times New Roman"/>
          <w:sz w:val="28"/>
          <w:szCs w:val="28"/>
        </w:rPr>
        <w:t>)</w:t>
      </w:r>
      <w:r w:rsidRPr="0098027D">
        <w:rPr>
          <w:rFonts w:ascii="Times New Roman" w:eastAsia="Times New Roman" w:hAnsi="Times New Roman" w:cs="Times New Roman"/>
          <w:sz w:val="28"/>
          <w:szCs w:val="28"/>
        </w:rPr>
        <w:tab/>
      </w:r>
      <w:r w:rsidRPr="0098027D">
        <w:rPr>
          <w:rFonts w:ascii="Times New Roman" w:eastAsia="Times New Roman" w:hAnsi="Times New Roman" w:cs="Times New Roman"/>
          <w:sz w:val="28"/>
          <w:szCs w:val="28"/>
        </w:rPr>
        <w:tab/>
      </w:r>
      <w:r w:rsidRPr="0098027D">
        <w:rPr>
          <w:rFonts w:ascii="Times New Roman" w:eastAsia="Times New Roman" w:hAnsi="Times New Roman" w:cs="Times New Roman"/>
          <w:sz w:val="28"/>
          <w:szCs w:val="28"/>
        </w:rPr>
        <w:tab/>
      </w:r>
      <w:r w:rsidRPr="0098027D">
        <w:rPr>
          <w:rFonts w:ascii="Times New Roman" w:eastAsia="Times New Roman" w:hAnsi="Times New Roman" w:cs="Times New Roman"/>
          <w:sz w:val="28"/>
          <w:szCs w:val="28"/>
        </w:rPr>
        <w:tab/>
      </w:r>
      <w:r w:rsidRPr="0098027D">
        <w:rPr>
          <w:rFonts w:ascii="Times New Roman" w:eastAsia="Times New Roman" w:hAnsi="Times New Roman" w:cs="Times New Roman"/>
          <w:sz w:val="28"/>
          <w:szCs w:val="28"/>
        </w:rPr>
        <w:tab/>
      </w:r>
      <w:r w:rsidRPr="0098027D">
        <w:rPr>
          <w:rFonts w:ascii="Times New Roman" w:eastAsia="Times New Roman" w:hAnsi="Times New Roman" w:cs="Times New Roman"/>
          <w:sz w:val="28"/>
          <w:szCs w:val="28"/>
        </w:rPr>
        <w:tab/>
        <w:t>б</w:t>
      </w:r>
      <w:r w:rsidR="002C03BC" w:rsidRPr="0098027D">
        <w:rPr>
          <w:rFonts w:ascii="Times New Roman" w:eastAsia="Times New Roman" w:hAnsi="Times New Roman" w:cs="Times New Roman"/>
          <w:sz w:val="28"/>
          <w:szCs w:val="28"/>
        </w:rPr>
        <w:t>)</w:t>
      </w:r>
    </w:p>
    <w:p w14:paraId="5330A4A8" w14:textId="18A1F18C" w:rsidR="00A170FF" w:rsidRPr="0098027D" w:rsidRDefault="00A170FF" w:rsidP="005A02C8">
      <w:pPr>
        <w:spacing w:after="0" w:line="240" w:lineRule="auto"/>
        <w:ind w:firstLine="709"/>
        <w:jc w:val="center"/>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 xml:space="preserve">Рисунок </w:t>
      </w:r>
      <w:r w:rsidR="00055A4F" w:rsidRPr="0098027D">
        <w:rPr>
          <w:rFonts w:ascii="Times New Roman" w:eastAsia="Times New Roman" w:hAnsi="Times New Roman" w:cs="Times New Roman"/>
          <w:sz w:val="28"/>
          <w:szCs w:val="28"/>
          <w:lang w:val="ru-RU"/>
        </w:rPr>
        <w:t>4</w:t>
      </w:r>
      <w:r w:rsidR="00696AA7" w:rsidRPr="0098027D">
        <w:rPr>
          <w:rFonts w:ascii="Times New Roman" w:eastAsia="Times New Roman" w:hAnsi="Times New Roman" w:cs="Times New Roman"/>
          <w:sz w:val="28"/>
          <w:szCs w:val="28"/>
          <w:lang w:val="ru-RU"/>
        </w:rPr>
        <w:t xml:space="preserve">.2 </w:t>
      </w:r>
      <w:r w:rsidR="0022467E" w:rsidRPr="0098027D">
        <w:rPr>
          <w:rFonts w:ascii="Times New Roman" w:eastAsia="Times New Roman" w:hAnsi="Times New Roman" w:cs="Times New Roman"/>
          <w:sz w:val="28"/>
          <w:szCs w:val="28"/>
          <w:lang w:val="ru-RU"/>
        </w:rPr>
        <w:t>–</w:t>
      </w:r>
      <w:r w:rsidRPr="0098027D">
        <w:rPr>
          <w:rFonts w:ascii="Times New Roman" w:eastAsia="Times New Roman" w:hAnsi="Times New Roman" w:cs="Times New Roman"/>
          <w:sz w:val="28"/>
          <w:szCs w:val="28"/>
        </w:rPr>
        <w:t xml:space="preserve"> </w:t>
      </w:r>
      <w:r w:rsidR="0022467E" w:rsidRPr="0098027D">
        <w:rPr>
          <w:rFonts w:ascii="Times New Roman" w:eastAsia="Times New Roman" w:hAnsi="Times New Roman" w:cs="Times New Roman"/>
          <w:sz w:val="28"/>
          <w:szCs w:val="28"/>
        </w:rPr>
        <w:t xml:space="preserve">а) установка МН </w:t>
      </w:r>
      <w:r w:rsidR="0022467E" w:rsidRPr="0098027D">
        <w:rPr>
          <w:rFonts w:ascii="Times New Roman" w:eastAsia="Times New Roman" w:hAnsi="Times New Roman" w:cs="Times New Roman"/>
          <w:sz w:val="28"/>
          <w:szCs w:val="28"/>
          <w:lang w:val="en-US"/>
        </w:rPr>
        <w:t>EPOS</w:t>
      </w:r>
      <w:r w:rsidR="0022467E" w:rsidRPr="0098027D">
        <w:rPr>
          <w:rFonts w:ascii="Times New Roman" w:eastAsia="Times New Roman" w:hAnsi="Times New Roman" w:cs="Times New Roman"/>
          <w:sz w:val="28"/>
          <w:szCs w:val="28"/>
          <w:lang w:val="ru-RU"/>
        </w:rPr>
        <w:t>-</w:t>
      </w:r>
      <w:r w:rsidR="0022467E" w:rsidRPr="0098027D">
        <w:rPr>
          <w:rFonts w:ascii="Times New Roman" w:eastAsia="Times New Roman" w:hAnsi="Times New Roman" w:cs="Times New Roman"/>
          <w:sz w:val="28"/>
          <w:szCs w:val="28"/>
          <w:lang w:val="en-US"/>
        </w:rPr>
        <w:t>PVD</w:t>
      </w:r>
      <w:r w:rsidR="0022467E" w:rsidRPr="0098027D">
        <w:rPr>
          <w:rFonts w:ascii="Times New Roman" w:eastAsia="Times New Roman" w:hAnsi="Times New Roman" w:cs="Times New Roman"/>
          <w:sz w:val="28"/>
          <w:szCs w:val="28"/>
          <w:lang w:val="ru-RU"/>
        </w:rPr>
        <w:t xml:space="preserve">-440, </w:t>
      </w:r>
      <w:r w:rsidR="0022467E" w:rsidRPr="0098027D">
        <w:rPr>
          <w:rFonts w:ascii="Times New Roman" w:eastAsia="Times New Roman" w:hAnsi="Times New Roman" w:cs="Times New Roman"/>
          <w:sz w:val="28"/>
          <w:szCs w:val="28"/>
        </w:rPr>
        <w:t>б) в</w:t>
      </w:r>
      <w:r w:rsidRPr="0098027D">
        <w:rPr>
          <w:rFonts w:ascii="Times New Roman" w:eastAsia="Times New Roman" w:hAnsi="Times New Roman" w:cs="Times New Roman"/>
          <w:sz w:val="28"/>
          <w:szCs w:val="28"/>
        </w:rPr>
        <w:t xml:space="preserve">ид плазмы в процессе </w:t>
      </w:r>
      <w:r w:rsidR="00F76637" w:rsidRPr="0098027D">
        <w:rPr>
          <w:rFonts w:ascii="Times New Roman" w:eastAsia="Times New Roman" w:hAnsi="Times New Roman" w:cs="Times New Roman"/>
          <w:sz w:val="28"/>
          <w:szCs w:val="28"/>
        </w:rPr>
        <w:t>МН</w:t>
      </w:r>
      <w:r w:rsidRPr="0098027D">
        <w:rPr>
          <w:rFonts w:ascii="Times New Roman" w:eastAsia="Times New Roman" w:hAnsi="Times New Roman" w:cs="Times New Roman"/>
          <w:sz w:val="28"/>
          <w:szCs w:val="28"/>
        </w:rPr>
        <w:t xml:space="preserve"> системы TaCu</w:t>
      </w:r>
    </w:p>
    <w:p w14:paraId="779FCF8A" w14:textId="77777777" w:rsidR="005A02C8" w:rsidRPr="0098027D" w:rsidRDefault="005A02C8" w:rsidP="005A02C8">
      <w:pPr>
        <w:spacing w:after="0" w:line="240" w:lineRule="auto"/>
        <w:ind w:firstLine="709"/>
        <w:jc w:val="center"/>
        <w:rPr>
          <w:rFonts w:ascii="Times New Roman" w:eastAsia="Times New Roman" w:hAnsi="Times New Roman" w:cs="Times New Roman"/>
          <w:sz w:val="28"/>
          <w:szCs w:val="28"/>
          <w:lang w:val="ru-RU"/>
        </w:rPr>
      </w:pPr>
    </w:p>
    <w:p w14:paraId="57C27BE9" w14:textId="5C4B9B85" w:rsidR="0064525E" w:rsidRPr="0098027D" w:rsidRDefault="0064525E"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Логика варьирования параметров заключалась в стабилизации мощности танталового магнетрона на уровне около 2 кВт при одновременном ступенчатом изменении тока на медном магнетроне. Такой подход позволил эмпирическим путем установить зависимость между плотностью тока и скоростью включения меди в растущую кристаллическую решетку тантала. Контроль стабильности процесса осуществлялся путем ежеминутной фиксации вольт-амперных характеристик.</w:t>
      </w:r>
    </w:p>
    <w:p w14:paraId="31193297" w14:textId="77777777" w:rsidR="0064525E" w:rsidRPr="0098027D" w:rsidRDefault="0064525E" w:rsidP="00CF5E50">
      <w:pPr>
        <w:spacing w:after="0" w:line="240" w:lineRule="auto"/>
        <w:ind w:firstLine="709"/>
        <w:jc w:val="both"/>
        <w:rPr>
          <w:rFonts w:ascii="Times New Roman" w:hAnsi="Times New Roman" w:cs="Times New Roman"/>
          <w:sz w:val="28"/>
          <w:szCs w:val="28"/>
        </w:rPr>
      </w:pPr>
    </w:p>
    <w:p w14:paraId="07463CCD" w14:textId="68FD9CD9" w:rsidR="001D11C2" w:rsidRPr="0098027D" w:rsidRDefault="00AD48EB" w:rsidP="004417A7">
      <w:pPr>
        <w:pStyle w:val="2"/>
        <w:ind w:firstLine="709"/>
        <w:rPr>
          <w:rFonts w:ascii="Times New Roman" w:eastAsia="Aptos" w:hAnsi="Times New Roman" w:cs="Times New Roman"/>
          <w:b/>
          <w:bCs/>
          <w:color w:val="auto"/>
          <w:sz w:val="28"/>
          <w:szCs w:val="28"/>
        </w:rPr>
      </w:pPr>
      <w:bookmarkStart w:id="36" w:name="_Toc232522952"/>
      <w:r w:rsidRPr="0098027D">
        <w:rPr>
          <w:rFonts w:ascii="Times New Roman" w:eastAsia="Aptos" w:hAnsi="Times New Roman" w:cs="Times New Roman"/>
          <w:b/>
          <w:bCs/>
          <w:color w:val="auto"/>
          <w:sz w:val="28"/>
          <w:szCs w:val="28"/>
        </w:rPr>
        <w:t>4</w:t>
      </w:r>
      <w:r w:rsidR="001D11C2" w:rsidRPr="0098027D">
        <w:rPr>
          <w:rFonts w:ascii="Times New Roman" w:eastAsia="Aptos" w:hAnsi="Times New Roman" w:cs="Times New Roman"/>
          <w:b/>
          <w:bCs/>
          <w:color w:val="auto"/>
          <w:sz w:val="28"/>
          <w:szCs w:val="28"/>
        </w:rPr>
        <w:t>.2 Анализ результатов экспериментального процесса нанесения покрытий</w:t>
      </w:r>
      <w:bookmarkEnd w:id="36"/>
    </w:p>
    <w:p w14:paraId="2C973840" w14:textId="67A0F1BB" w:rsidR="001D11C2" w:rsidRPr="0098027D" w:rsidRDefault="001D11C2"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Анализ результатов экспериментального процесса нанесения покрытий методом энергодисперсионной спектроскопии позволил подтвердить формирование устойчивой бинарной системы </w:t>
      </w:r>
      <w:r w:rsidR="00744660" w:rsidRPr="0098027D">
        <w:rPr>
          <w:rFonts w:ascii="Times New Roman" w:eastAsia="Times New Roman" w:hAnsi="Times New Roman" w:cs="Times New Roman"/>
          <w:sz w:val="28"/>
          <w:szCs w:val="28"/>
          <w:lang w:eastAsia="kk-KZ"/>
        </w:rPr>
        <w:t>TaCu.</w:t>
      </w:r>
      <w:r w:rsidRPr="0098027D">
        <w:rPr>
          <w:rFonts w:ascii="Times New Roman" w:eastAsia="Times New Roman" w:hAnsi="Times New Roman" w:cs="Times New Roman"/>
          <w:sz w:val="28"/>
          <w:szCs w:val="28"/>
          <w:lang w:eastAsia="kk-KZ"/>
        </w:rPr>
        <w:t xml:space="preserve"> Количественные показатели элементного состава свидетельствуют о доминировании танталовой фазы, среднее содержание которой зафиксировано на уровне </w:t>
      </w:r>
      <w:r w:rsidRPr="0098027D">
        <w:rPr>
          <w:rFonts w:ascii="Times New Roman" w:eastAsia="Times New Roman" w:hAnsi="Times New Roman" w:cs="Times New Roman"/>
          <w:sz w:val="28"/>
          <w:szCs w:val="28"/>
          <w:lang w:val="ru-RU" w:eastAsia="kk-KZ"/>
        </w:rPr>
        <w:t>89</w:t>
      </w:r>
      <w:r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val="ru-RU" w:eastAsia="kk-KZ"/>
        </w:rPr>
        <w:t>1</w:t>
      </w:r>
      <w:r w:rsidRPr="0098027D">
        <w:rPr>
          <w:rFonts w:ascii="Times New Roman" w:eastAsia="Times New Roman" w:hAnsi="Times New Roman" w:cs="Times New Roman"/>
          <w:sz w:val="28"/>
          <w:szCs w:val="28"/>
          <w:lang w:eastAsia="kk-KZ"/>
        </w:rPr>
        <w:t xml:space="preserve">% по массе, что обеспечивает формирование жесткого каркаса покрытия с характерными для тантала высокими механическими свойствами. Внедрение меди как функционального компонента в среднем объеме </w:t>
      </w:r>
      <w:r w:rsidRPr="0098027D">
        <w:rPr>
          <w:rFonts w:ascii="Times New Roman" w:eastAsia="Times New Roman" w:hAnsi="Times New Roman" w:cs="Times New Roman"/>
          <w:sz w:val="28"/>
          <w:szCs w:val="28"/>
          <w:lang w:val="ru-RU" w:eastAsia="kk-KZ"/>
        </w:rPr>
        <w:t>9</w:t>
      </w:r>
      <w:r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val="ru-RU" w:eastAsia="kk-KZ"/>
        </w:rPr>
        <w:t>6</w:t>
      </w:r>
      <w:r w:rsidRPr="0098027D">
        <w:rPr>
          <w:rFonts w:ascii="Times New Roman" w:eastAsia="Times New Roman" w:hAnsi="Times New Roman" w:cs="Times New Roman"/>
          <w:sz w:val="28"/>
          <w:szCs w:val="28"/>
          <w:lang w:eastAsia="kk-KZ"/>
        </w:rPr>
        <w:t xml:space="preserve">% подтверждает </w:t>
      </w:r>
      <w:r w:rsidR="004C1BC3" w:rsidRPr="0098027D">
        <w:rPr>
          <w:rFonts w:ascii="Times New Roman" w:eastAsia="Times New Roman" w:hAnsi="Times New Roman" w:cs="Times New Roman"/>
          <w:sz w:val="28"/>
          <w:szCs w:val="28"/>
          <w:lang w:eastAsia="kk-KZ"/>
        </w:rPr>
        <w:t xml:space="preserve">что даже </w:t>
      </w:r>
      <w:r w:rsidRPr="0098027D">
        <w:rPr>
          <w:rFonts w:ascii="Times New Roman" w:eastAsia="Times New Roman" w:hAnsi="Times New Roman" w:cs="Times New Roman"/>
          <w:sz w:val="28"/>
          <w:szCs w:val="28"/>
          <w:lang w:eastAsia="kk-KZ"/>
        </w:rPr>
        <w:t>при относительно невысокой мощности медного магнетрона порядка 0,24 кВт достигается концентрация, достаточная для проявления бактерицидных свойств.</w:t>
      </w:r>
    </w:p>
    <w:p w14:paraId="0A022822" w14:textId="77777777" w:rsidR="00CA1DA6" w:rsidRPr="0098027D" w:rsidRDefault="00CA1DA6" w:rsidP="00CF5E50">
      <w:pPr>
        <w:spacing w:after="0" w:line="240" w:lineRule="auto"/>
        <w:ind w:firstLine="709"/>
        <w:jc w:val="both"/>
        <w:rPr>
          <w:rFonts w:ascii="Times New Roman" w:eastAsia="Times New Roman" w:hAnsi="Times New Roman" w:cs="Times New Roman"/>
          <w:sz w:val="28"/>
          <w:szCs w:val="28"/>
          <w:lang w:eastAsia="kk-KZ"/>
        </w:rPr>
      </w:pPr>
    </w:p>
    <w:p w14:paraId="4055B66F" w14:textId="77777777" w:rsidR="001D11C2" w:rsidRPr="0098027D" w:rsidRDefault="001D11C2" w:rsidP="00CA1DA6">
      <w:pPr>
        <w:spacing w:after="0" w:line="240" w:lineRule="auto"/>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noProof/>
          <w:sz w:val="28"/>
          <w:szCs w:val="28"/>
          <w:lang w:eastAsia="kk-KZ"/>
        </w:rPr>
        <w:lastRenderedPageBreak/>
        <w:drawing>
          <wp:inline distT="0" distB="0" distL="0" distR="0" wp14:anchorId="059EEF99" wp14:editId="3D5A7508">
            <wp:extent cx="5934075" cy="3467100"/>
            <wp:effectExtent l="0" t="0" r="9525" b="0"/>
            <wp:docPr id="48"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34075" cy="3467100"/>
                    </a:xfrm>
                    <a:prstGeom prst="rect">
                      <a:avLst/>
                    </a:prstGeom>
                    <a:noFill/>
                    <a:ln>
                      <a:noFill/>
                    </a:ln>
                  </pic:spPr>
                </pic:pic>
              </a:graphicData>
            </a:graphic>
          </wp:inline>
        </w:drawing>
      </w:r>
    </w:p>
    <w:p w14:paraId="3344893B" w14:textId="15765346" w:rsidR="001D11C2" w:rsidRPr="0098027D" w:rsidRDefault="001D11C2" w:rsidP="005A02C8">
      <w:pPr>
        <w:spacing w:after="0" w:line="240" w:lineRule="auto"/>
        <w:ind w:firstLine="709"/>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Рисунок </w:t>
      </w:r>
      <w:r w:rsidR="00F011BA" w:rsidRPr="0098027D">
        <w:rPr>
          <w:rFonts w:ascii="Times New Roman" w:eastAsia="Times New Roman" w:hAnsi="Times New Roman" w:cs="Times New Roman"/>
          <w:sz w:val="28"/>
          <w:szCs w:val="28"/>
          <w:lang w:val="ru-RU" w:eastAsia="kk-KZ"/>
        </w:rPr>
        <w:t>4</w:t>
      </w:r>
      <w:r w:rsidR="00696AA7" w:rsidRPr="0098027D">
        <w:rPr>
          <w:rFonts w:ascii="Times New Roman" w:eastAsia="Times New Roman" w:hAnsi="Times New Roman" w:cs="Times New Roman"/>
          <w:sz w:val="28"/>
          <w:szCs w:val="28"/>
          <w:lang w:val="ru-RU" w:eastAsia="kk-KZ"/>
        </w:rPr>
        <w:t xml:space="preserve">.3 - </w:t>
      </w:r>
      <w:r w:rsidRPr="0098027D">
        <w:rPr>
          <w:rFonts w:ascii="Times New Roman" w:eastAsia="Times New Roman" w:hAnsi="Times New Roman" w:cs="Times New Roman"/>
          <w:sz w:val="28"/>
          <w:szCs w:val="28"/>
          <w:lang w:eastAsia="kk-KZ"/>
        </w:rPr>
        <w:t xml:space="preserve">Сравнительные ЭДС-спектры покрытий </w:t>
      </w:r>
      <w:r w:rsidR="00744660" w:rsidRPr="0098027D">
        <w:rPr>
          <w:rFonts w:ascii="Times New Roman" w:eastAsia="Times New Roman" w:hAnsi="Times New Roman" w:cs="Times New Roman"/>
          <w:sz w:val="28"/>
          <w:szCs w:val="28"/>
          <w:lang w:eastAsia="kk-KZ"/>
        </w:rPr>
        <w:t>TaCu,</w:t>
      </w:r>
      <w:r w:rsidRPr="0098027D">
        <w:rPr>
          <w:rFonts w:ascii="Times New Roman" w:eastAsia="Times New Roman" w:hAnsi="Times New Roman" w:cs="Times New Roman"/>
          <w:sz w:val="28"/>
          <w:szCs w:val="28"/>
          <w:lang w:eastAsia="kk-KZ"/>
        </w:rPr>
        <w:t xml:space="preserve"> полученных в различных режимах напыления</w:t>
      </w:r>
    </w:p>
    <w:p w14:paraId="301AC992" w14:textId="77777777" w:rsidR="005A02C8" w:rsidRPr="0098027D" w:rsidRDefault="005A02C8" w:rsidP="005A02C8">
      <w:pPr>
        <w:spacing w:after="0" w:line="240" w:lineRule="auto"/>
        <w:ind w:firstLine="709"/>
        <w:jc w:val="center"/>
        <w:rPr>
          <w:rFonts w:ascii="Times New Roman" w:eastAsia="Times New Roman" w:hAnsi="Times New Roman" w:cs="Times New Roman"/>
          <w:sz w:val="28"/>
          <w:szCs w:val="28"/>
          <w:lang w:eastAsia="kk-KZ"/>
        </w:rPr>
      </w:pPr>
    </w:p>
    <w:p w14:paraId="67516C28" w14:textId="400B7FA9" w:rsidR="001D11C2" w:rsidRPr="0098027D" w:rsidRDefault="001D11C2"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Присутствие в спектрах кислорода в количестве около </w:t>
      </w:r>
      <w:r w:rsidRPr="0098027D">
        <w:rPr>
          <w:rFonts w:ascii="Times New Roman" w:eastAsia="Times New Roman" w:hAnsi="Times New Roman" w:cs="Times New Roman"/>
          <w:sz w:val="28"/>
          <w:szCs w:val="28"/>
          <w:lang w:val="ru-RU" w:eastAsia="kk-KZ"/>
        </w:rPr>
        <w:t>1</w:t>
      </w:r>
      <w:r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val="ru-RU" w:eastAsia="kk-KZ"/>
        </w:rPr>
        <w:t>3</w:t>
      </w:r>
      <w:r w:rsidRPr="0098027D">
        <w:rPr>
          <w:rFonts w:ascii="Times New Roman" w:eastAsia="Times New Roman" w:hAnsi="Times New Roman" w:cs="Times New Roman"/>
          <w:sz w:val="28"/>
          <w:szCs w:val="28"/>
          <w:lang w:eastAsia="kk-KZ"/>
        </w:rPr>
        <w:t>% обусловлено естественными процессами окисления поверхности при контакте с атмосферой после выгрузки из камеры, а обнаруженные следовые концентрации титан</w:t>
      </w:r>
      <w:r w:rsidRPr="0098027D">
        <w:rPr>
          <w:rFonts w:ascii="Times New Roman" w:eastAsia="Times New Roman" w:hAnsi="Times New Roman" w:cs="Times New Roman"/>
          <w:sz w:val="28"/>
          <w:szCs w:val="28"/>
          <w:lang w:val="en-US" w:eastAsia="kk-KZ"/>
        </w:rPr>
        <w:t>a</w:t>
      </w:r>
      <w:r w:rsidRPr="0098027D">
        <w:rPr>
          <w:rFonts w:ascii="Times New Roman" w:eastAsia="Times New Roman" w:hAnsi="Times New Roman" w:cs="Times New Roman"/>
          <w:sz w:val="28"/>
          <w:szCs w:val="28"/>
          <w:lang w:eastAsia="kk-KZ"/>
        </w:rPr>
        <w:t xml:space="preserve">, объясняются глубиной проникновения зондирующего пучка </w:t>
      </w:r>
      <w:r w:rsidR="00407A1B" w:rsidRPr="0098027D">
        <w:rPr>
          <w:rFonts w:ascii="Times New Roman" w:eastAsia="Times New Roman" w:hAnsi="Times New Roman" w:cs="Times New Roman"/>
          <w:sz w:val="28"/>
          <w:szCs w:val="28"/>
          <w:lang w:eastAsia="kk-KZ"/>
        </w:rPr>
        <w:t>до адгезионной прослойки из титана</w:t>
      </w:r>
      <w:r w:rsidRPr="0098027D">
        <w:rPr>
          <w:rFonts w:ascii="Times New Roman" w:eastAsia="Times New Roman" w:hAnsi="Times New Roman" w:cs="Times New Roman"/>
          <w:sz w:val="28"/>
          <w:szCs w:val="28"/>
          <w:lang w:eastAsia="kk-KZ"/>
        </w:rPr>
        <w:t>. Исследование различных участков поверхности показало относительную гомогенность распределения меди с локальными колебаниями концентрации. Установлено, что поддержание тока на медной мишени в интервале 0,</w:t>
      </w:r>
      <w:r w:rsidR="005A4E15" w:rsidRPr="0098027D">
        <w:rPr>
          <w:rFonts w:ascii="Times New Roman" w:eastAsia="Times New Roman" w:hAnsi="Times New Roman" w:cs="Times New Roman"/>
          <w:sz w:val="28"/>
          <w:szCs w:val="28"/>
          <w:lang w:val="ru-RU" w:eastAsia="kk-KZ"/>
        </w:rPr>
        <w:t>60</w:t>
      </w:r>
      <w:r w:rsidRPr="0098027D">
        <w:rPr>
          <w:rFonts w:ascii="Times New Roman" w:eastAsia="Times New Roman" w:hAnsi="Times New Roman" w:cs="Times New Roman"/>
          <w:sz w:val="28"/>
          <w:szCs w:val="28"/>
          <w:lang w:eastAsia="kk-KZ"/>
        </w:rPr>
        <w:t>–</w:t>
      </w:r>
      <w:r w:rsidR="005A4E15" w:rsidRPr="0098027D">
        <w:rPr>
          <w:rFonts w:ascii="Times New Roman" w:eastAsia="Times New Roman" w:hAnsi="Times New Roman" w:cs="Times New Roman"/>
          <w:sz w:val="28"/>
          <w:szCs w:val="28"/>
          <w:lang w:val="ru-RU" w:eastAsia="kk-KZ"/>
        </w:rPr>
        <w:t>1</w:t>
      </w:r>
      <w:r w:rsidRPr="0098027D">
        <w:rPr>
          <w:rFonts w:ascii="Times New Roman" w:eastAsia="Times New Roman" w:hAnsi="Times New Roman" w:cs="Times New Roman"/>
          <w:sz w:val="28"/>
          <w:szCs w:val="28"/>
          <w:lang w:eastAsia="kk-KZ"/>
        </w:rPr>
        <w:t>,</w:t>
      </w:r>
      <w:r w:rsidR="005A4E15" w:rsidRPr="0098027D">
        <w:rPr>
          <w:rFonts w:ascii="Times New Roman" w:eastAsia="Times New Roman" w:hAnsi="Times New Roman" w:cs="Times New Roman"/>
          <w:sz w:val="28"/>
          <w:szCs w:val="28"/>
          <w:lang w:val="ru-RU" w:eastAsia="kk-KZ"/>
        </w:rPr>
        <w:t>40</w:t>
      </w:r>
      <w:r w:rsidRPr="0098027D">
        <w:rPr>
          <w:rFonts w:ascii="Times New Roman" w:eastAsia="Times New Roman" w:hAnsi="Times New Roman" w:cs="Times New Roman"/>
          <w:sz w:val="28"/>
          <w:szCs w:val="28"/>
          <w:lang w:eastAsia="kk-KZ"/>
        </w:rPr>
        <w:t xml:space="preserve"> А при стабильной мощности основного танталового источника на уровне 2,0–2,1 кВт позволяет прецизионно управлять стехиометрией функционального слоя.</w:t>
      </w:r>
    </w:p>
    <w:p w14:paraId="39AF1E90" w14:textId="53CFC3BC" w:rsidR="001D11C2" w:rsidRPr="0098027D" w:rsidRDefault="001D11C2"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Экспериментально доказано, что образцы, прошедшие предварительную пескоструйную обработку, обладают значительно более высокой адгезионной прочностью по сравнению с полированными аналогами за счет развития истинной площади контакта</w:t>
      </w:r>
      <w:r w:rsidR="00E473F1" w:rsidRPr="0098027D">
        <w:rPr>
          <w:rFonts w:ascii="Times New Roman" w:eastAsia="Times New Roman" w:hAnsi="Times New Roman" w:cs="Times New Roman"/>
          <w:sz w:val="28"/>
          <w:szCs w:val="28"/>
          <w:lang w:val="ru-RU" w:eastAsia="kk-KZ"/>
        </w:rPr>
        <w:t xml:space="preserve"> </w:t>
      </w:r>
      <w:sdt>
        <w:sdtPr>
          <w:rPr>
            <w:rFonts w:ascii="Times New Roman" w:eastAsia="Times New Roman" w:hAnsi="Times New Roman" w:cs="Times New Roman"/>
            <w:sz w:val="28"/>
            <w:szCs w:val="28"/>
            <w:lang w:val="ru-RU" w:eastAsia="kk-KZ"/>
          </w:rPr>
          <w:tag w:val="MENDELEY_CITATION_v3_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"/>
          <w:id w:val="-23943108"/>
          <w:placeholder>
            <w:docPart w:val="DefaultPlaceholder_-1854013440"/>
          </w:placeholder>
        </w:sdtPr>
        <w:sdtContent>
          <w:r w:rsidR="00782A40" w:rsidRPr="0098027D">
            <w:rPr>
              <w:rFonts w:ascii="Times New Roman" w:eastAsia="Times New Roman" w:hAnsi="Times New Roman" w:cs="Times New Roman"/>
              <w:sz w:val="28"/>
            </w:rPr>
            <w:t>[125]</w:t>
          </w:r>
        </w:sdtContent>
      </w:sdt>
      <w:r w:rsidRPr="0098027D">
        <w:rPr>
          <w:rFonts w:ascii="Times New Roman" w:eastAsia="Times New Roman" w:hAnsi="Times New Roman" w:cs="Times New Roman"/>
          <w:sz w:val="28"/>
          <w:szCs w:val="28"/>
          <w:lang w:eastAsia="kk-KZ"/>
        </w:rPr>
        <w:t>. При этом размещение подложек в зоне перекрытия плазменных потоков на расстоянии 75 мм от мишеней гарантирует наиболее сбалансированное сочетание скорости роста покрытия. Полученные экспериментальные данные полностью подтверждают работоспособность предложенной технологической схемы</w:t>
      </w:r>
      <w:r w:rsidR="00E473F1" w:rsidRPr="0098027D">
        <w:rPr>
          <w:rFonts w:ascii="Times New Roman" w:eastAsia="Times New Roman" w:hAnsi="Times New Roman" w:cs="Times New Roman"/>
          <w:sz w:val="28"/>
          <w:szCs w:val="28"/>
          <w:lang w:val="ru-RU" w:eastAsia="kk-KZ"/>
        </w:rPr>
        <w:t xml:space="preserve"> </w:t>
      </w:r>
      <w:r w:rsidR="00E473F1" w:rsidRPr="0098027D">
        <w:rPr>
          <w:rFonts w:ascii="Times New Roman" w:eastAsia="Times New Roman" w:hAnsi="Times New Roman" w:cs="Times New Roman"/>
          <w:sz w:val="28"/>
          <w:szCs w:val="28"/>
          <w:lang w:eastAsia="kk-KZ"/>
        </w:rPr>
        <w:t>Заданные характеристики покрытий достигаются путем калибрирования параметров разряда</w:t>
      </w:r>
      <w:r w:rsidRPr="0098027D">
        <w:rPr>
          <w:rFonts w:ascii="Times New Roman" w:eastAsia="Times New Roman" w:hAnsi="Times New Roman" w:cs="Times New Roman"/>
          <w:sz w:val="28"/>
          <w:szCs w:val="28"/>
          <w:lang w:eastAsia="kk-KZ"/>
        </w:rPr>
        <w:t>.</w:t>
      </w:r>
    </w:p>
    <w:p w14:paraId="2BCD0AE0" w14:textId="77777777" w:rsidR="0064525E" w:rsidRPr="0098027D" w:rsidRDefault="0064525E" w:rsidP="00CF5E50">
      <w:pPr>
        <w:spacing w:after="0" w:line="240" w:lineRule="auto"/>
        <w:ind w:firstLine="709"/>
        <w:jc w:val="both"/>
        <w:rPr>
          <w:rFonts w:ascii="Times New Roman" w:hAnsi="Times New Roman" w:cs="Times New Roman"/>
          <w:sz w:val="28"/>
          <w:szCs w:val="28"/>
        </w:rPr>
      </w:pPr>
    </w:p>
    <w:p w14:paraId="2287EFB6" w14:textId="283C1D84" w:rsidR="00A20190" w:rsidRPr="0098027D" w:rsidRDefault="00AD48EB" w:rsidP="004417A7">
      <w:pPr>
        <w:pStyle w:val="a3"/>
        <w:numPr>
          <w:ilvl w:val="1"/>
          <w:numId w:val="24"/>
        </w:numPr>
        <w:spacing w:after="0" w:line="240" w:lineRule="auto"/>
        <w:jc w:val="both"/>
        <w:outlineLvl w:val="1"/>
        <w:rPr>
          <w:rFonts w:ascii="Times New Roman" w:hAnsi="Times New Roman" w:cs="Times New Roman"/>
          <w:b/>
          <w:bCs/>
          <w:sz w:val="28"/>
          <w:szCs w:val="28"/>
          <w:lang w:val="ru-RU"/>
        </w:rPr>
      </w:pPr>
      <w:r w:rsidRPr="0098027D">
        <w:rPr>
          <w:rFonts w:ascii="Times New Roman" w:hAnsi="Times New Roman" w:cs="Times New Roman"/>
          <w:b/>
          <w:bCs/>
          <w:sz w:val="28"/>
          <w:szCs w:val="28"/>
          <w:lang w:val="ru-RU"/>
        </w:rPr>
        <w:t xml:space="preserve"> </w:t>
      </w:r>
      <w:bookmarkStart w:id="37" w:name="_Toc232522953"/>
      <w:r w:rsidR="00A20190" w:rsidRPr="0098027D">
        <w:rPr>
          <w:rFonts w:ascii="Times New Roman" w:hAnsi="Times New Roman" w:cs="Times New Roman"/>
          <w:b/>
          <w:bCs/>
          <w:sz w:val="28"/>
          <w:szCs w:val="28"/>
          <w:lang w:val="ru-RU"/>
        </w:rPr>
        <w:t>Оценка показателей качества покрытий</w:t>
      </w:r>
      <w:bookmarkEnd w:id="37"/>
      <w:r w:rsidR="00A20190" w:rsidRPr="0098027D">
        <w:rPr>
          <w:rFonts w:ascii="Times New Roman" w:hAnsi="Times New Roman" w:cs="Times New Roman"/>
          <w:b/>
          <w:bCs/>
          <w:sz w:val="28"/>
          <w:szCs w:val="28"/>
          <w:lang w:val="ru-RU"/>
        </w:rPr>
        <w:t xml:space="preserve"> </w:t>
      </w:r>
    </w:p>
    <w:p w14:paraId="04C8A584" w14:textId="77777777" w:rsidR="00DD659D" w:rsidRPr="0098027D" w:rsidRDefault="00DD659D" w:rsidP="00CF5E50">
      <w:pPr>
        <w:spacing w:after="0" w:line="240" w:lineRule="auto"/>
        <w:ind w:firstLine="709"/>
        <w:jc w:val="both"/>
        <w:rPr>
          <w:rFonts w:ascii="Times New Roman" w:hAnsi="Times New Roman" w:cs="Times New Roman"/>
          <w:b/>
          <w:bCs/>
          <w:sz w:val="28"/>
          <w:szCs w:val="28"/>
          <w:lang w:val="ru-RU"/>
        </w:rPr>
      </w:pPr>
    </w:p>
    <w:p w14:paraId="6C417307" w14:textId="7AD0683E" w:rsidR="00C80FC2" w:rsidRPr="0098027D" w:rsidRDefault="00AD48EB" w:rsidP="004417A7">
      <w:pPr>
        <w:pStyle w:val="3"/>
        <w:spacing w:after="0" w:afterAutospacing="0"/>
        <w:ind w:firstLine="709"/>
        <w:rPr>
          <w:b w:val="0"/>
          <w:bCs w:val="0"/>
          <w:sz w:val="28"/>
          <w:szCs w:val="28"/>
          <w:lang w:val="ru-RU"/>
        </w:rPr>
      </w:pPr>
      <w:bookmarkStart w:id="38" w:name="_Toc232522954"/>
      <w:r w:rsidRPr="0098027D">
        <w:rPr>
          <w:sz w:val="28"/>
          <w:szCs w:val="28"/>
          <w:lang w:val="en-US"/>
        </w:rPr>
        <w:lastRenderedPageBreak/>
        <w:t xml:space="preserve">4.3.1 </w:t>
      </w:r>
      <w:r w:rsidR="00C80FC2" w:rsidRPr="0098027D">
        <w:rPr>
          <w:sz w:val="28"/>
          <w:szCs w:val="28"/>
        </w:rPr>
        <w:t>Результаты наноиндентирования</w:t>
      </w:r>
      <w:bookmarkEnd w:id="38"/>
    </w:p>
    <w:p w14:paraId="0F3D558F" w14:textId="2370B06F" w:rsidR="00297859" w:rsidRPr="0098027D" w:rsidRDefault="00297859" w:rsidP="004417A7">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Результаты испытаний продемонстрировали, что все исследуемые образцы покрытий </w:t>
      </w:r>
      <w:r w:rsidR="00744660" w:rsidRPr="0098027D">
        <w:rPr>
          <w:rFonts w:ascii="Times New Roman" w:eastAsia="Times New Roman" w:hAnsi="Times New Roman" w:cs="Times New Roman"/>
          <w:sz w:val="28"/>
          <w:szCs w:val="28"/>
          <w:lang w:eastAsia="kk-KZ"/>
        </w:rPr>
        <w:t xml:space="preserve">TaCu </w:t>
      </w:r>
      <w:r w:rsidRPr="0098027D">
        <w:rPr>
          <w:rFonts w:ascii="Times New Roman" w:eastAsia="Times New Roman" w:hAnsi="Times New Roman" w:cs="Times New Roman"/>
          <w:sz w:val="28"/>
          <w:szCs w:val="28"/>
          <w:lang w:eastAsia="kk-KZ"/>
        </w:rPr>
        <w:t xml:space="preserve">обладали достаточной адгезией к подложке. </w:t>
      </w:r>
      <w:r w:rsidR="00E27D83" w:rsidRPr="0098027D">
        <w:rPr>
          <w:rFonts w:ascii="Times New Roman" w:eastAsia="Times New Roman" w:hAnsi="Times New Roman" w:cs="Times New Roman"/>
          <w:sz w:val="28"/>
          <w:szCs w:val="28"/>
          <w:lang w:eastAsia="kk-KZ"/>
        </w:rPr>
        <w:t xml:space="preserve">Отдельная серия образцов показала зависимость между толщиной покрытия и его адгезионной устойчивостью. </w:t>
      </w:r>
      <w:r w:rsidRPr="0098027D">
        <w:rPr>
          <w:rFonts w:ascii="Times New Roman" w:eastAsia="Times New Roman" w:hAnsi="Times New Roman" w:cs="Times New Roman"/>
          <w:sz w:val="28"/>
          <w:szCs w:val="28"/>
          <w:lang w:eastAsia="kk-KZ"/>
        </w:rPr>
        <w:t xml:space="preserve">Тонкие покрытия, полученные при времени </w:t>
      </w:r>
      <w:r w:rsidR="00F76637" w:rsidRPr="0098027D">
        <w:rPr>
          <w:rFonts w:ascii="Times New Roman" w:eastAsia="Times New Roman" w:hAnsi="Times New Roman" w:cs="Times New Roman"/>
          <w:sz w:val="28"/>
          <w:szCs w:val="28"/>
          <w:lang w:eastAsia="kk-KZ"/>
        </w:rPr>
        <w:t>МН</w:t>
      </w:r>
      <w:r w:rsidRPr="0098027D">
        <w:rPr>
          <w:rFonts w:ascii="Times New Roman" w:eastAsia="Times New Roman" w:hAnsi="Times New Roman" w:cs="Times New Roman"/>
          <w:sz w:val="28"/>
          <w:szCs w:val="28"/>
          <w:lang w:eastAsia="kk-KZ"/>
        </w:rPr>
        <w:t xml:space="preserve"> 90 минут, показали лучшие адгезионные характеристики.</w:t>
      </w:r>
      <w:r w:rsidR="00E27D83"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На более толстых покрытиях, нанесенных за 180 минут, при отсутствии значительной деламинации, были зафиксированы более широкие трещины, а фрагменты покрытия находились на стадии отделения от подложки</w:t>
      </w:r>
      <w:r w:rsidR="00E27D83" w:rsidRPr="0098027D">
        <w:rPr>
          <w:rFonts w:ascii="Times New Roman" w:eastAsia="Times New Roman" w:hAnsi="Times New Roman" w:cs="Times New Roman"/>
          <w:sz w:val="28"/>
          <w:szCs w:val="28"/>
          <w:lang w:eastAsia="kk-KZ"/>
        </w:rPr>
        <w:t xml:space="preserve"> (рисунок </w:t>
      </w:r>
      <w:r w:rsidR="00F011BA" w:rsidRPr="0098027D">
        <w:rPr>
          <w:rFonts w:ascii="Times New Roman" w:eastAsia="Times New Roman" w:hAnsi="Times New Roman" w:cs="Times New Roman"/>
          <w:sz w:val="28"/>
          <w:szCs w:val="28"/>
          <w:lang w:val="ru-RU" w:eastAsia="kk-KZ"/>
        </w:rPr>
        <w:t>4</w:t>
      </w:r>
      <w:r w:rsidR="00E27D83" w:rsidRPr="0098027D">
        <w:rPr>
          <w:rFonts w:ascii="Times New Roman" w:eastAsia="Times New Roman" w:hAnsi="Times New Roman" w:cs="Times New Roman"/>
          <w:sz w:val="28"/>
          <w:szCs w:val="28"/>
          <w:lang w:val="ru-RU" w:eastAsia="kk-KZ"/>
        </w:rPr>
        <w:t>.4)</w:t>
      </w:r>
      <w:r w:rsidRPr="0098027D">
        <w:rPr>
          <w:rFonts w:ascii="Times New Roman" w:eastAsia="Times New Roman" w:hAnsi="Times New Roman" w:cs="Times New Roman"/>
          <w:sz w:val="28"/>
          <w:szCs w:val="28"/>
          <w:lang w:eastAsia="kk-KZ"/>
        </w:rPr>
        <w:t>.</w:t>
      </w:r>
    </w:p>
    <w:p w14:paraId="3F0818D4" w14:textId="05F2F86D" w:rsidR="00297859" w:rsidRPr="0098027D" w:rsidRDefault="00297859"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Данные наблюдения подтверждают общепринятое положение о том, что увеличение толщины покрытия, как правило, способствует ускорению процесса разрушения и более раннему появлению трещин под воздействием внешних нагрузок. Таким образом, с позиции обеспечения механической целостности, тонкие покрытия демонстрируют более высокую устойчивость к адгезионному разрушению</w:t>
      </w:r>
      <w:r w:rsidR="00B53C35" w:rsidRPr="0098027D">
        <w:rPr>
          <w:rFonts w:ascii="Times New Roman" w:eastAsia="Times New Roman" w:hAnsi="Times New Roman" w:cs="Times New Roman"/>
          <w:sz w:val="28"/>
          <w:szCs w:val="28"/>
          <w:lang w:val="ru-RU" w:eastAsia="kk-KZ"/>
        </w:rPr>
        <w:t xml:space="preserve"> </w:t>
      </w:r>
      <w:sdt>
        <w:sdtPr>
          <w:rPr>
            <w:rFonts w:ascii="Times New Roman" w:eastAsia="Times New Roman" w:hAnsi="Times New Roman" w:cs="Times New Roman"/>
            <w:sz w:val="28"/>
            <w:szCs w:val="28"/>
            <w:lang w:val="ru-RU" w:eastAsia="kk-KZ"/>
          </w:rPr>
          <w:tag w:val="MENDELEY_CITATION_v3_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"/>
          <w:id w:val="265437961"/>
          <w:placeholder>
            <w:docPart w:val="DefaultPlaceholder_-1854013440"/>
          </w:placeholder>
        </w:sdtPr>
        <w:sdtContent>
          <w:r w:rsidR="00782A40" w:rsidRPr="0098027D">
            <w:rPr>
              <w:rFonts w:ascii="Times New Roman" w:eastAsia="Times New Roman" w:hAnsi="Times New Roman" w:cs="Times New Roman"/>
              <w:sz w:val="28"/>
            </w:rPr>
            <w:t>[28]</w:t>
          </w:r>
        </w:sdtContent>
      </w:sdt>
      <w:r w:rsidRPr="0098027D">
        <w:rPr>
          <w:rFonts w:ascii="Times New Roman" w:eastAsia="Times New Roman" w:hAnsi="Times New Roman" w:cs="Times New Roman"/>
          <w:sz w:val="28"/>
          <w:szCs w:val="28"/>
          <w:lang w:eastAsia="kk-KZ"/>
        </w:rPr>
        <w:t>.</w:t>
      </w:r>
    </w:p>
    <w:p w14:paraId="45D52CF7" w14:textId="77777777" w:rsidR="00934B17" w:rsidRPr="0098027D" w:rsidRDefault="00934B17" w:rsidP="00934B17">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В дополнение к оценке адгезии, определение твердости и модуля упругости проводилось методом наноиндентирования с использованием индентора Берковича. Максимальная сила индентирования была выбрана на уровне 10 мН для ограничения глубины проникновения в пределах 10−15% от толщины покрытия, что исключает влияние механических свойств подложки на результаты измерений. Расчеты значений выполнялись на основе кривой нагрузка-смещение согласно методу Оливера и Фарра.</w:t>
      </w:r>
    </w:p>
    <w:p w14:paraId="1E2ACA83" w14:textId="77777777" w:rsidR="00934B17" w:rsidRPr="0098027D" w:rsidRDefault="00934B17" w:rsidP="00934B17">
      <w:pPr>
        <w:spacing w:after="0" w:line="240" w:lineRule="auto"/>
        <w:ind w:firstLine="709"/>
        <w:jc w:val="both"/>
        <w:rPr>
          <w:rFonts w:ascii="Times New Roman" w:eastAsia="Times New Roman" w:hAnsi="Times New Roman" w:cs="Times New Roman"/>
          <w:sz w:val="28"/>
          <w:szCs w:val="28"/>
          <w:lang w:eastAsia="kk-KZ"/>
        </w:rPr>
      </w:pPr>
    </w:p>
    <w:p w14:paraId="6AA7C1B4" w14:textId="1ADE11BD" w:rsidR="00934B17" w:rsidRPr="0098027D" w:rsidRDefault="00934B17" w:rsidP="00934B17">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Таблиц</w:t>
      </w:r>
      <w:r w:rsidR="001D0D60" w:rsidRPr="0098027D">
        <w:rPr>
          <w:rFonts w:ascii="Times New Roman" w:eastAsia="Times New Roman" w:hAnsi="Times New Roman" w:cs="Times New Roman"/>
          <w:sz w:val="28"/>
          <w:szCs w:val="28"/>
          <w:lang w:eastAsia="kk-KZ"/>
        </w:rPr>
        <w:t>а</w:t>
      </w:r>
      <w:r w:rsidRPr="0098027D">
        <w:rPr>
          <w:rFonts w:ascii="Times New Roman" w:eastAsia="Times New Roman" w:hAnsi="Times New Roman" w:cs="Times New Roman"/>
          <w:sz w:val="28"/>
          <w:szCs w:val="28"/>
          <w:lang w:eastAsia="kk-KZ"/>
        </w:rPr>
        <w:t xml:space="preserve"> </w:t>
      </w:r>
      <w:r w:rsidR="00F011BA" w:rsidRPr="0098027D">
        <w:rPr>
          <w:rFonts w:ascii="Times New Roman" w:eastAsia="Times New Roman" w:hAnsi="Times New Roman" w:cs="Times New Roman"/>
          <w:sz w:val="28"/>
          <w:szCs w:val="28"/>
          <w:lang w:val="en-US" w:eastAsia="kk-KZ"/>
        </w:rPr>
        <w:t>4</w:t>
      </w:r>
      <w:r w:rsidRPr="0098027D">
        <w:rPr>
          <w:rFonts w:ascii="Times New Roman" w:eastAsia="Times New Roman" w:hAnsi="Times New Roman" w:cs="Times New Roman"/>
          <w:sz w:val="28"/>
          <w:szCs w:val="28"/>
          <w:lang w:val="ru-RU" w:eastAsia="kk-KZ"/>
        </w:rPr>
        <w:t xml:space="preserve">.2 - </w:t>
      </w:r>
      <w:r w:rsidRPr="0098027D">
        <w:rPr>
          <w:rFonts w:ascii="Times New Roman" w:eastAsia="Times New Roman" w:hAnsi="Times New Roman" w:cs="Times New Roman"/>
          <w:sz w:val="28"/>
          <w:szCs w:val="28"/>
          <w:lang w:eastAsia="kk-KZ"/>
        </w:rPr>
        <w:t>Сводные результаты</w:t>
      </w:r>
    </w:p>
    <w:tbl>
      <w:tblPr>
        <w:tblStyle w:val="a4"/>
        <w:tblW w:w="0" w:type="auto"/>
        <w:jc w:val="center"/>
        <w:tblLook w:val="04A0" w:firstRow="1" w:lastRow="0" w:firstColumn="1" w:lastColumn="0" w:noHBand="0" w:noVBand="1"/>
      </w:tblPr>
      <w:tblGrid>
        <w:gridCol w:w="2201"/>
        <w:gridCol w:w="2558"/>
        <w:gridCol w:w="3532"/>
      </w:tblGrid>
      <w:tr w:rsidR="0098027D" w:rsidRPr="0098027D" w14:paraId="5DC0111F" w14:textId="77777777" w:rsidTr="004C4432">
        <w:trPr>
          <w:jc w:val="center"/>
        </w:trPr>
        <w:tc>
          <w:tcPr>
            <w:tcW w:w="0" w:type="auto"/>
            <w:tcBorders>
              <w:top w:val="single" w:sz="4" w:space="0" w:color="auto"/>
              <w:left w:val="single" w:sz="4" w:space="0" w:color="auto"/>
              <w:bottom w:val="single" w:sz="4" w:space="0" w:color="auto"/>
              <w:right w:val="single" w:sz="4" w:space="0" w:color="auto"/>
            </w:tcBorders>
            <w:hideMark/>
          </w:tcPr>
          <w:p w14:paraId="40BF067C" w14:textId="77777777" w:rsidR="00934B17" w:rsidRPr="0098027D" w:rsidRDefault="00934B17" w:rsidP="004C4432">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Покрытие</w:t>
            </w:r>
          </w:p>
        </w:tc>
        <w:tc>
          <w:tcPr>
            <w:tcW w:w="0" w:type="auto"/>
            <w:tcBorders>
              <w:top w:val="single" w:sz="4" w:space="0" w:color="auto"/>
              <w:left w:val="single" w:sz="4" w:space="0" w:color="auto"/>
              <w:bottom w:val="single" w:sz="4" w:space="0" w:color="auto"/>
              <w:right w:val="single" w:sz="4" w:space="0" w:color="auto"/>
            </w:tcBorders>
            <w:hideMark/>
          </w:tcPr>
          <w:p w14:paraId="7B6892B1" w14:textId="77777777" w:rsidR="00934B17" w:rsidRPr="0098027D" w:rsidRDefault="00934B17" w:rsidP="004C4432">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Твердость, H (ГПа)</w:t>
            </w:r>
          </w:p>
        </w:tc>
        <w:tc>
          <w:tcPr>
            <w:tcW w:w="0" w:type="auto"/>
            <w:tcBorders>
              <w:top w:val="single" w:sz="4" w:space="0" w:color="auto"/>
              <w:left w:val="single" w:sz="4" w:space="0" w:color="auto"/>
              <w:bottom w:val="single" w:sz="4" w:space="0" w:color="auto"/>
              <w:right w:val="single" w:sz="4" w:space="0" w:color="auto"/>
            </w:tcBorders>
            <w:hideMark/>
          </w:tcPr>
          <w:p w14:paraId="75D093B9" w14:textId="77777777" w:rsidR="00934B17" w:rsidRPr="0098027D" w:rsidRDefault="00934B17" w:rsidP="004C4432">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Модуль упругости, E (ГПа)</w:t>
            </w:r>
          </w:p>
        </w:tc>
      </w:tr>
      <w:tr w:rsidR="0098027D" w:rsidRPr="0098027D" w14:paraId="4BF9B459" w14:textId="77777777" w:rsidTr="004C4432">
        <w:trPr>
          <w:jc w:val="center"/>
        </w:trPr>
        <w:tc>
          <w:tcPr>
            <w:tcW w:w="0" w:type="auto"/>
            <w:tcBorders>
              <w:top w:val="single" w:sz="4" w:space="0" w:color="auto"/>
              <w:left w:val="single" w:sz="4" w:space="0" w:color="auto"/>
              <w:bottom w:val="single" w:sz="4" w:space="0" w:color="auto"/>
              <w:right w:val="single" w:sz="4" w:space="0" w:color="auto"/>
            </w:tcBorders>
            <w:hideMark/>
          </w:tcPr>
          <w:p w14:paraId="2C5DC846" w14:textId="254BB61A" w:rsidR="00934B17" w:rsidRPr="0098027D" w:rsidRDefault="00744660" w:rsidP="004C4432">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TaCu </w:t>
            </w:r>
            <w:r w:rsidR="00934B17" w:rsidRPr="0098027D">
              <w:rPr>
                <w:rFonts w:ascii="Times New Roman" w:eastAsia="Times New Roman" w:hAnsi="Times New Roman" w:cs="Times New Roman"/>
                <w:sz w:val="28"/>
                <w:szCs w:val="28"/>
                <w:lang w:eastAsia="kk-KZ"/>
              </w:rPr>
              <w:t>(Группа 1)</w:t>
            </w:r>
          </w:p>
        </w:tc>
        <w:tc>
          <w:tcPr>
            <w:tcW w:w="0" w:type="auto"/>
            <w:tcBorders>
              <w:top w:val="single" w:sz="4" w:space="0" w:color="auto"/>
              <w:left w:val="single" w:sz="4" w:space="0" w:color="auto"/>
              <w:bottom w:val="single" w:sz="4" w:space="0" w:color="auto"/>
              <w:right w:val="single" w:sz="4" w:space="0" w:color="auto"/>
            </w:tcBorders>
            <w:hideMark/>
          </w:tcPr>
          <w:p w14:paraId="24D9027E" w14:textId="77777777" w:rsidR="00934B17" w:rsidRPr="0098027D" w:rsidRDefault="00934B17" w:rsidP="004C4432">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6.60 ± 0.95</w:t>
            </w:r>
          </w:p>
        </w:tc>
        <w:tc>
          <w:tcPr>
            <w:tcW w:w="0" w:type="auto"/>
            <w:tcBorders>
              <w:top w:val="single" w:sz="4" w:space="0" w:color="auto"/>
              <w:left w:val="single" w:sz="4" w:space="0" w:color="auto"/>
              <w:bottom w:val="single" w:sz="4" w:space="0" w:color="auto"/>
              <w:right w:val="single" w:sz="4" w:space="0" w:color="auto"/>
            </w:tcBorders>
            <w:hideMark/>
          </w:tcPr>
          <w:p w14:paraId="3441662E" w14:textId="77777777" w:rsidR="00934B17" w:rsidRPr="0098027D" w:rsidRDefault="00934B17" w:rsidP="004C4432">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122.7 ± 21.1</w:t>
            </w:r>
          </w:p>
        </w:tc>
      </w:tr>
      <w:tr w:rsidR="00934B17" w:rsidRPr="0098027D" w14:paraId="5BC14CA0" w14:textId="77777777" w:rsidTr="004C4432">
        <w:trPr>
          <w:jc w:val="center"/>
        </w:trPr>
        <w:tc>
          <w:tcPr>
            <w:tcW w:w="0" w:type="auto"/>
            <w:tcBorders>
              <w:top w:val="single" w:sz="4" w:space="0" w:color="auto"/>
              <w:left w:val="single" w:sz="4" w:space="0" w:color="auto"/>
              <w:bottom w:val="single" w:sz="4" w:space="0" w:color="auto"/>
              <w:right w:val="single" w:sz="4" w:space="0" w:color="auto"/>
            </w:tcBorders>
            <w:hideMark/>
          </w:tcPr>
          <w:p w14:paraId="458898AB" w14:textId="632EF883" w:rsidR="00934B17" w:rsidRPr="0098027D" w:rsidRDefault="00744660" w:rsidP="004C4432">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TaCu </w:t>
            </w:r>
            <w:r w:rsidR="00934B17" w:rsidRPr="0098027D">
              <w:rPr>
                <w:rFonts w:ascii="Times New Roman" w:eastAsia="Times New Roman" w:hAnsi="Times New Roman" w:cs="Times New Roman"/>
                <w:sz w:val="28"/>
                <w:szCs w:val="28"/>
                <w:lang w:eastAsia="kk-KZ"/>
              </w:rPr>
              <w:t>(Группа 2)</w:t>
            </w:r>
          </w:p>
        </w:tc>
        <w:tc>
          <w:tcPr>
            <w:tcW w:w="0" w:type="auto"/>
            <w:tcBorders>
              <w:top w:val="single" w:sz="4" w:space="0" w:color="auto"/>
              <w:left w:val="single" w:sz="4" w:space="0" w:color="auto"/>
              <w:bottom w:val="single" w:sz="4" w:space="0" w:color="auto"/>
              <w:right w:val="single" w:sz="4" w:space="0" w:color="auto"/>
            </w:tcBorders>
            <w:hideMark/>
          </w:tcPr>
          <w:p w14:paraId="2455A5E6" w14:textId="77777777" w:rsidR="00934B17" w:rsidRPr="0098027D" w:rsidRDefault="00934B17" w:rsidP="004C4432">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5.75 ± 1.24</w:t>
            </w:r>
          </w:p>
        </w:tc>
        <w:tc>
          <w:tcPr>
            <w:tcW w:w="0" w:type="auto"/>
            <w:tcBorders>
              <w:top w:val="single" w:sz="4" w:space="0" w:color="auto"/>
              <w:left w:val="single" w:sz="4" w:space="0" w:color="auto"/>
              <w:bottom w:val="single" w:sz="4" w:space="0" w:color="auto"/>
              <w:right w:val="single" w:sz="4" w:space="0" w:color="auto"/>
            </w:tcBorders>
            <w:hideMark/>
          </w:tcPr>
          <w:p w14:paraId="04CA30DD" w14:textId="77777777" w:rsidR="00934B17" w:rsidRPr="0098027D" w:rsidRDefault="00934B17" w:rsidP="004C4432">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117.9 ± 25.3</w:t>
            </w:r>
          </w:p>
        </w:tc>
      </w:tr>
    </w:tbl>
    <w:p w14:paraId="21A574C3" w14:textId="77777777" w:rsidR="00934B17" w:rsidRPr="0098027D" w:rsidRDefault="00934B17" w:rsidP="00934B17">
      <w:pPr>
        <w:spacing w:after="0" w:line="240" w:lineRule="auto"/>
        <w:ind w:firstLine="709"/>
        <w:jc w:val="both"/>
        <w:rPr>
          <w:rFonts w:ascii="Times New Roman" w:eastAsia="Times New Roman" w:hAnsi="Times New Roman" w:cs="Times New Roman"/>
          <w:sz w:val="28"/>
          <w:szCs w:val="28"/>
          <w:lang w:eastAsia="kk-KZ"/>
        </w:rPr>
      </w:pPr>
    </w:p>
    <w:p w14:paraId="2736B33F" w14:textId="77777777" w:rsidR="00BE2621" w:rsidRPr="0098027D" w:rsidRDefault="00BE2621" w:rsidP="00CF5E50">
      <w:pPr>
        <w:spacing w:after="0" w:line="240" w:lineRule="auto"/>
        <w:ind w:firstLine="709"/>
        <w:jc w:val="both"/>
        <w:rPr>
          <w:rFonts w:ascii="Times New Roman" w:eastAsia="Times New Roman" w:hAnsi="Times New Roman" w:cs="Times New Roman"/>
          <w:sz w:val="28"/>
          <w:szCs w:val="28"/>
          <w:lang w:eastAsia="kk-KZ"/>
        </w:rPr>
      </w:pPr>
    </w:p>
    <w:p w14:paraId="79799AC3" w14:textId="3422AC7D" w:rsidR="00297859" w:rsidRPr="0098027D" w:rsidRDefault="00297859" w:rsidP="00823E59">
      <w:pPr>
        <w:spacing w:after="0" w:line="240" w:lineRule="auto"/>
        <w:jc w:val="center"/>
        <w:rPr>
          <w:rFonts w:ascii="Times New Roman" w:eastAsia="Times New Roman" w:hAnsi="Times New Roman" w:cs="Times New Roman"/>
          <w:sz w:val="28"/>
          <w:szCs w:val="28"/>
          <w:lang w:eastAsia="kk-KZ"/>
        </w:rPr>
      </w:pPr>
      <w:r w:rsidRPr="0098027D">
        <w:rPr>
          <w:rFonts w:ascii="Times New Roman" w:hAnsi="Times New Roman" w:cs="Times New Roman"/>
          <w:noProof/>
          <w:sz w:val="28"/>
          <w:szCs w:val="28"/>
          <w:lang w:val="ru-RU"/>
        </w:rPr>
        <w:lastRenderedPageBreak/>
        <mc:AlternateContent>
          <mc:Choice Requires="wpg">
            <w:drawing>
              <wp:inline distT="0" distB="0" distL="0" distR="0" wp14:anchorId="084BBDAC" wp14:editId="1CEF8B60">
                <wp:extent cx="5178425" cy="4838700"/>
                <wp:effectExtent l="0" t="0" r="3175" b="0"/>
                <wp:docPr id="24" name="Группа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78425" cy="4838700"/>
                          <a:chOff x="0" y="0"/>
                          <a:chExt cx="111234" cy="111234"/>
                        </a:xfrm>
                      </wpg:grpSpPr>
                      <pic:pic xmlns:pic="http://schemas.openxmlformats.org/drawingml/2006/picture">
                        <pic:nvPicPr>
                          <pic:cNvPr id="25" name="Рисунок 2"/>
                          <pic:cNvPicPr>
                            <a:picLocks noChangeAspect="1" noChangeArrowheads="1"/>
                          </pic:cNvPicPr>
                        </pic:nvPicPr>
                        <pic:blipFill>
                          <a:blip r:embed="rId44" cstate="print">
                            <a:extLst>
                              <a:ext uri="{28A0092B-C50C-407E-A947-70E740481C1C}">
                                <a14:useLocalDpi xmlns:a14="http://schemas.microsoft.com/office/drawing/2010/main" val="0"/>
                              </a:ext>
                            </a:extLst>
                          </a:blip>
                          <a:srcRect t="-50" b="18953"/>
                          <a:stretch>
                            <a:fillRect/>
                          </a:stretch>
                        </pic:blipFill>
                        <pic:spPr bwMode="auto">
                          <a:xfrm>
                            <a:off x="55617" y="0"/>
                            <a:ext cx="55617" cy="556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Рисунок 3"/>
                          <pic:cNvPicPr>
                            <a:picLocks noChangeAspect="1" noChangeArrowheads="1"/>
                          </pic:cNvPicPr>
                        </pic:nvPicPr>
                        <pic:blipFill>
                          <a:blip r:embed="rId45">
                            <a:extLst>
                              <a:ext uri="{28A0092B-C50C-407E-A947-70E740481C1C}">
                                <a14:useLocalDpi xmlns:a14="http://schemas.microsoft.com/office/drawing/2010/main" val="0"/>
                              </a:ext>
                            </a:extLst>
                          </a:blip>
                          <a:srcRect t="-50" b="18953"/>
                          <a:stretch>
                            <a:fillRect/>
                          </a:stretch>
                        </pic:blipFill>
                        <pic:spPr bwMode="auto">
                          <a:xfrm>
                            <a:off x="55617" y="55617"/>
                            <a:ext cx="55617" cy="556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Рисунок 4"/>
                          <pic:cNvPicPr>
                            <a:picLocks noChangeAspect="1" noChangeArrowheads="1"/>
                          </pic:cNvPicPr>
                        </pic:nvPicPr>
                        <pic:blipFill>
                          <a:blip r:embed="rId46">
                            <a:extLst>
                              <a:ext uri="{28A0092B-C50C-407E-A947-70E740481C1C}">
                                <a14:useLocalDpi xmlns:a14="http://schemas.microsoft.com/office/drawing/2010/main" val="0"/>
                              </a:ext>
                            </a:extLst>
                          </a:blip>
                          <a:srcRect t="-50" b="18953"/>
                          <a:stretch>
                            <a:fillRect/>
                          </a:stretch>
                        </pic:blipFill>
                        <pic:spPr bwMode="auto">
                          <a:xfrm>
                            <a:off x="0" y="0"/>
                            <a:ext cx="55617" cy="556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Рисунок 5"/>
                          <pic:cNvPicPr>
                            <a:picLocks noChangeAspect="1" noChangeArrowheads="1"/>
                          </pic:cNvPicPr>
                        </pic:nvPicPr>
                        <pic:blipFill>
                          <a:blip r:embed="rId47">
                            <a:extLst>
                              <a:ext uri="{28A0092B-C50C-407E-A947-70E740481C1C}">
                                <a14:useLocalDpi xmlns:a14="http://schemas.microsoft.com/office/drawing/2010/main" val="0"/>
                              </a:ext>
                            </a:extLst>
                          </a:blip>
                          <a:srcRect t="-50" b="18953"/>
                          <a:stretch>
                            <a:fillRect/>
                          </a:stretch>
                        </pic:blipFill>
                        <pic:spPr bwMode="auto">
                          <a:xfrm>
                            <a:off x="0" y="55617"/>
                            <a:ext cx="55617" cy="5561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w16du="http://schemas.microsoft.com/office/word/2023/wordml/word16du" xmlns:w16sdtfl="http://schemas.microsoft.com/office/word/2024/wordml/sdtformatlock">
            <w:pict>
              <v:group w14:anchorId="47BD4F13" id="Группа 24" o:spid="_x0000_s1026" style="width:407.75pt;height:381pt;mso-position-horizontal-relative:char;mso-position-vertical-relative:line" coordsize="111234,1112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7" type="#_x0000_t75" style="position:absolute;left:55617;width:55617;height:55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">
                  <v:imagedata r:id="rId55" o:title="" croptop="-33f" cropbottom="12421f"/>
                </v:shape>
                <v:shape id="Рисунок 3" o:spid="_x0000_s1028" type="#_x0000_t75" style="position:absolute;left:55617;top:55617;width:55617;height:55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">
                  <v:imagedata r:id="rId56" o:title="" croptop="-33f" cropbottom="12421f"/>
                </v:shape>
                <v:shape id="Рисунок 4" o:spid="_x0000_s1029" type="#_x0000_t75" style="position:absolute;width:55617;height:55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">
                  <v:imagedata r:id="rId57" o:title="" croptop="-33f" cropbottom="12421f"/>
                </v:shape>
                <v:shape id="Рисунок 5" o:spid="_x0000_s1030" type="#_x0000_t75" style="position:absolute;top:55617;width:55617;height:55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">
                  <v:imagedata r:id="rId58" o:title="" croptop="-33f" cropbottom="12421f"/>
                </v:shape>
                <w10:anchorlock/>
              </v:group>
            </w:pict>
          </mc:Fallback>
        </mc:AlternateContent>
      </w:r>
    </w:p>
    <w:p w14:paraId="49331C5B" w14:textId="24661835" w:rsidR="00297859" w:rsidRPr="0098027D" w:rsidRDefault="00297859" w:rsidP="00BE2621">
      <w:pPr>
        <w:spacing w:after="0" w:line="240" w:lineRule="auto"/>
        <w:ind w:firstLine="709"/>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Рисунок. </w:t>
      </w:r>
      <w:r w:rsidR="00F011BA" w:rsidRPr="0098027D">
        <w:rPr>
          <w:rFonts w:ascii="Times New Roman" w:eastAsia="Times New Roman" w:hAnsi="Times New Roman" w:cs="Times New Roman"/>
          <w:sz w:val="28"/>
          <w:szCs w:val="28"/>
          <w:lang w:val="ru-RU" w:eastAsia="kk-KZ"/>
        </w:rPr>
        <w:t>4</w:t>
      </w:r>
      <w:r w:rsidR="00696AA7" w:rsidRPr="0098027D">
        <w:rPr>
          <w:rFonts w:ascii="Times New Roman" w:eastAsia="Times New Roman" w:hAnsi="Times New Roman" w:cs="Times New Roman"/>
          <w:sz w:val="28"/>
          <w:szCs w:val="28"/>
          <w:lang w:eastAsia="kk-KZ"/>
        </w:rPr>
        <w:t>.4 -</w:t>
      </w:r>
      <w:r w:rsidRPr="0098027D">
        <w:rPr>
          <w:rFonts w:ascii="Times New Roman" w:eastAsia="Times New Roman" w:hAnsi="Times New Roman" w:cs="Times New Roman"/>
          <w:sz w:val="28"/>
          <w:szCs w:val="28"/>
          <w:lang w:eastAsia="kk-KZ"/>
        </w:rPr>
        <w:t xml:space="preserve"> Поверхность магнетронно-напыленных покрытий после испытания по Роквеллу.</w:t>
      </w:r>
    </w:p>
    <w:p w14:paraId="79E42369" w14:textId="77777777" w:rsidR="00BE2621" w:rsidRPr="0098027D" w:rsidRDefault="00BE2621" w:rsidP="00CF5E50">
      <w:pPr>
        <w:spacing w:after="0" w:line="240" w:lineRule="auto"/>
        <w:ind w:firstLine="709"/>
        <w:jc w:val="both"/>
        <w:rPr>
          <w:rFonts w:ascii="Times New Roman" w:eastAsia="Times New Roman" w:hAnsi="Times New Roman" w:cs="Times New Roman"/>
          <w:sz w:val="28"/>
          <w:szCs w:val="28"/>
          <w:lang w:eastAsia="kk-KZ"/>
        </w:rPr>
      </w:pPr>
    </w:p>
    <w:p w14:paraId="10156212" w14:textId="129C1EAA" w:rsidR="00297859" w:rsidRPr="0098027D" w:rsidRDefault="00B948C8"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Снижение модуля упругости покрытия благоприятно сказывается на деталях станков и технологической оснастки, работающих в условиях интенсивного применения СОЖ. Это позволяет минимизировать градиент механических напряжений на границе, снижая риск усталостного шелушения и отслоения функционального слоя под воздействием циклических нагрузок и гидравлического давления жидкости.</w:t>
      </w:r>
    </w:p>
    <w:p w14:paraId="5368A1C1" w14:textId="77777777" w:rsidR="009B3D07" w:rsidRPr="0098027D" w:rsidRDefault="009B3D07" w:rsidP="00CF5E50">
      <w:pPr>
        <w:spacing w:after="0" w:line="240" w:lineRule="auto"/>
        <w:ind w:firstLine="709"/>
        <w:jc w:val="both"/>
        <w:rPr>
          <w:rFonts w:ascii="Times New Roman" w:eastAsia="Times New Roman" w:hAnsi="Times New Roman" w:cs="Times New Roman"/>
          <w:b/>
          <w:bCs/>
          <w:sz w:val="28"/>
          <w:szCs w:val="28"/>
          <w:lang w:val="ru-RU" w:eastAsia="kk-KZ"/>
        </w:rPr>
      </w:pPr>
    </w:p>
    <w:p w14:paraId="7EB79752" w14:textId="69370309" w:rsidR="00C80FC2" w:rsidRPr="0098027D" w:rsidRDefault="00AD48EB" w:rsidP="004417A7">
      <w:pPr>
        <w:pStyle w:val="3"/>
        <w:spacing w:after="0" w:afterAutospacing="0"/>
        <w:ind w:firstLine="709"/>
        <w:rPr>
          <w:b w:val="0"/>
          <w:bCs w:val="0"/>
          <w:sz w:val="28"/>
          <w:szCs w:val="28"/>
          <w:lang w:val="ru-RU"/>
        </w:rPr>
      </w:pPr>
      <w:bookmarkStart w:id="39" w:name="_Toc232522955"/>
      <w:r w:rsidRPr="0098027D">
        <w:rPr>
          <w:sz w:val="28"/>
          <w:szCs w:val="28"/>
          <w:lang w:val="ru-RU"/>
        </w:rPr>
        <w:t>4</w:t>
      </w:r>
      <w:r w:rsidR="00C80FC2" w:rsidRPr="0098027D">
        <w:rPr>
          <w:sz w:val="28"/>
          <w:szCs w:val="28"/>
          <w:lang w:val="ru-RU"/>
        </w:rPr>
        <w:t>.3.2 Результаты трибологического эксперимента</w:t>
      </w:r>
      <w:bookmarkEnd w:id="39"/>
    </w:p>
    <w:p w14:paraId="3CE1477A" w14:textId="255812DC" w:rsidR="00C52E6D" w:rsidRPr="0098027D" w:rsidRDefault="00C52E6D" w:rsidP="004417A7">
      <w:pPr>
        <w:spacing w:after="0" w:line="240" w:lineRule="auto"/>
        <w:ind w:firstLine="709"/>
        <w:jc w:val="both"/>
        <w:rPr>
          <w:rFonts w:ascii="Times New Roman" w:eastAsia="Times New Roman" w:hAnsi="Times New Roman" w:cs="Times New Roman"/>
          <w:b/>
          <w:bCs/>
          <w:sz w:val="28"/>
          <w:szCs w:val="28"/>
          <w:lang w:eastAsia="kk-KZ"/>
        </w:rPr>
      </w:pPr>
      <w:r w:rsidRPr="0098027D">
        <w:rPr>
          <w:rFonts w:ascii="Times New Roman" w:eastAsia="Times New Roman" w:hAnsi="Times New Roman" w:cs="Times New Roman"/>
          <w:sz w:val="28"/>
          <w:szCs w:val="28"/>
          <w:lang w:eastAsia="kk-KZ"/>
        </w:rPr>
        <w:t>Трибологические испытания позволили количественно оценить кинетику трения и износостойкость исследуемых магнетронных покрытий. Полученные данные представлены графически (</w:t>
      </w:r>
      <w:r w:rsidR="003C6B57" w:rsidRPr="0098027D">
        <w:rPr>
          <w:rFonts w:ascii="Times New Roman" w:eastAsia="Times New Roman" w:hAnsi="Times New Roman" w:cs="Times New Roman"/>
          <w:sz w:val="28"/>
          <w:szCs w:val="28"/>
          <w:lang w:eastAsia="kk-KZ"/>
        </w:rPr>
        <w:t>р</w:t>
      </w:r>
      <w:r w:rsidRPr="0098027D">
        <w:rPr>
          <w:rFonts w:ascii="Times New Roman" w:eastAsia="Times New Roman" w:hAnsi="Times New Roman" w:cs="Times New Roman"/>
          <w:sz w:val="28"/>
          <w:szCs w:val="28"/>
          <w:lang w:eastAsia="kk-KZ"/>
        </w:rPr>
        <w:t>исун</w:t>
      </w:r>
      <w:r w:rsidR="003C6B57" w:rsidRPr="0098027D">
        <w:rPr>
          <w:rFonts w:ascii="Times New Roman" w:eastAsia="Times New Roman" w:hAnsi="Times New Roman" w:cs="Times New Roman"/>
          <w:sz w:val="28"/>
          <w:szCs w:val="28"/>
          <w:lang w:eastAsia="kk-KZ"/>
        </w:rPr>
        <w:t>о</w:t>
      </w:r>
      <w:r w:rsidRPr="0098027D">
        <w:rPr>
          <w:rFonts w:ascii="Times New Roman" w:eastAsia="Times New Roman" w:hAnsi="Times New Roman" w:cs="Times New Roman"/>
          <w:sz w:val="28"/>
          <w:szCs w:val="28"/>
          <w:lang w:eastAsia="kk-KZ"/>
        </w:rPr>
        <w:t xml:space="preserve">к </w:t>
      </w:r>
      <w:r w:rsidR="00F011BA" w:rsidRPr="0098027D">
        <w:rPr>
          <w:rFonts w:ascii="Times New Roman" w:eastAsia="Times New Roman" w:hAnsi="Times New Roman" w:cs="Times New Roman"/>
          <w:sz w:val="28"/>
          <w:szCs w:val="28"/>
          <w:lang w:val="ru-RU" w:eastAsia="kk-KZ"/>
        </w:rPr>
        <w:t>4.5</w:t>
      </w:r>
      <w:r w:rsidRPr="0098027D">
        <w:rPr>
          <w:rFonts w:ascii="Times New Roman" w:eastAsia="Times New Roman" w:hAnsi="Times New Roman" w:cs="Times New Roman"/>
          <w:sz w:val="28"/>
          <w:szCs w:val="28"/>
          <w:lang w:eastAsia="kk-KZ"/>
        </w:rPr>
        <w:t xml:space="preserve">) и обобщены в Таблице </w:t>
      </w:r>
      <w:r w:rsidR="00F011BA" w:rsidRPr="0098027D">
        <w:rPr>
          <w:rFonts w:ascii="Times New Roman" w:eastAsia="Times New Roman" w:hAnsi="Times New Roman" w:cs="Times New Roman"/>
          <w:sz w:val="28"/>
          <w:szCs w:val="28"/>
          <w:lang w:val="ru-RU" w:eastAsia="kk-KZ"/>
        </w:rPr>
        <w:t>4</w:t>
      </w:r>
      <w:r w:rsidR="00257B91" w:rsidRPr="0098027D">
        <w:rPr>
          <w:rFonts w:ascii="Times New Roman" w:eastAsia="Times New Roman" w:hAnsi="Times New Roman" w:cs="Times New Roman"/>
          <w:sz w:val="28"/>
          <w:szCs w:val="28"/>
          <w:lang w:val="ru-RU" w:eastAsia="kk-KZ"/>
        </w:rPr>
        <w:t>.3</w:t>
      </w:r>
      <w:r w:rsidRPr="0098027D">
        <w:rPr>
          <w:rFonts w:ascii="Times New Roman" w:eastAsia="Times New Roman" w:hAnsi="Times New Roman" w:cs="Times New Roman"/>
          <w:sz w:val="28"/>
          <w:szCs w:val="28"/>
          <w:lang w:eastAsia="kk-KZ"/>
        </w:rPr>
        <w:t>.</w:t>
      </w:r>
      <w:r w:rsidR="00406856"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На представленных кривых коэффициент трения отображен как функция пройденного пути для каждого образца.</w:t>
      </w:r>
    </w:p>
    <w:p w14:paraId="26E41EC9" w14:textId="77777777" w:rsidR="000762A8" w:rsidRPr="0098027D" w:rsidRDefault="000762A8" w:rsidP="00CF5E50">
      <w:pPr>
        <w:spacing w:after="0" w:line="240" w:lineRule="auto"/>
        <w:ind w:firstLine="709"/>
        <w:jc w:val="both"/>
        <w:rPr>
          <w:rFonts w:ascii="Times New Roman" w:eastAsia="Times New Roman" w:hAnsi="Times New Roman" w:cs="Times New Roman"/>
          <w:sz w:val="28"/>
          <w:szCs w:val="28"/>
          <w:lang w:val="ru-RU" w:eastAsia="kk-KZ"/>
        </w:rPr>
      </w:pPr>
    </w:p>
    <w:p w14:paraId="297FEF7C" w14:textId="096AB947" w:rsidR="00C52E6D" w:rsidRPr="0098027D" w:rsidRDefault="00002A09" w:rsidP="000762A8">
      <w:pPr>
        <w:spacing w:after="0" w:line="240" w:lineRule="auto"/>
        <w:jc w:val="center"/>
        <w:rPr>
          <w:rFonts w:ascii="Times New Roman" w:eastAsia="Times New Roman" w:hAnsi="Times New Roman" w:cs="Times New Roman"/>
          <w:b/>
          <w:bCs/>
          <w:sz w:val="28"/>
          <w:szCs w:val="28"/>
          <w:lang w:eastAsia="kk-KZ"/>
        </w:rPr>
      </w:pPr>
      <w:r w:rsidRPr="0098027D">
        <w:rPr>
          <w:rFonts w:ascii="Times New Roman" w:eastAsia="Times New Roman" w:hAnsi="Times New Roman" w:cs="Times New Roman"/>
          <w:b/>
          <w:bCs/>
          <w:noProof/>
          <w:sz w:val="28"/>
          <w:szCs w:val="28"/>
          <w:lang w:eastAsia="kk-KZ"/>
        </w:rPr>
        <w:lastRenderedPageBreak/>
        <w:drawing>
          <wp:inline distT="0" distB="0" distL="0" distR="0" wp14:anchorId="34B24C77" wp14:editId="7F421461">
            <wp:extent cx="5490845" cy="3928527"/>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3739" t="7323" r="6438" b="1139"/>
                    <a:stretch/>
                  </pic:blipFill>
                  <pic:spPr bwMode="auto">
                    <a:xfrm>
                      <a:off x="0" y="0"/>
                      <a:ext cx="5492734" cy="3929879"/>
                    </a:xfrm>
                    <a:prstGeom prst="rect">
                      <a:avLst/>
                    </a:prstGeom>
                    <a:noFill/>
                    <a:ln>
                      <a:noFill/>
                    </a:ln>
                    <a:extLst>
                      <a:ext uri="{53640926-AAD7-44D8-BBD7-CCE9431645EC}">
                        <a14:shadowObscured xmlns:a14="http://schemas.microsoft.com/office/drawing/2010/main"/>
                      </a:ext>
                    </a:extLst>
                  </pic:spPr>
                </pic:pic>
              </a:graphicData>
            </a:graphic>
          </wp:inline>
        </w:drawing>
      </w:r>
    </w:p>
    <w:p w14:paraId="2C132B8F" w14:textId="03B49C25" w:rsidR="00C52E6D" w:rsidRPr="0098027D" w:rsidRDefault="00C52E6D" w:rsidP="00CA1DA6">
      <w:pPr>
        <w:spacing w:after="0" w:line="240" w:lineRule="auto"/>
        <w:jc w:val="both"/>
        <w:rPr>
          <w:rFonts w:ascii="Times New Roman" w:eastAsia="Times New Roman" w:hAnsi="Times New Roman" w:cs="Times New Roman"/>
          <w:b/>
          <w:bCs/>
          <w:sz w:val="28"/>
          <w:szCs w:val="28"/>
          <w:lang w:eastAsia="kk-KZ"/>
        </w:rPr>
      </w:pPr>
    </w:p>
    <w:p w14:paraId="767AD9AC" w14:textId="3CF8E97C" w:rsidR="00C52E6D" w:rsidRPr="0098027D" w:rsidRDefault="00C52E6D" w:rsidP="00BE2621">
      <w:pPr>
        <w:spacing w:after="0" w:line="240" w:lineRule="auto"/>
        <w:ind w:firstLine="709"/>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Рисунок </w:t>
      </w:r>
      <w:r w:rsidR="00F011BA" w:rsidRPr="0098027D">
        <w:rPr>
          <w:rFonts w:ascii="Times New Roman" w:eastAsia="Times New Roman" w:hAnsi="Times New Roman" w:cs="Times New Roman"/>
          <w:sz w:val="28"/>
          <w:szCs w:val="28"/>
          <w:lang w:val="ru-RU" w:eastAsia="kk-KZ"/>
        </w:rPr>
        <w:t>4</w:t>
      </w:r>
      <w:r w:rsidR="00696AA7" w:rsidRPr="0098027D">
        <w:rPr>
          <w:rFonts w:ascii="Times New Roman" w:eastAsia="Times New Roman" w:hAnsi="Times New Roman" w:cs="Times New Roman"/>
          <w:sz w:val="28"/>
          <w:szCs w:val="28"/>
          <w:lang w:val="ru-RU" w:eastAsia="kk-KZ"/>
        </w:rPr>
        <w:t>.5</w:t>
      </w:r>
      <w:r w:rsidRPr="0098027D">
        <w:rPr>
          <w:rFonts w:ascii="Times New Roman" w:eastAsia="Times New Roman" w:hAnsi="Times New Roman" w:cs="Times New Roman"/>
          <w:sz w:val="28"/>
          <w:szCs w:val="28"/>
          <w:lang w:eastAsia="kk-KZ"/>
        </w:rPr>
        <w:t xml:space="preserve"> Зависимость коэффициента трения от дистанции для</w:t>
      </w:r>
      <w:r w:rsidR="00C41CE8" w:rsidRPr="0098027D">
        <w:rPr>
          <w:rFonts w:ascii="Times New Roman" w:eastAsia="Times New Roman" w:hAnsi="Times New Roman" w:cs="Times New Roman"/>
          <w:sz w:val="28"/>
          <w:szCs w:val="28"/>
          <w:lang w:eastAsia="kk-KZ"/>
        </w:rPr>
        <w:t xml:space="preserve"> трех режимов тантал</w:t>
      </w:r>
      <w:r w:rsidR="00C41CE8" w:rsidRPr="0098027D">
        <w:rPr>
          <w:rFonts w:ascii="Times New Roman" w:eastAsia="Times New Roman" w:hAnsi="Times New Roman" w:cs="Times New Roman"/>
          <w:sz w:val="28"/>
          <w:szCs w:val="28"/>
          <w:lang w:val="ru-RU" w:eastAsia="kk-KZ"/>
        </w:rPr>
        <w:t>-</w:t>
      </w:r>
      <w:r w:rsidR="00C41CE8" w:rsidRPr="0098027D">
        <w:rPr>
          <w:rFonts w:ascii="Times New Roman" w:eastAsia="Times New Roman" w:hAnsi="Times New Roman" w:cs="Times New Roman"/>
          <w:sz w:val="28"/>
          <w:szCs w:val="28"/>
          <w:lang w:eastAsia="kk-KZ"/>
        </w:rPr>
        <w:t>медного покрытия</w:t>
      </w:r>
    </w:p>
    <w:p w14:paraId="1BFF2C39" w14:textId="77777777" w:rsidR="00BE2621" w:rsidRPr="0098027D" w:rsidRDefault="00BE2621" w:rsidP="00CF5E50">
      <w:pPr>
        <w:spacing w:after="0" w:line="240" w:lineRule="auto"/>
        <w:ind w:firstLine="709"/>
        <w:jc w:val="both"/>
        <w:rPr>
          <w:rFonts w:ascii="Times New Roman" w:eastAsia="Times New Roman" w:hAnsi="Times New Roman" w:cs="Times New Roman"/>
          <w:sz w:val="28"/>
          <w:szCs w:val="28"/>
          <w:lang w:eastAsia="kk-KZ"/>
        </w:rPr>
      </w:pPr>
    </w:p>
    <w:p w14:paraId="29E0E2DF" w14:textId="0FB9E155" w:rsidR="00C52E6D" w:rsidRPr="0098027D" w:rsidRDefault="00406856"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Все образцы</w:t>
      </w:r>
      <w:r w:rsidR="00F47751"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с покрытием</w:t>
      </w:r>
      <w:r w:rsidR="00C52E6D" w:rsidRPr="0098027D">
        <w:rPr>
          <w:rFonts w:ascii="Times New Roman" w:eastAsia="Times New Roman" w:hAnsi="Times New Roman" w:cs="Times New Roman"/>
          <w:sz w:val="28"/>
          <w:szCs w:val="28"/>
          <w:lang w:eastAsia="kk-KZ"/>
        </w:rPr>
        <w:t xml:space="preserve"> демонстрирует </w:t>
      </w:r>
      <w:r w:rsidRPr="0098027D">
        <w:rPr>
          <w:rFonts w:ascii="Times New Roman" w:eastAsia="Times New Roman" w:hAnsi="Times New Roman" w:cs="Times New Roman"/>
          <w:sz w:val="28"/>
          <w:szCs w:val="28"/>
          <w:lang w:eastAsia="kk-KZ"/>
        </w:rPr>
        <w:t>низкий</w:t>
      </w:r>
      <w:r w:rsidR="00C52E6D" w:rsidRPr="0098027D">
        <w:rPr>
          <w:rFonts w:ascii="Times New Roman" w:eastAsia="Times New Roman" w:hAnsi="Times New Roman" w:cs="Times New Roman"/>
          <w:sz w:val="28"/>
          <w:szCs w:val="28"/>
          <w:lang w:eastAsia="kk-KZ"/>
        </w:rPr>
        <w:t xml:space="preserve"> коэффициент трения, который после короткого приработочного периода стабилизируется в диапазоне 0.</w:t>
      </w:r>
      <w:r w:rsidRPr="0098027D">
        <w:rPr>
          <w:rFonts w:ascii="Times New Roman" w:eastAsia="Times New Roman" w:hAnsi="Times New Roman" w:cs="Times New Roman"/>
          <w:sz w:val="28"/>
          <w:szCs w:val="28"/>
          <w:lang w:val="ru-RU" w:eastAsia="kk-KZ"/>
        </w:rPr>
        <w:t>6</w:t>
      </w:r>
      <w:r w:rsidR="00C52E6D"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val="ru-RU" w:eastAsia="kk-KZ"/>
        </w:rPr>
        <w:t>0</w:t>
      </w:r>
      <w:r w:rsidR="00C52E6D"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val="ru-RU" w:eastAsia="kk-KZ"/>
        </w:rPr>
        <w:t>7</w:t>
      </w:r>
      <w:r w:rsidR="00C52E6D" w:rsidRPr="0098027D">
        <w:rPr>
          <w:rFonts w:ascii="Times New Roman" w:eastAsia="Times New Roman" w:hAnsi="Times New Roman" w:cs="Times New Roman"/>
          <w:sz w:val="28"/>
          <w:szCs w:val="28"/>
          <w:lang w:eastAsia="kk-KZ"/>
        </w:rPr>
        <w:t xml:space="preserve"> на протяжении оставшейся дистанции 100 м.</w:t>
      </w:r>
      <w:r w:rsidR="00282DEC"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sz w:val="28"/>
          <w:szCs w:val="28"/>
          <w:lang w:eastAsia="kk-KZ"/>
        </w:rPr>
        <w:t xml:space="preserve">Образец </w:t>
      </w:r>
      <w:r w:rsidR="00B2304A" w:rsidRPr="0098027D">
        <w:rPr>
          <w:rFonts w:ascii="Times New Roman" w:eastAsia="Times New Roman" w:hAnsi="Times New Roman" w:cs="Times New Roman"/>
          <w:sz w:val="28"/>
          <w:szCs w:val="28"/>
          <w:lang w:val="en-US" w:eastAsia="kk-KZ"/>
        </w:rPr>
        <w:t>TaCu</w:t>
      </w:r>
      <w:r w:rsidR="00B2304A" w:rsidRPr="0098027D">
        <w:rPr>
          <w:rFonts w:ascii="Times New Roman" w:eastAsia="Times New Roman" w:hAnsi="Times New Roman" w:cs="Times New Roman"/>
          <w:sz w:val="28"/>
          <w:szCs w:val="28"/>
          <w:lang w:val="ru-RU" w:eastAsia="kk-KZ"/>
        </w:rPr>
        <w:t>-2</w:t>
      </w:r>
      <w:r w:rsidRPr="0098027D">
        <w:rPr>
          <w:rFonts w:ascii="Times New Roman" w:eastAsia="Times New Roman" w:hAnsi="Times New Roman" w:cs="Times New Roman"/>
          <w:sz w:val="28"/>
          <w:szCs w:val="28"/>
          <w:lang w:val="ru-RU" w:eastAsia="kk-KZ"/>
        </w:rPr>
        <w:t xml:space="preserve"> </w:t>
      </w:r>
      <w:r w:rsidR="00C52E6D" w:rsidRPr="0098027D">
        <w:rPr>
          <w:rFonts w:ascii="Times New Roman" w:eastAsia="Times New Roman" w:hAnsi="Times New Roman" w:cs="Times New Roman"/>
          <w:sz w:val="28"/>
          <w:szCs w:val="28"/>
          <w:lang w:eastAsia="kk-KZ"/>
        </w:rPr>
        <w:t xml:space="preserve">характеризуется </w:t>
      </w:r>
      <w:r w:rsidRPr="0098027D">
        <w:rPr>
          <w:rFonts w:ascii="Times New Roman" w:eastAsia="Times New Roman" w:hAnsi="Times New Roman" w:cs="Times New Roman"/>
          <w:sz w:val="28"/>
          <w:szCs w:val="28"/>
          <w:lang w:eastAsia="kk-KZ"/>
        </w:rPr>
        <w:t xml:space="preserve">как с </w:t>
      </w:r>
      <w:r w:rsidR="00C52E6D" w:rsidRPr="0098027D">
        <w:rPr>
          <w:rFonts w:ascii="Times New Roman" w:eastAsia="Times New Roman" w:hAnsi="Times New Roman" w:cs="Times New Roman"/>
          <w:sz w:val="28"/>
          <w:szCs w:val="28"/>
          <w:lang w:eastAsia="kk-KZ"/>
        </w:rPr>
        <w:t xml:space="preserve">наиболее плавной кривой трения с минимальным стандартным отклонением. Кривая трения для образца </w:t>
      </w:r>
      <w:r w:rsidR="00B2304A" w:rsidRPr="0098027D">
        <w:rPr>
          <w:rFonts w:ascii="Times New Roman" w:eastAsia="Times New Roman" w:hAnsi="Times New Roman" w:cs="Times New Roman"/>
          <w:sz w:val="28"/>
          <w:szCs w:val="28"/>
          <w:lang w:val="en-US" w:eastAsia="kk-KZ"/>
        </w:rPr>
        <w:t>TaCu</w:t>
      </w:r>
      <w:r w:rsidR="00B2304A" w:rsidRPr="0098027D">
        <w:rPr>
          <w:rFonts w:ascii="Times New Roman" w:eastAsia="Times New Roman" w:hAnsi="Times New Roman" w:cs="Times New Roman"/>
          <w:sz w:val="28"/>
          <w:szCs w:val="28"/>
          <w:lang w:val="ru-RU" w:eastAsia="kk-KZ"/>
        </w:rPr>
        <w:t>-1</w:t>
      </w:r>
      <w:r w:rsidR="00C52E6D" w:rsidRPr="0098027D">
        <w:rPr>
          <w:rFonts w:ascii="Times New Roman" w:eastAsia="Times New Roman" w:hAnsi="Times New Roman" w:cs="Times New Roman"/>
          <w:sz w:val="28"/>
          <w:szCs w:val="28"/>
          <w:lang w:eastAsia="kk-KZ"/>
        </w:rPr>
        <w:t xml:space="preserve"> демонстрирует более сложную динамику. </w:t>
      </w:r>
    </w:p>
    <w:p w14:paraId="1CACD100" w14:textId="77777777" w:rsidR="00FD1149" w:rsidRPr="0098027D" w:rsidRDefault="00FD1149" w:rsidP="00CF5E50">
      <w:pPr>
        <w:spacing w:after="0" w:line="240" w:lineRule="auto"/>
        <w:ind w:firstLine="709"/>
        <w:jc w:val="both"/>
        <w:rPr>
          <w:rFonts w:ascii="Times New Roman" w:eastAsia="Times New Roman" w:hAnsi="Times New Roman" w:cs="Times New Roman"/>
          <w:sz w:val="28"/>
          <w:szCs w:val="28"/>
          <w:lang w:eastAsia="kk-KZ"/>
        </w:rPr>
      </w:pPr>
    </w:p>
    <w:p w14:paraId="5B9D0F9D" w14:textId="176ADF48" w:rsidR="00C52E6D" w:rsidRPr="0098027D" w:rsidRDefault="00C52E6D"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Таблица </w:t>
      </w:r>
      <w:r w:rsidR="00F011BA" w:rsidRPr="0098027D">
        <w:rPr>
          <w:rFonts w:ascii="Times New Roman" w:eastAsia="Times New Roman" w:hAnsi="Times New Roman" w:cs="Times New Roman"/>
          <w:sz w:val="28"/>
          <w:szCs w:val="28"/>
          <w:lang w:val="ru-RU" w:eastAsia="kk-KZ"/>
        </w:rPr>
        <w:t>4</w:t>
      </w:r>
      <w:r w:rsidR="00F30005" w:rsidRPr="0098027D">
        <w:rPr>
          <w:rFonts w:ascii="Times New Roman" w:eastAsia="Times New Roman" w:hAnsi="Times New Roman" w:cs="Times New Roman"/>
          <w:sz w:val="28"/>
          <w:szCs w:val="28"/>
          <w:lang w:val="ru-RU" w:eastAsia="kk-KZ"/>
        </w:rPr>
        <w:t>.3 -</w:t>
      </w:r>
      <w:r w:rsidRPr="0098027D">
        <w:rPr>
          <w:rFonts w:ascii="Times New Roman" w:eastAsia="Times New Roman" w:hAnsi="Times New Roman" w:cs="Times New Roman"/>
          <w:sz w:val="28"/>
          <w:szCs w:val="28"/>
          <w:lang w:eastAsia="kk-KZ"/>
        </w:rPr>
        <w:t xml:space="preserve"> Сравнительные трибологические характеристики покрытий</w:t>
      </w:r>
    </w:p>
    <w:tbl>
      <w:tblPr>
        <w:tblW w:w="8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1"/>
        <w:gridCol w:w="2587"/>
        <w:gridCol w:w="1984"/>
        <w:gridCol w:w="2326"/>
        <w:gridCol w:w="14"/>
      </w:tblGrid>
      <w:tr w:rsidR="0098027D" w:rsidRPr="0098027D" w14:paraId="5532CDA8" w14:textId="77777777" w:rsidTr="007408A9">
        <w:trPr>
          <w:gridAfter w:val="1"/>
          <w:wAfter w:w="14" w:type="dxa"/>
          <w:jc w:val="center"/>
        </w:trPr>
        <w:tc>
          <w:tcPr>
            <w:tcW w:w="1661" w:type="dxa"/>
            <w:tcBorders>
              <w:top w:val="single" w:sz="4" w:space="0" w:color="auto"/>
              <w:left w:val="single" w:sz="4" w:space="0" w:color="auto"/>
              <w:bottom w:val="single" w:sz="4" w:space="0" w:color="auto"/>
              <w:right w:val="single" w:sz="4" w:space="0" w:color="auto"/>
            </w:tcBorders>
            <w:hideMark/>
          </w:tcPr>
          <w:p w14:paraId="336CD9DF" w14:textId="77777777" w:rsidR="00AE6CA6" w:rsidRPr="0098027D" w:rsidRDefault="00AE6CA6" w:rsidP="007408A9">
            <w:pPr>
              <w:spacing w:after="0" w:line="240" w:lineRule="auto"/>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Образец</w:t>
            </w:r>
          </w:p>
        </w:tc>
        <w:tc>
          <w:tcPr>
            <w:tcW w:w="2587" w:type="dxa"/>
            <w:tcBorders>
              <w:top w:val="single" w:sz="4" w:space="0" w:color="auto"/>
              <w:left w:val="single" w:sz="4" w:space="0" w:color="auto"/>
              <w:bottom w:val="single" w:sz="4" w:space="0" w:color="auto"/>
              <w:right w:val="single" w:sz="4" w:space="0" w:color="auto"/>
            </w:tcBorders>
            <w:hideMark/>
          </w:tcPr>
          <w:p w14:paraId="71EEFFB3" w14:textId="6666137C" w:rsidR="00AE6CA6" w:rsidRPr="0098027D" w:rsidRDefault="00AE6CA6" w:rsidP="007408A9">
            <w:pPr>
              <w:spacing w:after="0" w:line="240" w:lineRule="auto"/>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Средний коэффициент трения</w:t>
            </w:r>
            <w:r w:rsidR="007B342A"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eastAsia="kk-KZ"/>
              </w:rPr>
              <w:t xml:space="preserve"> μ</w:t>
            </w:r>
            <w:r w:rsidRPr="0098027D">
              <w:rPr>
                <w:rFonts w:ascii="Times New Roman" w:eastAsia="Times New Roman" w:hAnsi="Times New Roman" w:cs="Times New Roman"/>
                <w:sz w:val="28"/>
                <w:szCs w:val="28"/>
                <w:vertAlign w:val="subscript"/>
                <w:lang w:eastAsia="kk-KZ"/>
              </w:rPr>
              <w:t>ср</w:t>
            </w:r>
          </w:p>
        </w:tc>
        <w:tc>
          <w:tcPr>
            <w:tcW w:w="1984" w:type="dxa"/>
            <w:tcBorders>
              <w:top w:val="single" w:sz="4" w:space="0" w:color="auto"/>
              <w:left w:val="single" w:sz="4" w:space="0" w:color="auto"/>
              <w:bottom w:val="single" w:sz="4" w:space="0" w:color="auto"/>
              <w:right w:val="single" w:sz="4" w:space="0" w:color="auto"/>
            </w:tcBorders>
            <w:hideMark/>
          </w:tcPr>
          <w:p w14:paraId="78D45F00" w14:textId="4B49E71E" w:rsidR="00AE6CA6" w:rsidRPr="0098027D" w:rsidRDefault="00AE6CA6" w:rsidP="007408A9">
            <w:pPr>
              <w:spacing w:after="0" w:line="240" w:lineRule="auto"/>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Мин</w:t>
            </w:r>
            <w:r w:rsidR="00FB3623" w:rsidRPr="0098027D">
              <w:rPr>
                <w:rFonts w:ascii="Times New Roman" w:eastAsia="Times New Roman" w:hAnsi="Times New Roman" w:cs="Times New Roman"/>
                <w:sz w:val="28"/>
                <w:szCs w:val="28"/>
                <w:lang w:eastAsia="kk-KZ"/>
              </w:rPr>
              <w:t>имальное значение</w:t>
            </w:r>
          </w:p>
        </w:tc>
        <w:tc>
          <w:tcPr>
            <w:tcW w:w="2326" w:type="dxa"/>
            <w:tcBorders>
              <w:top w:val="single" w:sz="4" w:space="0" w:color="auto"/>
              <w:left w:val="single" w:sz="4" w:space="0" w:color="auto"/>
              <w:bottom w:val="single" w:sz="4" w:space="0" w:color="auto"/>
              <w:right w:val="single" w:sz="4" w:space="0" w:color="auto"/>
            </w:tcBorders>
            <w:hideMark/>
          </w:tcPr>
          <w:p w14:paraId="63B29609" w14:textId="7E41DE4D" w:rsidR="00AE6CA6" w:rsidRPr="0098027D" w:rsidRDefault="00AE6CA6" w:rsidP="007408A9">
            <w:pPr>
              <w:spacing w:after="0" w:line="240" w:lineRule="auto"/>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Станд</w:t>
            </w:r>
            <w:r w:rsidR="00FB3623" w:rsidRPr="0098027D">
              <w:rPr>
                <w:rFonts w:ascii="Times New Roman" w:eastAsia="Times New Roman" w:hAnsi="Times New Roman" w:cs="Times New Roman"/>
                <w:sz w:val="28"/>
                <w:szCs w:val="28"/>
                <w:lang w:eastAsia="kk-KZ"/>
              </w:rPr>
              <w:t>артное о</w:t>
            </w:r>
            <w:r w:rsidRPr="0098027D">
              <w:rPr>
                <w:rFonts w:ascii="Times New Roman" w:eastAsia="Times New Roman" w:hAnsi="Times New Roman" w:cs="Times New Roman"/>
                <w:sz w:val="28"/>
                <w:szCs w:val="28"/>
                <w:lang w:eastAsia="kk-KZ"/>
              </w:rPr>
              <w:t>ткл</w:t>
            </w:r>
            <w:r w:rsidR="00FB3623" w:rsidRPr="0098027D">
              <w:rPr>
                <w:rFonts w:ascii="Times New Roman" w:eastAsia="Times New Roman" w:hAnsi="Times New Roman" w:cs="Times New Roman"/>
                <w:sz w:val="28"/>
                <w:szCs w:val="28"/>
                <w:lang w:eastAsia="kk-KZ"/>
              </w:rPr>
              <w:t>онение,</w:t>
            </w:r>
            <w:r w:rsidRPr="0098027D">
              <w:rPr>
                <w:rFonts w:ascii="Times New Roman" w:eastAsia="Times New Roman" w:hAnsi="Times New Roman" w:cs="Times New Roman"/>
                <w:sz w:val="28"/>
                <w:szCs w:val="28"/>
                <w:lang w:eastAsia="kk-KZ"/>
              </w:rPr>
              <w:t xml:space="preserve"> σ</w:t>
            </w:r>
          </w:p>
        </w:tc>
      </w:tr>
      <w:tr w:rsidR="0098027D" w:rsidRPr="0098027D" w14:paraId="6BABBAD0" w14:textId="77777777" w:rsidTr="007408A9">
        <w:trPr>
          <w:jc w:val="center"/>
        </w:trPr>
        <w:tc>
          <w:tcPr>
            <w:tcW w:w="1661" w:type="dxa"/>
            <w:tcBorders>
              <w:top w:val="single" w:sz="4" w:space="0" w:color="auto"/>
              <w:left w:val="single" w:sz="4" w:space="0" w:color="auto"/>
              <w:bottom w:val="single" w:sz="4" w:space="0" w:color="auto"/>
              <w:right w:val="single" w:sz="4" w:space="0" w:color="auto"/>
            </w:tcBorders>
            <w:hideMark/>
          </w:tcPr>
          <w:p w14:paraId="19087F93" w14:textId="15054E26" w:rsidR="00AE6CA6" w:rsidRPr="0098027D" w:rsidRDefault="00B2304A" w:rsidP="007408A9">
            <w:pPr>
              <w:spacing w:after="0" w:line="240" w:lineRule="auto"/>
              <w:jc w:val="center"/>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TaCu-1</w:t>
            </w:r>
          </w:p>
        </w:tc>
        <w:tc>
          <w:tcPr>
            <w:tcW w:w="2587" w:type="dxa"/>
            <w:tcBorders>
              <w:top w:val="single" w:sz="4" w:space="0" w:color="auto"/>
              <w:left w:val="single" w:sz="4" w:space="0" w:color="auto"/>
              <w:bottom w:val="single" w:sz="4" w:space="0" w:color="auto"/>
              <w:right w:val="single" w:sz="4" w:space="0" w:color="auto"/>
            </w:tcBorders>
            <w:hideMark/>
          </w:tcPr>
          <w:p w14:paraId="7612E033" w14:textId="73DF3EC3" w:rsidR="00AE6CA6" w:rsidRPr="0098027D" w:rsidRDefault="00257B91" w:rsidP="007408A9">
            <w:pPr>
              <w:spacing w:after="0" w:line="240" w:lineRule="auto"/>
              <w:jc w:val="center"/>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0.561</w:t>
            </w:r>
          </w:p>
        </w:tc>
        <w:tc>
          <w:tcPr>
            <w:tcW w:w="1984" w:type="dxa"/>
            <w:tcBorders>
              <w:top w:val="single" w:sz="4" w:space="0" w:color="auto"/>
              <w:left w:val="single" w:sz="4" w:space="0" w:color="auto"/>
              <w:bottom w:val="single" w:sz="4" w:space="0" w:color="auto"/>
              <w:right w:val="single" w:sz="4" w:space="0" w:color="auto"/>
            </w:tcBorders>
            <w:hideMark/>
          </w:tcPr>
          <w:p w14:paraId="4D2FEE67" w14:textId="7DC2BAC7" w:rsidR="00AE6CA6" w:rsidRPr="0098027D" w:rsidRDefault="00AE6CA6" w:rsidP="007408A9">
            <w:pPr>
              <w:spacing w:after="0" w:line="240" w:lineRule="auto"/>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0.832</w:t>
            </w:r>
          </w:p>
        </w:tc>
        <w:tc>
          <w:tcPr>
            <w:tcW w:w="2340" w:type="dxa"/>
            <w:gridSpan w:val="2"/>
            <w:tcBorders>
              <w:top w:val="single" w:sz="4" w:space="0" w:color="auto"/>
              <w:left w:val="single" w:sz="4" w:space="0" w:color="auto"/>
              <w:bottom w:val="single" w:sz="4" w:space="0" w:color="auto"/>
              <w:right w:val="single" w:sz="4" w:space="0" w:color="auto"/>
            </w:tcBorders>
            <w:hideMark/>
          </w:tcPr>
          <w:p w14:paraId="34C10363" w14:textId="32846FD0" w:rsidR="00AE6CA6" w:rsidRPr="0098027D" w:rsidRDefault="00AE6CA6" w:rsidP="007408A9">
            <w:pPr>
              <w:spacing w:after="0" w:line="240" w:lineRule="auto"/>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0.036</w:t>
            </w:r>
          </w:p>
        </w:tc>
      </w:tr>
      <w:tr w:rsidR="0098027D" w:rsidRPr="0098027D" w14:paraId="10BF89F2" w14:textId="77777777" w:rsidTr="007408A9">
        <w:trPr>
          <w:jc w:val="center"/>
        </w:trPr>
        <w:tc>
          <w:tcPr>
            <w:tcW w:w="1661" w:type="dxa"/>
            <w:tcBorders>
              <w:top w:val="single" w:sz="4" w:space="0" w:color="auto"/>
              <w:left w:val="single" w:sz="4" w:space="0" w:color="auto"/>
              <w:bottom w:val="single" w:sz="4" w:space="0" w:color="auto"/>
              <w:right w:val="single" w:sz="4" w:space="0" w:color="auto"/>
            </w:tcBorders>
            <w:hideMark/>
          </w:tcPr>
          <w:p w14:paraId="362AB333" w14:textId="2C4BF623" w:rsidR="00AE6CA6" w:rsidRPr="0098027D" w:rsidRDefault="00B2304A" w:rsidP="007408A9">
            <w:pPr>
              <w:spacing w:after="0" w:line="240" w:lineRule="auto"/>
              <w:jc w:val="center"/>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TaCu-2</w:t>
            </w:r>
          </w:p>
        </w:tc>
        <w:tc>
          <w:tcPr>
            <w:tcW w:w="2587" w:type="dxa"/>
            <w:tcBorders>
              <w:top w:val="single" w:sz="4" w:space="0" w:color="auto"/>
              <w:left w:val="single" w:sz="4" w:space="0" w:color="auto"/>
              <w:bottom w:val="single" w:sz="4" w:space="0" w:color="auto"/>
              <w:right w:val="single" w:sz="4" w:space="0" w:color="auto"/>
            </w:tcBorders>
            <w:hideMark/>
          </w:tcPr>
          <w:p w14:paraId="1F298C43" w14:textId="7987CD8F" w:rsidR="00AE6CA6" w:rsidRPr="0098027D" w:rsidRDefault="00257B91" w:rsidP="007408A9">
            <w:pPr>
              <w:spacing w:after="0" w:line="240" w:lineRule="auto"/>
              <w:jc w:val="center"/>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0.676</w:t>
            </w:r>
          </w:p>
        </w:tc>
        <w:tc>
          <w:tcPr>
            <w:tcW w:w="1984" w:type="dxa"/>
            <w:tcBorders>
              <w:top w:val="single" w:sz="4" w:space="0" w:color="auto"/>
              <w:left w:val="single" w:sz="4" w:space="0" w:color="auto"/>
              <w:bottom w:val="single" w:sz="4" w:space="0" w:color="auto"/>
              <w:right w:val="single" w:sz="4" w:space="0" w:color="auto"/>
            </w:tcBorders>
            <w:hideMark/>
          </w:tcPr>
          <w:p w14:paraId="17F6ACED" w14:textId="1DC23A6F" w:rsidR="00AE6CA6" w:rsidRPr="0098027D" w:rsidRDefault="00AE6CA6" w:rsidP="007408A9">
            <w:pPr>
              <w:spacing w:after="0" w:line="240" w:lineRule="auto"/>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0.359</w:t>
            </w:r>
          </w:p>
        </w:tc>
        <w:tc>
          <w:tcPr>
            <w:tcW w:w="2340" w:type="dxa"/>
            <w:gridSpan w:val="2"/>
            <w:tcBorders>
              <w:top w:val="single" w:sz="4" w:space="0" w:color="auto"/>
              <w:left w:val="single" w:sz="4" w:space="0" w:color="auto"/>
              <w:bottom w:val="single" w:sz="4" w:space="0" w:color="auto"/>
              <w:right w:val="single" w:sz="4" w:space="0" w:color="auto"/>
            </w:tcBorders>
            <w:hideMark/>
          </w:tcPr>
          <w:p w14:paraId="6F22450A" w14:textId="3F486CD2" w:rsidR="00AE6CA6" w:rsidRPr="0098027D" w:rsidRDefault="00AE6CA6" w:rsidP="007408A9">
            <w:pPr>
              <w:spacing w:after="0" w:line="240" w:lineRule="auto"/>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0.015</w:t>
            </w:r>
          </w:p>
        </w:tc>
      </w:tr>
      <w:tr w:rsidR="00AE6CA6" w:rsidRPr="0098027D" w14:paraId="1828A486" w14:textId="77777777" w:rsidTr="007408A9">
        <w:trPr>
          <w:jc w:val="center"/>
        </w:trPr>
        <w:tc>
          <w:tcPr>
            <w:tcW w:w="1661" w:type="dxa"/>
            <w:tcBorders>
              <w:top w:val="single" w:sz="4" w:space="0" w:color="auto"/>
              <w:left w:val="single" w:sz="4" w:space="0" w:color="auto"/>
              <w:bottom w:val="single" w:sz="4" w:space="0" w:color="auto"/>
              <w:right w:val="single" w:sz="4" w:space="0" w:color="auto"/>
            </w:tcBorders>
            <w:hideMark/>
          </w:tcPr>
          <w:p w14:paraId="1F1BBF64" w14:textId="32DADF6E" w:rsidR="00AE6CA6" w:rsidRPr="0098027D" w:rsidRDefault="00B2304A" w:rsidP="007408A9">
            <w:pPr>
              <w:spacing w:after="0" w:line="240" w:lineRule="auto"/>
              <w:jc w:val="center"/>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TaCu-3</w:t>
            </w:r>
          </w:p>
        </w:tc>
        <w:tc>
          <w:tcPr>
            <w:tcW w:w="2587" w:type="dxa"/>
            <w:tcBorders>
              <w:top w:val="single" w:sz="4" w:space="0" w:color="auto"/>
              <w:left w:val="single" w:sz="4" w:space="0" w:color="auto"/>
              <w:bottom w:val="single" w:sz="4" w:space="0" w:color="auto"/>
              <w:right w:val="single" w:sz="4" w:space="0" w:color="auto"/>
            </w:tcBorders>
            <w:hideMark/>
          </w:tcPr>
          <w:p w14:paraId="068A14D5" w14:textId="6997BBA1" w:rsidR="00AE6CA6" w:rsidRPr="0098027D" w:rsidRDefault="00257B91" w:rsidP="007408A9">
            <w:pPr>
              <w:spacing w:after="0" w:line="240" w:lineRule="auto"/>
              <w:jc w:val="center"/>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0.634</w:t>
            </w:r>
          </w:p>
        </w:tc>
        <w:tc>
          <w:tcPr>
            <w:tcW w:w="1984" w:type="dxa"/>
            <w:tcBorders>
              <w:top w:val="single" w:sz="4" w:space="0" w:color="auto"/>
              <w:left w:val="single" w:sz="4" w:space="0" w:color="auto"/>
              <w:bottom w:val="single" w:sz="4" w:space="0" w:color="auto"/>
              <w:right w:val="single" w:sz="4" w:space="0" w:color="auto"/>
            </w:tcBorders>
            <w:hideMark/>
          </w:tcPr>
          <w:p w14:paraId="7A4DD703" w14:textId="58838C7A" w:rsidR="00AE6CA6" w:rsidRPr="0098027D" w:rsidRDefault="00AE6CA6" w:rsidP="007408A9">
            <w:pPr>
              <w:spacing w:after="0" w:line="240" w:lineRule="auto"/>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0.213</w:t>
            </w:r>
          </w:p>
        </w:tc>
        <w:tc>
          <w:tcPr>
            <w:tcW w:w="2340" w:type="dxa"/>
            <w:gridSpan w:val="2"/>
            <w:tcBorders>
              <w:top w:val="single" w:sz="4" w:space="0" w:color="auto"/>
              <w:left w:val="single" w:sz="4" w:space="0" w:color="auto"/>
              <w:bottom w:val="single" w:sz="4" w:space="0" w:color="auto"/>
              <w:right w:val="single" w:sz="4" w:space="0" w:color="auto"/>
            </w:tcBorders>
            <w:hideMark/>
          </w:tcPr>
          <w:p w14:paraId="4EB8873A" w14:textId="49B11C81" w:rsidR="00AE6CA6" w:rsidRPr="0098027D" w:rsidRDefault="00AE6CA6" w:rsidP="007408A9">
            <w:pPr>
              <w:spacing w:after="0" w:line="240" w:lineRule="auto"/>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0.033</w:t>
            </w:r>
          </w:p>
        </w:tc>
      </w:tr>
    </w:tbl>
    <w:p w14:paraId="6A3C6418" w14:textId="77777777" w:rsidR="00C52E6D" w:rsidRPr="0098027D" w:rsidRDefault="00C52E6D" w:rsidP="00CF5E50">
      <w:pPr>
        <w:spacing w:after="0" w:line="240" w:lineRule="auto"/>
        <w:ind w:firstLine="709"/>
        <w:jc w:val="both"/>
        <w:rPr>
          <w:rFonts w:ascii="Times New Roman" w:eastAsia="Times New Roman" w:hAnsi="Times New Roman" w:cs="Times New Roman"/>
          <w:b/>
          <w:bCs/>
          <w:sz w:val="28"/>
          <w:szCs w:val="28"/>
          <w:bdr w:val="none" w:sz="0" w:space="0" w:color="auto" w:frame="1"/>
          <w:lang w:eastAsia="kk-KZ"/>
        </w:rPr>
      </w:pPr>
    </w:p>
    <w:p w14:paraId="57102387" w14:textId="34AB651F" w:rsidR="00C80FC2" w:rsidRPr="0098027D" w:rsidRDefault="00C52E6D" w:rsidP="00460040">
      <w:pPr>
        <w:pStyle w:val="a7"/>
        <w:spacing w:before="0" w:beforeAutospacing="0" w:after="0" w:afterAutospacing="0"/>
        <w:ind w:firstLine="709"/>
        <w:jc w:val="both"/>
        <w:rPr>
          <w:sz w:val="28"/>
          <w:szCs w:val="28"/>
        </w:rPr>
      </w:pPr>
      <w:r w:rsidRPr="0098027D">
        <w:rPr>
          <w:sz w:val="28"/>
          <w:szCs w:val="28"/>
        </w:rPr>
        <w:t xml:space="preserve">Введение </w:t>
      </w:r>
      <w:r w:rsidR="00282DEC" w:rsidRPr="0098027D">
        <w:rPr>
          <w:sz w:val="28"/>
          <w:szCs w:val="28"/>
        </w:rPr>
        <w:t xml:space="preserve">меди в танталовую </w:t>
      </w:r>
      <w:r w:rsidRPr="0098027D">
        <w:rPr>
          <w:sz w:val="28"/>
          <w:szCs w:val="28"/>
        </w:rPr>
        <w:t xml:space="preserve">матрицу покрытия </w:t>
      </w:r>
      <w:r w:rsidR="00282DEC" w:rsidRPr="0098027D">
        <w:rPr>
          <w:sz w:val="28"/>
          <w:szCs w:val="28"/>
        </w:rPr>
        <w:t xml:space="preserve">заметно </w:t>
      </w:r>
      <w:r w:rsidRPr="0098027D">
        <w:rPr>
          <w:sz w:val="28"/>
          <w:szCs w:val="28"/>
        </w:rPr>
        <w:t>у</w:t>
      </w:r>
      <w:r w:rsidR="00282DEC" w:rsidRPr="0098027D">
        <w:rPr>
          <w:sz w:val="28"/>
          <w:szCs w:val="28"/>
        </w:rPr>
        <w:t>худшает</w:t>
      </w:r>
      <w:r w:rsidRPr="0098027D">
        <w:rPr>
          <w:sz w:val="28"/>
          <w:szCs w:val="28"/>
        </w:rPr>
        <w:t xml:space="preserve"> антифрикционные свойства. Покрытие</w:t>
      </w:r>
      <w:r w:rsidR="00282DEC" w:rsidRPr="0098027D">
        <w:rPr>
          <w:sz w:val="28"/>
          <w:szCs w:val="28"/>
        </w:rPr>
        <w:t xml:space="preserve"> </w:t>
      </w:r>
      <w:r w:rsidR="00B2304A" w:rsidRPr="0098027D">
        <w:rPr>
          <w:sz w:val="28"/>
          <w:szCs w:val="28"/>
          <w:lang w:val="en-US"/>
        </w:rPr>
        <w:t>TaCu</w:t>
      </w:r>
      <w:r w:rsidR="00B2304A" w:rsidRPr="0098027D">
        <w:rPr>
          <w:sz w:val="28"/>
          <w:szCs w:val="28"/>
          <w:lang w:val="ru-RU"/>
        </w:rPr>
        <w:t>-1</w:t>
      </w:r>
      <w:r w:rsidRPr="0098027D">
        <w:rPr>
          <w:sz w:val="28"/>
          <w:szCs w:val="28"/>
        </w:rPr>
        <w:t xml:space="preserve"> продемонстрировало наилучшую производительность, имея самый низкий средний коэффициент трения. Это указывает на высокую стабильность трибосистемы </w:t>
      </w:r>
      <w:r w:rsidR="00460040" w:rsidRPr="0098027D">
        <w:rPr>
          <w:sz w:val="28"/>
          <w:szCs w:val="28"/>
        </w:rPr>
        <w:t>в связи с наименьшим содержанием меди</w:t>
      </w:r>
      <w:r w:rsidRPr="0098027D">
        <w:rPr>
          <w:sz w:val="28"/>
          <w:szCs w:val="28"/>
        </w:rPr>
        <w:t>.</w:t>
      </w:r>
      <w:r w:rsidR="00460040" w:rsidRPr="0098027D">
        <w:rPr>
          <w:sz w:val="28"/>
          <w:szCs w:val="28"/>
        </w:rPr>
        <w:t xml:space="preserve"> </w:t>
      </w:r>
      <w:r w:rsidRPr="0098027D">
        <w:rPr>
          <w:sz w:val="28"/>
          <w:szCs w:val="28"/>
        </w:rPr>
        <w:t xml:space="preserve">Покрытие </w:t>
      </w:r>
      <w:r w:rsidR="00B2304A" w:rsidRPr="0098027D">
        <w:rPr>
          <w:sz w:val="28"/>
          <w:szCs w:val="28"/>
          <w:lang w:val="en-US"/>
        </w:rPr>
        <w:t>TaCu</w:t>
      </w:r>
      <w:r w:rsidR="00B2304A" w:rsidRPr="0098027D">
        <w:rPr>
          <w:sz w:val="28"/>
          <w:szCs w:val="28"/>
          <w:lang w:val="ru-RU"/>
        </w:rPr>
        <w:t>-3</w:t>
      </w:r>
      <w:r w:rsidRPr="0098027D">
        <w:rPr>
          <w:sz w:val="28"/>
          <w:szCs w:val="28"/>
        </w:rPr>
        <w:t xml:space="preserve">, хотя и имеет более низкий </w:t>
      </w:r>
      <w:r w:rsidRPr="0098027D">
        <w:rPr>
          <w:rStyle w:val="mord"/>
          <w:sz w:val="28"/>
          <w:szCs w:val="28"/>
        </w:rPr>
        <w:t>μ</w:t>
      </w:r>
      <w:r w:rsidRPr="0098027D">
        <w:rPr>
          <w:rStyle w:val="mord"/>
          <w:sz w:val="28"/>
          <w:szCs w:val="28"/>
          <w:vertAlign w:val="subscript"/>
        </w:rPr>
        <w:t>ср</w:t>
      </w:r>
      <w:r w:rsidRPr="0098027D">
        <w:rPr>
          <w:sz w:val="28"/>
          <w:szCs w:val="28"/>
        </w:rPr>
        <w:t xml:space="preserve"> по </w:t>
      </w:r>
      <w:r w:rsidRPr="0098027D">
        <w:rPr>
          <w:sz w:val="28"/>
          <w:szCs w:val="28"/>
        </w:rPr>
        <w:lastRenderedPageBreak/>
        <w:t>сравнению с</w:t>
      </w:r>
      <w:r w:rsidR="00460040" w:rsidRPr="0098027D">
        <w:rPr>
          <w:sz w:val="28"/>
          <w:szCs w:val="28"/>
          <w:lang w:val="ru-RU"/>
        </w:rPr>
        <w:t xml:space="preserve"> </w:t>
      </w:r>
      <w:r w:rsidR="00B2304A" w:rsidRPr="0098027D">
        <w:rPr>
          <w:sz w:val="28"/>
          <w:szCs w:val="28"/>
          <w:lang w:val="en-US"/>
        </w:rPr>
        <w:t>TaCu</w:t>
      </w:r>
      <w:r w:rsidR="00B2304A" w:rsidRPr="0098027D">
        <w:rPr>
          <w:sz w:val="28"/>
          <w:szCs w:val="28"/>
          <w:lang w:val="ru-RU"/>
        </w:rPr>
        <w:t>-1</w:t>
      </w:r>
      <w:r w:rsidRPr="0098027D">
        <w:rPr>
          <w:sz w:val="28"/>
          <w:szCs w:val="28"/>
        </w:rPr>
        <w:t xml:space="preserve">, значительно уступает другому образцу </w:t>
      </w:r>
      <w:r w:rsidR="00B2304A" w:rsidRPr="0098027D">
        <w:rPr>
          <w:sz w:val="28"/>
          <w:szCs w:val="28"/>
          <w:lang w:val="en-US"/>
        </w:rPr>
        <w:t>TaCu</w:t>
      </w:r>
      <w:r w:rsidR="00B2304A" w:rsidRPr="0098027D">
        <w:rPr>
          <w:sz w:val="28"/>
          <w:szCs w:val="28"/>
          <w:lang w:val="ru-RU"/>
        </w:rPr>
        <w:t>-2</w:t>
      </w:r>
      <w:r w:rsidRPr="0098027D">
        <w:rPr>
          <w:sz w:val="28"/>
          <w:szCs w:val="28"/>
        </w:rPr>
        <w:t>.</w:t>
      </w:r>
      <w:r w:rsidR="00460040" w:rsidRPr="0098027D">
        <w:rPr>
          <w:sz w:val="28"/>
          <w:szCs w:val="28"/>
          <w:lang w:val="ru-RU"/>
        </w:rPr>
        <w:t xml:space="preserve"> </w:t>
      </w:r>
      <w:r w:rsidR="00460040" w:rsidRPr="0098027D">
        <w:rPr>
          <w:rStyle w:val="citation-619"/>
          <w:rFonts w:eastAsiaTheme="majorEastAsia"/>
          <w:sz w:val="28"/>
          <w:szCs w:val="28"/>
          <w:lang w:val="en-US"/>
        </w:rPr>
        <w:t>C</w:t>
      </w:r>
      <w:r w:rsidRPr="0098027D">
        <w:rPr>
          <w:sz w:val="28"/>
          <w:szCs w:val="28"/>
        </w:rPr>
        <w:t>табильность коэффициента трения образц</w:t>
      </w:r>
      <w:r w:rsidR="00460040" w:rsidRPr="0098027D">
        <w:rPr>
          <w:sz w:val="28"/>
          <w:szCs w:val="28"/>
        </w:rPr>
        <w:t>ов</w:t>
      </w:r>
      <w:r w:rsidRPr="0098027D">
        <w:rPr>
          <w:sz w:val="28"/>
          <w:szCs w:val="28"/>
        </w:rPr>
        <w:t xml:space="preserve"> и отсутствие резких скачков </w:t>
      </w:r>
      <w:r w:rsidRPr="0098027D">
        <w:rPr>
          <w:rStyle w:val="mord"/>
          <w:sz w:val="28"/>
          <w:szCs w:val="28"/>
        </w:rPr>
        <w:t>μ</w:t>
      </w:r>
      <w:r w:rsidRPr="0098027D">
        <w:rPr>
          <w:sz w:val="28"/>
          <w:szCs w:val="28"/>
        </w:rPr>
        <w:t xml:space="preserve"> позволяют сделать вывод о превосходной износостойкости </w:t>
      </w:r>
      <w:r w:rsidR="00460040" w:rsidRPr="0098027D">
        <w:rPr>
          <w:sz w:val="28"/>
          <w:szCs w:val="28"/>
        </w:rPr>
        <w:t>покрытия.</w:t>
      </w:r>
    </w:p>
    <w:p w14:paraId="45261C73" w14:textId="77777777" w:rsidR="00460040" w:rsidRPr="0098027D" w:rsidRDefault="00460040" w:rsidP="00460040">
      <w:pPr>
        <w:pStyle w:val="a7"/>
        <w:spacing w:before="0" w:beforeAutospacing="0" w:after="0" w:afterAutospacing="0"/>
        <w:ind w:firstLine="709"/>
        <w:jc w:val="both"/>
        <w:rPr>
          <w:sz w:val="28"/>
          <w:szCs w:val="28"/>
          <w:lang w:val="ru-RU"/>
        </w:rPr>
      </w:pPr>
    </w:p>
    <w:p w14:paraId="42719F11" w14:textId="06EDE3E4" w:rsidR="002541AB" w:rsidRPr="0098027D" w:rsidRDefault="00AD48EB" w:rsidP="004417A7">
      <w:pPr>
        <w:pStyle w:val="a7"/>
        <w:spacing w:before="0" w:beforeAutospacing="0" w:after="0" w:afterAutospacing="0"/>
        <w:ind w:firstLine="709"/>
        <w:jc w:val="both"/>
        <w:outlineLvl w:val="2"/>
        <w:rPr>
          <w:b/>
          <w:bCs/>
          <w:sz w:val="28"/>
          <w:szCs w:val="28"/>
        </w:rPr>
      </w:pPr>
      <w:bookmarkStart w:id="40" w:name="_Toc232522956"/>
      <w:r w:rsidRPr="0098027D">
        <w:rPr>
          <w:b/>
          <w:bCs/>
          <w:sz w:val="28"/>
          <w:szCs w:val="28"/>
          <w:lang w:val="ru-RU"/>
        </w:rPr>
        <w:t>4</w:t>
      </w:r>
      <w:r w:rsidR="00C80FC2" w:rsidRPr="0098027D">
        <w:rPr>
          <w:b/>
          <w:bCs/>
          <w:sz w:val="28"/>
          <w:szCs w:val="28"/>
          <w:lang w:val="ru-RU"/>
        </w:rPr>
        <w:t xml:space="preserve">.3.3 </w:t>
      </w:r>
      <w:r w:rsidR="002541AB" w:rsidRPr="0098027D">
        <w:rPr>
          <w:b/>
          <w:bCs/>
          <w:sz w:val="28"/>
          <w:szCs w:val="28"/>
        </w:rPr>
        <w:t>Влияние силы тока на морфологию и размер частиц</w:t>
      </w:r>
      <w:bookmarkEnd w:id="40"/>
    </w:p>
    <w:p w14:paraId="1BF028F1" w14:textId="73AA40ED" w:rsidR="002541AB" w:rsidRPr="0098027D" w:rsidRDefault="002541AB"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Помимо времени, сила тока разряда является вторым </w:t>
      </w:r>
      <w:r w:rsidR="00B07451" w:rsidRPr="0098027D">
        <w:rPr>
          <w:rFonts w:ascii="Times New Roman" w:eastAsia="Times New Roman" w:hAnsi="Times New Roman" w:cs="Times New Roman"/>
          <w:sz w:val="28"/>
          <w:szCs w:val="28"/>
          <w:lang w:eastAsia="kk-KZ"/>
        </w:rPr>
        <w:t>по важности</w:t>
      </w:r>
      <w:r w:rsidRPr="0098027D">
        <w:rPr>
          <w:rFonts w:ascii="Times New Roman" w:eastAsia="Times New Roman" w:hAnsi="Times New Roman" w:cs="Times New Roman"/>
          <w:sz w:val="28"/>
          <w:szCs w:val="28"/>
          <w:lang w:eastAsia="kk-KZ"/>
        </w:rPr>
        <w:t xml:space="preserve"> технологическим параметром</w:t>
      </w:r>
      <w:r w:rsidR="00B07451"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eastAsia="kk-KZ"/>
        </w:rPr>
        <w:t xml:space="preserve"> </w:t>
      </w:r>
      <w:r w:rsidR="00B07451" w:rsidRPr="0098027D">
        <w:rPr>
          <w:rFonts w:ascii="Times New Roman" w:eastAsia="Times New Roman" w:hAnsi="Times New Roman" w:cs="Times New Roman"/>
          <w:sz w:val="28"/>
          <w:szCs w:val="28"/>
          <w:lang w:eastAsia="kk-KZ"/>
        </w:rPr>
        <w:t xml:space="preserve">От силы тока разряда зависит </w:t>
      </w:r>
      <w:r w:rsidRPr="0098027D">
        <w:rPr>
          <w:rFonts w:ascii="Times New Roman" w:eastAsia="Times New Roman" w:hAnsi="Times New Roman" w:cs="Times New Roman"/>
          <w:sz w:val="28"/>
          <w:szCs w:val="28"/>
          <w:lang w:eastAsia="kk-KZ"/>
        </w:rPr>
        <w:t>морфологи</w:t>
      </w:r>
      <w:r w:rsidR="00B07451" w:rsidRPr="0098027D">
        <w:rPr>
          <w:rFonts w:ascii="Times New Roman" w:eastAsia="Times New Roman" w:hAnsi="Times New Roman" w:cs="Times New Roman"/>
          <w:sz w:val="28"/>
          <w:szCs w:val="28"/>
          <w:lang w:eastAsia="kk-KZ"/>
        </w:rPr>
        <w:t>я</w:t>
      </w:r>
      <w:r w:rsidRPr="0098027D">
        <w:rPr>
          <w:rFonts w:ascii="Times New Roman" w:eastAsia="Times New Roman" w:hAnsi="Times New Roman" w:cs="Times New Roman"/>
          <w:sz w:val="28"/>
          <w:szCs w:val="28"/>
          <w:lang w:eastAsia="kk-KZ"/>
        </w:rPr>
        <w:t xml:space="preserve"> поверхности и микроструктур</w:t>
      </w:r>
      <w:r w:rsidR="00B07451" w:rsidRPr="0098027D">
        <w:rPr>
          <w:rFonts w:ascii="Times New Roman" w:eastAsia="Times New Roman" w:hAnsi="Times New Roman" w:cs="Times New Roman"/>
          <w:sz w:val="28"/>
          <w:szCs w:val="28"/>
          <w:lang w:eastAsia="kk-KZ"/>
        </w:rPr>
        <w:t>а</w:t>
      </w:r>
      <w:r w:rsidRPr="0098027D">
        <w:rPr>
          <w:rFonts w:ascii="Times New Roman" w:eastAsia="Times New Roman" w:hAnsi="Times New Roman" w:cs="Times New Roman"/>
          <w:sz w:val="28"/>
          <w:szCs w:val="28"/>
          <w:lang w:eastAsia="kk-KZ"/>
        </w:rPr>
        <w:t xml:space="preserve"> нанесенного покрытия. Было установлено, что увеличение силы тока с 1 А до 2 А приводит к формированию покрытий с более выраженными поверхностными характеристиками и укрупненной зернистой структурой</w:t>
      </w:r>
      <w:r w:rsidR="00FC678C"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eastAsia="kk-KZ"/>
          </w:rPr>
          <w:tag w:val="MENDELEY_CITATION_v3_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"/>
          <w:id w:val="2067903848"/>
          <w:placeholder>
            <w:docPart w:val="DefaultPlaceholder_-1854013440"/>
          </w:placeholder>
        </w:sdtPr>
        <w:sdtContent>
          <w:r w:rsidR="00782A40" w:rsidRPr="0098027D">
            <w:rPr>
              <w:rFonts w:ascii="Times New Roman" w:eastAsia="Times New Roman" w:hAnsi="Times New Roman" w:cs="Times New Roman"/>
              <w:sz w:val="28"/>
              <w:szCs w:val="28"/>
              <w:lang w:eastAsia="kk-KZ"/>
            </w:rPr>
            <w:t>[27]</w:t>
          </w:r>
        </w:sdtContent>
      </w:sdt>
      <w:r w:rsidRPr="0098027D">
        <w:rPr>
          <w:rFonts w:ascii="Times New Roman" w:eastAsia="Times New Roman" w:hAnsi="Times New Roman" w:cs="Times New Roman"/>
          <w:sz w:val="28"/>
          <w:szCs w:val="28"/>
          <w:lang w:eastAsia="kk-KZ"/>
        </w:rPr>
        <w:t>.</w:t>
      </w:r>
    </w:p>
    <w:p w14:paraId="675F7041" w14:textId="6949073C" w:rsidR="002541AB" w:rsidRPr="0098027D" w:rsidRDefault="002541AB"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Повышение силы тока сопровождается увеличением интенсивности нуклеации и ростом энергии бомбардирующих частиц. Количественный анализ СЭМ-изображений подтвердил</w:t>
      </w:r>
      <w:r w:rsidR="00416605" w:rsidRPr="0098027D">
        <w:rPr>
          <w:rFonts w:ascii="Times New Roman" w:eastAsia="Times New Roman" w:hAnsi="Times New Roman" w:cs="Times New Roman"/>
          <w:sz w:val="28"/>
          <w:szCs w:val="28"/>
          <w:lang w:val="ru-RU" w:eastAsia="kk-KZ"/>
        </w:rPr>
        <w:t xml:space="preserve"> </w:t>
      </w:r>
      <w:r w:rsidR="00416605" w:rsidRPr="0098027D">
        <w:rPr>
          <w:rFonts w:ascii="Times New Roman" w:eastAsia="Times New Roman" w:hAnsi="Times New Roman" w:cs="Times New Roman"/>
          <w:sz w:val="28"/>
          <w:szCs w:val="28"/>
          <w:lang w:eastAsia="kk-KZ"/>
        </w:rPr>
        <w:t xml:space="preserve">(рисунок </w:t>
      </w:r>
      <w:r w:rsidR="00416605" w:rsidRPr="0098027D">
        <w:rPr>
          <w:rFonts w:ascii="Times New Roman" w:eastAsia="Times New Roman" w:hAnsi="Times New Roman" w:cs="Times New Roman"/>
          <w:sz w:val="28"/>
          <w:szCs w:val="28"/>
          <w:lang w:val="ru-RU" w:eastAsia="kk-KZ"/>
        </w:rPr>
        <w:t>4.6)</w:t>
      </w:r>
      <w:r w:rsidRPr="0098027D">
        <w:rPr>
          <w:rFonts w:ascii="Times New Roman" w:eastAsia="Times New Roman" w:hAnsi="Times New Roman" w:cs="Times New Roman"/>
          <w:sz w:val="28"/>
          <w:szCs w:val="28"/>
          <w:lang w:eastAsia="kk-KZ"/>
        </w:rPr>
        <w:t>, что рост силы тока приводит к пропорциональному увеличению среднего размера выступов на поверхности покрытия.</w:t>
      </w:r>
    </w:p>
    <w:p w14:paraId="59EA5953" w14:textId="77777777" w:rsidR="00FC678C" w:rsidRPr="0098027D" w:rsidRDefault="00FC678C" w:rsidP="00CF5E50">
      <w:pPr>
        <w:spacing w:after="0" w:line="240" w:lineRule="auto"/>
        <w:ind w:firstLine="709"/>
        <w:jc w:val="both"/>
        <w:rPr>
          <w:rFonts w:ascii="Times New Roman" w:eastAsia="Times New Roman" w:hAnsi="Times New Roman" w:cs="Times New Roman"/>
          <w:sz w:val="28"/>
          <w:szCs w:val="28"/>
          <w:lang w:val="ru-RU" w:eastAsia="kk-KZ"/>
        </w:rPr>
      </w:pPr>
    </w:p>
    <w:p w14:paraId="1F0AACDB" w14:textId="6C997FFA" w:rsidR="00AC4F9B" w:rsidRPr="0098027D" w:rsidRDefault="00AC4F9B" w:rsidP="00AC4F9B">
      <w:pPr>
        <w:spacing w:after="0" w:line="240" w:lineRule="auto"/>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noProof/>
          <w:sz w:val="28"/>
          <w:szCs w:val="28"/>
          <w:lang w:val="ru-RU" w:eastAsia="kk-KZ"/>
        </w:rPr>
        <w:drawing>
          <wp:inline distT="0" distB="0" distL="0" distR="0" wp14:anchorId="583B08C9" wp14:editId="50A85D45">
            <wp:extent cx="2736000" cy="2052000"/>
            <wp:effectExtent l="0" t="0" r="7620"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36000" cy="2052000"/>
                    </a:xfrm>
                    <a:prstGeom prst="rect">
                      <a:avLst/>
                    </a:prstGeom>
                    <a:noFill/>
                    <a:ln>
                      <a:noFill/>
                    </a:ln>
                  </pic:spPr>
                </pic:pic>
              </a:graphicData>
            </a:graphic>
          </wp:inline>
        </w:drawing>
      </w:r>
      <w:r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noProof/>
          <w:sz w:val="28"/>
          <w:szCs w:val="28"/>
          <w:lang w:val="ru-RU" w:eastAsia="kk-KZ"/>
        </w:rPr>
        <w:drawing>
          <wp:inline distT="0" distB="0" distL="0" distR="0" wp14:anchorId="6DCBFCDB" wp14:editId="57CF8EDB">
            <wp:extent cx="2736000" cy="2052000"/>
            <wp:effectExtent l="0" t="0" r="7620"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36000" cy="2052000"/>
                    </a:xfrm>
                    <a:prstGeom prst="rect">
                      <a:avLst/>
                    </a:prstGeom>
                    <a:noFill/>
                    <a:ln>
                      <a:noFill/>
                    </a:ln>
                  </pic:spPr>
                </pic:pic>
              </a:graphicData>
            </a:graphic>
          </wp:inline>
        </w:drawing>
      </w:r>
    </w:p>
    <w:p w14:paraId="53624B1F" w14:textId="30E1123E" w:rsidR="002541AB" w:rsidRPr="0098027D" w:rsidRDefault="002541AB" w:rsidP="00934B17">
      <w:pPr>
        <w:pStyle w:val="a3"/>
        <w:widowControl w:val="0"/>
        <w:spacing w:after="0" w:line="240" w:lineRule="auto"/>
        <w:ind w:left="0" w:hanging="11"/>
        <w:jc w:val="both"/>
        <w:rPr>
          <w:rFonts w:ascii="Times New Roman" w:hAnsi="Times New Roman" w:cs="Times New Roman"/>
          <w:sz w:val="28"/>
          <w:szCs w:val="28"/>
        </w:rPr>
      </w:pPr>
      <w:r w:rsidRPr="0098027D">
        <w:rPr>
          <w:rFonts w:ascii="Times New Roman" w:hAnsi="Times New Roman" w:cs="Times New Roman"/>
          <w:noProof/>
          <w:sz w:val="28"/>
          <w:szCs w:val="28"/>
        </w:rPr>
        <w:drawing>
          <wp:inline distT="0" distB="0" distL="0" distR="0" wp14:anchorId="0B9F493A" wp14:editId="6F6DAD8A">
            <wp:extent cx="2914144" cy="2006144"/>
            <wp:effectExtent l="0" t="0" r="63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017912" cy="2077579"/>
                    </a:xfrm>
                    <a:prstGeom prst="rect">
                      <a:avLst/>
                    </a:prstGeom>
                    <a:noFill/>
                    <a:ln>
                      <a:noFill/>
                    </a:ln>
                  </pic:spPr>
                </pic:pic>
              </a:graphicData>
            </a:graphic>
          </wp:inline>
        </w:drawing>
      </w:r>
      <w:r w:rsidRPr="0098027D">
        <w:rPr>
          <w:rFonts w:ascii="Times New Roman" w:hAnsi="Times New Roman" w:cs="Times New Roman"/>
          <w:noProof/>
          <w:sz w:val="28"/>
          <w:szCs w:val="28"/>
        </w:rPr>
        <w:drawing>
          <wp:inline distT="0" distB="0" distL="0" distR="0" wp14:anchorId="4F4FAA8C" wp14:editId="587E8BA3">
            <wp:extent cx="2832100" cy="1972988"/>
            <wp:effectExtent l="0" t="0" r="6350" b="825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835832" cy="1975588"/>
                    </a:xfrm>
                    <a:prstGeom prst="rect">
                      <a:avLst/>
                    </a:prstGeom>
                    <a:noFill/>
                    <a:ln>
                      <a:noFill/>
                    </a:ln>
                  </pic:spPr>
                </pic:pic>
              </a:graphicData>
            </a:graphic>
          </wp:inline>
        </w:drawing>
      </w:r>
      <w:r w:rsidRPr="0098027D">
        <w:rPr>
          <w:rFonts w:ascii="Times New Roman" w:hAnsi="Times New Roman" w:cs="Times New Roman"/>
          <w:noProof/>
          <w:sz w:val="28"/>
          <w:szCs w:val="28"/>
        </w:rPr>
        <w:lastRenderedPageBreak/>
        <w:drawing>
          <wp:inline distT="0" distB="0" distL="0" distR="0" wp14:anchorId="690C1648" wp14:editId="612C47FC">
            <wp:extent cx="2771941" cy="2312670"/>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75787" cy="2315879"/>
                    </a:xfrm>
                    <a:prstGeom prst="rect">
                      <a:avLst/>
                    </a:prstGeom>
                    <a:noFill/>
                    <a:ln>
                      <a:noFill/>
                    </a:ln>
                  </pic:spPr>
                </pic:pic>
              </a:graphicData>
            </a:graphic>
          </wp:inline>
        </w:drawing>
      </w:r>
      <w:r w:rsidRPr="0098027D">
        <w:rPr>
          <w:rFonts w:ascii="Times New Roman" w:hAnsi="Times New Roman" w:cs="Times New Roman"/>
          <w:sz w:val="28"/>
          <w:szCs w:val="28"/>
        </w:rPr>
        <w:t xml:space="preserve">   </w:t>
      </w:r>
      <w:r w:rsidRPr="0098027D">
        <w:rPr>
          <w:rFonts w:ascii="Times New Roman" w:hAnsi="Times New Roman" w:cs="Times New Roman"/>
          <w:noProof/>
          <w:sz w:val="28"/>
          <w:szCs w:val="28"/>
        </w:rPr>
        <w:drawing>
          <wp:inline distT="0" distB="0" distL="0" distR="0" wp14:anchorId="49991890" wp14:editId="6BFA9BCA">
            <wp:extent cx="2730500" cy="2309433"/>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40730" cy="2318085"/>
                    </a:xfrm>
                    <a:prstGeom prst="rect">
                      <a:avLst/>
                    </a:prstGeom>
                    <a:noFill/>
                    <a:ln>
                      <a:noFill/>
                    </a:ln>
                  </pic:spPr>
                </pic:pic>
              </a:graphicData>
            </a:graphic>
          </wp:inline>
        </w:drawing>
      </w:r>
    </w:p>
    <w:p w14:paraId="7CE8D879" w14:textId="4A5C3AA2" w:rsidR="002541AB" w:rsidRPr="0098027D" w:rsidRDefault="00696AA7" w:rsidP="00696AA7">
      <w:pPr>
        <w:widowControl w:val="0"/>
        <w:spacing w:after="0" w:line="240" w:lineRule="auto"/>
        <w:ind w:left="851"/>
        <w:jc w:val="both"/>
        <w:rPr>
          <w:rFonts w:ascii="Times New Roman" w:hAnsi="Times New Roman" w:cs="Times New Roman"/>
          <w:sz w:val="28"/>
          <w:szCs w:val="28"/>
          <w:lang w:val="ru-RU"/>
        </w:rPr>
      </w:pPr>
      <w:r w:rsidRPr="0098027D">
        <w:rPr>
          <w:rFonts w:ascii="Times New Roman" w:hAnsi="Times New Roman" w:cs="Times New Roman"/>
          <w:sz w:val="28"/>
          <w:szCs w:val="28"/>
          <w:lang w:val="en-US"/>
        </w:rPr>
        <w:t>A</w:t>
      </w:r>
      <w:r w:rsidRPr="0098027D">
        <w:rPr>
          <w:rFonts w:ascii="Times New Roman" w:hAnsi="Times New Roman" w:cs="Times New Roman"/>
          <w:sz w:val="28"/>
          <w:szCs w:val="28"/>
          <w:lang w:val="ru-RU"/>
        </w:rPr>
        <w:t>)</w:t>
      </w:r>
      <w:r w:rsidRPr="0098027D">
        <w:rPr>
          <w:rFonts w:ascii="Times New Roman" w:hAnsi="Times New Roman" w:cs="Times New Roman"/>
          <w:sz w:val="28"/>
          <w:szCs w:val="28"/>
          <w:lang w:val="ru-RU"/>
        </w:rPr>
        <w:tab/>
      </w:r>
      <w:r w:rsidRPr="0098027D">
        <w:rPr>
          <w:rFonts w:ascii="Times New Roman" w:hAnsi="Times New Roman" w:cs="Times New Roman"/>
          <w:sz w:val="28"/>
          <w:szCs w:val="28"/>
          <w:lang w:val="ru-RU"/>
        </w:rPr>
        <w:tab/>
      </w:r>
      <w:r w:rsidRPr="0098027D">
        <w:rPr>
          <w:rFonts w:ascii="Times New Roman" w:hAnsi="Times New Roman" w:cs="Times New Roman"/>
          <w:sz w:val="28"/>
          <w:szCs w:val="28"/>
          <w:lang w:val="ru-RU"/>
        </w:rPr>
        <w:tab/>
      </w:r>
      <w:r w:rsidRPr="0098027D">
        <w:rPr>
          <w:rFonts w:ascii="Times New Roman" w:hAnsi="Times New Roman" w:cs="Times New Roman"/>
          <w:sz w:val="28"/>
          <w:szCs w:val="28"/>
          <w:lang w:val="ru-RU"/>
        </w:rPr>
        <w:tab/>
      </w:r>
      <w:r w:rsidRPr="0098027D">
        <w:rPr>
          <w:rFonts w:ascii="Times New Roman" w:hAnsi="Times New Roman" w:cs="Times New Roman"/>
          <w:sz w:val="28"/>
          <w:szCs w:val="28"/>
          <w:lang w:val="ru-RU"/>
        </w:rPr>
        <w:tab/>
      </w:r>
      <w:r w:rsidRPr="0098027D">
        <w:rPr>
          <w:rFonts w:ascii="Times New Roman" w:hAnsi="Times New Roman" w:cs="Times New Roman"/>
          <w:sz w:val="28"/>
          <w:szCs w:val="28"/>
          <w:lang w:val="ru-RU"/>
        </w:rPr>
        <w:tab/>
      </w:r>
      <w:r w:rsidRPr="0098027D">
        <w:rPr>
          <w:rFonts w:ascii="Times New Roman" w:hAnsi="Times New Roman" w:cs="Times New Roman"/>
          <w:sz w:val="28"/>
          <w:szCs w:val="28"/>
          <w:lang w:val="ru-RU"/>
        </w:rPr>
        <w:tab/>
      </w:r>
      <w:r w:rsidRPr="0098027D">
        <w:rPr>
          <w:rFonts w:ascii="Times New Roman" w:hAnsi="Times New Roman" w:cs="Times New Roman"/>
          <w:sz w:val="28"/>
          <w:szCs w:val="28"/>
          <w:lang w:val="ru-RU"/>
        </w:rPr>
        <w:tab/>
      </w:r>
      <w:r w:rsidRPr="0098027D">
        <w:rPr>
          <w:rFonts w:ascii="Times New Roman" w:hAnsi="Times New Roman" w:cs="Times New Roman"/>
          <w:sz w:val="28"/>
          <w:szCs w:val="28"/>
          <w:lang w:val="en-US"/>
        </w:rPr>
        <w:t>B</w:t>
      </w:r>
      <w:r w:rsidR="002541AB" w:rsidRPr="0098027D">
        <w:rPr>
          <w:rFonts w:ascii="Times New Roman" w:hAnsi="Times New Roman" w:cs="Times New Roman"/>
          <w:sz w:val="28"/>
          <w:szCs w:val="28"/>
          <w:lang w:val="ru-RU"/>
        </w:rPr>
        <w:t>)</w:t>
      </w:r>
    </w:p>
    <w:p w14:paraId="0BC58F99" w14:textId="09348855" w:rsidR="002541AB" w:rsidRPr="0098027D" w:rsidRDefault="002541AB" w:rsidP="00FD1149">
      <w:pPr>
        <w:spacing w:after="0" w:line="240" w:lineRule="auto"/>
        <w:ind w:firstLine="709"/>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Рисунок </w:t>
      </w:r>
      <w:r w:rsidR="00F011BA" w:rsidRPr="0098027D">
        <w:rPr>
          <w:rFonts w:ascii="Times New Roman" w:eastAsia="Times New Roman" w:hAnsi="Times New Roman" w:cs="Times New Roman"/>
          <w:sz w:val="28"/>
          <w:szCs w:val="28"/>
          <w:lang w:val="ru-RU" w:eastAsia="kk-KZ"/>
        </w:rPr>
        <w:t>4</w:t>
      </w:r>
      <w:r w:rsidR="00696AA7" w:rsidRPr="0098027D">
        <w:rPr>
          <w:rFonts w:ascii="Times New Roman" w:eastAsia="Times New Roman" w:hAnsi="Times New Roman" w:cs="Times New Roman"/>
          <w:sz w:val="28"/>
          <w:szCs w:val="28"/>
          <w:lang w:val="ru-RU" w:eastAsia="kk-KZ"/>
        </w:rPr>
        <w:t>.</w:t>
      </w:r>
      <w:r w:rsidR="005954AE" w:rsidRPr="0098027D">
        <w:rPr>
          <w:rFonts w:ascii="Times New Roman" w:eastAsia="Times New Roman" w:hAnsi="Times New Roman" w:cs="Times New Roman"/>
          <w:sz w:val="28"/>
          <w:szCs w:val="28"/>
          <w:lang w:val="ru-RU" w:eastAsia="kk-KZ"/>
        </w:rPr>
        <w:t>6</w:t>
      </w:r>
      <w:r w:rsidR="00696AA7"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sz w:val="28"/>
          <w:szCs w:val="28"/>
          <w:lang w:eastAsia="kk-KZ"/>
        </w:rPr>
        <w:t xml:space="preserve"> Анализ частиц на СЭМ-изображениях с исключением частиц размером менее 0</w:t>
      </w:r>
      <w:r w:rsidR="00F443AB" w:rsidRPr="0098027D">
        <w:rPr>
          <w:rFonts w:ascii="Times New Roman" w:eastAsia="Times New Roman" w:hAnsi="Times New Roman" w:cs="Times New Roman"/>
          <w:sz w:val="28"/>
          <w:szCs w:val="28"/>
          <w:lang w:val="ru-RU" w:eastAsia="kk-KZ"/>
        </w:rPr>
        <w:t>,</w:t>
      </w:r>
      <w:r w:rsidRPr="0098027D">
        <w:rPr>
          <w:rFonts w:ascii="Times New Roman" w:eastAsia="Times New Roman" w:hAnsi="Times New Roman" w:cs="Times New Roman"/>
          <w:sz w:val="28"/>
          <w:szCs w:val="28"/>
          <w:lang w:eastAsia="kk-KZ"/>
        </w:rPr>
        <w:t>2 мкм: A) напыление при силе тока 1 А; B) напыление при силе тока 2 А.</w:t>
      </w:r>
    </w:p>
    <w:p w14:paraId="6A75E8EB" w14:textId="77777777" w:rsidR="00FD1149" w:rsidRPr="0098027D" w:rsidRDefault="00FD1149" w:rsidP="00CF5E50">
      <w:pPr>
        <w:spacing w:after="0" w:line="240" w:lineRule="auto"/>
        <w:ind w:firstLine="709"/>
        <w:jc w:val="both"/>
        <w:rPr>
          <w:rFonts w:ascii="Times New Roman" w:eastAsia="Times New Roman" w:hAnsi="Times New Roman" w:cs="Times New Roman"/>
          <w:sz w:val="28"/>
          <w:szCs w:val="28"/>
          <w:lang w:eastAsia="kk-KZ"/>
        </w:rPr>
      </w:pPr>
    </w:p>
    <w:p w14:paraId="35229AF4" w14:textId="73F7C2C1" w:rsidR="002541AB" w:rsidRPr="0098027D" w:rsidRDefault="002541AB"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Исключение из анализа частиц размером менее 0</w:t>
      </w:r>
      <w:r w:rsidR="00F443AB" w:rsidRPr="0098027D">
        <w:rPr>
          <w:rFonts w:ascii="Times New Roman" w:eastAsia="Times New Roman" w:hAnsi="Times New Roman" w:cs="Times New Roman"/>
          <w:sz w:val="28"/>
          <w:szCs w:val="28"/>
          <w:lang w:val="ru-RU" w:eastAsia="kk-KZ"/>
        </w:rPr>
        <w:t>,</w:t>
      </w:r>
      <w:r w:rsidRPr="0098027D">
        <w:rPr>
          <w:rFonts w:ascii="Times New Roman" w:eastAsia="Times New Roman" w:hAnsi="Times New Roman" w:cs="Times New Roman"/>
          <w:sz w:val="28"/>
          <w:szCs w:val="28"/>
          <w:lang w:eastAsia="kk-KZ"/>
        </w:rPr>
        <w:t xml:space="preserve">2 мкм позволяет сфокусироваться на тех элементах микроструктуры, которые непосредственно </w:t>
      </w:r>
      <w:r w:rsidR="00F36073" w:rsidRPr="0098027D">
        <w:rPr>
          <w:rFonts w:ascii="Times New Roman" w:eastAsia="Times New Roman" w:hAnsi="Times New Roman" w:cs="Times New Roman"/>
          <w:sz w:val="28"/>
          <w:szCs w:val="28"/>
          <w:lang w:eastAsia="kk-KZ"/>
        </w:rPr>
        <w:t>придают</w:t>
      </w:r>
      <w:r w:rsidRPr="0098027D">
        <w:rPr>
          <w:rFonts w:ascii="Times New Roman" w:eastAsia="Times New Roman" w:hAnsi="Times New Roman" w:cs="Times New Roman"/>
          <w:sz w:val="28"/>
          <w:szCs w:val="28"/>
          <w:lang w:eastAsia="kk-KZ"/>
        </w:rPr>
        <w:t xml:space="preserve"> функциональные свойства покрытия. Полученные данные свидетельствуют о том, что для достижения определенных характеристик покрытия необходимо оптимизировать силу тока в процессе магнетронного распыления.</w:t>
      </w:r>
    </w:p>
    <w:p w14:paraId="33ED8B14" w14:textId="16C65FD7" w:rsidR="00C80FC2" w:rsidRPr="0098027D" w:rsidRDefault="0030285B"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Сила тока, напрямую влияя на энергию осаждаемых частиц, </w:t>
      </w:r>
      <w:r w:rsidR="00F36073" w:rsidRPr="0098027D">
        <w:rPr>
          <w:rFonts w:ascii="Times New Roman" w:eastAsia="Times New Roman" w:hAnsi="Times New Roman" w:cs="Times New Roman"/>
          <w:sz w:val="28"/>
          <w:szCs w:val="28"/>
          <w:lang w:eastAsia="kk-KZ"/>
        </w:rPr>
        <w:t>служит</w:t>
      </w:r>
      <w:r w:rsidRPr="0098027D">
        <w:rPr>
          <w:rFonts w:ascii="Times New Roman" w:eastAsia="Times New Roman" w:hAnsi="Times New Roman" w:cs="Times New Roman"/>
          <w:sz w:val="28"/>
          <w:szCs w:val="28"/>
          <w:lang w:eastAsia="kk-KZ"/>
        </w:rPr>
        <w:t xml:space="preserve"> инструментом для контроля размера зерен покрытия. Более высокий ток приводит к формированию более крупной зернистости. </w:t>
      </w:r>
      <w:r w:rsidR="00EB5B73" w:rsidRPr="0098027D">
        <w:rPr>
          <w:rFonts w:ascii="Times New Roman" w:eastAsia="Times New Roman" w:hAnsi="Times New Roman" w:cs="Times New Roman"/>
          <w:sz w:val="28"/>
          <w:szCs w:val="28"/>
          <w:lang w:eastAsia="kk-KZ"/>
        </w:rPr>
        <w:t>М</w:t>
      </w:r>
      <w:r w:rsidRPr="0098027D">
        <w:rPr>
          <w:rFonts w:ascii="Times New Roman" w:eastAsia="Times New Roman" w:hAnsi="Times New Roman" w:cs="Times New Roman"/>
          <w:sz w:val="28"/>
          <w:szCs w:val="28"/>
          <w:lang w:eastAsia="kk-KZ"/>
        </w:rPr>
        <w:t>икроструктура</w:t>
      </w:r>
      <w:r w:rsidR="00EB5B73" w:rsidRPr="0098027D">
        <w:rPr>
          <w:rFonts w:ascii="Times New Roman" w:eastAsia="Times New Roman" w:hAnsi="Times New Roman" w:cs="Times New Roman"/>
          <w:sz w:val="28"/>
          <w:szCs w:val="28"/>
          <w:lang w:eastAsia="kk-KZ"/>
        </w:rPr>
        <w:t xml:space="preserve"> покрытий</w:t>
      </w:r>
      <w:r w:rsidRPr="0098027D">
        <w:rPr>
          <w:rFonts w:ascii="Times New Roman" w:eastAsia="Times New Roman" w:hAnsi="Times New Roman" w:cs="Times New Roman"/>
          <w:sz w:val="28"/>
          <w:szCs w:val="28"/>
          <w:lang w:eastAsia="kk-KZ"/>
        </w:rPr>
        <w:t>, в свою очередь, может быть связана с кинетикой высвобождения ионов меди. В более ранних исследованиях было отмечено, что образцы, напыленные при более высоком токе, демонстрировали более значительное высвобождение ионов меди в первые 24 часа погружения</w:t>
      </w:r>
      <w:r w:rsidR="00656523"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eastAsia="kk-KZ"/>
          </w:rPr>
          <w:tag w:val="MENDELEY_CITATION_v3_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"/>
          <w:id w:val="217330498"/>
          <w:placeholder>
            <w:docPart w:val="DefaultPlaceholder_-1854013440"/>
          </w:placeholder>
        </w:sdtPr>
        <w:sdtContent>
          <w:r w:rsidR="00782A40" w:rsidRPr="0098027D">
            <w:rPr>
              <w:rFonts w:ascii="Times New Roman" w:eastAsia="Times New Roman" w:hAnsi="Times New Roman" w:cs="Times New Roman"/>
              <w:sz w:val="28"/>
            </w:rPr>
            <w:t>[126]</w:t>
          </w:r>
        </w:sdtContent>
      </w:sdt>
      <w:r w:rsidRPr="0098027D">
        <w:rPr>
          <w:rFonts w:ascii="Times New Roman" w:eastAsia="Times New Roman" w:hAnsi="Times New Roman" w:cs="Times New Roman"/>
          <w:sz w:val="28"/>
          <w:szCs w:val="28"/>
          <w:lang w:eastAsia="kk-KZ"/>
        </w:rPr>
        <w:t xml:space="preserve">. </w:t>
      </w:r>
      <w:r w:rsidR="00EB5B73" w:rsidRPr="0098027D">
        <w:rPr>
          <w:rFonts w:ascii="Times New Roman" w:eastAsia="Times New Roman" w:hAnsi="Times New Roman" w:cs="Times New Roman"/>
          <w:sz w:val="28"/>
          <w:szCs w:val="28"/>
          <w:lang w:eastAsia="kk-KZ"/>
        </w:rPr>
        <w:t>В</w:t>
      </w:r>
      <w:r w:rsidRPr="0098027D">
        <w:rPr>
          <w:rFonts w:ascii="Times New Roman" w:eastAsia="Times New Roman" w:hAnsi="Times New Roman" w:cs="Times New Roman"/>
          <w:sz w:val="28"/>
          <w:szCs w:val="28"/>
          <w:lang w:eastAsia="kk-KZ"/>
        </w:rPr>
        <w:t>ысвобождение ионов меди, являющихся биоразлагаемым антимикробным агентом, обеспеч</w:t>
      </w:r>
      <w:r w:rsidR="00EB5B73" w:rsidRPr="0098027D">
        <w:rPr>
          <w:rFonts w:ascii="Times New Roman" w:eastAsia="Times New Roman" w:hAnsi="Times New Roman" w:cs="Times New Roman"/>
          <w:sz w:val="28"/>
          <w:szCs w:val="28"/>
          <w:lang w:eastAsia="kk-KZ"/>
        </w:rPr>
        <w:t>ивают</w:t>
      </w:r>
      <w:r w:rsidRPr="0098027D">
        <w:rPr>
          <w:rFonts w:ascii="Times New Roman" w:eastAsia="Times New Roman" w:hAnsi="Times New Roman" w:cs="Times New Roman"/>
          <w:sz w:val="28"/>
          <w:szCs w:val="28"/>
          <w:lang w:eastAsia="kk-KZ"/>
        </w:rPr>
        <w:t xml:space="preserve"> </w:t>
      </w:r>
      <w:r w:rsidR="00EB5B73" w:rsidRPr="0098027D">
        <w:rPr>
          <w:rFonts w:ascii="Times New Roman" w:eastAsia="Times New Roman" w:hAnsi="Times New Roman" w:cs="Times New Roman"/>
          <w:sz w:val="28"/>
          <w:szCs w:val="28"/>
          <w:lang w:eastAsia="kk-KZ"/>
        </w:rPr>
        <w:t xml:space="preserve">бактерицидный </w:t>
      </w:r>
      <w:r w:rsidRPr="0098027D">
        <w:rPr>
          <w:rFonts w:ascii="Times New Roman" w:eastAsia="Times New Roman" w:hAnsi="Times New Roman" w:cs="Times New Roman"/>
          <w:sz w:val="28"/>
          <w:szCs w:val="28"/>
          <w:lang w:eastAsia="kk-KZ"/>
        </w:rPr>
        <w:t xml:space="preserve">эффект в ранний </w:t>
      </w:r>
      <w:r w:rsidR="00656523" w:rsidRPr="0098027D">
        <w:rPr>
          <w:rFonts w:ascii="Times New Roman" w:eastAsia="Times New Roman" w:hAnsi="Times New Roman" w:cs="Times New Roman"/>
          <w:sz w:val="28"/>
          <w:szCs w:val="28"/>
          <w:lang w:eastAsia="kk-KZ"/>
        </w:rPr>
        <w:t>СОЖ</w:t>
      </w:r>
      <w:r w:rsidRPr="0098027D">
        <w:rPr>
          <w:rFonts w:ascii="Times New Roman" w:eastAsia="Times New Roman" w:hAnsi="Times New Roman" w:cs="Times New Roman"/>
          <w:sz w:val="28"/>
          <w:szCs w:val="28"/>
          <w:lang w:eastAsia="kk-KZ"/>
        </w:rPr>
        <w:t>.</w:t>
      </w:r>
    </w:p>
    <w:p w14:paraId="71C4580C" w14:textId="77777777" w:rsidR="00656523" w:rsidRPr="0098027D" w:rsidRDefault="00656523" w:rsidP="00CF5E50">
      <w:pPr>
        <w:spacing w:after="0" w:line="240" w:lineRule="auto"/>
        <w:ind w:firstLine="709"/>
        <w:jc w:val="both"/>
        <w:rPr>
          <w:rFonts w:ascii="Times New Roman" w:eastAsia="Times New Roman" w:hAnsi="Times New Roman" w:cs="Times New Roman"/>
          <w:sz w:val="28"/>
          <w:szCs w:val="28"/>
          <w:lang w:val="ru-RU" w:eastAsia="kk-KZ"/>
        </w:rPr>
      </w:pPr>
    </w:p>
    <w:p w14:paraId="23973C14" w14:textId="5F9C558E" w:rsidR="00C80FC2" w:rsidRPr="0098027D" w:rsidRDefault="00AD48EB" w:rsidP="004417A7">
      <w:pPr>
        <w:pStyle w:val="3"/>
        <w:spacing w:after="0" w:afterAutospacing="0"/>
        <w:ind w:firstLine="709"/>
        <w:rPr>
          <w:b w:val="0"/>
          <w:bCs w:val="0"/>
          <w:sz w:val="28"/>
          <w:szCs w:val="28"/>
          <w:lang w:val="ru-RU"/>
        </w:rPr>
      </w:pPr>
      <w:bookmarkStart w:id="41" w:name="_Toc232522957"/>
      <w:r w:rsidRPr="0098027D">
        <w:rPr>
          <w:sz w:val="28"/>
          <w:szCs w:val="28"/>
          <w:lang w:val="ru-RU"/>
        </w:rPr>
        <w:t>4</w:t>
      </w:r>
      <w:r w:rsidR="00C80FC2" w:rsidRPr="0098027D">
        <w:rPr>
          <w:sz w:val="28"/>
          <w:szCs w:val="28"/>
          <w:lang w:val="ru-RU"/>
        </w:rPr>
        <w:t>.3.4 Результаты антикоррозионных испы</w:t>
      </w:r>
      <w:r w:rsidR="00425A5B" w:rsidRPr="0098027D">
        <w:rPr>
          <w:sz w:val="28"/>
          <w:szCs w:val="28"/>
          <w:lang w:val="ru-RU"/>
        </w:rPr>
        <w:t>т</w:t>
      </w:r>
      <w:r w:rsidR="00C80FC2" w:rsidRPr="0098027D">
        <w:rPr>
          <w:sz w:val="28"/>
          <w:szCs w:val="28"/>
          <w:lang w:val="ru-RU"/>
        </w:rPr>
        <w:t>аний</w:t>
      </w:r>
      <w:bookmarkEnd w:id="41"/>
    </w:p>
    <w:p w14:paraId="25B3835B" w14:textId="758B4C50" w:rsidR="00B6504E" w:rsidRPr="0098027D" w:rsidRDefault="00EC3AA3" w:rsidP="004417A7">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Измерения антикоррозионных свойств покрытий проводились между </w:t>
      </w:r>
      <w:r w:rsidRPr="0098027D">
        <w:rPr>
          <w:rFonts w:ascii="Times New Roman" w:eastAsia="Times New Roman" w:hAnsi="Times New Roman" w:cs="Times New Roman"/>
          <w:sz w:val="28"/>
          <w:szCs w:val="28"/>
          <w:lang w:val="en-US" w:eastAsia="kk-KZ"/>
        </w:rPr>
        <w:t>NbCu</w:t>
      </w:r>
      <w:r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sz w:val="28"/>
          <w:szCs w:val="28"/>
          <w:lang w:eastAsia="kk-KZ"/>
        </w:rPr>
        <w:t xml:space="preserve">и </w:t>
      </w:r>
      <w:r w:rsidR="00744660" w:rsidRPr="0098027D">
        <w:rPr>
          <w:rFonts w:ascii="Times New Roman" w:eastAsia="Times New Roman" w:hAnsi="Times New Roman" w:cs="Times New Roman"/>
          <w:sz w:val="28"/>
          <w:szCs w:val="28"/>
          <w:lang w:val="en-US" w:eastAsia="kk-KZ"/>
        </w:rPr>
        <w:t>TaCu</w:t>
      </w:r>
      <w:r w:rsidR="00744660" w:rsidRPr="0098027D">
        <w:rPr>
          <w:rFonts w:ascii="Times New Roman" w:eastAsia="Times New Roman" w:hAnsi="Times New Roman" w:cs="Times New Roman"/>
          <w:sz w:val="28"/>
          <w:szCs w:val="28"/>
          <w:lang w:val="ru-RU" w:eastAsia="kk-KZ"/>
        </w:rPr>
        <w:t>.</w:t>
      </w:r>
      <w:r w:rsidR="00803C16" w:rsidRPr="0098027D">
        <w:rPr>
          <w:rFonts w:ascii="Times New Roman" w:eastAsia="Times New Roman" w:hAnsi="Times New Roman" w:cs="Times New Roman"/>
          <w:sz w:val="28"/>
          <w:szCs w:val="28"/>
          <w:lang w:val="ru-RU" w:eastAsia="kk-KZ"/>
        </w:rPr>
        <w:t xml:space="preserve"> </w:t>
      </w:r>
      <w:r w:rsidR="00803C16" w:rsidRPr="0098027D">
        <w:rPr>
          <w:rFonts w:ascii="Times New Roman" w:eastAsia="Times New Roman" w:hAnsi="Times New Roman" w:cs="Times New Roman"/>
          <w:sz w:val="28"/>
          <w:szCs w:val="28"/>
          <w:lang w:eastAsia="kk-KZ"/>
        </w:rPr>
        <w:t xml:space="preserve">Условия напыления были идентичными. </w:t>
      </w:r>
      <w:r w:rsidR="00B6504E" w:rsidRPr="0098027D">
        <w:rPr>
          <w:rFonts w:ascii="Times New Roman" w:eastAsia="Times New Roman" w:hAnsi="Times New Roman" w:cs="Times New Roman"/>
          <w:sz w:val="28"/>
          <w:szCs w:val="28"/>
          <w:lang w:eastAsia="kk-KZ"/>
        </w:rPr>
        <w:t xml:space="preserve">Результаты потенциостатических испытаний для покрытия NbCu представлены на </w:t>
      </w:r>
      <w:r w:rsidR="00803C16" w:rsidRPr="0098027D">
        <w:rPr>
          <w:rFonts w:ascii="Times New Roman" w:eastAsia="Times New Roman" w:hAnsi="Times New Roman" w:cs="Times New Roman"/>
          <w:sz w:val="28"/>
          <w:szCs w:val="28"/>
          <w:lang w:eastAsia="kk-KZ"/>
        </w:rPr>
        <w:t>р</w:t>
      </w:r>
      <w:r w:rsidR="00B6504E" w:rsidRPr="0098027D">
        <w:rPr>
          <w:rFonts w:ascii="Times New Roman" w:eastAsia="Times New Roman" w:hAnsi="Times New Roman" w:cs="Times New Roman"/>
          <w:sz w:val="28"/>
          <w:szCs w:val="28"/>
          <w:lang w:eastAsia="kk-KZ"/>
        </w:rPr>
        <w:t xml:space="preserve">исунках </w:t>
      </w:r>
      <w:r w:rsidR="00F011BA" w:rsidRPr="0098027D">
        <w:rPr>
          <w:rFonts w:ascii="Times New Roman" w:eastAsia="Times New Roman" w:hAnsi="Times New Roman" w:cs="Times New Roman"/>
          <w:sz w:val="28"/>
          <w:szCs w:val="28"/>
          <w:lang w:val="ru-RU" w:eastAsia="kk-KZ"/>
        </w:rPr>
        <w:t>4</w:t>
      </w:r>
      <w:r w:rsidR="00803C16" w:rsidRPr="0098027D">
        <w:rPr>
          <w:rFonts w:ascii="Times New Roman" w:eastAsia="Times New Roman" w:hAnsi="Times New Roman" w:cs="Times New Roman"/>
          <w:sz w:val="28"/>
          <w:szCs w:val="28"/>
          <w:lang w:val="ru-RU" w:eastAsia="kk-KZ"/>
        </w:rPr>
        <w:t>.</w:t>
      </w:r>
      <w:r w:rsidR="00381B87" w:rsidRPr="0098027D">
        <w:rPr>
          <w:rFonts w:ascii="Times New Roman" w:eastAsia="Times New Roman" w:hAnsi="Times New Roman" w:cs="Times New Roman"/>
          <w:sz w:val="28"/>
          <w:szCs w:val="28"/>
          <w:lang w:val="ru-RU" w:eastAsia="kk-KZ"/>
        </w:rPr>
        <w:t>7</w:t>
      </w:r>
      <w:r w:rsidR="00B6504E" w:rsidRPr="0098027D">
        <w:rPr>
          <w:rFonts w:ascii="Times New Roman" w:eastAsia="Times New Roman" w:hAnsi="Times New Roman" w:cs="Times New Roman"/>
          <w:sz w:val="28"/>
          <w:szCs w:val="28"/>
          <w:lang w:eastAsia="kk-KZ"/>
        </w:rPr>
        <w:t xml:space="preserve"> и </w:t>
      </w:r>
      <w:r w:rsidR="00F011BA" w:rsidRPr="0098027D">
        <w:rPr>
          <w:rFonts w:ascii="Times New Roman" w:eastAsia="Times New Roman" w:hAnsi="Times New Roman" w:cs="Times New Roman"/>
          <w:sz w:val="28"/>
          <w:szCs w:val="28"/>
          <w:lang w:val="ru-RU" w:eastAsia="kk-KZ"/>
        </w:rPr>
        <w:t>4</w:t>
      </w:r>
      <w:r w:rsidR="00803C16" w:rsidRPr="0098027D">
        <w:rPr>
          <w:rFonts w:ascii="Times New Roman" w:eastAsia="Times New Roman" w:hAnsi="Times New Roman" w:cs="Times New Roman"/>
          <w:sz w:val="28"/>
          <w:szCs w:val="28"/>
          <w:lang w:val="ru-RU" w:eastAsia="kk-KZ"/>
        </w:rPr>
        <w:t>.</w:t>
      </w:r>
      <w:r w:rsidR="00381B87" w:rsidRPr="0098027D">
        <w:rPr>
          <w:rFonts w:ascii="Times New Roman" w:eastAsia="Times New Roman" w:hAnsi="Times New Roman" w:cs="Times New Roman"/>
          <w:sz w:val="28"/>
          <w:szCs w:val="28"/>
          <w:lang w:val="ru-RU" w:eastAsia="kk-KZ"/>
        </w:rPr>
        <w:t>8</w:t>
      </w:r>
      <w:r w:rsidR="00B6504E" w:rsidRPr="0098027D">
        <w:rPr>
          <w:rFonts w:ascii="Times New Roman" w:eastAsia="Times New Roman" w:hAnsi="Times New Roman" w:cs="Times New Roman"/>
          <w:sz w:val="28"/>
          <w:szCs w:val="28"/>
          <w:lang w:eastAsia="kk-KZ"/>
        </w:rPr>
        <w:t>.</w:t>
      </w:r>
    </w:p>
    <w:p w14:paraId="4F799CAC" w14:textId="77777777" w:rsidR="00934B17" w:rsidRPr="0098027D" w:rsidRDefault="00934B17" w:rsidP="00CF5E50">
      <w:pPr>
        <w:spacing w:after="0" w:line="240" w:lineRule="auto"/>
        <w:ind w:firstLine="709"/>
        <w:jc w:val="both"/>
        <w:rPr>
          <w:rFonts w:ascii="Times New Roman" w:eastAsia="Times New Roman" w:hAnsi="Times New Roman" w:cs="Times New Roman"/>
          <w:sz w:val="28"/>
          <w:szCs w:val="28"/>
          <w:lang w:val="ru-RU" w:eastAsia="kk-KZ"/>
        </w:rPr>
      </w:pPr>
    </w:p>
    <w:p w14:paraId="72C2FD1E" w14:textId="77777777" w:rsidR="00B6504E" w:rsidRPr="0098027D" w:rsidRDefault="00B6504E" w:rsidP="00BD7552">
      <w:pPr>
        <w:spacing w:after="0" w:line="240" w:lineRule="auto"/>
        <w:jc w:val="both"/>
        <w:rPr>
          <w:rFonts w:ascii="Times New Roman" w:eastAsia="Times New Roman" w:hAnsi="Times New Roman" w:cs="Times New Roman"/>
          <w:sz w:val="28"/>
          <w:szCs w:val="28"/>
          <w:lang w:eastAsia="kk-KZ"/>
        </w:rPr>
      </w:pPr>
      <w:r w:rsidRPr="0098027D">
        <w:rPr>
          <w:rFonts w:ascii="Times New Roman" w:hAnsi="Times New Roman" w:cs="Times New Roman"/>
          <w:noProof/>
          <w:sz w:val="28"/>
          <w:szCs w:val="28"/>
        </w:rPr>
        <w:lastRenderedPageBreak/>
        <w:drawing>
          <wp:inline distT="0" distB="0" distL="0" distR="0" wp14:anchorId="2F5E7D73" wp14:editId="56FF6956">
            <wp:extent cx="5940425" cy="3256280"/>
            <wp:effectExtent l="0" t="0" r="3175" b="1270"/>
            <wp:docPr id="50" name="Рисунок 50"/>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6"/>
                    <a:stretch>
                      <a:fillRect/>
                    </a:stretch>
                  </pic:blipFill>
                  <pic:spPr>
                    <a:xfrm>
                      <a:off x="0" y="0"/>
                      <a:ext cx="5940425" cy="3256280"/>
                    </a:xfrm>
                    <a:prstGeom prst="rect">
                      <a:avLst/>
                    </a:prstGeom>
                  </pic:spPr>
                </pic:pic>
              </a:graphicData>
            </a:graphic>
          </wp:inline>
        </w:drawing>
      </w:r>
    </w:p>
    <w:p w14:paraId="2057F7E2" w14:textId="7BFB7FDC" w:rsidR="00BD7552" w:rsidRPr="0098027D" w:rsidRDefault="00B6504E" w:rsidP="00FD1149">
      <w:pPr>
        <w:spacing w:after="0" w:line="240" w:lineRule="auto"/>
        <w:ind w:firstLine="709"/>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Рисунок </w:t>
      </w:r>
      <w:r w:rsidR="00F011BA" w:rsidRPr="0098027D">
        <w:rPr>
          <w:rFonts w:ascii="Times New Roman" w:eastAsia="Times New Roman" w:hAnsi="Times New Roman" w:cs="Times New Roman"/>
          <w:sz w:val="28"/>
          <w:szCs w:val="28"/>
          <w:lang w:val="ru-RU" w:eastAsia="kk-KZ"/>
        </w:rPr>
        <w:t>4</w:t>
      </w:r>
      <w:r w:rsidR="00AB4691" w:rsidRPr="0098027D">
        <w:rPr>
          <w:rFonts w:ascii="Times New Roman" w:eastAsia="Times New Roman" w:hAnsi="Times New Roman" w:cs="Times New Roman"/>
          <w:sz w:val="28"/>
          <w:szCs w:val="28"/>
          <w:lang w:val="ru-RU" w:eastAsia="kk-KZ"/>
        </w:rPr>
        <w:t>.</w:t>
      </w:r>
      <w:r w:rsidR="005954AE" w:rsidRPr="0098027D">
        <w:rPr>
          <w:rFonts w:ascii="Times New Roman" w:eastAsia="Times New Roman" w:hAnsi="Times New Roman" w:cs="Times New Roman"/>
          <w:sz w:val="28"/>
          <w:szCs w:val="28"/>
          <w:lang w:val="ru-RU" w:eastAsia="kk-KZ"/>
        </w:rPr>
        <w:t>7</w:t>
      </w:r>
      <w:r w:rsidR="00AB4691"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sz w:val="28"/>
          <w:szCs w:val="28"/>
          <w:lang w:eastAsia="kk-KZ"/>
        </w:rPr>
        <w:t xml:space="preserve"> Зависимость тока от потенциала для покрытия NbCu</w:t>
      </w:r>
    </w:p>
    <w:p w14:paraId="6E38A975" w14:textId="77777777" w:rsidR="00FD1149" w:rsidRPr="0098027D" w:rsidRDefault="00FD1149" w:rsidP="00FD1149">
      <w:pPr>
        <w:spacing w:after="0" w:line="240" w:lineRule="auto"/>
        <w:ind w:firstLine="709"/>
        <w:jc w:val="center"/>
        <w:rPr>
          <w:rFonts w:ascii="Times New Roman" w:eastAsia="Times New Roman" w:hAnsi="Times New Roman" w:cs="Times New Roman"/>
          <w:sz w:val="28"/>
          <w:szCs w:val="28"/>
          <w:lang w:eastAsia="kk-KZ"/>
        </w:rPr>
      </w:pPr>
    </w:p>
    <w:p w14:paraId="3D75578B" w14:textId="2FD45BB5" w:rsidR="00B6504E" w:rsidRPr="0098027D" w:rsidRDefault="00B6504E"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На зависимости тока от потенциала (</w:t>
      </w:r>
      <w:r w:rsidR="00C16A47" w:rsidRPr="0098027D">
        <w:rPr>
          <w:rFonts w:ascii="Times New Roman" w:eastAsia="Times New Roman" w:hAnsi="Times New Roman" w:cs="Times New Roman"/>
          <w:sz w:val="28"/>
          <w:szCs w:val="28"/>
          <w:lang w:eastAsia="kk-KZ"/>
        </w:rPr>
        <w:t>р</w:t>
      </w:r>
      <w:r w:rsidRPr="0098027D">
        <w:rPr>
          <w:rFonts w:ascii="Times New Roman" w:eastAsia="Times New Roman" w:hAnsi="Times New Roman" w:cs="Times New Roman"/>
          <w:sz w:val="28"/>
          <w:szCs w:val="28"/>
          <w:lang w:eastAsia="kk-KZ"/>
        </w:rPr>
        <w:t xml:space="preserve">исунок </w:t>
      </w:r>
      <w:r w:rsidR="00732DC5" w:rsidRPr="0098027D">
        <w:rPr>
          <w:rFonts w:ascii="Times New Roman" w:eastAsia="Times New Roman" w:hAnsi="Times New Roman" w:cs="Times New Roman"/>
          <w:sz w:val="28"/>
          <w:szCs w:val="28"/>
          <w:lang w:val="ru-RU" w:eastAsia="kk-KZ"/>
        </w:rPr>
        <w:t>4</w:t>
      </w:r>
      <w:r w:rsidR="00C16A47" w:rsidRPr="0098027D">
        <w:rPr>
          <w:rFonts w:ascii="Times New Roman" w:eastAsia="Times New Roman" w:hAnsi="Times New Roman" w:cs="Times New Roman"/>
          <w:sz w:val="28"/>
          <w:szCs w:val="28"/>
          <w:lang w:val="ru-RU" w:eastAsia="kk-KZ"/>
        </w:rPr>
        <w:t>.</w:t>
      </w:r>
      <w:r w:rsidR="00381B87" w:rsidRPr="0098027D">
        <w:rPr>
          <w:rFonts w:ascii="Times New Roman" w:eastAsia="Times New Roman" w:hAnsi="Times New Roman" w:cs="Times New Roman"/>
          <w:sz w:val="28"/>
          <w:szCs w:val="28"/>
          <w:lang w:val="ru-RU" w:eastAsia="kk-KZ"/>
        </w:rPr>
        <w:t>7</w:t>
      </w:r>
      <w:r w:rsidRPr="0098027D">
        <w:rPr>
          <w:rFonts w:ascii="Times New Roman" w:eastAsia="Times New Roman" w:hAnsi="Times New Roman" w:cs="Times New Roman"/>
          <w:sz w:val="28"/>
          <w:szCs w:val="28"/>
          <w:lang w:eastAsia="kk-KZ"/>
        </w:rPr>
        <w:t>) наблюдается вертикальный участок, расположенный в узком диапазоне потенциалов около 0,15–0,2 В</w:t>
      </w:r>
      <w:r w:rsidR="00C16A47" w:rsidRPr="0098027D">
        <w:rPr>
          <w:rFonts w:ascii="Times New Roman" w:eastAsia="Times New Roman" w:hAnsi="Times New Roman" w:cs="Times New Roman"/>
          <w:sz w:val="28"/>
          <w:szCs w:val="28"/>
          <w:lang w:val="ru-RU" w:eastAsia="kk-KZ"/>
        </w:rPr>
        <w:t>,</w:t>
      </w:r>
      <w:r w:rsidRPr="0098027D">
        <w:rPr>
          <w:rFonts w:ascii="Times New Roman" w:eastAsia="Times New Roman" w:hAnsi="Times New Roman" w:cs="Times New Roman"/>
          <w:sz w:val="28"/>
          <w:szCs w:val="28"/>
          <w:lang w:eastAsia="kk-KZ"/>
        </w:rPr>
        <w:t xml:space="preserve"> относительно Ag электрода. Ток в этом диапазоне колеблется в пределах от 0,0024 А до 0,0033 А. Резкий рост тока при минимальном изменении потенциала в этой области указывает на активный электрохимический процесс на поверхности покрытия.</w:t>
      </w:r>
    </w:p>
    <w:p w14:paraId="0BEA40FA" w14:textId="77777777" w:rsidR="00AB4691" w:rsidRPr="0098027D" w:rsidRDefault="00AB4691" w:rsidP="00CF5E50">
      <w:pPr>
        <w:spacing w:after="0" w:line="240" w:lineRule="auto"/>
        <w:ind w:firstLine="709"/>
        <w:jc w:val="both"/>
        <w:rPr>
          <w:rFonts w:ascii="Times New Roman" w:eastAsia="Times New Roman" w:hAnsi="Times New Roman" w:cs="Times New Roman"/>
          <w:sz w:val="28"/>
          <w:szCs w:val="28"/>
          <w:lang w:val="ru-RU" w:eastAsia="kk-KZ"/>
        </w:rPr>
      </w:pPr>
    </w:p>
    <w:p w14:paraId="59AC3BD9" w14:textId="77777777" w:rsidR="00B6504E" w:rsidRPr="0098027D" w:rsidRDefault="00B6504E" w:rsidP="00BD7552">
      <w:pPr>
        <w:spacing w:after="0" w:line="240" w:lineRule="auto"/>
        <w:jc w:val="both"/>
        <w:rPr>
          <w:rFonts w:ascii="Times New Roman" w:eastAsia="Times New Roman" w:hAnsi="Times New Roman" w:cs="Times New Roman"/>
          <w:sz w:val="28"/>
          <w:szCs w:val="28"/>
          <w:lang w:eastAsia="kk-KZ"/>
        </w:rPr>
      </w:pPr>
      <w:r w:rsidRPr="0098027D">
        <w:rPr>
          <w:rFonts w:ascii="Times New Roman" w:hAnsi="Times New Roman" w:cs="Times New Roman"/>
          <w:noProof/>
          <w:sz w:val="28"/>
          <w:szCs w:val="28"/>
        </w:rPr>
        <w:drawing>
          <wp:inline distT="0" distB="0" distL="0" distR="0" wp14:anchorId="1F78E9CD" wp14:editId="7CAE23FA">
            <wp:extent cx="5940425" cy="3256280"/>
            <wp:effectExtent l="0" t="0" r="3175" b="1270"/>
            <wp:docPr id="51" name="Рисунок 5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67"/>
                    <a:stretch>
                      <a:fillRect/>
                    </a:stretch>
                  </pic:blipFill>
                  <pic:spPr>
                    <a:xfrm>
                      <a:off x="0" y="0"/>
                      <a:ext cx="5940425" cy="3256280"/>
                    </a:xfrm>
                    <a:prstGeom prst="rect">
                      <a:avLst/>
                    </a:prstGeom>
                  </pic:spPr>
                </pic:pic>
              </a:graphicData>
            </a:graphic>
          </wp:inline>
        </w:drawing>
      </w:r>
    </w:p>
    <w:p w14:paraId="2B04B20C" w14:textId="7A652337" w:rsidR="00BD7552" w:rsidRPr="0098027D" w:rsidRDefault="00B6504E" w:rsidP="00AB4691">
      <w:pPr>
        <w:spacing w:after="0" w:line="240" w:lineRule="auto"/>
        <w:ind w:firstLine="709"/>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Рисунок </w:t>
      </w:r>
      <w:r w:rsidR="00732DC5" w:rsidRPr="0098027D">
        <w:rPr>
          <w:rFonts w:ascii="Times New Roman" w:eastAsia="Times New Roman" w:hAnsi="Times New Roman" w:cs="Times New Roman"/>
          <w:sz w:val="28"/>
          <w:szCs w:val="28"/>
          <w:lang w:val="ru-RU" w:eastAsia="kk-KZ"/>
        </w:rPr>
        <w:t>4</w:t>
      </w:r>
      <w:r w:rsidR="00AB4691" w:rsidRPr="0098027D">
        <w:rPr>
          <w:rFonts w:ascii="Times New Roman" w:eastAsia="Times New Roman" w:hAnsi="Times New Roman" w:cs="Times New Roman"/>
          <w:sz w:val="28"/>
          <w:szCs w:val="28"/>
          <w:lang w:val="ru-RU" w:eastAsia="kk-KZ"/>
        </w:rPr>
        <w:t>.</w:t>
      </w:r>
      <w:r w:rsidR="005954AE" w:rsidRPr="0098027D">
        <w:rPr>
          <w:rFonts w:ascii="Times New Roman" w:eastAsia="Times New Roman" w:hAnsi="Times New Roman" w:cs="Times New Roman"/>
          <w:sz w:val="28"/>
          <w:szCs w:val="28"/>
          <w:lang w:val="ru-RU" w:eastAsia="kk-KZ"/>
        </w:rPr>
        <w:t>8</w:t>
      </w:r>
      <w:r w:rsidR="00AB4691"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sz w:val="28"/>
          <w:szCs w:val="28"/>
          <w:lang w:eastAsia="kk-KZ"/>
        </w:rPr>
        <w:t xml:space="preserve"> Зависимость потенциала и тока от времени для покрытия NbCu</w:t>
      </w:r>
    </w:p>
    <w:p w14:paraId="3CBD8415" w14:textId="77777777" w:rsidR="00381B87" w:rsidRPr="0098027D" w:rsidRDefault="00381B87" w:rsidP="00CF5E50">
      <w:pPr>
        <w:spacing w:after="0" w:line="240" w:lineRule="auto"/>
        <w:ind w:firstLine="709"/>
        <w:jc w:val="both"/>
        <w:rPr>
          <w:rFonts w:ascii="Times New Roman" w:eastAsia="Times New Roman" w:hAnsi="Times New Roman" w:cs="Times New Roman"/>
          <w:sz w:val="28"/>
          <w:szCs w:val="28"/>
          <w:lang w:val="ru-RU" w:eastAsia="kk-KZ"/>
        </w:rPr>
      </w:pPr>
    </w:p>
    <w:p w14:paraId="3F80D131" w14:textId="76D50522" w:rsidR="00B6504E" w:rsidRPr="0098027D" w:rsidRDefault="00B6504E"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При анализе зависимости потенциала и тока от времени (</w:t>
      </w:r>
      <w:r w:rsidR="00C16A47" w:rsidRPr="0098027D">
        <w:rPr>
          <w:rFonts w:ascii="Times New Roman" w:eastAsia="Times New Roman" w:hAnsi="Times New Roman" w:cs="Times New Roman"/>
          <w:sz w:val="28"/>
          <w:szCs w:val="28"/>
          <w:lang w:eastAsia="kk-KZ"/>
        </w:rPr>
        <w:t>р</w:t>
      </w:r>
      <w:r w:rsidRPr="0098027D">
        <w:rPr>
          <w:rFonts w:ascii="Times New Roman" w:eastAsia="Times New Roman" w:hAnsi="Times New Roman" w:cs="Times New Roman"/>
          <w:sz w:val="28"/>
          <w:szCs w:val="28"/>
          <w:lang w:eastAsia="kk-KZ"/>
        </w:rPr>
        <w:t xml:space="preserve">исунок </w:t>
      </w:r>
      <w:r w:rsidR="00732DC5" w:rsidRPr="0098027D">
        <w:rPr>
          <w:rFonts w:ascii="Times New Roman" w:eastAsia="Times New Roman" w:hAnsi="Times New Roman" w:cs="Times New Roman"/>
          <w:sz w:val="28"/>
          <w:szCs w:val="28"/>
          <w:lang w:val="ru-RU" w:eastAsia="kk-KZ"/>
        </w:rPr>
        <w:t>4</w:t>
      </w:r>
      <w:r w:rsidR="00381B87" w:rsidRPr="0098027D">
        <w:rPr>
          <w:rFonts w:ascii="Times New Roman" w:eastAsia="Times New Roman" w:hAnsi="Times New Roman" w:cs="Times New Roman"/>
          <w:sz w:val="28"/>
          <w:szCs w:val="28"/>
          <w:lang w:val="ru-RU" w:eastAsia="kk-KZ"/>
        </w:rPr>
        <w:t>.8</w:t>
      </w:r>
      <w:r w:rsidRPr="0098027D">
        <w:rPr>
          <w:rFonts w:ascii="Times New Roman" w:eastAsia="Times New Roman" w:hAnsi="Times New Roman" w:cs="Times New Roman"/>
          <w:sz w:val="28"/>
          <w:szCs w:val="28"/>
          <w:lang w:eastAsia="kk-KZ"/>
        </w:rPr>
        <w:t xml:space="preserve">) видно, что испытание проводилось при практически постоянном потенциале около 0,2 В на протяжении 200 секунд. При этом ток демонстрирует нестабильное поведение, колеблясь в пределах 0,0022 А </w:t>
      </w:r>
      <w:r w:rsidR="00FD1149"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eastAsia="kk-KZ"/>
        </w:rPr>
        <w:t xml:space="preserve"> 0,0026 А. Эти </w:t>
      </w:r>
      <w:r w:rsidR="00381B87" w:rsidRPr="0098027D">
        <w:rPr>
          <w:rFonts w:ascii="Times New Roman" w:eastAsia="Times New Roman" w:hAnsi="Times New Roman" w:cs="Times New Roman"/>
          <w:sz w:val="28"/>
          <w:szCs w:val="28"/>
          <w:lang w:eastAsia="kk-KZ"/>
        </w:rPr>
        <w:t>колебания</w:t>
      </w:r>
      <w:r w:rsidRPr="0098027D">
        <w:rPr>
          <w:rFonts w:ascii="Times New Roman" w:eastAsia="Times New Roman" w:hAnsi="Times New Roman" w:cs="Times New Roman"/>
          <w:sz w:val="28"/>
          <w:szCs w:val="28"/>
          <w:lang w:eastAsia="kk-KZ"/>
        </w:rPr>
        <w:t xml:space="preserve"> тока при заданном потенциале могут быть признаком локальных коррозионных процессов на поверхности покрытия NbCu. Относительно высокий и колеблющийся ток указывает на то, что в условиях физиологического раствора покрытие NbCu не обеспечивает полной пассивации, хотя его потенциал удерживается в относительно стабильной области.</w:t>
      </w:r>
    </w:p>
    <w:p w14:paraId="6426597D" w14:textId="5D725124" w:rsidR="00B6504E" w:rsidRPr="0098027D" w:rsidRDefault="00B6504E"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Результаты потенциостатических испытаний для покрытия </w:t>
      </w:r>
      <w:r w:rsidR="00744660" w:rsidRPr="0098027D">
        <w:rPr>
          <w:rFonts w:ascii="Times New Roman" w:eastAsia="Times New Roman" w:hAnsi="Times New Roman" w:cs="Times New Roman"/>
          <w:sz w:val="28"/>
          <w:szCs w:val="28"/>
          <w:lang w:eastAsia="kk-KZ"/>
        </w:rPr>
        <w:t xml:space="preserve">TaCu </w:t>
      </w:r>
      <w:r w:rsidRPr="0098027D">
        <w:rPr>
          <w:rFonts w:ascii="Times New Roman" w:eastAsia="Times New Roman" w:hAnsi="Times New Roman" w:cs="Times New Roman"/>
          <w:sz w:val="28"/>
          <w:szCs w:val="28"/>
          <w:lang w:eastAsia="kk-KZ"/>
        </w:rPr>
        <w:t xml:space="preserve">представлены на </w:t>
      </w:r>
      <w:r w:rsidR="00803C16" w:rsidRPr="0098027D">
        <w:rPr>
          <w:rFonts w:ascii="Times New Roman" w:eastAsia="Times New Roman" w:hAnsi="Times New Roman" w:cs="Times New Roman"/>
          <w:sz w:val="28"/>
          <w:szCs w:val="28"/>
          <w:lang w:eastAsia="kk-KZ"/>
        </w:rPr>
        <w:t>р</w:t>
      </w:r>
      <w:r w:rsidRPr="0098027D">
        <w:rPr>
          <w:rFonts w:ascii="Times New Roman" w:eastAsia="Times New Roman" w:hAnsi="Times New Roman" w:cs="Times New Roman"/>
          <w:sz w:val="28"/>
          <w:szCs w:val="28"/>
          <w:lang w:eastAsia="kk-KZ"/>
        </w:rPr>
        <w:t xml:space="preserve">исунках </w:t>
      </w:r>
      <w:r w:rsidR="00732DC5" w:rsidRPr="0098027D">
        <w:rPr>
          <w:rFonts w:ascii="Times New Roman" w:eastAsia="Times New Roman" w:hAnsi="Times New Roman" w:cs="Times New Roman"/>
          <w:sz w:val="28"/>
          <w:szCs w:val="28"/>
          <w:lang w:val="ru-RU" w:eastAsia="kk-KZ"/>
        </w:rPr>
        <w:t>4</w:t>
      </w:r>
      <w:r w:rsidR="00381B87" w:rsidRPr="0098027D">
        <w:rPr>
          <w:rFonts w:ascii="Times New Roman" w:eastAsia="Times New Roman" w:hAnsi="Times New Roman" w:cs="Times New Roman"/>
          <w:sz w:val="28"/>
          <w:szCs w:val="28"/>
          <w:lang w:val="ru-RU" w:eastAsia="kk-KZ"/>
        </w:rPr>
        <w:t>.9</w:t>
      </w:r>
      <w:r w:rsidRPr="0098027D">
        <w:rPr>
          <w:rFonts w:ascii="Times New Roman" w:eastAsia="Times New Roman" w:hAnsi="Times New Roman" w:cs="Times New Roman"/>
          <w:sz w:val="28"/>
          <w:szCs w:val="28"/>
          <w:lang w:eastAsia="kk-KZ"/>
        </w:rPr>
        <w:t xml:space="preserve"> и </w:t>
      </w:r>
      <w:r w:rsidR="00732DC5" w:rsidRPr="0098027D">
        <w:rPr>
          <w:rFonts w:ascii="Times New Roman" w:eastAsia="Times New Roman" w:hAnsi="Times New Roman" w:cs="Times New Roman"/>
          <w:sz w:val="28"/>
          <w:szCs w:val="28"/>
          <w:lang w:val="ru-RU" w:eastAsia="kk-KZ"/>
        </w:rPr>
        <w:t>4</w:t>
      </w:r>
      <w:r w:rsidR="00381B87" w:rsidRPr="0098027D">
        <w:rPr>
          <w:rFonts w:ascii="Times New Roman" w:eastAsia="Times New Roman" w:hAnsi="Times New Roman" w:cs="Times New Roman"/>
          <w:sz w:val="28"/>
          <w:szCs w:val="28"/>
          <w:lang w:val="ru-RU" w:eastAsia="kk-KZ"/>
        </w:rPr>
        <w:t>.10</w:t>
      </w:r>
      <w:r w:rsidRPr="0098027D">
        <w:rPr>
          <w:rFonts w:ascii="Times New Roman" w:eastAsia="Times New Roman" w:hAnsi="Times New Roman" w:cs="Times New Roman"/>
          <w:sz w:val="28"/>
          <w:szCs w:val="28"/>
          <w:lang w:eastAsia="kk-KZ"/>
        </w:rPr>
        <w:t>.</w:t>
      </w:r>
    </w:p>
    <w:p w14:paraId="3A46AAFD" w14:textId="6532E2E2" w:rsidR="00934B17" w:rsidRPr="0098027D" w:rsidRDefault="00934B17" w:rsidP="00934B17">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На зависимости потенциала и тока от времени (рисунок </w:t>
      </w:r>
      <w:r w:rsidR="00732DC5" w:rsidRPr="0098027D">
        <w:rPr>
          <w:rFonts w:ascii="Times New Roman" w:eastAsia="Times New Roman" w:hAnsi="Times New Roman" w:cs="Times New Roman"/>
          <w:sz w:val="28"/>
          <w:szCs w:val="28"/>
          <w:lang w:val="ru-RU" w:eastAsia="kk-KZ"/>
        </w:rPr>
        <w:t>4</w:t>
      </w:r>
      <w:r w:rsidRPr="0098027D">
        <w:rPr>
          <w:rFonts w:ascii="Times New Roman" w:eastAsia="Times New Roman" w:hAnsi="Times New Roman" w:cs="Times New Roman"/>
          <w:sz w:val="28"/>
          <w:szCs w:val="28"/>
          <w:lang w:val="ru-RU" w:eastAsia="kk-KZ"/>
        </w:rPr>
        <w:t>.9</w:t>
      </w:r>
      <w:r w:rsidRPr="0098027D">
        <w:rPr>
          <w:rFonts w:ascii="Times New Roman" w:eastAsia="Times New Roman" w:hAnsi="Times New Roman" w:cs="Times New Roman"/>
          <w:sz w:val="28"/>
          <w:szCs w:val="28"/>
          <w:lang w:eastAsia="kk-KZ"/>
        </w:rPr>
        <w:t xml:space="preserve">) видно, что потенциал покрытия </w:t>
      </w:r>
      <w:r w:rsidR="00744660" w:rsidRPr="0098027D">
        <w:rPr>
          <w:rFonts w:ascii="Times New Roman" w:eastAsia="Times New Roman" w:hAnsi="Times New Roman" w:cs="Times New Roman"/>
          <w:sz w:val="28"/>
          <w:szCs w:val="28"/>
          <w:lang w:eastAsia="kk-KZ"/>
        </w:rPr>
        <w:t xml:space="preserve">TaCu </w:t>
      </w:r>
      <w:r w:rsidRPr="0098027D">
        <w:rPr>
          <w:rFonts w:ascii="Times New Roman" w:eastAsia="Times New Roman" w:hAnsi="Times New Roman" w:cs="Times New Roman"/>
          <w:sz w:val="28"/>
          <w:szCs w:val="28"/>
          <w:lang w:eastAsia="kk-KZ"/>
        </w:rPr>
        <w:t xml:space="preserve">был зафиксирован на уровне около 0,4 В на протяжении большей части испытания. Ток при этом потенциале остается относительно низким и колеблется в диапазоне 0,0012 А – 0,0016 А. В сравнении с покрытием NbCu, покрытие </w:t>
      </w:r>
      <w:r w:rsidR="00744660" w:rsidRPr="0098027D">
        <w:rPr>
          <w:rFonts w:ascii="Times New Roman" w:eastAsia="Times New Roman" w:hAnsi="Times New Roman" w:cs="Times New Roman"/>
          <w:sz w:val="28"/>
          <w:szCs w:val="28"/>
          <w:lang w:eastAsia="kk-KZ"/>
        </w:rPr>
        <w:t xml:space="preserve">TaCu </w:t>
      </w:r>
      <w:r w:rsidRPr="0098027D">
        <w:rPr>
          <w:rFonts w:ascii="Times New Roman" w:eastAsia="Times New Roman" w:hAnsi="Times New Roman" w:cs="Times New Roman"/>
          <w:sz w:val="28"/>
          <w:szCs w:val="28"/>
          <w:lang w:eastAsia="kk-KZ"/>
        </w:rPr>
        <w:t xml:space="preserve">демонстрирует меньший ток при более высоком потенциале, что может свидетельствовать о лучшей пассивации в данных условиях. Однако, в конце эксперимента наблюдается резкий скачок тока до </w:t>
      </w:r>
      <w:r w:rsidRPr="0098027D">
        <w:rPr>
          <w:rFonts w:ascii="Cambria Math" w:eastAsia="Times New Roman" w:hAnsi="Cambria Math" w:cs="Cambria Math"/>
          <w:sz w:val="28"/>
          <w:szCs w:val="28"/>
          <w:lang w:eastAsia="kk-KZ"/>
        </w:rPr>
        <w:t>∼</w:t>
      </w:r>
      <w:r w:rsidRPr="0098027D">
        <w:rPr>
          <w:rFonts w:ascii="Times New Roman" w:eastAsia="Times New Roman" w:hAnsi="Times New Roman" w:cs="Times New Roman"/>
          <w:sz w:val="28"/>
          <w:szCs w:val="28"/>
          <w:lang w:eastAsia="kk-KZ"/>
        </w:rPr>
        <w:t>0,0018 А и его последующее падение, что может быть связано с локальным пробоем защитной покрытия.</w:t>
      </w:r>
    </w:p>
    <w:p w14:paraId="2E43F677" w14:textId="77777777" w:rsidR="00B6504E" w:rsidRPr="0098027D" w:rsidRDefault="00B6504E" w:rsidP="00883F8C">
      <w:pPr>
        <w:spacing w:after="0" w:line="240" w:lineRule="auto"/>
        <w:jc w:val="both"/>
        <w:rPr>
          <w:rFonts w:ascii="Times New Roman" w:eastAsia="Times New Roman" w:hAnsi="Times New Roman" w:cs="Times New Roman"/>
          <w:sz w:val="28"/>
          <w:szCs w:val="28"/>
          <w:lang w:eastAsia="kk-KZ"/>
        </w:rPr>
      </w:pPr>
      <w:r w:rsidRPr="0098027D">
        <w:rPr>
          <w:rFonts w:ascii="Times New Roman" w:hAnsi="Times New Roman" w:cs="Times New Roman"/>
          <w:noProof/>
          <w:sz w:val="28"/>
          <w:szCs w:val="28"/>
        </w:rPr>
        <w:drawing>
          <wp:inline distT="0" distB="0" distL="0" distR="0" wp14:anchorId="3FA72B1A" wp14:editId="0B2D52E6">
            <wp:extent cx="5940425" cy="3256280"/>
            <wp:effectExtent l="0" t="0" r="3175" b="1270"/>
            <wp:docPr id="52" name="Рисунок 52"/>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68"/>
                    <a:stretch>
                      <a:fillRect/>
                    </a:stretch>
                  </pic:blipFill>
                  <pic:spPr>
                    <a:xfrm>
                      <a:off x="0" y="0"/>
                      <a:ext cx="5940425" cy="3256280"/>
                    </a:xfrm>
                    <a:prstGeom prst="rect">
                      <a:avLst/>
                    </a:prstGeom>
                  </pic:spPr>
                </pic:pic>
              </a:graphicData>
            </a:graphic>
          </wp:inline>
        </w:drawing>
      </w:r>
    </w:p>
    <w:p w14:paraId="39934CDE" w14:textId="5115F000" w:rsidR="00C80FC2" w:rsidRPr="0098027D" w:rsidRDefault="00B6504E" w:rsidP="00FD1149">
      <w:pPr>
        <w:spacing w:after="0" w:line="240" w:lineRule="auto"/>
        <w:ind w:firstLine="709"/>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Рисунок </w:t>
      </w:r>
      <w:r w:rsidR="00732DC5" w:rsidRPr="0098027D">
        <w:rPr>
          <w:rFonts w:ascii="Times New Roman" w:eastAsia="Times New Roman" w:hAnsi="Times New Roman" w:cs="Times New Roman"/>
          <w:sz w:val="28"/>
          <w:szCs w:val="28"/>
          <w:lang w:val="ru-RU" w:eastAsia="kk-KZ"/>
        </w:rPr>
        <w:t>4</w:t>
      </w:r>
      <w:r w:rsidR="000577AE" w:rsidRPr="0098027D">
        <w:rPr>
          <w:rFonts w:ascii="Times New Roman" w:eastAsia="Times New Roman" w:hAnsi="Times New Roman" w:cs="Times New Roman"/>
          <w:sz w:val="28"/>
          <w:szCs w:val="28"/>
          <w:lang w:val="ru-RU" w:eastAsia="kk-KZ"/>
        </w:rPr>
        <w:t>.</w:t>
      </w:r>
      <w:r w:rsidR="005954AE" w:rsidRPr="0098027D">
        <w:rPr>
          <w:rFonts w:ascii="Times New Roman" w:eastAsia="Times New Roman" w:hAnsi="Times New Roman" w:cs="Times New Roman"/>
          <w:sz w:val="28"/>
          <w:szCs w:val="28"/>
          <w:lang w:val="ru-RU" w:eastAsia="kk-KZ"/>
        </w:rPr>
        <w:t>9</w:t>
      </w:r>
      <w:r w:rsidR="000577AE"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sz w:val="28"/>
          <w:szCs w:val="28"/>
          <w:lang w:eastAsia="kk-KZ"/>
        </w:rPr>
        <w:t xml:space="preserve"> Зависимость потенциала и тока от времени для покрытия TaCu</w:t>
      </w:r>
    </w:p>
    <w:p w14:paraId="5D95149C" w14:textId="77777777" w:rsidR="00FD1149" w:rsidRPr="0098027D" w:rsidRDefault="00FD1149" w:rsidP="00FD1149">
      <w:pPr>
        <w:spacing w:after="0" w:line="240" w:lineRule="auto"/>
        <w:ind w:firstLine="709"/>
        <w:jc w:val="center"/>
        <w:rPr>
          <w:rFonts w:ascii="Times New Roman" w:eastAsia="Times New Roman" w:hAnsi="Times New Roman" w:cs="Times New Roman"/>
          <w:sz w:val="28"/>
          <w:szCs w:val="28"/>
          <w:lang w:val="ru-RU" w:eastAsia="kk-KZ"/>
        </w:rPr>
      </w:pPr>
    </w:p>
    <w:p w14:paraId="7B048CB5" w14:textId="2AC7D079" w:rsidR="00934B17" w:rsidRPr="0098027D" w:rsidRDefault="00934B17" w:rsidP="00934B17">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На зависимости тока от потенциала (рисунок </w:t>
      </w:r>
      <w:r w:rsidR="00732DC5" w:rsidRPr="0098027D">
        <w:rPr>
          <w:rFonts w:ascii="Times New Roman" w:eastAsia="Times New Roman" w:hAnsi="Times New Roman" w:cs="Times New Roman"/>
          <w:sz w:val="28"/>
          <w:szCs w:val="28"/>
          <w:lang w:val="ru-RU" w:eastAsia="kk-KZ"/>
        </w:rPr>
        <w:t>4</w:t>
      </w:r>
      <w:r w:rsidRPr="0098027D">
        <w:rPr>
          <w:rFonts w:ascii="Times New Roman" w:eastAsia="Times New Roman" w:hAnsi="Times New Roman" w:cs="Times New Roman"/>
          <w:sz w:val="28"/>
          <w:szCs w:val="28"/>
          <w:lang w:val="ru-RU" w:eastAsia="kk-KZ"/>
        </w:rPr>
        <w:t>.10</w:t>
      </w:r>
      <w:r w:rsidRPr="0098027D">
        <w:rPr>
          <w:rFonts w:ascii="Times New Roman" w:eastAsia="Times New Roman" w:hAnsi="Times New Roman" w:cs="Times New Roman"/>
          <w:sz w:val="28"/>
          <w:szCs w:val="28"/>
          <w:lang w:eastAsia="kk-KZ"/>
        </w:rPr>
        <w:t xml:space="preserve">) кривая сосредоточена в диапазоне потенциалов 0,4 В - 0,5 В, при токах от 0,0010 А до 0,0028 А. Наличие петли и колебаний тока в этом узком диапазоне потенциалов также указывает на </w:t>
      </w:r>
      <w:r w:rsidRPr="0098027D">
        <w:rPr>
          <w:rFonts w:ascii="Times New Roman" w:eastAsia="Times New Roman" w:hAnsi="Times New Roman" w:cs="Times New Roman"/>
          <w:sz w:val="28"/>
          <w:szCs w:val="28"/>
          <w:lang w:eastAsia="kk-KZ"/>
        </w:rPr>
        <w:lastRenderedPageBreak/>
        <w:t>процессы, связанные с формированием и частичным разрушением защитного покрытия. Начальный рост тока с последующим падением в области 0,4 В - 0,5 В может указывать на установление стабильного пассивного состояния.</w:t>
      </w:r>
    </w:p>
    <w:p w14:paraId="5EFFA08B" w14:textId="77777777" w:rsidR="00FD1149" w:rsidRPr="0098027D" w:rsidRDefault="00FD1149" w:rsidP="00CF5E50">
      <w:pPr>
        <w:spacing w:after="0" w:line="240" w:lineRule="auto"/>
        <w:ind w:firstLine="709"/>
        <w:jc w:val="both"/>
        <w:rPr>
          <w:rFonts w:ascii="Times New Roman" w:eastAsia="Times New Roman" w:hAnsi="Times New Roman" w:cs="Times New Roman"/>
          <w:sz w:val="28"/>
          <w:szCs w:val="28"/>
          <w:lang w:eastAsia="kk-KZ"/>
        </w:rPr>
      </w:pPr>
    </w:p>
    <w:p w14:paraId="09AE254E" w14:textId="77777777" w:rsidR="00B6504E" w:rsidRPr="0098027D" w:rsidRDefault="00B6504E" w:rsidP="00CA1DA6">
      <w:pPr>
        <w:spacing w:after="0" w:line="240" w:lineRule="auto"/>
        <w:jc w:val="both"/>
        <w:rPr>
          <w:rFonts w:ascii="Times New Roman" w:eastAsia="Times New Roman" w:hAnsi="Times New Roman" w:cs="Times New Roman"/>
          <w:sz w:val="28"/>
          <w:szCs w:val="28"/>
          <w:lang w:eastAsia="kk-KZ"/>
        </w:rPr>
      </w:pPr>
      <w:r w:rsidRPr="0098027D">
        <w:rPr>
          <w:rFonts w:ascii="Times New Roman" w:hAnsi="Times New Roman" w:cs="Times New Roman"/>
          <w:noProof/>
          <w:sz w:val="28"/>
          <w:szCs w:val="28"/>
        </w:rPr>
        <w:drawing>
          <wp:inline distT="0" distB="0" distL="0" distR="0" wp14:anchorId="64D1FBD9" wp14:editId="66B799CF">
            <wp:extent cx="5940425" cy="3256280"/>
            <wp:effectExtent l="0" t="0" r="3175" b="1270"/>
            <wp:docPr id="53" name="Рисунок 53"/>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69"/>
                    <a:stretch>
                      <a:fillRect/>
                    </a:stretch>
                  </pic:blipFill>
                  <pic:spPr>
                    <a:xfrm>
                      <a:off x="0" y="0"/>
                      <a:ext cx="5940425" cy="3256280"/>
                    </a:xfrm>
                    <a:prstGeom prst="rect">
                      <a:avLst/>
                    </a:prstGeom>
                  </pic:spPr>
                </pic:pic>
              </a:graphicData>
            </a:graphic>
          </wp:inline>
        </w:drawing>
      </w:r>
    </w:p>
    <w:p w14:paraId="02248D40" w14:textId="51A509D7" w:rsidR="00CA1DA6" w:rsidRPr="0098027D" w:rsidRDefault="00B6504E" w:rsidP="00FD1149">
      <w:pPr>
        <w:spacing w:after="0" w:line="240" w:lineRule="auto"/>
        <w:ind w:firstLine="709"/>
        <w:jc w:val="center"/>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Рисунок </w:t>
      </w:r>
      <w:r w:rsidR="00732DC5" w:rsidRPr="0098027D">
        <w:rPr>
          <w:rFonts w:ascii="Times New Roman" w:eastAsia="Times New Roman" w:hAnsi="Times New Roman" w:cs="Times New Roman"/>
          <w:sz w:val="28"/>
          <w:szCs w:val="28"/>
          <w:lang w:val="ru-RU" w:eastAsia="kk-KZ"/>
        </w:rPr>
        <w:t>4</w:t>
      </w:r>
      <w:r w:rsidR="003D7B7D" w:rsidRPr="0098027D">
        <w:rPr>
          <w:rFonts w:ascii="Times New Roman" w:eastAsia="Times New Roman" w:hAnsi="Times New Roman" w:cs="Times New Roman"/>
          <w:sz w:val="28"/>
          <w:szCs w:val="28"/>
          <w:lang w:val="ru-RU" w:eastAsia="kk-KZ"/>
        </w:rPr>
        <w:t>.1</w:t>
      </w:r>
      <w:r w:rsidR="005954AE" w:rsidRPr="0098027D">
        <w:rPr>
          <w:rFonts w:ascii="Times New Roman" w:eastAsia="Times New Roman" w:hAnsi="Times New Roman" w:cs="Times New Roman"/>
          <w:sz w:val="28"/>
          <w:szCs w:val="28"/>
          <w:lang w:val="ru-RU" w:eastAsia="kk-KZ"/>
        </w:rPr>
        <w:t>0</w:t>
      </w:r>
      <w:r w:rsidR="003D7B7D" w:rsidRPr="0098027D">
        <w:rPr>
          <w:rFonts w:ascii="Times New Roman" w:eastAsia="Times New Roman" w:hAnsi="Times New Roman" w:cs="Times New Roman"/>
          <w:sz w:val="28"/>
          <w:szCs w:val="28"/>
          <w:lang w:val="ru-RU" w:eastAsia="kk-KZ"/>
        </w:rPr>
        <w:t xml:space="preserve"> -</w:t>
      </w:r>
      <w:r w:rsidRPr="0098027D">
        <w:rPr>
          <w:rFonts w:ascii="Times New Roman" w:eastAsia="Times New Roman" w:hAnsi="Times New Roman" w:cs="Times New Roman"/>
          <w:sz w:val="28"/>
          <w:szCs w:val="28"/>
          <w:lang w:eastAsia="kk-KZ"/>
        </w:rPr>
        <w:t xml:space="preserve"> Зависимость тока от потенциала для покрытия TaCu</w:t>
      </w:r>
    </w:p>
    <w:p w14:paraId="531601AE" w14:textId="77777777" w:rsidR="00B2304A" w:rsidRPr="0098027D" w:rsidRDefault="00B2304A" w:rsidP="00FD1149">
      <w:pPr>
        <w:spacing w:after="0" w:line="240" w:lineRule="auto"/>
        <w:ind w:firstLine="709"/>
        <w:jc w:val="center"/>
        <w:rPr>
          <w:rFonts w:ascii="Times New Roman" w:eastAsia="Times New Roman" w:hAnsi="Times New Roman" w:cs="Times New Roman"/>
          <w:sz w:val="28"/>
          <w:szCs w:val="28"/>
          <w:lang w:val="ru-RU" w:eastAsia="kk-KZ"/>
        </w:rPr>
      </w:pPr>
    </w:p>
    <w:p w14:paraId="21CC481A" w14:textId="6C36E9EA" w:rsidR="00B6504E" w:rsidRPr="0098027D" w:rsidRDefault="00B6504E" w:rsidP="009C03B3">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Сравнивая результаты двух покрытий</w:t>
      </w:r>
      <w:r w:rsidR="009C03B3" w:rsidRPr="0098027D">
        <w:rPr>
          <w:rFonts w:ascii="Times New Roman" w:eastAsia="Times New Roman" w:hAnsi="Times New Roman" w:cs="Times New Roman"/>
          <w:sz w:val="28"/>
          <w:szCs w:val="28"/>
          <w:lang w:eastAsia="kk-KZ"/>
        </w:rPr>
        <w:t xml:space="preserve"> видов покрытий можно утверждать, что п</w:t>
      </w:r>
      <w:r w:rsidRPr="0098027D">
        <w:rPr>
          <w:rFonts w:ascii="Times New Roman" w:eastAsia="Times New Roman" w:hAnsi="Times New Roman" w:cs="Times New Roman"/>
          <w:sz w:val="28"/>
          <w:szCs w:val="28"/>
          <w:lang w:eastAsia="kk-KZ"/>
        </w:rPr>
        <w:t xml:space="preserve">окрытие </w:t>
      </w:r>
      <w:r w:rsidR="00744660" w:rsidRPr="0098027D">
        <w:rPr>
          <w:rFonts w:ascii="Times New Roman" w:eastAsia="Times New Roman" w:hAnsi="Times New Roman" w:cs="Times New Roman"/>
          <w:sz w:val="28"/>
          <w:szCs w:val="28"/>
          <w:lang w:eastAsia="kk-KZ"/>
        </w:rPr>
        <w:t xml:space="preserve">TaCu </w:t>
      </w:r>
      <w:r w:rsidRPr="0098027D">
        <w:rPr>
          <w:rFonts w:ascii="Times New Roman" w:eastAsia="Times New Roman" w:hAnsi="Times New Roman" w:cs="Times New Roman"/>
          <w:sz w:val="28"/>
          <w:szCs w:val="28"/>
          <w:lang w:eastAsia="kk-KZ"/>
        </w:rPr>
        <w:t xml:space="preserve">демонстрирует более высокий стабильный потенциал по сравнению с NbCu. Более положительный потенциал, как правило, указывает на термодинамически более </w:t>
      </w:r>
      <w:r w:rsidR="00547C73" w:rsidRPr="0098027D">
        <w:rPr>
          <w:rFonts w:ascii="Times New Roman" w:eastAsia="Times New Roman" w:hAnsi="Times New Roman" w:cs="Times New Roman"/>
          <w:sz w:val="28"/>
          <w:szCs w:val="28"/>
          <w:lang w:eastAsia="kk-KZ"/>
        </w:rPr>
        <w:t>устойчивое</w:t>
      </w:r>
      <w:r w:rsidRPr="0098027D">
        <w:rPr>
          <w:rFonts w:ascii="Times New Roman" w:eastAsia="Times New Roman" w:hAnsi="Times New Roman" w:cs="Times New Roman"/>
          <w:sz w:val="28"/>
          <w:szCs w:val="28"/>
          <w:lang w:eastAsia="kk-KZ"/>
        </w:rPr>
        <w:t xml:space="preserve"> поведение в среде.</w:t>
      </w:r>
    </w:p>
    <w:p w14:paraId="34F6D5FA" w14:textId="11B8B2D7" w:rsidR="00B6504E" w:rsidRPr="0098027D" w:rsidRDefault="00B6504E" w:rsidP="00547C73">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При потенциостатическом режиме покрытие </w:t>
      </w:r>
      <w:r w:rsidR="00744660" w:rsidRPr="0098027D">
        <w:rPr>
          <w:rFonts w:ascii="Times New Roman" w:eastAsia="Times New Roman" w:hAnsi="Times New Roman" w:cs="Times New Roman"/>
          <w:sz w:val="28"/>
          <w:szCs w:val="28"/>
          <w:lang w:eastAsia="kk-KZ"/>
        </w:rPr>
        <w:t xml:space="preserve">TaCu </w:t>
      </w:r>
      <w:r w:rsidRPr="0098027D">
        <w:rPr>
          <w:rFonts w:ascii="Times New Roman" w:eastAsia="Times New Roman" w:hAnsi="Times New Roman" w:cs="Times New Roman"/>
          <w:sz w:val="28"/>
          <w:szCs w:val="28"/>
          <w:lang w:eastAsia="kk-KZ"/>
        </w:rPr>
        <w:t>показывает меньшие значения тока по сравнению с NbCu. Меньшая плотность тока при заданном потенциале является прямым показателем более высокой коррозионной стойкости в пассивном состоянии.</w:t>
      </w:r>
    </w:p>
    <w:p w14:paraId="7C7BAB10" w14:textId="75B1AD41" w:rsidR="00B6504E" w:rsidRPr="0098027D" w:rsidRDefault="00B6504E"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Полученные результаты позволяют предположить, что покрытие </w:t>
      </w:r>
      <w:r w:rsidR="00744660" w:rsidRPr="0098027D">
        <w:rPr>
          <w:rFonts w:ascii="Times New Roman" w:eastAsia="Times New Roman" w:hAnsi="Times New Roman" w:cs="Times New Roman"/>
          <w:sz w:val="28"/>
          <w:szCs w:val="28"/>
          <w:lang w:eastAsia="kk-KZ"/>
        </w:rPr>
        <w:t xml:space="preserve">TaCu </w:t>
      </w:r>
      <w:r w:rsidRPr="0098027D">
        <w:rPr>
          <w:rFonts w:ascii="Times New Roman" w:eastAsia="Times New Roman" w:hAnsi="Times New Roman" w:cs="Times New Roman"/>
          <w:sz w:val="28"/>
          <w:szCs w:val="28"/>
          <w:lang w:eastAsia="kk-KZ"/>
        </w:rPr>
        <w:t xml:space="preserve">обладает более выраженными антикоррозионными свойствами в растворе </w:t>
      </w:r>
      <w:r w:rsidR="00F426C8" w:rsidRPr="0098027D">
        <w:rPr>
          <w:rFonts w:ascii="Times New Roman" w:eastAsia="Times New Roman" w:hAnsi="Times New Roman" w:cs="Times New Roman"/>
          <w:sz w:val="28"/>
          <w:szCs w:val="28"/>
          <w:lang w:eastAsia="kk-KZ"/>
        </w:rPr>
        <w:t xml:space="preserve">хлорида натрия </w:t>
      </w:r>
      <w:r w:rsidRPr="0098027D">
        <w:rPr>
          <w:rFonts w:ascii="Times New Roman" w:eastAsia="Times New Roman" w:hAnsi="Times New Roman" w:cs="Times New Roman"/>
          <w:sz w:val="28"/>
          <w:szCs w:val="28"/>
          <w:lang w:eastAsia="kk-KZ"/>
        </w:rPr>
        <w:t>по сравнению с покрытием NbCu, судя по более низким значениям тока при заданном потенциале. Это может быть связано с более стабильным и плотным оксидным слоем, формируемым танталом.</w:t>
      </w:r>
    </w:p>
    <w:p w14:paraId="2B3C279A" w14:textId="77777777" w:rsidR="00F426C8" w:rsidRPr="0098027D" w:rsidRDefault="00F426C8" w:rsidP="00CF5E50">
      <w:pPr>
        <w:spacing w:after="0" w:line="240" w:lineRule="auto"/>
        <w:ind w:firstLine="709"/>
        <w:jc w:val="both"/>
        <w:rPr>
          <w:rFonts w:ascii="Times New Roman" w:eastAsia="Times New Roman" w:hAnsi="Times New Roman" w:cs="Times New Roman"/>
          <w:sz w:val="28"/>
          <w:szCs w:val="28"/>
          <w:lang w:val="ru-RU" w:eastAsia="kk-KZ"/>
        </w:rPr>
      </w:pPr>
    </w:p>
    <w:p w14:paraId="4EA6F5CF" w14:textId="0E4B64CD" w:rsidR="00B239A2" w:rsidRPr="0098027D" w:rsidRDefault="00AD48EB" w:rsidP="004417A7">
      <w:pPr>
        <w:pStyle w:val="3"/>
        <w:spacing w:after="0" w:afterAutospacing="0"/>
        <w:ind w:firstLine="709"/>
        <w:rPr>
          <w:b w:val="0"/>
          <w:bCs w:val="0"/>
          <w:sz w:val="28"/>
          <w:szCs w:val="28"/>
          <w:lang w:val="ru-RU"/>
        </w:rPr>
      </w:pPr>
      <w:bookmarkStart w:id="42" w:name="_Toc232522958"/>
      <w:r w:rsidRPr="0098027D">
        <w:rPr>
          <w:sz w:val="28"/>
          <w:szCs w:val="28"/>
          <w:lang w:val="ru-RU"/>
        </w:rPr>
        <w:t>4</w:t>
      </w:r>
      <w:r w:rsidR="00B239A2" w:rsidRPr="0098027D">
        <w:rPr>
          <w:sz w:val="28"/>
          <w:szCs w:val="28"/>
          <w:lang w:val="ru-RU"/>
        </w:rPr>
        <w:t xml:space="preserve">.3.5 </w:t>
      </w:r>
      <w:r w:rsidR="00B239A2" w:rsidRPr="0098027D">
        <w:rPr>
          <w:sz w:val="28"/>
          <w:szCs w:val="28"/>
        </w:rPr>
        <w:t>Влияние режимов осаждения на антибактериальную активность покрытий TaCu</w:t>
      </w:r>
      <w:bookmarkEnd w:id="42"/>
    </w:p>
    <w:p w14:paraId="28866C3C" w14:textId="4CB82FFE" w:rsidR="00B239A2" w:rsidRPr="0098027D" w:rsidRDefault="00B239A2" w:rsidP="004417A7">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В ходе эксперимента оценивалась эффективность покрытий системы </w:t>
      </w:r>
      <w:r w:rsidR="00744660" w:rsidRPr="0098027D">
        <w:rPr>
          <w:rFonts w:ascii="Times New Roman" w:eastAsia="Times New Roman" w:hAnsi="Times New Roman" w:cs="Times New Roman"/>
          <w:sz w:val="28"/>
          <w:szCs w:val="28"/>
          <w:lang w:eastAsia="kk-KZ"/>
        </w:rPr>
        <w:t>TaCu,</w:t>
      </w:r>
      <w:r w:rsidRPr="0098027D">
        <w:rPr>
          <w:rFonts w:ascii="Times New Roman" w:eastAsia="Times New Roman" w:hAnsi="Times New Roman" w:cs="Times New Roman"/>
          <w:sz w:val="28"/>
          <w:szCs w:val="28"/>
          <w:lang w:eastAsia="kk-KZ"/>
        </w:rPr>
        <w:t xml:space="preserve"> полученных при различных режимах </w:t>
      </w:r>
      <w:r w:rsidR="00F76637" w:rsidRPr="0098027D">
        <w:rPr>
          <w:rFonts w:ascii="Times New Roman" w:eastAsia="Times New Roman" w:hAnsi="Times New Roman" w:cs="Times New Roman"/>
          <w:sz w:val="28"/>
          <w:szCs w:val="28"/>
          <w:lang w:eastAsia="kk-KZ"/>
        </w:rPr>
        <w:t>МН</w:t>
      </w:r>
      <w:r w:rsidRPr="0098027D">
        <w:rPr>
          <w:rFonts w:ascii="Times New Roman" w:eastAsia="Times New Roman" w:hAnsi="Times New Roman" w:cs="Times New Roman"/>
          <w:sz w:val="28"/>
          <w:szCs w:val="28"/>
          <w:lang w:eastAsia="kk-KZ"/>
        </w:rPr>
        <w:t xml:space="preserve"> </w:t>
      </w:r>
      <w:r w:rsidR="00B2304A" w:rsidRPr="0098027D">
        <w:rPr>
          <w:rFonts w:ascii="Times New Roman" w:eastAsia="Times New Roman" w:hAnsi="Times New Roman" w:cs="Times New Roman"/>
          <w:sz w:val="28"/>
          <w:szCs w:val="28"/>
          <w:lang w:eastAsia="kk-KZ"/>
        </w:rPr>
        <w:t>TaCu-1</w:t>
      </w:r>
      <w:r w:rsidRPr="0098027D">
        <w:rPr>
          <w:rFonts w:ascii="Times New Roman" w:eastAsia="Times New Roman" w:hAnsi="Times New Roman" w:cs="Times New Roman"/>
          <w:sz w:val="28"/>
          <w:szCs w:val="28"/>
          <w:lang w:eastAsia="kk-KZ"/>
        </w:rPr>
        <w:t xml:space="preserve">, </w:t>
      </w:r>
      <w:r w:rsidR="00B2304A" w:rsidRPr="0098027D">
        <w:rPr>
          <w:rFonts w:ascii="Times New Roman" w:eastAsia="Times New Roman" w:hAnsi="Times New Roman" w:cs="Times New Roman"/>
          <w:sz w:val="28"/>
          <w:szCs w:val="28"/>
          <w:lang w:eastAsia="kk-KZ"/>
        </w:rPr>
        <w:t>TaCu-2</w:t>
      </w:r>
      <w:r w:rsidRPr="0098027D">
        <w:rPr>
          <w:rFonts w:ascii="Times New Roman" w:eastAsia="Times New Roman" w:hAnsi="Times New Roman" w:cs="Times New Roman"/>
          <w:sz w:val="28"/>
          <w:szCs w:val="28"/>
          <w:lang w:eastAsia="kk-KZ"/>
        </w:rPr>
        <w:t xml:space="preserve">, </w:t>
      </w:r>
      <w:r w:rsidR="00B2304A" w:rsidRPr="0098027D">
        <w:rPr>
          <w:rFonts w:ascii="Times New Roman" w:eastAsia="Times New Roman" w:hAnsi="Times New Roman" w:cs="Times New Roman"/>
          <w:sz w:val="28"/>
          <w:szCs w:val="28"/>
          <w:lang w:eastAsia="kk-KZ"/>
        </w:rPr>
        <w:t>TaCu-3</w:t>
      </w:r>
      <w:r w:rsidRPr="0098027D">
        <w:rPr>
          <w:rFonts w:ascii="Times New Roman" w:eastAsia="Times New Roman" w:hAnsi="Times New Roman" w:cs="Times New Roman"/>
          <w:sz w:val="28"/>
          <w:szCs w:val="28"/>
          <w:lang w:eastAsia="kk-KZ"/>
        </w:rPr>
        <w:t xml:space="preserve"> без последующей термической обработки. Результаты сравнительного анализа </w:t>
      </w:r>
      <w:r w:rsidRPr="0098027D">
        <w:rPr>
          <w:rFonts w:ascii="Times New Roman" w:eastAsia="Times New Roman" w:hAnsi="Times New Roman" w:cs="Times New Roman"/>
          <w:sz w:val="28"/>
          <w:szCs w:val="28"/>
          <w:lang w:eastAsia="kk-KZ"/>
        </w:rPr>
        <w:lastRenderedPageBreak/>
        <w:t xml:space="preserve">антимикробной активности против штамма </w:t>
      </w:r>
      <w:r w:rsidRPr="0098027D">
        <w:rPr>
          <w:rFonts w:ascii="Times New Roman" w:eastAsia="Times New Roman" w:hAnsi="Times New Roman" w:cs="Times New Roman"/>
          <w:i/>
          <w:iCs/>
          <w:sz w:val="28"/>
          <w:szCs w:val="28"/>
          <w:lang w:eastAsia="kk-KZ"/>
        </w:rPr>
        <w:t>Pseudomonas aeruginosa</w:t>
      </w:r>
      <w:r w:rsidRPr="0098027D">
        <w:rPr>
          <w:rFonts w:ascii="Times New Roman" w:eastAsia="Times New Roman" w:hAnsi="Times New Roman" w:cs="Times New Roman"/>
          <w:sz w:val="28"/>
          <w:szCs w:val="28"/>
          <w:lang w:eastAsia="kk-KZ"/>
        </w:rPr>
        <w:t xml:space="preserve"> представлены на </w:t>
      </w:r>
      <w:r w:rsidR="00EC2204" w:rsidRPr="0098027D">
        <w:rPr>
          <w:rFonts w:ascii="Times New Roman" w:eastAsia="Times New Roman" w:hAnsi="Times New Roman" w:cs="Times New Roman"/>
          <w:sz w:val="28"/>
          <w:szCs w:val="28"/>
          <w:lang w:eastAsia="kk-KZ"/>
        </w:rPr>
        <w:t>рисунке</w:t>
      </w:r>
      <w:r w:rsidRPr="0098027D">
        <w:rPr>
          <w:rFonts w:ascii="Times New Roman" w:eastAsia="Times New Roman" w:hAnsi="Times New Roman" w:cs="Times New Roman"/>
          <w:sz w:val="28"/>
          <w:szCs w:val="28"/>
          <w:lang w:eastAsia="kk-KZ"/>
        </w:rPr>
        <w:t xml:space="preserve"> </w:t>
      </w:r>
      <w:r w:rsidR="00C338CA" w:rsidRPr="0098027D">
        <w:rPr>
          <w:rFonts w:ascii="Times New Roman" w:eastAsia="Times New Roman" w:hAnsi="Times New Roman" w:cs="Times New Roman"/>
          <w:sz w:val="28"/>
          <w:szCs w:val="28"/>
          <w:lang w:val="ru-RU" w:eastAsia="kk-KZ"/>
        </w:rPr>
        <w:t>4</w:t>
      </w:r>
      <w:r w:rsidR="00EA48A5" w:rsidRPr="0098027D">
        <w:rPr>
          <w:rFonts w:ascii="Times New Roman" w:eastAsia="Times New Roman" w:hAnsi="Times New Roman" w:cs="Times New Roman"/>
          <w:sz w:val="28"/>
          <w:szCs w:val="28"/>
          <w:lang w:val="ru-RU" w:eastAsia="kk-KZ"/>
        </w:rPr>
        <w:t>.1</w:t>
      </w:r>
      <w:r w:rsidR="00AD6A3F" w:rsidRPr="0098027D">
        <w:rPr>
          <w:rFonts w:ascii="Times New Roman" w:eastAsia="Times New Roman" w:hAnsi="Times New Roman" w:cs="Times New Roman"/>
          <w:sz w:val="28"/>
          <w:szCs w:val="28"/>
          <w:lang w:val="ru-RU" w:eastAsia="kk-KZ"/>
        </w:rPr>
        <w:t>1</w:t>
      </w:r>
      <w:r w:rsidRPr="0098027D">
        <w:rPr>
          <w:rFonts w:ascii="Times New Roman" w:eastAsia="Times New Roman" w:hAnsi="Times New Roman" w:cs="Times New Roman"/>
          <w:sz w:val="28"/>
          <w:szCs w:val="28"/>
          <w:lang w:eastAsia="kk-KZ"/>
        </w:rPr>
        <w:t>.</w:t>
      </w:r>
    </w:p>
    <w:p w14:paraId="2E55243D" w14:textId="77777777" w:rsidR="00EA48A5" w:rsidRPr="0098027D" w:rsidRDefault="00EA48A5" w:rsidP="00B239A2">
      <w:pPr>
        <w:spacing w:after="0" w:line="240" w:lineRule="auto"/>
        <w:ind w:firstLine="709"/>
        <w:jc w:val="both"/>
        <w:rPr>
          <w:rFonts w:ascii="Times New Roman" w:eastAsia="Times New Roman" w:hAnsi="Times New Roman" w:cs="Times New Roman"/>
          <w:sz w:val="28"/>
          <w:szCs w:val="28"/>
          <w:lang w:val="ru-RU" w:eastAsia="kk-KZ"/>
        </w:rPr>
      </w:pPr>
    </w:p>
    <w:p w14:paraId="7B180659" w14:textId="0B03B7E3" w:rsidR="00AA3134" w:rsidRPr="0098027D" w:rsidRDefault="00AA3134" w:rsidP="00EA48A5">
      <w:pPr>
        <w:spacing w:after="0" w:line="240" w:lineRule="auto"/>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noProof/>
          <w:sz w:val="28"/>
          <w:szCs w:val="28"/>
          <w:lang w:eastAsia="kk-KZ"/>
        </w:rPr>
        <w:drawing>
          <wp:inline distT="0" distB="0" distL="0" distR="0" wp14:anchorId="309333DE" wp14:editId="7676FB68">
            <wp:extent cx="2559599" cy="2543493"/>
            <wp:effectExtent l="0" t="0" r="0" b="0"/>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565167" cy="2549026"/>
                    </a:xfrm>
                    <a:prstGeom prst="rect">
                      <a:avLst/>
                    </a:prstGeom>
                    <a:noFill/>
                    <a:ln>
                      <a:noFill/>
                    </a:ln>
                  </pic:spPr>
                </pic:pic>
              </a:graphicData>
            </a:graphic>
          </wp:inline>
        </w:drawing>
      </w:r>
      <w:r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noProof/>
          <w:sz w:val="28"/>
          <w:szCs w:val="28"/>
          <w:lang w:val="en-US" w:eastAsia="kk-KZ"/>
        </w:rPr>
        <w:drawing>
          <wp:inline distT="0" distB="0" distL="0" distR="0" wp14:anchorId="28B236D7" wp14:editId="57EE927F">
            <wp:extent cx="3166827" cy="2566987"/>
            <wp:effectExtent l="0" t="0" r="0" b="508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t="8034" r="13053"/>
                    <a:stretch/>
                  </pic:blipFill>
                  <pic:spPr bwMode="auto">
                    <a:xfrm>
                      <a:off x="0" y="0"/>
                      <a:ext cx="3179507" cy="2577265"/>
                    </a:xfrm>
                    <a:prstGeom prst="rect">
                      <a:avLst/>
                    </a:prstGeom>
                    <a:noFill/>
                    <a:ln>
                      <a:noFill/>
                    </a:ln>
                    <a:extLst>
                      <a:ext uri="{53640926-AAD7-44D8-BBD7-CCE9431645EC}">
                        <a14:shadowObscured xmlns:a14="http://schemas.microsoft.com/office/drawing/2010/main"/>
                      </a:ext>
                    </a:extLst>
                  </pic:spPr>
                </pic:pic>
              </a:graphicData>
            </a:graphic>
          </wp:inline>
        </w:drawing>
      </w:r>
    </w:p>
    <w:p w14:paraId="477ABFD9" w14:textId="6331DE86" w:rsidR="00C840E3" w:rsidRPr="0098027D" w:rsidRDefault="00C840E3" w:rsidP="00EA48A5">
      <w:pPr>
        <w:spacing w:after="0" w:line="240" w:lineRule="auto"/>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а)</w:t>
      </w:r>
      <w:r w:rsidRPr="0098027D">
        <w:rPr>
          <w:rFonts w:ascii="Times New Roman" w:eastAsia="Times New Roman" w:hAnsi="Times New Roman" w:cs="Times New Roman"/>
          <w:sz w:val="28"/>
          <w:szCs w:val="28"/>
          <w:lang w:eastAsia="kk-KZ"/>
        </w:rPr>
        <w:tab/>
      </w:r>
      <w:r w:rsidRPr="0098027D">
        <w:rPr>
          <w:rFonts w:ascii="Times New Roman" w:eastAsia="Times New Roman" w:hAnsi="Times New Roman" w:cs="Times New Roman"/>
          <w:sz w:val="28"/>
          <w:szCs w:val="28"/>
          <w:lang w:eastAsia="kk-KZ"/>
        </w:rPr>
        <w:tab/>
      </w:r>
      <w:r w:rsidRPr="0098027D">
        <w:rPr>
          <w:rFonts w:ascii="Times New Roman" w:eastAsia="Times New Roman" w:hAnsi="Times New Roman" w:cs="Times New Roman"/>
          <w:sz w:val="28"/>
          <w:szCs w:val="28"/>
          <w:lang w:eastAsia="kk-KZ"/>
        </w:rPr>
        <w:tab/>
      </w:r>
      <w:r w:rsidRPr="0098027D">
        <w:rPr>
          <w:rFonts w:ascii="Times New Roman" w:eastAsia="Times New Roman" w:hAnsi="Times New Roman" w:cs="Times New Roman"/>
          <w:sz w:val="28"/>
          <w:szCs w:val="28"/>
          <w:lang w:eastAsia="kk-KZ"/>
        </w:rPr>
        <w:tab/>
      </w:r>
      <w:r w:rsidRPr="0098027D">
        <w:rPr>
          <w:rFonts w:ascii="Times New Roman" w:eastAsia="Times New Roman" w:hAnsi="Times New Roman" w:cs="Times New Roman"/>
          <w:sz w:val="28"/>
          <w:szCs w:val="28"/>
          <w:lang w:eastAsia="kk-KZ"/>
        </w:rPr>
        <w:tab/>
      </w:r>
      <w:r w:rsidRPr="0098027D">
        <w:rPr>
          <w:rFonts w:ascii="Times New Roman" w:eastAsia="Times New Roman" w:hAnsi="Times New Roman" w:cs="Times New Roman"/>
          <w:sz w:val="28"/>
          <w:szCs w:val="28"/>
          <w:lang w:eastAsia="kk-KZ"/>
        </w:rPr>
        <w:tab/>
      </w:r>
      <w:r w:rsidRPr="0098027D">
        <w:rPr>
          <w:rFonts w:ascii="Times New Roman" w:eastAsia="Times New Roman" w:hAnsi="Times New Roman" w:cs="Times New Roman"/>
          <w:sz w:val="28"/>
          <w:szCs w:val="28"/>
          <w:lang w:eastAsia="kk-KZ"/>
        </w:rPr>
        <w:tab/>
        <w:t>б)</w:t>
      </w:r>
    </w:p>
    <w:p w14:paraId="14F20B56" w14:textId="2CEAF898" w:rsidR="00EA48A5" w:rsidRPr="0098027D" w:rsidRDefault="00EA48A5" w:rsidP="00EA48A5">
      <w:pPr>
        <w:spacing w:after="0" w:line="240" w:lineRule="auto"/>
        <w:jc w:val="center"/>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Рисунок </w:t>
      </w:r>
      <w:r w:rsidR="00C338CA" w:rsidRPr="0098027D">
        <w:rPr>
          <w:rFonts w:ascii="Times New Roman" w:eastAsia="Times New Roman" w:hAnsi="Times New Roman" w:cs="Times New Roman"/>
          <w:sz w:val="28"/>
          <w:szCs w:val="28"/>
          <w:lang w:val="ru-RU" w:eastAsia="kk-KZ"/>
        </w:rPr>
        <w:t>4</w:t>
      </w:r>
      <w:r w:rsidRPr="0098027D">
        <w:rPr>
          <w:rFonts w:ascii="Times New Roman" w:eastAsia="Times New Roman" w:hAnsi="Times New Roman" w:cs="Times New Roman"/>
          <w:sz w:val="28"/>
          <w:szCs w:val="28"/>
          <w:lang w:val="ru-RU" w:eastAsia="kk-KZ"/>
        </w:rPr>
        <w:t>.1</w:t>
      </w:r>
      <w:r w:rsidR="005954AE" w:rsidRPr="0098027D">
        <w:rPr>
          <w:rFonts w:ascii="Times New Roman" w:eastAsia="Times New Roman" w:hAnsi="Times New Roman" w:cs="Times New Roman"/>
          <w:sz w:val="28"/>
          <w:szCs w:val="28"/>
          <w:lang w:val="ru-RU" w:eastAsia="kk-KZ"/>
        </w:rPr>
        <w:t>1</w:t>
      </w:r>
      <w:r w:rsidRPr="0098027D">
        <w:rPr>
          <w:rFonts w:ascii="Times New Roman" w:eastAsia="Times New Roman" w:hAnsi="Times New Roman" w:cs="Times New Roman"/>
          <w:sz w:val="28"/>
          <w:szCs w:val="28"/>
          <w:lang w:val="ru-RU" w:eastAsia="kk-KZ"/>
        </w:rPr>
        <w:t xml:space="preserve"> </w:t>
      </w:r>
      <w:r w:rsidR="00EA72D8" w:rsidRPr="0098027D">
        <w:rPr>
          <w:rFonts w:ascii="Times New Roman" w:eastAsia="Times New Roman" w:hAnsi="Times New Roman" w:cs="Times New Roman"/>
          <w:sz w:val="28"/>
          <w:szCs w:val="28"/>
          <w:lang w:val="ru-RU" w:eastAsia="kk-KZ"/>
        </w:rPr>
        <w:t>–</w:t>
      </w:r>
      <w:r w:rsidRPr="0098027D">
        <w:rPr>
          <w:rFonts w:ascii="Times New Roman" w:eastAsia="Times New Roman" w:hAnsi="Times New Roman" w:cs="Times New Roman"/>
          <w:sz w:val="28"/>
          <w:szCs w:val="28"/>
          <w:lang w:val="ru-RU" w:eastAsia="kk-KZ"/>
        </w:rPr>
        <w:t xml:space="preserve"> </w:t>
      </w:r>
      <w:r w:rsidR="00EA72D8" w:rsidRPr="0098027D">
        <w:rPr>
          <w:rFonts w:ascii="Times New Roman" w:eastAsia="Times New Roman" w:hAnsi="Times New Roman" w:cs="Times New Roman"/>
          <w:sz w:val="28"/>
          <w:szCs w:val="28"/>
          <w:lang w:val="ru-RU" w:eastAsia="kk-KZ"/>
        </w:rPr>
        <w:t>а) фотографии опытных образцов б) з</w:t>
      </w:r>
      <w:r w:rsidRPr="0098027D">
        <w:rPr>
          <w:rFonts w:ascii="Times New Roman" w:eastAsia="Times New Roman" w:hAnsi="Times New Roman" w:cs="Times New Roman"/>
          <w:sz w:val="28"/>
          <w:szCs w:val="28"/>
          <w:lang w:val="ru-RU" w:eastAsia="kk-KZ"/>
        </w:rPr>
        <w:t xml:space="preserve">ависимость антибактериальной активности покрытий </w:t>
      </w:r>
      <w:r w:rsidR="00744660" w:rsidRPr="0098027D">
        <w:rPr>
          <w:rFonts w:ascii="Times New Roman" w:eastAsia="Times New Roman" w:hAnsi="Times New Roman" w:cs="Times New Roman"/>
          <w:sz w:val="28"/>
          <w:szCs w:val="28"/>
          <w:lang w:val="ru-RU" w:eastAsia="kk-KZ"/>
        </w:rPr>
        <w:t xml:space="preserve">TaCu </w:t>
      </w:r>
      <w:r w:rsidRPr="0098027D">
        <w:rPr>
          <w:rFonts w:ascii="Times New Roman" w:eastAsia="Times New Roman" w:hAnsi="Times New Roman" w:cs="Times New Roman"/>
          <w:sz w:val="28"/>
          <w:szCs w:val="28"/>
          <w:lang w:val="ru-RU" w:eastAsia="kk-KZ"/>
        </w:rPr>
        <w:t>от технологических режимов осаждения</w:t>
      </w:r>
    </w:p>
    <w:p w14:paraId="531DB99C" w14:textId="77777777" w:rsidR="00EA48A5" w:rsidRPr="0098027D" w:rsidRDefault="00EA48A5" w:rsidP="00EA48A5">
      <w:pPr>
        <w:spacing w:after="0" w:line="240" w:lineRule="auto"/>
        <w:jc w:val="center"/>
        <w:rPr>
          <w:rFonts w:ascii="Times New Roman" w:eastAsia="Times New Roman" w:hAnsi="Times New Roman" w:cs="Times New Roman"/>
          <w:sz w:val="28"/>
          <w:szCs w:val="28"/>
          <w:lang w:val="ru-RU" w:eastAsia="kk-KZ"/>
        </w:rPr>
      </w:pPr>
    </w:p>
    <w:p w14:paraId="2B6BCA4F" w14:textId="04C939A7" w:rsidR="00B239A2" w:rsidRPr="0098027D" w:rsidRDefault="00B239A2" w:rsidP="00B239A2">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Как видно из представленной диаграммы, контрольная группа не продемонстрировала ингибирующего эффекта, что подтверждается бурным ростом колоний бактерий. В то же время, все экспериментальные образцы с покрытиями </w:t>
      </w:r>
      <w:r w:rsidR="00744660" w:rsidRPr="0098027D">
        <w:rPr>
          <w:rFonts w:ascii="Times New Roman" w:eastAsia="Times New Roman" w:hAnsi="Times New Roman" w:cs="Times New Roman"/>
          <w:sz w:val="28"/>
          <w:szCs w:val="28"/>
          <w:lang w:eastAsia="kk-KZ"/>
        </w:rPr>
        <w:t xml:space="preserve">TaCu </w:t>
      </w:r>
      <w:r w:rsidRPr="0098027D">
        <w:rPr>
          <w:rFonts w:ascii="Times New Roman" w:eastAsia="Times New Roman" w:hAnsi="Times New Roman" w:cs="Times New Roman"/>
          <w:sz w:val="28"/>
          <w:szCs w:val="28"/>
          <w:lang w:eastAsia="kk-KZ"/>
        </w:rPr>
        <w:t>показали</w:t>
      </w:r>
      <w:r w:rsidR="00AD6A3F" w:rsidRPr="0098027D">
        <w:rPr>
          <w:rFonts w:ascii="Times New Roman" w:eastAsia="Times New Roman" w:hAnsi="Times New Roman" w:cs="Times New Roman"/>
          <w:sz w:val="28"/>
          <w:szCs w:val="28"/>
          <w:lang w:val="ru-RU" w:eastAsia="kk-KZ"/>
        </w:rPr>
        <w:t xml:space="preserve"> </w:t>
      </w:r>
      <w:r w:rsidR="00AD6A3F" w:rsidRPr="0098027D">
        <w:rPr>
          <w:rFonts w:ascii="Times New Roman" w:eastAsia="Times New Roman" w:hAnsi="Times New Roman" w:cs="Times New Roman"/>
          <w:sz w:val="28"/>
          <w:szCs w:val="28"/>
          <w:lang w:eastAsia="kk-KZ"/>
        </w:rPr>
        <w:t>воздействие на колоний бактерий</w:t>
      </w:r>
      <w:r w:rsidRPr="0098027D">
        <w:rPr>
          <w:rFonts w:ascii="Times New Roman" w:eastAsia="Times New Roman" w:hAnsi="Times New Roman" w:cs="Times New Roman"/>
          <w:sz w:val="28"/>
          <w:szCs w:val="28"/>
          <w:lang w:eastAsia="kk-KZ"/>
        </w:rPr>
        <w:t>.</w:t>
      </w:r>
      <w:r w:rsidR="00AD6A3F" w:rsidRPr="0098027D">
        <w:rPr>
          <w:rFonts w:ascii="Times New Roman" w:eastAsia="Times New Roman" w:hAnsi="Times New Roman" w:cs="Times New Roman"/>
          <w:sz w:val="28"/>
          <w:szCs w:val="28"/>
          <w:lang w:eastAsia="kk-KZ"/>
        </w:rPr>
        <w:t xml:space="preserve"> В ходе эксперимента н</w:t>
      </w:r>
      <w:r w:rsidRPr="0098027D">
        <w:rPr>
          <w:rFonts w:ascii="Times New Roman" w:eastAsia="Times New Roman" w:hAnsi="Times New Roman" w:cs="Times New Roman"/>
          <w:sz w:val="28"/>
          <w:szCs w:val="28"/>
          <w:lang w:eastAsia="kk-KZ"/>
        </w:rPr>
        <w:t xml:space="preserve">аблюдается прямая </w:t>
      </w:r>
      <w:r w:rsidR="00C91C9C" w:rsidRPr="0098027D">
        <w:rPr>
          <w:rFonts w:ascii="Times New Roman" w:eastAsia="Times New Roman" w:hAnsi="Times New Roman" w:cs="Times New Roman"/>
          <w:sz w:val="28"/>
          <w:szCs w:val="28"/>
          <w:lang w:eastAsia="kk-KZ"/>
        </w:rPr>
        <w:t>связь</w:t>
      </w:r>
      <w:r w:rsidRPr="0098027D">
        <w:rPr>
          <w:rFonts w:ascii="Times New Roman" w:eastAsia="Times New Roman" w:hAnsi="Times New Roman" w:cs="Times New Roman"/>
          <w:sz w:val="28"/>
          <w:szCs w:val="28"/>
          <w:lang w:eastAsia="kk-KZ"/>
        </w:rPr>
        <w:t xml:space="preserve"> между содержанием меди в покрытии и </w:t>
      </w:r>
      <w:r w:rsidR="00AD6A3F" w:rsidRPr="0098027D">
        <w:rPr>
          <w:rFonts w:ascii="Times New Roman" w:eastAsia="Times New Roman" w:hAnsi="Times New Roman" w:cs="Times New Roman"/>
          <w:sz w:val="28"/>
          <w:szCs w:val="28"/>
          <w:lang w:eastAsia="kk-KZ"/>
        </w:rPr>
        <w:t>бактерицидной</w:t>
      </w:r>
      <w:r w:rsidRPr="0098027D">
        <w:rPr>
          <w:rFonts w:ascii="Times New Roman" w:eastAsia="Times New Roman" w:hAnsi="Times New Roman" w:cs="Times New Roman"/>
          <w:sz w:val="28"/>
          <w:szCs w:val="28"/>
          <w:lang w:eastAsia="kk-KZ"/>
        </w:rPr>
        <w:t xml:space="preserve"> эффективностью</w:t>
      </w:r>
      <w:r w:rsidR="000F7FF4" w:rsidRPr="0098027D">
        <w:rPr>
          <w:rFonts w:ascii="Times New Roman" w:eastAsia="Times New Roman" w:hAnsi="Times New Roman" w:cs="Times New Roman"/>
          <w:sz w:val="28"/>
          <w:szCs w:val="28"/>
          <w:lang w:val="ru-RU" w:eastAsia="kk-KZ"/>
        </w:rPr>
        <w:t xml:space="preserve"> </w:t>
      </w:r>
      <w:sdt>
        <w:sdtPr>
          <w:rPr>
            <w:rFonts w:ascii="Times New Roman" w:eastAsia="Times New Roman" w:hAnsi="Times New Roman" w:cs="Times New Roman"/>
            <w:sz w:val="28"/>
            <w:szCs w:val="28"/>
            <w:lang w:val="ru-RU" w:eastAsia="kk-KZ"/>
          </w:rPr>
          <w:tag w:val="MENDELEY_CITATION_v3_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"/>
          <w:id w:val="163064830"/>
          <w:placeholder>
            <w:docPart w:val="DefaultPlaceholder_-1854013440"/>
          </w:placeholder>
        </w:sdtPr>
        <w:sdtContent>
          <w:r w:rsidR="00782A40" w:rsidRPr="0098027D">
            <w:rPr>
              <w:rFonts w:ascii="Times New Roman" w:eastAsia="Times New Roman" w:hAnsi="Times New Roman" w:cs="Times New Roman"/>
              <w:sz w:val="28"/>
            </w:rPr>
            <w:t>[127]</w:t>
          </w:r>
        </w:sdtContent>
      </w:sdt>
      <w:r w:rsidRPr="0098027D">
        <w:rPr>
          <w:rFonts w:ascii="Times New Roman" w:eastAsia="Times New Roman" w:hAnsi="Times New Roman" w:cs="Times New Roman"/>
          <w:sz w:val="28"/>
          <w:szCs w:val="28"/>
          <w:lang w:eastAsia="kk-KZ"/>
        </w:rPr>
        <w:t>.</w:t>
      </w:r>
    </w:p>
    <w:p w14:paraId="7A3D6982" w14:textId="6A4B9933" w:rsidR="00B239A2" w:rsidRPr="0098027D" w:rsidRDefault="00B239A2" w:rsidP="00035FFC">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Образ</w:t>
      </w:r>
      <w:r w:rsidR="00AD6A3F" w:rsidRPr="0098027D">
        <w:rPr>
          <w:rFonts w:ascii="Times New Roman" w:eastAsia="Times New Roman" w:hAnsi="Times New Roman" w:cs="Times New Roman"/>
          <w:sz w:val="28"/>
          <w:szCs w:val="28"/>
          <w:lang w:eastAsia="kk-KZ"/>
        </w:rPr>
        <w:t>цы режима</w:t>
      </w:r>
      <w:r w:rsidRPr="0098027D">
        <w:rPr>
          <w:rFonts w:ascii="Times New Roman" w:eastAsia="Times New Roman" w:hAnsi="Times New Roman" w:cs="Times New Roman"/>
          <w:sz w:val="28"/>
          <w:szCs w:val="28"/>
          <w:lang w:eastAsia="kk-KZ"/>
        </w:rPr>
        <w:t xml:space="preserve"> </w:t>
      </w:r>
      <w:r w:rsidR="00B2304A" w:rsidRPr="0098027D">
        <w:rPr>
          <w:rFonts w:ascii="Times New Roman" w:eastAsia="Times New Roman" w:hAnsi="Times New Roman" w:cs="Times New Roman"/>
          <w:sz w:val="28"/>
          <w:szCs w:val="28"/>
          <w:lang w:eastAsia="kk-KZ"/>
        </w:rPr>
        <w:t>TaCu-1</w:t>
      </w:r>
      <w:r w:rsidRPr="0098027D">
        <w:rPr>
          <w:rFonts w:ascii="Times New Roman" w:eastAsia="Times New Roman" w:hAnsi="Times New Roman" w:cs="Times New Roman"/>
          <w:sz w:val="28"/>
          <w:szCs w:val="28"/>
          <w:lang w:eastAsia="kk-KZ"/>
        </w:rPr>
        <w:t xml:space="preserve"> продемонстрировал</w:t>
      </w:r>
      <w:r w:rsidR="00AD6A3F" w:rsidRPr="0098027D">
        <w:rPr>
          <w:rFonts w:ascii="Times New Roman" w:eastAsia="Times New Roman" w:hAnsi="Times New Roman" w:cs="Times New Roman"/>
          <w:sz w:val="28"/>
          <w:szCs w:val="28"/>
          <w:lang w:eastAsia="kk-KZ"/>
        </w:rPr>
        <w:t>и</w:t>
      </w:r>
      <w:r w:rsidRPr="0098027D">
        <w:rPr>
          <w:rFonts w:ascii="Times New Roman" w:eastAsia="Times New Roman" w:hAnsi="Times New Roman" w:cs="Times New Roman"/>
          <w:sz w:val="28"/>
          <w:szCs w:val="28"/>
          <w:lang w:eastAsia="kk-KZ"/>
        </w:rPr>
        <w:t xml:space="preserve"> минимальную активность среди опытных образцов. Это согласуется с данными, полученными методом диффузии, где низкая концентрация меди оказалась недостаточной для формирования обширной зоны подавления роста.</w:t>
      </w:r>
      <w:r w:rsidR="00035FFC" w:rsidRPr="0098027D">
        <w:rPr>
          <w:rFonts w:ascii="Times New Roman" w:eastAsia="Times New Roman" w:hAnsi="Times New Roman" w:cs="Times New Roman"/>
          <w:sz w:val="28"/>
          <w:szCs w:val="28"/>
          <w:lang w:eastAsia="kk-KZ"/>
        </w:rPr>
        <w:t xml:space="preserve"> Два других режима </w:t>
      </w:r>
      <w:r w:rsidRPr="0098027D">
        <w:rPr>
          <w:rFonts w:ascii="Times New Roman" w:eastAsia="Times New Roman" w:hAnsi="Times New Roman" w:cs="Times New Roman"/>
          <w:sz w:val="28"/>
          <w:szCs w:val="28"/>
          <w:lang w:eastAsia="kk-KZ"/>
        </w:rPr>
        <w:t>показали значительно более высокие результаты ингибирования.</w:t>
      </w:r>
    </w:p>
    <w:p w14:paraId="57073CF8" w14:textId="6AA94246" w:rsidR="00B239A2" w:rsidRPr="0098027D" w:rsidRDefault="00B239A2" w:rsidP="00035FFC">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Максимальная эффективность к 24-м час</w:t>
      </w:r>
      <w:r w:rsidR="00035FFC" w:rsidRPr="0098027D">
        <w:rPr>
          <w:rFonts w:ascii="Times New Roman" w:eastAsia="Times New Roman" w:hAnsi="Times New Roman" w:cs="Times New Roman"/>
          <w:sz w:val="28"/>
          <w:szCs w:val="28"/>
          <w:lang w:eastAsia="kk-KZ"/>
        </w:rPr>
        <w:t>ам</w:t>
      </w:r>
      <w:r w:rsidRPr="0098027D">
        <w:rPr>
          <w:rFonts w:ascii="Times New Roman" w:eastAsia="Times New Roman" w:hAnsi="Times New Roman" w:cs="Times New Roman"/>
          <w:sz w:val="28"/>
          <w:szCs w:val="28"/>
          <w:lang w:eastAsia="kk-KZ"/>
        </w:rPr>
        <w:t xml:space="preserve"> экспозиции была достигнута на режимах с повышенным содержанием меди. Это объясняется механизмом </w:t>
      </w:r>
      <w:r w:rsidR="00035FFC"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eastAsia="kk-KZ"/>
        </w:rPr>
        <w:t>contact killing</w:t>
      </w:r>
      <w:r w:rsidR="00035FFC"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eastAsia="kk-KZ"/>
        </w:rPr>
        <w:t>, характерным для медных поверхностей.</w:t>
      </w:r>
      <w:r w:rsidR="00035FFC" w:rsidRPr="0098027D">
        <w:rPr>
          <w:rFonts w:ascii="Times New Roman" w:eastAsia="Times New Roman" w:hAnsi="Times New Roman" w:cs="Times New Roman"/>
          <w:sz w:val="28"/>
          <w:szCs w:val="28"/>
          <w:lang w:eastAsia="kk-KZ"/>
        </w:rPr>
        <w:t xml:space="preserve"> Р</w:t>
      </w:r>
      <w:r w:rsidRPr="0098027D">
        <w:rPr>
          <w:rFonts w:ascii="Times New Roman" w:eastAsia="Times New Roman" w:hAnsi="Times New Roman" w:cs="Times New Roman"/>
          <w:sz w:val="28"/>
          <w:szCs w:val="28"/>
          <w:lang w:eastAsia="kk-KZ"/>
        </w:rPr>
        <w:t xml:space="preserve">езультаты подтверждают, что покрытия </w:t>
      </w:r>
      <w:r w:rsidR="00744660" w:rsidRPr="0098027D">
        <w:rPr>
          <w:rFonts w:ascii="Times New Roman" w:eastAsia="Times New Roman" w:hAnsi="Times New Roman" w:cs="Times New Roman"/>
          <w:sz w:val="28"/>
          <w:szCs w:val="28"/>
          <w:lang w:eastAsia="kk-KZ"/>
        </w:rPr>
        <w:t xml:space="preserve">TaCu </w:t>
      </w:r>
      <w:r w:rsidRPr="0098027D">
        <w:rPr>
          <w:rFonts w:ascii="Times New Roman" w:eastAsia="Times New Roman" w:hAnsi="Times New Roman" w:cs="Times New Roman"/>
          <w:sz w:val="28"/>
          <w:szCs w:val="28"/>
          <w:lang w:eastAsia="kk-KZ"/>
        </w:rPr>
        <w:t xml:space="preserve">обладают достаточным </w:t>
      </w:r>
      <w:r w:rsidR="00035FFC" w:rsidRPr="0098027D">
        <w:rPr>
          <w:rFonts w:ascii="Times New Roman" w:eastAsia="Times New Roman" w:hAnsi="Times New Roman" w:cs="Times New Roman"/>
          <w:sz w:val="28"/>
          <w:szCs w:val="28"/>
          <w:lang w:eastAsia="kk-KZ"/>
        </w:rPr>
        <w:t>бактерицидным</w:t>
      </w:r>
      <w:r w:rsidRPr="0098027D">
        <w:rPr>
          <w:rFonts w:ascii="Times New Roman" w:eastAsia="Times New Roman" w:hAnsi="Times New Roman" w:cs="Times New Roman"/>
          <w:sz w:val="28"/>
          <w:szCs w:val="28"/>
          <w:lang w:eastAsia="kk-KZ"/>
        </w:rPr>
        <w:t xml:space="preserve"> потенциалом для подавления </w:t>
      </w:r>
      <w:r w:rsidR="00035FFC" w:rsidRPr="0098027D">
        <w:rPr>
          <w:rFonts w:ascii="Times New Roman" w:eastAsia="Times New Roman" w:hAnsi="Times New Roman" w:cs="Times New Roman"/>
          <w:sz w:val="28"/>
          <w:szCs w:val="28"/>
          <w:lang w:eastAsia="kk-KZ"/>
        </w:rPr>
        <w:t xml:space="preserve">бактерий </w:t>
      </w:r>
      <w:r w:rsidRPr="0098027D">
        <w:rPr>
          <w:rFonts w:ascii="Times New Roman" w:eastAsia="Times New Roman" w:hAnsi="Times New Roman" w:cs="Times New Roman"/>
          <w:i/>
          <w:iCs/>
          <w:sz w:val="28"/>
          <w:szCs w:val="28"/>
          <w:lang w:eastAsia="kk-KZ"/>
        </w:rPr>
        <w:t>P. aeruginosa</w:t>
      </w:r>
      <w:r w:rsidRPr="0098027D">
        <w:rPr>
          <w:rFonts w:ascii="Times New Roman" w:eastAsia="Times New Roman" w:hAnsi="Times New Roman" w:cs="Times New Roman"/>
          <w:sz w:val="28"/>
          <w:szCs w:val="28"/>
          <w:lang w:eastAsia="kk-KZ"/>
        </w:rPr>
        <w:t>, характерной для</w:t>
      </w:r>
      <w:r w:rsidR="00035FFC" w:rsidRPr="0098027D">
        <w:rPr>
          <w:rFonts w:ascii="Times New Roman" w:eastAsia="Times New Roman" w:hAnsi="Times New Roman" w:cs="Times New Roman"/>
          <w:sz w:val="28"/>
          <w:szCs w:val="28"/>
          <w:lang w:eastAsia="kk-KZ"/>
        </w:rPr>
        <w:t xml:space="preserve"> СОЖ</w:t>
      </w:r>
      <w:r w:rsidRPr="0098027D">
        <w:rPr>
          <w:rFonts w:ascii="Times New Roman" w:eastAsia="Times New Roman" w:hAnsi="Times New Roman" w:cs="Times New Roman"/>
          <w:sz w:val="28"/>
          <w:szCs w:val="28"/>
          <w:lang w:eastAsia="kk-KZ"/>
        </w:rPr>
        <w:t>, при условии обеспечения достаточной концентрации меди.</w:t>
      </w:r>
    </w:p>
    <w:p w14:paraId="0659A1FA" w14:textId="77777777" w:rsidR="009E7757" w:rsidRPr="0098027D" w:rsidRDefault="009E7757" w:rsidP="009E7757">
      <w:pPr>
        <w:spacing w:after="0" w:line="240" w:lineRule="auto"/>
        <w:ind w:firstLine="709"/>
        <w:jc w:val="both"/>
        <w:rPr>
          <w:rFonts w:ascii="Times New Roman" w:hAnsi="Times New Roman" w:cs="Times New Roman"/>
          <w:sz w:val="28"/>
          <w:szCs w:val="28"/>
        </w:rPr>
      </w:pPr>
    </w:p>
    <w:p w14:paraId="37A7B023" w14:textId="77777777" w:rsidR="009E7757" w:rsidRPr="0098027D" w:rsidRDefault="009E7757" w:rsidP="004417A7">
      <w:pPr>
        <w:pStyle w:val="a3"/>
        <w:numPr>
          <w:ilvl w:val="1"/>
          <w:numId w:val="24"/>
        </w:numPr>
        <w:spacing w:after="0" w:line="240" w:lineRule="auto"/>
        <w:jc w:val="both"/>
        <w:outlineLvl w:val="1"/>
        <w:rPr>
          <w:rFonts w:ascii="Times New Roman" w:hAnsi="Times New Roman" w:cs="Times New Roman"/>
          <w:b/>
          <w:bCs/>
          <w:sz w:val="28"/>
          <w:szCs w:val="28"/>
          <w:lang w:val="ru-RU"/>
        </w:rPr>
      </w:pPr>
      <w:r w:rsidRPr="0098027D">
        <w:rPr>
          <w:rFonts w:ascii="Times New Roman" w:hAnsi="Times New Roman" w:cs="Times New Roman"/>
          <w:b/>
          <w:bCs/>
          <w:sz w:val="28"/>
          <w:szCs w:val="28"/>
          <w:lang w:val="ru-RU"/>
        </w:rPr>
        <w:t xml:space="preserve"> </w:t>
      </w:r>
      <w:bookmarkStart w:id="43" w:name="_Toc232522959"/>
      <w:r w:rsidRPr="0098027D">
        <w:rPr>
          <w:rFonts w:ascii="Times New Roman" w:hAnsi="Times New Roman" w:cs="Times New Roman"/>
          <w:b/>
          <w:bCs/>
          <w:sz w:val="28"/>
          <w:szCs w:val="28"/>
          <w:lang w:val="ru-RU"/>
        </w:rPr>
        <w:t xml:space="preserve">Выводы по </w:t>
      </w:r>
      <w:r w:rsidRPr="0098027D">
        <w:rPr>
          <w:rFonts w:ascii="Times New Roman" w:hAnsi="Times New Roman" w:cs="Times New Roman"/>
          <w:b/>
          <w:bCs/>
          <w:sz w:val="28"/>
          <w:szCs w:val="28"/>
        </w:rPr>
        <w:t xml:space="preserve">экспериментальной </w:t>
      </w:r>
      <w:r w:rsidRPr="0098027D">
        <w:rPr>
          <w:rFonts w:ascii="Times New Roman" w:hAnsi="Times New Roman" w:cs="Times New Roman"/>
          <w:b/>
          <w:bCs/>
          <w:sz w:val="28"/>
          <w:szCs w:val="28"/>
          <w:lang w:val="ru-RU"/>
        </w:rPr>
        <w:t>части исследования</w:t>
      </w:r>
      <w:bookmarkEnd w:id="43"/>
      <w:r w:rsidRPr="0098027D">
        <w:rPr>
          <w:rFonts w:ascii="Times New Roman" w:hAnsi="Times New Roman" w:cs="Times New Roman"/>
          <w:b/>
          <w:bCs/>
          <w:sz w:val="28"/>
          <w:szCs w:val="28"/>
          <w:lang w:val="ru-RU"/>
        </w:rPr>
        <w:t xml:space="preserve"> </w:t>
      </w:r>
    </w:p>
    <w:p w14:paraId="7122D2A4" w14:textId="04B7DA0F" w:rsidR="009E7757" w:rsidRPr="0098027D" w:rsidRDefault="009E7757" w:rsidP="009E7757">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Методом ЭДС подтверждено, что варьирование тока на медном магнетроне в диапазоне 0,60–1,40 А при стабилизированной мощности танталового источника 2,0–2,1 кВт позволяет ступенчато изменять содержание меди в покрытии. Увеличение силы тока разряда с 1 А до 2 А приводит к </w:t>
      </w:r>
      <w:r w:rsidRPr="0098027D">
        <w:rPr>
          <w:rFonts w:ascii="Times New Roman" w:hAnsi="Times New Roman" w:cs="Times New Roman"/>
          <w:sz w:val="28"/>
          <w:szCs w:val="28"/>
        </w:rPr>
        <w:lastRenderedPageBreak/>
        <w:t xml:space="preserve">формированию более крупной зернистой структуры и увеличению среднего размера поверхностных выступов. Данный эффект связывается с ростом энергии бомбардирующих частиц и интенсивности нуклеации. </w:t>
      </w:r>
    </w:p>
    <w:p w14:paraId="5FF7D802" w14:textId="2D930904" w:rsidR="009E7757" w:rsidRPr="0098027D" w:rsidRDefault="009E7757" w:rsidP="009E7757">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Трибологические испытания по схеме «шарик-на-диске» показали, что после короткого приработочного периода коэффициент трения всех покрытий стабилизируется в диапазоне 0,6–0,7 на дистанции 100 м. Наилучшие антифрикционные свойства и минимальное стандартное отклонение зафиксированы для покрытия TaCu</w:t>
      </w:r>
      <w:r w:rsidR="0041230C" w:rsidRPr="0098027D">
        <w:rPr>
          <w:rFonts w:ascii="Times New Roman" w:hAnsi="Times New Roman" w:cs="Times New Roman"/>
          <w:sz w:val="28"/>
          <w:szCs w:val="28"/>
          <w:lang w:val="ru-RU"/>
        </w:rPr>
        <w:t>-</w:t>
      </w:r>
      <w:r w:rsidRPr="0098027D">
        <w:rPr>
          <w:rFonts w:ascii="Times New Roman" w:hAnsi="Times New Roman" w:cs="Times New Roman"/>
          <w:sz w:val="28"/>
          <w:szCs w:val="28"/>
        </w:rPr>
        <w:t>1 с наименьшим содержанием меди. Введение меди, необходимое для бактерицидного эффекта, закономерно повышает коэффициент трения и изменяет характер кривой трения.</w:t>
      </w:r>
    </w:p>
    <w:p w14:paraId="4226BD70" w14:textId="7CCDAAA7" w:rsidR="009E7757" w:rsidRPr="0098027D" w:rsidRDefault="009E7757" w:rsidP="009E7757">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Методом наноиндентирования установлено, что твердость покрытий TaCu составляет 5,75–6,60 ГПа, модуль упругости – 118–123 ГПа. Снижение модуля упругости по сравнению с чистым танталом благоприятно сказывается на снижении градиента механических напряжений на границе раздела. Адгезионные испытания по Роквеллу показали, что тонкие покрытия демонстрируют лучшую адгезию, тогда как увеличение толщины свыше 1,1 мкм приводит к появлению трещин и началу отслаивания.</w:t>
      </w:r>
    </w:p>
    <w:p w14:paraId="633E3D10" w14:textId="3C509DEF" w:rsidR="009E7757" w:rsidRPr="0098027D" w:rsidRDefault="009E7757" w:rsidP="009E7757">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Потенциодинамические испытания в 3 % растворе NaCl выявили, что покрытие TaCu характеризуется более положительным стационарным потенциалом и меньшей плотностью тока</w:t>
      </w:r>
      <w:r w:rsidR="00AD7C9F" w:rsidRPr="0098027D">
        <w:rPr>
          <w:rFonts w:ascii="Times New Roman" w:hAnsi="Times New Roman" w:cs="Times New Roman"/>
          <w:sz w:val="28"/>
          <w:szCs w:val="28"/>
        </w:rPr>
        <w:t xml:space="preserve"> </w:t>
      </w:r>
      <w:r w:rsidRPr="0098027D">
        <w:rPr>
          <w:rFonts w:ascii="Times New Roman" w:hAnsi="Times New Roman" w:cs="Times New Roman"/>
          <w:sz w:val="28"/>
          <w:szCs w:val="28"/>
        </w:rPr>
        <w:t>по сравнению с покрытием NbCu. Это свидетельствует о формировании более стабильного и плотного пассивирующего оксидного слоя на основе тантала, что обеспечивает повышенную коррозионную стойкость в хлоридсодержащих средах, моделирующих загрязненные СОЖ.</w:t>
      </w:r>
    </w:p>
    <w:p w14:paraId="65B984AC" w14:textId="64AB57EC" w:rsidR="009E7757" w:rsidRPr="0098027D" w:rsidRDefault="009E7757" w:rsidP="009E7757">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Микробиологические тесты in vitro показали, что образцы TaCu</w:t>
      </w:r>
      <w:r w:rsidR="0041230C" w:rsidRPr="0098027D">
        <w:rPr>
          <w:rFonts w:ascii="Times New Roman" w:hAnsi="Times New Roman" w:cs="Times New Roman"/>
          <w:sz w:val="28"/>
          <w:szCs w:val="28"/>
          <w:lang w:val="ru-RU"/>
        </w:rPr>
        <w:t>-</w:t>
      </w:r>
      <w:r w:rsidRPr="0098027D">
        <w:rPr>
          <w:rFonts w:ascii="Times New Roman" w:hAnsi="Times New Roman" w:cs="Times New Roman"/>
          <w:sz w:val="28"/>
          <w:szCs w:val="28"/>
        </w:rPr>
        <w:t>2 и TaCu</w:t>
      </w:r>
      <w:r w:rsidR="0041230C" w:rsidRPr="0098027D">
        <w:rPr>
          <w:rFonts w:ascii="Times New Roman" w:hAnsi="Times New Roman" w:cs="Times New Roman"/>
          <w:sz w:val="28"/>
          <w:szCs w:val="28"/>
          <w:lang w:val="ru-RU"/>
        </w:rPr>
        <w:t>-</w:t>
      </w:r>
      <w:r w:rsidRPr="0098027D">
        <w:rPr>
          <w:rFonts w:ascii="Times New Roman" w:hAnsi="Times New Roman" w:cs="Times New Roman"/>
          <w:sz w:val="28"/>
          <w:szCs w:val="28"/>
        </w:rPr>
        <w:t>3 обеспечивают подавление более 90 % бактериальной популяции за 24 часа экспозиции за счет контактного механизма. Образец TaCu</w:t>
      </w:r>
      <w:r w:rsidR="0041230C" w:rsidRPr="0098027D">
        <w:rPr>
          <w:rFonts w:ascii="Times New Roman" w:hAnsi="Times New Roman" w:cs="Times New Roman"/>
          <w:sz w:val="28"/>
          <w:szCs w:val="28"/>
          <w:lang w:val="ru-RU"/>
        </w:rPr>
        <w:t>-</w:t>
      </w:r>
      <w:r w:rsidRPr="0098027D">
        <w:rPr>
          <w:rFonts w:ascii="Times New Roman" w:hAnsi="Times New Roman" w:cs="Times New Roman"/>
          <w:sz w:val="28"/>
          <w:szCs w:val="28"/>
        </w:rPr>
        <w:t xml:space="preserve">1 демонстрирует минимальную активность. </w:t>
      </w:r>
    </w:p>
    <w:p w14:paraId="70299582" w14:textId="77777777" w:rsidR="009E7757" w:rsidRPr="0098027D" w:rsidRDefault="009E7757" w:rsidP="00CF5E50">
      <w:pPr>
        <w:spacing w:after="0" w:line="240" w:lineRule="auto"/>
        <w:ind w:firstLine="709"/>
        <w:jc w:val="both"/>
        <w:rPr>
          <w:rFonts w:ascii="Times New Roman" w:hAnsi="Times New Roman" w:cs="Times New Roman"/>
          <w:sz w:val="28"/>
          <w:szCs w:val="28"/>
          <w:lang w:val="ru-RU"/>
        </w:rPr>
      </w:pPr>
    </w:p>
    <w:p w14:paraId="2913C45E" w14:textId="029D9F24" w:rsidR="00A20190" w:rsidRPr="0098027D" w:rsidRDefault="00AD48EB" w:rsidP="004417A7">
      <w:pPr>
        <w:pStyle w:val="2"/>
        <w:ind w:firstLine="709"/>
        <w:rPr>
          <w:rFonts w:ascii="Times New Roman" w:hAnsi="Times New Roman" w:cs="Times New Roman"/>
          <w:b/>
          <w:bCs/>
          <w:color w:val="auto"/>
          <w:sz w:val="28"/>
          <w:szCs w:val="28"/>
        </w:rPr>
      </w:pPr>
      <w:bookmarkStart w:id="44" w:name="_Toc232522960"/>
      <w:r w:rsidRPr="0098027D">
        <w:rPr>
          <w:rFonts w:ascii="Times New Roman" w:hAnsi="Times New Roman" w:cs="Times New Roman"/>
          <w:b/>
          <w:bCs/>
          <w:color w:val="auto"/>
          <w:sz w:val="28"/>
          <w:szCs w:val="28"/>
        </w:rPr>
        <w:t>4</w:t>
      </w:r>
      <w:r w:rsidR="00EC6E71" w:rsidRPr="0098027D">
        <w:rPr>
          <w:rFonts w:ascii="Times New Roman" w:hAnsi="Times New Roman" w:cs="Times New Roman"/>
          <w:b/>
          <w:bCs/>
          <w:color w:val="auto"/>
          <w:sz w:val="28"/>
          <w:szCs w:val="28"/>
        </w:rPr>
        <w:t>.</w:t>
      </w:r>
      <w:r w:rsidR="009E7757" w:rsidRPr="0098027D">
        <w:rPr>
          <w:rFonts w:ascii="Times New Roman" w:hAnsi="Times New Roman" w:cs="Times New Roman"/>
          <w:b/>
          <w:bCs/>
          <w:color w:val="auto"/>
          <w:sz w:val="28"/>
          <w:szCs w:val="28"/>
        </w:rPr>
        <w:t>5</w:t>
      </w:r>
      <w:r w:rsidR="00A20190" w:rsidRPr="0098027D">
        <w:rPr>
          <w:rFonts w:ascii="Times New Roman" w:hAnsi="Times New Roman" w:cs="Times New Roman"/>
          <w:b/>
          <w:bCs/>
          <w:color w:val="auto"/>
          <w:sz w:val="28"/>
          <w:szCs w:val="28"/>
        </w:rPr>
        <w:t xml:space="preserve"> Совместный анализ теоретических и экспериментальных исследований</w:t>
      </w:r>
      <w:bookmarkEnd w:id="44"/>
      <w:r w:rsidR="00A20190" w:rsidRPr="0098027D">
        <w:rPr>
          <w:rFonts w:ascii="Times New Roman" w:hAnsi="Times New Roman" w:cs="Times New Roman"/>
          <w:b/>
          <w:bCs/>
          <w:color w:val="auto"/>
          <w:sz w:val="28"/>
          <w:szCs w:val="28"/>
        </w:rPr>
        <w:t xml:space="preserve"> </w:t>
      </w:r>
    </w:p>
    <w:p w14:paraId="3303772B" w14:textId="5EF1D504" w:rsidR="00BB0B08" w:rsidRPr="0098027D" w:rsidRDefault="00BB0B08"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 xml:space="preserve">Процесс формирования структуры </w:t>
      </w:r>
      <w:r w:rsidR="00744660" w:rsidRPr="0098027D">
        <w:rPr>
          <w:rFonts w:ascii="Times New Roman" w:eastAsia="Times New Roman" w:hAnsi="Times New Roman" w:cs="Times New Roman"/>
          <w:sz w:val="28"/>
          <w:szCs w:val="28"/>
          <w:lang w:val="en-US"/>
        </w:rPr>
        <w:t>TaCu</w:t>
      </w:r>
      <w:r w:rsidR="00744660" w:rsidRPr="0098027D">
        <w:rPr>
          <w:rFonts w:ascii="Times New Roman" w:eastAsia="Times New Roman" w:hAnsi="Times New Roman" w:cs="Times New Roman"/>
          <w:sz w:val="28"/>
          <w:szCs w:val="28"/>
          <w:lang w:val="ru-RU"/>
        </w:rPr>
        <w:t xml:space="preserve"> </w:t>
      </w:r>
      <w:r w:rsidR="00DE0DD7" w:rsidRPr="0098027D">
        <w:rPr>
          <w:rFonts w:ascii="Times New Roman" w:eastAsia="Times New Roman" w:hAnsi="Times New Roman" w:cs="Times New Roman"/>
          <w:sz w:val="28"/>
          <w:szCs w:val="28"/>
          <w:lang w:val="ru-RU"/>
        </w:rPr>
        <w:t>покрытий</w:t>
      </w:r>
      <w:r w:rsidRPr="0098027D">
        <w:rPr>
          <w:rFonts w:ascii="Times New Roman" w:eastAsia="Times New Roman" w:hAnsi="Times New Roman" w:cs="Times New Roman"/>
          <w:sz w:val="28"/>
          <w:szCs w:val="28"/>
        </w:rPr>
        <w:t xml:space="preserve"> при магнетронном распылении неразрывно связан с динамикой столкновений в газовой фазе, где давление рабочего газа выступает основным рычагом управления энергетикой осаждаемых частиц. </w:t>
      </w:r>
      <w:r w:rsidR="00881284" w:rsidRPr="0098027D">
        <w:rPr>
          <w:rFonts w:ascii="Times New Roman" w:eastAsia="Times New Roman" w:hAnsi="Times New Roman" w:cs="Times New Roman"/>
          <w:sz w:val="28"/>
          <w:szCs w:val="28"/>
        </w:rPr>
        <w:t>П</w:t>
      </w:r>
      <w:r w:rsidRPr="0098027D">
        <w:rPr>
          <w:rFonts w:ascii="Times New Roman" w:eastAsia="Times New Roman" w:hAnsi="Times New Roman" w:cs="Times New Roman"/>
          <w:sz w:val="28"/>
          <w:szCs w:val="28"/>
        </w:rPr>
        <w:t>ри повышении давления частота столкновений распыленных атомов с молекулами аргона растет, что ведет к</w:t>
      </w:r>
      <w:r w:rsidR="00881284" w:rsidRPr="0098027D">
        <w:rPr>
          <w:rFonts w:ascii="Times New Roman" w:eastAsia="Times New Roman" w:hAnsi="Times New Roman" w:cs="Times New Roman"/>
          <w:sz w:val="28"/>
          <w:szCs w:val="28"/>
        </w:rPr>
        <w:t xml:space="preserve"> </w:t>
      </w:r>
      <w:r w:rsidRPr="0098027D">
        <w:rPr>
          <w:rFonts w:ascii="Times New Roman" w:eastAsia="Times New Roman" w:hAnsi="Times New Roman" w:cs="Times New Roman"/>
          <w:sz w:val="28"/>
          <w:szCs w:val="28"/>
        </w:rPr>
        <w:t>потере первоначальной кинетической энергии и переходу от направленного баллистического движения к диффузному. Для</w:t>
      </w:r>
      <w:r w:rsidR="00881284" w:rsidRPr="0098027D">
        <w:rPr>
          <w:rFonts w:ascii="Times New Roman" w:eastAsia="Times New Roman" w:hAnsi="Times New Roman" w:cs="Times New Roman"/>
          <w:sz w:val="28"/>
          <w:szCs w:val="28"/>
        </w:rPr>
        <w:t xml:space="preserve"> тантоловых и медных мишеней</w:t>
      </w:r>
      <w:r w:rsidRPr="0098027D">
        <w:rPr>
          <w:rFonts w:ascii="Times New Roman" w:eastAsia="Times New Roman" w:hAnsi="Times New Roman" w:cs="Times New Roman"/>
          <w:sz w:val="28"/>
          <w:szCs w:val="28"/>
        </w:rPr>
        <w:t xml:space="preserve"> этот эффект проявляется специфично из-за существенной разницы в их массах и температурах плавления.</w:t>
      </w:r>
    </w:p>
    <w:p w14:paraId="26FF884C" w14:textId="1F338A9D" w:rsidR="00BB0B08" w:rsidRPr="0098027D" w:rsidRDefault="00BB0B08"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 xml:space="preserve">Тантал, будучи значительно тяжелее аргона демонстрирует высокую инерционность: при столкновениях он теряет лишь малую долю импульса, что позволяет его атомам сохранять высокую энергию на большем расстоянии от </w:t>
      </w:r>
      <w:r w:rsidRPr="0098027D">
        <w:rPr>
          <w:rFonts w:ascii="Times New Roman" w:eastAsia="Times New Roman" w:hAnsi="Times New Roman" w:cs="Times New Roman"/>
          <w:sz w:val="28"/>
          <w:szCs w:val="28"/>
        </w:rPr>
        <w:lastRenderedPageBreak/>
        <w:t xml:space="preserve">мишени. В то же время медь, чья масса ближе к массе аргона, эффективнее передает энергию при соударениях, быстрее достигая состояния термализации. </w:t>
      </w:r>
    </w:p>
    <w:p w14:paraId="332A44B0" w14:textId="183DF5D2" w:rsidR="00241938" w:rsidRPr="0098027D" w:rsidRDefault="00BB0B08"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Согласно модели структурных зон Торнтона, морфология покрытия баланс</w:t>
      </w:r>
      <w:r w:rsidR="004819DE" w:rsidRPr="0098027D">
        <w:rPr>
          <w:rFonts w:ascii="Times New Roman" w:eastAsia="Times New Roman" w:hAnsi="Times New Roman" w:cs="Times New Roman"/>
          <w:sz w:val="28"/>
          <w:szCs w:val="28"/>
        </w:rPr>
        <w:t xml:space="preserve">ирует </w:t>
      </w:r>
      <w:r w:rsidRPr="0098027D">
        <w:rPr>
          <w:rFonts w:ascii="Times New Roman" w:eastAsia="Times New Roman" w:hAnsi="Times New Roman" w:cs="Times New Roman"/>
          <w:sz w:val="28"/>
          <w:szCs w:val="28"/>
        </w:rPr>
        <w:t xml:space="preserve">между эффектом геометрического затенения и поверхностной диффузией атомов. Последняя напрямую зависит от гомологической температуры, которая для тугоплавкого тантала при стандартных условиях осаждения остается крайне низкой. </w:t>
      </w:r>
    </w:p>
    <w:p w14:paraId="0FD16804" w14:textId="77777777" w:rsidR="00934B17" w:rsidRPr="0098027D" w:rsidRDefault="00934B17" w:rsidP="00934B17">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 xml:space="preserve">Для тантала низкое значение </w:t>
      </w:r>
      <w:r w:rsidRPr="0098027D">
        <w:rPr>
          <w:rFonts w:ascii="Times New Roman" w:eastAsia="Times New Roman" w:hAnsi="Times New Roman" w:cs="Times New Roman"/>
          <w:sz w:val="28"/>
          <w:szCs w:val="28"/>
          <w:lang w:val="ru-RU"/>
        </w:rPr>
        <w:t>0,09</w:t>
      </w:r>
      <w:r w:rsidRPr="0098027D">
        <w:rPr>
          <w:rFonts w:ascii="Times New Roman" w:eastAsia="Times New Roman" w:hAnsi="Times New Roman" w:cs="Times New Roman"/>
          <w:sz w:val="28"/>
          <w:szCs w:val="28"/>
        </w:rPr>
        <w:t xml:space="preserve"> означает, что термическая диффузия практически подавлена</w:t>
      </w:r>
      <w:r w:rsidRPr="0098027D">
        <w:rPr>
          <w:rFonts w:ascii="Times New Roman" w:eastAsia="Times New Roman" w:hAnsi="Times New Roman" w:cs="Times New Roman"/>
          <w:sz w:val="28"/>
          <w:szCs w:val="28"/>
          <w:lang w:val="ru-RU"/>
        </w:rPr>
        <w:t xml:space="preserve">. </w:t>
      </w:r>
      <w:r w:rsidRPr="0098027D">
        <w:rPr>
          <w:rFonts w:ascii="Times New Roman" w:eastAsia="Times New Roman" w:hAnsi="Times New Roman" w:cs="Times New Roman"/>
          <w:sz w:val="28"/>
          <w:szCs w:val="28"/>
        </w:rPr>
        <w:t>Плотность покрытия обеспечивается исключительно за счет высокой кинетической энергии частиц, прилетающих под углами характерными для зона T. Повышение давления аргона мгновенно переводит тантал в зону 1, что приводит к хаотизации углов падения и развитию пористой столбчатой структуры с глубокими пустотами.</w:t>
      </w:r>
    </w:p>
    <w:p w14:paraId="64D3F907" w14:textId="77777777" w:rsidR="00241938" w:rsidRPr="0098027D" w:rsidRDefault="00241938" w:rsidP="00CF5E50">
      <w:pPr>
        <w:spacing w:after="0" w:line="240" w:lineRule="auto"/>
        <w:ind w:firstLine="709"/>
        <w:jc w:val="both"/>
        <w:rPr>
          <w:rFonts w:ascii="Times New Roman" w:eastAsia="Times New Roman" w:hAnsi="Times New Roman" w:cs="Times New Roman"/>
          <w:sz w:val="28"/>
          <w:szCs w:val="28"/>
        </w:rPr>
      </w:pPr>
    </w:p>
    <w:p w14:paraId="341C9B5F" w14:textId="4AD4ECE2" w:rsidR="00BB0B08" w:rsidRPr="0098027D" w:rsidRDefault="00CA63E5"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Т</w:t>
      </w:r>
      <w:r w:rsidR="00BB0B08" w:rsidRPr="0098027D">
        <w:rPr>
          <w:rFonts w:ascii="Times New Roman" w:eastAsia="Times New Roman" w:hAnsi="Times New Roman" w:cs="Times New Roman"/>
          <w:sz w:val="28"/>
          <w:szCs w:val="28"/>
        </w:rPr>
        <w:t>аблиц</w:t>
      </w:r>
      <w:r w:rsidRPr="0098027D">
        <w:rPr>
          <w:rFonts w:ascii="Times New Roman" w:eastAsia="Times New Roman" w:hAnsi="Times New Roman" w:cs="Times New Roman"/>
          <w:sz w:val="28"/>
          <w:szCs w:val="28"/>
        </w:rPr>
        <w:t xml:space="preserve">а </w:t>
      </w:r>
      <w:r w:rsidR="00490F13" w:rsidRPr="0098027D">
        <w:rPr>
          <w:rFonts w:ascii="Times New Roman" w:eastAsia="Times New Roman" w:hAnsi="Times New Roman" w:cs="Times New Roman"/>
          <w:sz w:val="28"/>
          <w:szCs w:val="28"/>
          <w:lang w:val="ru-RU"/>
        </w:rPr>
        <w:t>4</w:t>
      </w:r>
      <w:r w:rsidR="00797EB4" w:rsidRPr="0098027D">
        <w:rPr>
          <w:rFonts w:ascii="Times New Roman" w:eastAsia="Times New Roman" w:hAnsi="Times New Roman" w:cs="Times New Roman"/>
          <w:sz w:val="28"/>
          <w:szCs w:val="28"/>
          <w:lang w:val="ru-RU"/>
        </w:rPr>
        <w:t>.</w:t>
      </w:r>
      <w:r w:rsidR="000A52B6" w:rsidRPr="0098027D">
        <w:rPr>
          <w:rFonts w:ascii="Times New Roman" w:eastAsia="Times New Roman" w:hAnsi="Times New Roman" w:cs="Times New Roman"/>
          <w:sz w:val="28"/>
          <w:szCs w:val="28"/>
          <w:lang w:val="ru-RU"/>
        </w:rPr>
        <w:t>4</w:t>
      </w:r>
      <w:r w:rsidRPr="0098027D">
        <w:rPr>
          <w:rFonts w:ascii="Times New Roman" w:eastAsia="Times New Roman" w:hAnsi="Times New Roman" w:cs="Times New Roman"/>
          <w:sz w:val="28"/>
          <w:szCs w:val="28"/>
          <w:lang w:val="ru-RU"/>
        </w:rPr>
        <w:t xml:space="preserve"> -</w:t>
      </w:r>
      <w:r w:rsidR="00BB0B08" w:rsidRPr="0098027D">
        <w:rPr>
          <w:rFonts w:ascii="Times New Roman" w:eastAsia="Times New Roman" w:hAnsi="Times New Roman" w:cs="Times New Roman"/>
          <w:sz w:val="28"/>
          <w:szCs w:val="28"/>
        </w:rPr>
        <w:t xml:space="preserve"> </w:t>
      </w:r>
      <w:r w:rsidR="004819DE" w:rsidRPr="0098027D">
        <w:rPr>
          <w:rFonts w:ascii="Times New Roman" w:eastAsia="Times New Roman" w:hAnsi="Times New Roman" w:cs="Times New Roman"/>
          <w:sz w:val="28"/>
          <w:szCs w:val="28"/>
        </w:rPr>
        <w:t>Ф</w:t>
      </w:r>
      <w:r w:rsidR="00BB0B08" w:rsidRPr="0098027D">
        <w:rPr>
          <w:rFonts w:ascii="Times New Roman" w:eastAsia="Times New Roman" w:hAnsi="Times New Roman" w:cs="Times New Roman"/>
          <w:sz w:val="28"/>
          <w:szCs w:val="28"/>
        </w:rPr>
        <w:t>изические параметры</w:t>
      </w:r>
      <w:r w:rsidR="004819DE" w:rsidRPr="0098027D">
        <w:rPr>
          <w:rFonts w:ascii="Times New Roman" w:eastAsia="Times New Roman" w:hAnsi="Times New Roman" w:cs="Times New Roman"/>
          <w:sz w:val="28"/>
          <w:szCs w:val="28"/>
        </w:rPr>
        <w:t xml:space="preserve"> тантала и меди влияющие на</w:t>
      </w:r>
      <w:r w:rsidR="00BB0B08" w:rsidRPr="0098027D">
        <w:rPr>
          <w:rFonts w:ascii="Times New Roman" w:eastAsia="Times New Roman" w:hAnsi="Times New Roman" w:cs="Times New Roman"/>
          <w:sz w:val="28"/>
          <w:szCs w:val="28"/>
        </w:rPr>
        <w:t xml:space="preserve"> координат</w:t>
      </w:r>
      <w:r w:rsidR="004819DE" w:rsidRPr="0098027D">
        <w:rPr>
          <w:rFonts w:ascii="Times New Roman" w:eastAsia="Times New Roman" w:hAnsi="Times New Roman" w:cs="Times New Roman"/>
          <w:sz w:val="28"/>
          <w:szCs w:val="28"/>
        </w:rPr>
        <w:t>ы</w:t>
      </w:r>
      <w:r w:rsidR="00BB0B08" w:rsidRPr="0098027D">
        <w:rPr>
          <w:rFonts w:ascii="Times New Roman" w:eastAsia="Times New Roman" w:hAnsi="Times New Roman" w:cs="Times New Roman"/>
          <w:sz w:val="28"/>
          <w:szCs w:val="28"/>
        </w:rPr>
        <w:t xml:space="preserve"> модели Торнтона</w:t>
      </w:r>
    </w:p>
    <w:tbl>
      <w:tblPr>
        <w:tblStyle w:val="a4"/>
        <w:tblW w:w="0" w:type="auto"/>
        <w:jc w:val="center"/>
        <w:tblLook w:val="04A0" w:firstRow="1" w:lastRow="0" w:firstColumn="1" w:lastColumn="0" w:noHBand="0" w:noVBand="1"/>
      </w:tblPr>
      <w:tblGrid>
        <w:gridCol w:w="5296"/>
        <w:gridCol w:w="1079"/>
        <w:gridCol w:w="1079"/>
      </w:tblGrid>
      <w:tr w:rsidR="0098027D" w:rsidRPr="0098027D" w14:paraId="66A8EF63" w14:textId="77777777" w:rsidTr="004819DE">
        <w:trPr>
          <w:jc w:val="center"/>
        </w:trPr>
        <w:tc>
          <w:tcPr>
            <w:tcW w:w="0" w:type="auto"/>
            <w:hideMark/>
          </w:tcPr>
          <w:p w14:paraId="48815FD8" w14:textId="77777777" w:rsidR="00BB0B08" w:rsidRPr="0098027D" w:rsidRDefault="00BB0B08" w:rsidP="00241938">
            <w:pPr>
              <w:ind w:firstLine="30"/>
              <w:jc w:val="center"/>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Параметр</w:t>
            </w:r>
          </w:p>
        </w:tc>
        <w:tc>
          <w:tcPr>
            <w:tcW w:w="0" w:type="auto"/>
            <w:hideMark/>
          </w:tcPr>
          <w:p w14:paraId="2646B8E0" w14:textId="565B5B17" w:rsidR="00BB0B08" w:rsidRPr="0098027D" w:rsidRDefault="00BB0B08" w:rsidP="00241938">
            <w:pPr>
              <w:ind w:firstLine="30"/>
              <w:jc w:val="center"/>
              <w:rPr>
                <w:rFonts w:ascii="Times New Roman" w:eastAsia="Times New Roman" w:hAnsi="Times New Roman" w:cs="Times New Roman"/>
                <w:sz w:val="28"/>
                <w:szCs w:val="28"/>
                <w:lang w:val="en-US"/>
              </w:rPr>
            </w:pPr>
            <w:r w:rsidRPr="0098027D">
              <w:rPr>
                <w:rFonts w:ascii="Times New Roman" w:eastAsia="Times New Roman" w:hAnsi="Times New Roman" w:cs="Times New Roman"/>
                <w:sz w:val="28"/>
                <w:szCs w:val="28"/>
              </w:rPr>
              <w:t xml:space="preserve">Тантал </w:t>
            </w:r>
          </w:p>
        </w:tc>
        <w:tc>
          <w:tcPr>
            <w:tcW w:w="0" w:type="auto"/>
            <w:hideMark/>
          </w:tcPr>
          <w:p w14:paraId="022F2B9E" w14:textId="21CBC92B" w:rsidR="00BB0B08" w:rsidRPr="0098027D" w:rsidRDefault="00BB0B08" w:rsidP="00241938">
            <w:pPr>
              <w:ind w:firstLine="30"/>
              <w:jc w:val="center"/>
              <w:rPr>
                <w:rFonts w:ascii="Times New Roman" w:eastAsia="Times New Roman" w:hAnsi="Times New Roman" w:cs="Times New Roman"/>
                <w:sz w:val="28"/>
                <w:szCs w:val="28"/>
                <w:lang w:val="en-US"/>
              </w:rPr>
            </w:pPr>
            <w:r w:rsidRPr="0098027D">
              <w:rPr>
                <w:rFonts w:ascii="Times New Roman" w:eastAsia="Times New Roman" w:hAnsi="Times New Roman" w:cs="Times New Roman"/>
                <w:sz w:val="28"/>
                <w:szCs w:val="28"/>
              </w:rPr>
              <w:t>Медь</w:t>
            </w:r>
          </w:p>
        </w:tc>
      </w:tr>
      <w:tr w:rsidR="0098027D" w:rsidRPr="0098027D" w14:paraId="67783BD3" w14:textId="77777777" w:rsidTr="004819DE">
        <w:trPr>
          <w:jc w:val="center"/>
        </w:trPr>
        <w:tc>
          <w:tcPr>
            <w:tcW w:w="0" w:type="auto"/>
            <w:hideMark/>
          </w:tcPr>
          <w:p w14:paraId="79F4A27F" w14:textId="20CF17DE" w:rsidR="00BB0B08" w:rsidRPr="0098027D" w:rsidRDefault="00BB0B08" w:rsidP="00241938">
            <w:pPr>
              <w:ind w:firstLine="30"/>
              <w:jc w:val="center"/>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Температура плавления</w:t>
            </w:r>
          </w:p>
        </w:tc>
        <w:tc>
          <w:tcPr>
            <w:tcW w:w="0" w:type="auto"/>
            <w:hideMark/>
          </w:tcPr>
          <w:p w14:paraId="390AEACF" w14:textId="789C397D" w:rsidR="00BB0B08" w:rsidRPr="0098027D" w:rsidRDefault="00BB0B08" w:rsidP="008E7786">
            <w:pPr>
              <w:ind w:firstLine="30"/>
              <w:jc w:val="center"/>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3290 K</w:t>
            </w:r>
          </w:p>
        </w:tc>
        <w:tc>
          <w:tcPr>
            <w:tcW w:w="0" w:type="auto"/>
            <w:hideMark/>
          </w:tcPr>
          <w:p w14:paraId="72DEC6A9" w14:textId="7706C4E9" w:rsidR="00BB0B08" w:rsidRPr="0098027D" w:rsidRDefault="00BB0B08" w:rsidP="00241938">
            <w:pPr>
              <w:ind w:firstLine="30"/>
              <w:jc w:val="center"/>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1358 K</w:t>
            </w:r>
          </w:p>
        </w:tc>
      </w:tr>
      <w:tr w:rsidR="0098027D" w:rsidRPr="0098027D" w14:paraId="5BBE4499" w14:textId="77777777" w:rsidTr="004819DE">
        <w:trPr>
          <w:jc w:val="center"/>
        </w:trPr>
        <w:tc>
          <w:tcPr>
            <w:tcW w:w="0" w:type="auto"/>
            <w:hideMark/>
          </w:tcPr>
          <w:p w14:paraId="0A9C065E" w14:textId="77E3291A" w:rsidR="00BB0B08" w:rsidRPr="0098027D" w:rsidRDefault="00BB0B08" w:rsidP="00241938">
            <w:pPr>
              <w:ind w:firstLine="30"/>
              <w:jc w:val="center"/>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Гомологическая температура при 300 K</w:t>
            </w:r>
          </w:p>
        </w:tc>
        <w:tc>
          <w:tcPr>
            <w:tcW w:w="0" w:type="auto"/>
            <w:hideMark/>
          </w:tcPr>
          <w:p w14:paraId="1EACE92A" w14:textId="4AA6EB7C" w:rsidR="00BB0B08" w:rsidRPr="0098027D" w:rsidRDefault="00860ADD" w:rsidP="00241938">
            <w:pPr>
              <w:ind w:firstLine="30"/>
              <w:jc w:val="center"/>
              <w:rPr>
                <w:rFonts w:ascii="Times New Roman" w:eastAsia="Times New Roman" w:hAnsi="Times New Roman" w:cs="Times New Roman"/>
                <w:sz w:val="28"/>
                <w:szCs w:val="28"/>
              </w:rPr>
            </w:pPr>
            <m:oMathPara>
              <m:oMath>
                <m:r>
                  <m:rPr>
                    <m:sty m:val="p"/>
                  </m:rPr>
                  <w:rPr>
                    <w:rFonts w:ascii="Cambria Math" w:eastAsia="Times New Roman" w:hAnsi="Cambria Math" w:cs="Times New Roman"/>
                    <w:sz w:val="28"/>
                    <w:szCs w:val="28"/>
                  </w:rPr>
                  <m:t>≈</m:t>
                </m:r>
                <m:r>
                  <w:rPr>
                    <w:rFonts w:ascii="Cambria Math" w:eastAsia="Times New Roman" w:hAnsi="Cambria Math" w:cs="Times New Roman"/>
                    <w:sz w:val="28"/>
                    <w:szCs w:val="28"/>
                  </w:rPr>
                  <m:t>0.09</m:t>
                </m:r>
              </m:oMath>
            </m:oMathPara>
          </w:p>
        </w:tc>
        <w:tc>
          <w:tcPr>
            <w:tcW w:w="0" w:type="auto"/>
            <w:hideMark/>
          </w:tcPr>
          <w:p w14:paraId="6A79BFC1" w14:textId="58010343" w:rsidR="00BB0B08" w:rsidRPr="0098027D" w:rsidRDefault="00860ADD" w:rsidP="00241938">
            <w:pPr>
              <w:ind w:firstLine="30"/>
              <w:jc w:val="center"/>
              <w:rPr>
                <w:rFonts w:ascii="Times New Roman" w:eastAsia="Times New Roman" w:hAnsi="Times New Roman" w:cs="Times New Roman"/>
                <w:sz w:val="28"/>
                <w:szCs w:val="28"/>
              </w:rPr>
            </w:pPr>
            <m:oMathPara>
              <m:oMath>
                <m:r>
                  <m:rPr>
                    <m:sty m:val="p"/>
                  </m:rPr>
                  <w:rPr>
                    <w:rFonts w:ascii="Cambria Math" w:eastAsia="Times New Roman" w:hAnsi="Cambria Math" w:cs="Times New Roman"/>
                    <w:sz w:val="28"/>
                    <w:szCs w:val="28"/>
                  </w:rPr>
                  <m:t>≈</m:t>
                </m:r>
                <m:r>
                  <w:rPr>
                    <w:rFonts w:ascii="Cambria Math" w:eastAsia="Times New Roman" w:hAnsi="Cambria Math" w:cs="Times New Roman"/>
                    <w:sz w:val="28"/>
                    <w:szCs w:val="28"/>
                  </w:rPr>
                  <m:t>0.22</m:t>
                </m:r>
              </m:oMath>
            </m:oMathPara>
          </w:p>
        </w:tc>
      </w:tr>
      <w:tr w:rsidR="0098027D" w:rsidRPr="0098027D" w14:paraId="0F645910" w14:textId="77777777" w:rsidTr="004819DE">
        <w:trPr>
          <w:jc w:val="center"/>
        </w:trPr>
        <w:tc>
          <w:tcPr>
            <w:tcW w:w="0" w:type="auto"/>
            <w:hideMark/>
          </w:tcPr>
          <w:p w14:paraId="2D5A9A98" w14:textId="2D3E8A3E" w:rsidR="00BB0B08" w:rsidRPr="0098027D" w:rsidRDefault="00BB0B08" w:rsidP="00241938">
            <w:pPr>
              <w:ind w:firstLine="30"/>
              <w:jc w:val="center"/>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Массовое отношение к аргону</w:t>
            </w:r>
          </w:p>
        </w:tc>
        <w:tc>
          <w:tcPr>
            <w:tcW w:w="0" w:type="auto"/>
            <w:hideMark/>
          </w:tcPr>
          <w:p w14:paraId="07E97A1C" w14:textId="62D98D75" w:rsidR="00BB0B08" w:rsidRPr="0098027D" w:rsidRDefault="00BB0B08" w:rsidP="00241938">
            <w:pPr>
              <w:ind w:firstLine="30"/>
              <w:jc w:val="center"/>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4.52</w:t>
            </w:r>
          </w:p>
        </w:tc>
        <w:tc>
          <w:tcPr>
            <w:tcW w:w="0" w:type="auto"/>
            <w:hideMark/>
          </w:tcPr>
          <w:p w14:paraId="22FE4330" w14:textId="65EE6140" w:rsidR="00BB0B08" w:rsidRPr="0098027D" w:rsidRDefault="00BB0B08" w:rsidP="00241938">
            <w:pPr>
              <w:ind w:firstLine="30"/>
              <w:jc w:val="center"/>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1.59</w:t>
            </w:r>
          </w:p>
        </w:tc>
      </w:tr>
      <w:tr w:rsidR="00BB0B08" w:rsidRPr="0098027D" w14:paraId="79EBA146" w14:textId="77777777" w:rsidTr="004819DE">
        <w:trPr>
          <w:jc w:val="center"/>
        </w:trPr>
        <w:tc>
          <w:tcPr>
            <w:tcW w:w="0" w:type="auto"/>
            <w:hideMark/>
          </w:tcPr>
          <w:p w14:paraId="17B97F60" w14:textId="77777777" w:rsidR="00BB0B08" w:rsidRPr="0098027D" w:rsidRDefault="00BB0B08" w:rsidP="00241938">
            <w:pPr>
              <w:ind w:firstLine="30"/>
              <w:jc w:val="center"/>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Типичная структура при низком давлении</w:t>
            </w:r>
          </w:p>
        </w:tc>
        <w:tc>
          <w:tcPr>
            <w:tcW w:w="0" w:type="auto"/>
            <w:hideMark/>
          </w:tcPr>
          <w:p w14:paraId="42584112" w14:textId="1AB43991" w:rsidR="00BB0B08" w:rsidRPr="0098027D" w:rsidRDefault="00BB0B08" w:rsidP="00241938">
            <w:pPr>
              <w:ind w:firstLine="30"/>
              <w:jc w:val="center"/>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 xml:space="preserve">Зона T </w:t>
            </w:r>
          </w:p>
        </w:tc>
        <w:tc>
          <w:tcPr>
            <w:tcW w:w="0" w:type="auto"/>
            <w:hideMark/>
          </w:tcPr>
          <w:p w14:paraId="4EC5160C" w14:textId="34A373CF" w:rsidR="00BB0B08" w:rsidRPr="0098027D" w:rsidRDefault="00BB0B08" w:rsidP="00241938">
            <w:pPr>
              <w:ind w:firstLine="30"/>
              <w:jc w:val="center"/>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 xml:space="preserve">Зона 2 </w:t>
            </w:r>
          </w:p>
        </w:tc>
      </w:tr>
    </w:tbl>
    <w:p w14:paraId="41A5B2EF" w14:textId="77777777" w:rsidR="00241938" w:rsidRPr="0098027D" w:rsidRDefault="00241938" w:rsidP="00CF5E50">
      <w:pPr>
        <w:spacing w:after="0" w:line="240" w:lineRule="auto"/>
        <w:ind w:firstLine="709"/>
        <w:jc w:val="both"/>
        <w:rPr>
          <w:rFonts w:ascii="Times New Roman" w:eastAsia="Times New Roman" w:hAnsi="Times New Roman" w:cs="Times New Roman"/>
          <w:sz w:val="28"/>
          <w:szCs w:val="28"/>
        </w:rPr>
      </w:pPr>
    </w:p>
    <w:p w14:paraId="3C64FE42" w14:textId="773E269A" w:rsidR="00BB0B08" w:rsidRPr="0098027D" w:rsidRDefault="00BB0B08" w:rsidP="00CF5E50">
      <w:pPr>
        <w:spacing w:after="0" w:line="240" w:lineRule="auto"/>
        <w:ind w:firstLine="709"/>
        <w:jc w:val="both"/>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rPr>
        <w:t>В случае меди ситуация иная</w:t>
      </w:r>
      <w:r w:rsidR="00457A98" w:rsidRPr="0098027D">
        <w:rPr>
          <w:rFonts w:ascii="Times New Roman" w:eastAsia="Times New Roman" w:hAnsi="Times New Roman" w:cs="Times New Roman"/>
          <w:sz w:val="28"/>
          <w:szCs w:val="28"/>
        </w:rPr>
        <w:t>,</w:t>
      </w:r>
      <w:r w:rsidRPr="0098027D">
        <w:rPr>
          <w:rFonts w:ascii="Times New Roman" w:eastAsia="Times New Roman" w:hAnsi="Times New Roman" w:cs="Times New Roman"/>
          <w:sz w:val="28"/>
          <w:szCs w:val="28"/>
        </w:rPr>
        <w:t xml:space="preserve"> благодаря более высокой гомологической температуре 0.22, она обладает достаточной собственной подвижностью для </w:t>
      </w:r>
      <w:r w:rsidR="00457A98" w:rsidRPr="0098027D">
        <w:rPr>
          <w:rFonts w:ascii="Times New Roman" w:eastAsia="Times New Roman" w:hAnsi="Times New Roman" w:cs="Times New Roman"/>
          <w:sz w:val="28"/>
          <w:szCs w:val="28"/>
        </w:rPr>
        <w:t>подавления</w:t>
      </w:r>
      <w:r w:rsidRPr="0098027D">
        <w:rPr>
          <w:rFonts w:ascii="Times New Roman" w:eastAsia="Times New Roman" w:hAnsi="Times New Roman" w:cs="Times New Roman"/>
          <w:sz w:val="28"/>
          <w:szCs w:val="28"/>
        </w:rPr>
        <w:t xml:space="preserve"> дефектов, возникающих из-за наклонного падения частиц. Даже при умеренном росте давления медь стремится к формированию плотных столбчатых кристаллитов</w:t>
      </w:r>
      <w:r w:rsidR="00457A98" w:rsidRPr="0098027D">
        <w:rPr>
          <w:rFonts w:ascii="Times New Roman" w:eastAsia="Times New Roman" w:hAnsi="Times New Roman" w:cs="Times New Roman"/>
          <w:sz w:val="28"/>
          <w:szCs w:val="28"/>
        </w:rPr>
        <w:t>, характерными для з</w:t>
      </w:r>
      <w:r w:rsidRPr="0098027D">
        <w:rPr>
          <w:rFonts w:ascii="Times New Roman" w:eastAsia="Times New Roman" w:hAnsi="Times New Roman" w:cs="Times New Roman"/>
          <w:sz w:val="28"/>
          <w:szCs w:val="28"/>
        </w:rPr>
        <w:t>она 2</w:t>
      </w:r>
      <w:r w:rsidR="00457A98" w:rsidRPr="0098027D">
        <w:rPr>
          <w:rFonts w:ascii="Times New Roman" w:eastAsia="Times New Roman" w:hAnsi="Times New Roman" w:cs="Times New Roman"/>
          <w:sz w:val="28"/>
          <w:szCs w:val="28"/>
        </w:rPr>
        <w:t>. П</w:t>
      </w:r>
      <w:r w:rsidRPr="0098027D">
        <w:rPr>
          <w:rFonts w:ascii="Times New Roman" w:eastAsia="Times New Roman" w:hAnsi="Times New Roman" w:cs="Times New Roman"/>
          <w:sz w:val="28"/>
          <w:szCs w:val="28"/>
        </w:rPr>
        <w:t>олучени</w:t>
      </w:r>
      <w:r w:rsidR="00A07C7F" w:rsidRPr="0098027D">
        <w:rPr>
          <w:rFonts w:ascii="Times New Roman" w:eastAsia="Times New Roman" w:hAnsi="Times New Roman" w:cs="Times New Roman"/>
          <w:sz w:val="28"/>
          <w:szCs w:val="28"/>
        </w:rPr>
        <w:t>е</w:t>
      </w:r>
      <w:r w:rsidRPr="0098027D">
        <w:rPr>
          <w:rFonts w:ascii="Times New Roman" w:eastAsia="Times New Roman" w:hAnsi="Times New Roman" w:cs="Times New Roman"/>
          <w:sz w:val="28"/>
          <w:szCs w:val="28"/>
        </w:rPr>
        <w:t xml:space="preserve"> выраженной пористости</w:t>
      </w:r>
      <w:r w:rsidR="00A07C7F" w:rsidRPr="0098027D">
        <w:rPr>
          <w:rFonts w:ascii="Times New Roman" w:eastAsia="Times New Roman" w:hAnsi="Times New Roman" w:cs="Times New Roman"/>
          <w:sz w:val="28"/>
          <w:szCs w:val="28"/>
        </w:rPr>
        <w:t>, как в з</w:t>
      </w:r>
      <w:r w:rsidRPr="0098027D">
        <w:rPr>
          <w:rFonts w:ascii="Times New Roman" w:eastAsia="Times New Roman" w:hAnsi="Times New Roman" w:cs="Times New Roman"/>
          <w:sz w:val="28"/>
          <w:szCs w:val="28"/>
        </w:rPr>
        <w:t>он</w:t>
      </w:r>
      <w:r w:rsidR="00A07C7F" w:rsidRPr="0098027D">
        <w:rPr>
          <w:rFonts w:ascii="Times New Roman" w:eastAsia="Times New Roman" w:hAnsi="Times New Roman" w:cs="Times New Roman"/>
          <w:sz w:val="28"/>
          <w:szCs w:val="28"/>
        </w:rPr>
        <w:t>е</w:t>
      </w:r>
      <w:r w:rsidRPr="0098027D">
        <w:rPr>
          <w:rFonts w:ascii="Times New Roman" w:eastAsia="Times New Roman" w:hAnsi="Times New Roman" w:cs="Times New Roman"/>
          <w:sz w:val="28"/>
          <w:szCs w:val="28"/>
        </w:rPr>
        <w:t xml:space="preserve"> 1</w:t>
      </w:r>
      <w:r w:rsidR="00A07C7F" w:rsidRPr="0098027D">
        <w:rPr>
          <w:rFonts w:ascii="Times New Roman" w:eastAsia="Times New Roman" w:hAnsi="Times New Roman" w:cs="Times New Roman"/>
          <w:sz w:val="28"/>
          <w:szCs w:val="28"/>
        </w:rPr>
        <w:t>,</w:t>
      </w:r>
      <w:r w:rsidRPr="0098027D">
        <w:rPr>
          <w:rFonts w:ascii="Times New Roman" w:eastAsia="Times New Roman" w:hAnsi="Times New Roman" w:cs="Times New Roman"/>
          <w:sz w:val="28"/>
          <w:szCs w:val="28"/>
        </w:rPr>
        <w:t xml:space="preserve"> требу</w:t>
      </w:r>
      <w:r w:rsidR="00A07C7F" w:rsidRPr="0098027D">
        <w:rPr>
          <w:rFonts w:ascii="Times New Roman" w:eastAsia="Times New Roman" w:hAnsi="Times New Roman" w:cs="Times New Roman"/>
          <w:sz w:val="28"/>
          <w:szCs w:val="28"/>
        </w:rPr>
        <w:t>ет</w:t>
      </w:r>
      <w:r w:rsidRPr="0098027D">
        <w:rPr>
          <w:rFonts w:ascii="Times New Roman" w:eastAsia="Times New Roman" w:hAnsi="Times New Roman" w:cs="Times New Roman"/>
          <w:sz w:val="28"/>
          <w:szCs w:val="28"/>
        </w:rPr>
        <w:t xml:space="preserve"> значительно более высок</w:t>
      </w:r>
      <w:r w:rsidR="007568B0" w:rsidRPr="0098027D">
        <w:rPr>
          <w:rFonts w:ascii="Times New Roman" w:eastAsia="Times New Roman" w:hAnsi="Times New Roman" w:cs="Times New Roman"/>
          <w:sz w:val="28"/>
          <w:szCs w:val="28"/>
        </w:rPr>
        <w:t>ого</w:t>
      </w:r>
      <w:r w:rsidRPr="0098027D">
        <w:rPr>
          <w:rFonts w:ascii="Times New Roman" w:eastAsia="Times New Roman" w:hAnsi="Times New Roman" w:cs="Times New Roman"/>
          <w:sz w:val="28"/>
          <w:szCs w:val="28"/>
        </w:rPr>
        <w:t xml:space="preserve"> давления, чем для тантала.</w:t>
      </w:r>
      <w:r w:rsidR="007568B0" w:rsidRPr="0098027D">
        <w:rPr>
          <w:rFonts w:ascii="Times New Roman" w:eastAsia="Times New Roman" w:hAnsi="Times New Roman" w:cs="Times New Roman"/>
          <w:sz w:val="28"/>
          <w:szCs w:val="28"/>
        </w:rPr>
        <w:t xml:space="preserve"> П</w:t>
      </w:r>
      <w:r w:rsidRPr="0098027D">
        <w:rPr>
          <w:rFonts w:ascii="Times New Roman" w:eastAsia="Times New Roman" w:hAnsi="Times New Roman" w:cs="Times New Roman"/>
          <w:sz w:val="28"/>
          <w:szCs w:val="28"/>
        </w:rPr>
        <w:t>ри совместном или последовательном распылении этих металлов давление газа становится инструментом селективного воздействия</w:t>
      </w:r>
      <w:r w:rsidR="007568B0" w:rsidRPr="0098027D">
        <w:rPr>
          <w:rFonts w:ascii="Times New Roman" w:eastAsia="Times New Roman" w:hAnsi="Times New Roman" w:cs="Times New Roman"/>
          <w:sz w:val="28"/>
          <w:szCs w:val="28"/>
        </w:rPr>
        <w:t>.</w:t>
      </w:r>
      <w:r w:rsidRPr="0098027D">
        <w:rPr>
          <w:rFonts w:ascii="Times New Roman" w:eastAsia="Times New Roman" w:hAnsi="Times New Roman" w:cs="Times New Roman"/>
          <w:sz w:val="28"/>
          <w:szCs w:val="28"/>
        </w:rPr>
        <w:t xml:space="preserve"> </w:t>
      </w:r>
      <w:r w:rsidR="007568B0" w:rsidRPr="0098027D">
        <w:rPr>
          <w:rFonts w:ascii="Times New Roman" w:eastAsia="Times New Roman" w:hAnsi="Times New Roman" w:cs="Times New Roman"/>
          <w:sz w:val="28"/>
          <w:szCs w:val="28"/>
        </w:rPr>
        <w:t>Н</w:t>
      </w:r>
      <w:r w:rsidRPr="0098027D">
        <w:rPr>
          <w:rFonts w:ascii="Times New Roman" w:eastAsia="Times New Roman" w:hAnsi="Times New Roman" w:cs="Times New Roman"/>
          <w:sz w:val="28"/>
          <w:szCs w:val="28"/>
        </w:rPr>
        <w:t>изкое давление способствует формированию гомогенного плотного сплава</w:t>
      </w:r>
      <w:r w:rsidR="007568B0" w:rsidRPr="0098027D">
        <w:rPr>
          <w:rFonts w:ascii="Times New Roman" w:eastAsia="Times New Roman" w:hAnsi="Times New Roman" w:cs="Times New Roman"/>
          <w:sz w:val="28"/>
          <w:szCs w:val="28"/>
        </w:rPr>
        <w:t>.</w:t>
      </w:r>
      <w:r w:rsidRPr="0098027D">
        <w:rPr>
          <w:rFonts w:ascii="Times New Roman" w:eastAsia="Times New Roman" w:hAnsi="Times New Roman" w:cs="Times New Roman"/>
          <w:sz w:val="28"/>
          <w:szCs w:val="28"/>
        </w:rPr>
        <w:t xml:space="preserve"> </w:t>
      </w:r>
      <w:r w:rsidR="007568B0" w:rsidRPr="0098027D">
        <w:rPr>
          <w:rFonts w:ascii="Times New Roman" w:eastAsia="Times New Roman" w:hAnsi="Times New Roman" w:cs="Times New Roman"/>
          <w:sz w:val="28"/>
          <w:szCs w:val="28"/>
        </w:rPr>
        <w:t>П</w:t>
      </w:r>
      <w:r w:rsidRPr="0098027D">
        <w:rPr>
          <w:rFonts w:ascii="Times New Roman" w:eastAsia="Times New Roman" w:hAnsi="Times New Roman" w:cs="Times New Roman"/>
          <w:sz w:val="28"/>
          <w:szCs w:val="28"/>
        </w:rPr>
        <w:t>овышение давления в первую очередь разрыхляет танталовую матрицу.</w:t>
      </w:r>
    </w:p>
    <w:p w14:paraId="6B119B2E" w14:textId="074AA163" w:rsidR="002553C5" w:rsidRDefault="002553C5">
      <w:pPr>
        <w:rPr>
          <w:rFonts w:ascii="Times New Roman" w:hAnsi="Times New Roman" w:cs="Times New Roman"/>
          <w:sz w:val="28"/>
          <w:szCs w:val="28"/>
        </w:rPr>
      </w:pPr>
      <w:r>
        <w:rPr>
          <w:rFonts w:ascii="Times New Roman" w:hAnsi="Times New Roman" w:cs="Times New Roman"/>
          <w:sz w:val="28"/>
          <w:szCs w:val="28"/>
        </w:rPr>
        <w:br w:type="page"/>
      </w:r>
    </w:p>
    <w:p w14:paraId="7A07ECD9" w14:textId="7AECFA1A" w:rsidR="0011114F" w:rsidRPr="0098027D" w:rsidRDefault="00AD48EB" w:rsidP="002553C5">
      <w:pPr>
        <w:pStyle w:val="1"/>
        <w:jc w:val="center"/>
        <w:rPr>
          <w:rFonts w:ascii="Times New Roman" w:hAnsi="Times New Roman" w:cs="Times New Roman"/>
          <w:b/>
          <w:bCs/>
          <w:color w:val="auto"/>
          <w:sz w:val="28"/>
          <w:szCs w:val="28"/>
          <w:lang w:val="ru-RU"/>
        </w:rPr>
      </w:pPr>
      <w:bookmarkStart w:id="45" w:name="_Toc232522961"/>
      <w:r w:rsidRPr="0098027D">
        <w:rPr>
          <w:rFonts w:ascii="Times New Roman" w:hAnsi="Times New Roman" w:cs="Times New Roman"/>
          <w:b/>
          <w:bCs/>
          <w:color w:val="auto"/>
          <w:sz w:val="28"/>
          <w:szCs w:val="28"/>
          <w:lang w:val="ru-RU"/>
        </w:rPr>
        <w:lastRenderedPageBreak/>
        <w:t>5</w:t>
      </w:r>
      <w:r w:rsidR="00DD659D" w:rsidRPr="0098027D">
        <w:rPr>
          <w:rFonts w:ascii="Times New Roman" w:hAnsi="Times New Roman" w:cs="Times New Roman"/>
          <w:b/>
          <w:bCs/>
          <w:color w:val="auto"/>
          <w:sz w:val="28"/>
          <w:szCs w:val="28"/>
          <w:lang w:val="ru-RU"/>
        </w:rPr>
        <w:t xml:space="preserve"> РАЗРАБОТКА ТЕХНОЛОГИЧЕСКОГО ПРОЦЕССА НАНЕСЕНИЯ ПОКРЫТИЙ</w:t>
      </w:r>
      <w:bookmarkEnd w:id="45"/>
    </w:p>
    <w:p w14:paraId="4D57964D" w14:textId="77777777" w:rsidR="00DD659D" w:rsidRPr="0098027D" w:rsidRDefault="00DD659D" w:rsidP="00CF5E50">
      <w:pPr>
        <w:spacing w:after="0" w:line="240" w:lineRule="auto"/>
        <w:ind w:firstLine="709"/>
        <w:jc w:val="both"/>
        <w:rPr>
          <w:rFonts w:ascii="Times New Roman" w:hAnsi="Times New Roman" w:cs="Times New Roman"/>
          <w:b/>
          <w:bCs/>
          <w:sz w:val="28"/>
          <w:szCs w:val="28"/>
          <w:lang w:val="ru-RU"/>
        </w:rPr>
      </w:pPr>
    </w:p>
    <w:p w14:paraId="2A9CF20C" w14:textId="63A62004" w:rsidR="00A86C81" w:rsidRPr="0098027D" w:rsidRDefault="00A86C81" w:rsidP="00A86C81">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Технологический цикл</w:t>
      </w:r>
      <w:r w:rsidR="0093386E" w:rsidRPr="0098027D">
        <w:rPr>
          <w:rFonts w:ascii="Times New Roman" w:hAnsi="Times New Roman" w:cs="Times New Roman"/>
          <w:sz w:val="28"/>
          <w:szCs w:val="28"/>
          <w:lang w:val="ru-RU"/>
        </w:rPr>
        <w:t xml:space="preserve"> </w:t>
      </w:r>
      <w:r w:rsidR="0093386E" w:rsidRPr="0098027D">
        <w:rPr>
          <w:rFonts w:ascii="Times New Roman" w:hAnsi="Times New Roman" w:cs="Times New Roman"/>
          <w:sz w:val="28"/>
          <w:szCs w:val="28"/>
        </w:rPr>
        <w:t xml:space="preserve">(рисунок </w:t>
      </w:r>
      <w:r w:rsidR="00586C12" w:rsidRPr="0098027D">
        <w:rPr>
          <w:rFonts w:ascii="Times New Roman" w:hAnsi="Times New Roman" w:cs="Times New Roman"/>
          <w:sz w:val="28"/>
          <w:szCs w:val="28"/>
          <w:lang w:val="ru-RU"/>
        </w:rPr>
        <w:t>5</w:t>
      </w:r>
      <w:r w:rsidR="0093386E" w:rsidRPr="0098027D">
        <w:rPr>
          <w:rFonts w:ascii="Times New Roman" w:hAnsi="Times New Roman" w:cs="Times New Roman"/>
          <w:sz w:val="28"/>
          <w:szCs w:val="28"/>
          <w:lang w:val="ru-RU"/>
        </w:rPr>
        <w:t>.1)</w:t>
      </w:r>
      <w:r w:rsidRPr="0098027D">
        <w:rPr>
          <w:rFonts w:ascii="Times New Roman" w:hAnsi="Times New Roman" w:cs="Times New Roman"/>
          <w:sz w:val="28"/>
          <w:szCs w:val="28"/>
        </w:rPr>
        <w:t xml:space="preserve"> в установке EPOS-PVD-440 протекает в герметичной вакуумной камере</w:t>
      </w:r>
      <w:r w:rsidR="00046950" w:rsidRPr="0098027D">
        <w:rPr>
          <w:rFonts w:ascii="Times New Roman" w:hAnsi="Times New Roman" w:cs="Times New Roman"/>
          <w:sz w:val="28"/>
          <w:szCs w:val="28"/>
        </w:rPr>
        <w:t>.</w:t>
      </w:r>
      <w:r w:rsidRPr="0098027D">
        <w:rPr>
          <w:rFonts w:ascii="Times New Roman" w:hAnsi="Times New Roman" w:cs="Times New Roman"/>
          <w:sz w:val="28"/>
          <w:szCs w:val="28"/>
        </w:rPr>
        <w:t xml:space="preserve"> </w:t>
      </w:r>
      <w:r w:rsidR="00046950" w:rsidRPr="0098027D">
        <w:rPr>
          <w:rFonts w:ascii="Times New Roman" w:hAnsi="Times New Roman" w:cs="Times New Roman"/>
          <w:sz w:val="28"/>
          <w:szCs w:val="28"/>
        </w:rPr>
        <w:t>С</w:t>
      </w:r>
      <w:r w:rsidRPr="0098027D">
        <w:rPr>
          <w:rFonts w:ascii="Times New Roman" w:hAnsi="Times New Roman" w:cs="Times New Roman"/>
          <w:sz w:val="28"/>
          <w:szCs w:val="28"/>
        </w:rPr>
        <w:t>оздание и поддержание необходимых условий для формирования тонкопленочных структур начинается с работы системы высоковакуумной откачки. Основным исполнительным узлом здесь выступает криогенный насос Cryo-Plex 8/8LP, обеспечивающий скорость откачки по азоту до 1500 л/с и по парам воды до 4000 л/с. Аппарат функционирует за счет охлаждения внутренних криопанелей до температур 10–20 К, что позволяет достигать предельного остаточного давления в диапазоне 10</w:t>
      </w:r>
      <w:r w:rsidRPr="0098027D">
        <w:rPr>
          <w:rFonts w:ascii="Times New Roman" w:hAnsi="Times New Roman" w:cs="Times New Roman"/>
          <w:sz w:val="28"/>
          <w:szCs w:val="28"/>
          <w:vertAlign w:val="superscript"/>
        </w:rPr>
        <w:t>-8</w:t>
      </w:r>
      <w:r w:rsidRPr="0098027D">
        <w:rPr>
          <w:rFonts w:ascii="Times New Roman" w:hAnsi="Times New Roman" w:cs="Times New Roman"/>
          <w:sz w:val="28"/>
          <w:szCs w:val="28"/>
        </w:rPr>
        <w:t xml:space="preserve"> Торр, минимизируя наличие примесных газов в зоне роста</w:t>
      </w:r>
      <w:r w:rsidR="00EB4D1D" w:rsidRPr="0098027D">
        <w:rPr>
          <w:rFonts w:ascii="Times New Roman" w:hAnsi="Times New Roman" w:cs="Times New Roman"/>
          <w:sz w:val="28"/>
          <w:szCs w:val="28"/>
        </w:rPr>
        <w:t xml:space="preserve"> покрытия</w:t>
      </w:r>
      <w:r w:rsidRPr="0098027D">
        <w:rPr>
          <w:rFonts w:ascii="Times New Roman" w:hAnsi="Times New Roman" w:cs="Times New Roman"/>
          <w:sz w:val="28"/>
          <w:szCs w:val="28"/>
        </w:rPr>
        <w:t>.</w:t>
      </w:r>
    </w:p>
    <w:p w14:paraId="7F29C2B2" w14:textId="77777777" w:rsidR="00D55DBF" w:rsidRPr="0098027D" w:rsidRDefault="00D55DBF" w:rsidP="00A86C81">
      <w:pPr>
        <w:spacing w:after="0" w:line="240" w:lineRule="auto"/>
        <w:ind w:firstLine="709"/>
        <w:jc w:val="both"/>
        <w:rPr>
          <w:rFonts w:ascii="Times New Roman" w:hAnsi="Times New Roman" w:cs="Times New Roman"/>
          <w:sz w:val="28"/>
          <w:szCs w:val="28"/>
          <w:lang w:val="ru-RU"/>
        </w:rPr>
      </w:pPr>
    </w:p>
    <w:p w14:paraId="49008FA1" w14:textId="4E4FFE85" w:rsidR="00D55DBF" w:rsidRPr="0098027D" w:rsidRDefault="00D55DBF" w:rsidP="00A86C81">
      <w:pPr>
        <w:spacing w:after="0" w:line="240" w:lineRule="auto"/>
        <w:ind w:firstLine="709"/>
        <w:jc w:val="both"/>
        <w:rPr>
          <w:rFonts w:ascii="Times New Roman" w:hAnsi="Times New Roman" w:cs="Times New Roman"/>
          <w:sz w:val="28"/>
          <w:szCs w:val="28"/>
          <w:lang w:val="en-US"/>
        </w:rPr>
      </w:pPr>
      <w:r w:rsidRPr="0098027D">
        <w:rPr>
          <w:noProof/>
        </w:rPr>
        <w:drawing>
          <wp:inline distT="0" distB="0" distL="0" distR="0" wp14:anchorId="6DE42335" wp14:editId="1D9E52AA">
            <wp:extent cx="5429250" cy="5381625"/>
            <wp:effectExtent l="0" t="0" r="19050" b="47625"/>
            <wp:docPr id="57" name="Схема 5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inline>
        </w:drawing>
      </w:r>
    </w:p>
    <w:p w14:paraId="47D210FF" w14:textId="358B62D6" w:rsidR="00D55DBF" w:rsidRPr="0098027D" w:rsidRDefault="00D55DBF" w:rsidP="00D55DBF">
      <w:pPr>
        <w:spacing w:after="0" w:line="240" w:lineRule="auto"/>
        <w:ind w:firstLine="709"/>
        <w:jc w:val="center"/>
        <w:rPr>
          <w:rFonts w:ascii="Times New Roman" w:hAnsi="Times New Roman" w:cs="Times New Roman"/>
          <w:sz w:val="28"/>
          <w:szCs w:val="28"/>
          <w:lang w:val="ru-RU"/>
        </w:rPr>
      </w:pPr>
      <w:r w:rsidRPr="0098027D">
        <w:rPr>
          <w:rFonts w:ascii="Times New Roman" w:hAnsi="Times New Roman" w:cs="Times New Roman"/>
          <w:sz w:val="28"/>
          <w:szCs w:val="28"/>
        </w:rPr>
        <w:t xml:space="preserve">Рисунок </w:t>
      </w:r>
      <w:r w:rsidR="00586C12" w:rsidRPr="0098027D">
        <w:rPr>
          <w:rFonts w:ascii="Times New Roman" w:hAnsi="Times New Roman" w:cs="Times New Roman"/>
          <w:sz w:val="28"/>
          <w:szCs w:val="28"/>
          <w:lang w:val="ru-RU"/>
        </w:rPr>
        <w:t>5</w:t>
      </w:r>
      <w:r w:rsidRPr="0098027D">
        <w:rPr>
          <w:rFonts w:ascii="Times New Roman" w:hAnsi="Times New Roman" w:cs="Times New Roman"/>
          <w:sz w:val="28"/>
          <w:szCs w:val="28"/>
          <w:lang w:val="ru-RU"/>
        </w:rPr>
        <w:t xml:space="preserve">.1 </w:t>
      </w:r>
      <w:r w:rsidRPr="0098027D">
        <w:rPr>
          <w:rFonts w:ascii="Times New Roman" w:hAnsi="Times New Roman" w:cs="Times New Roman"/>
          <w:sz w:val="28"/>
          <w:szCs w:val="28"/>
        </w:rPr>
        <w:t>Схема технологического процесса нанесения покрытий на магнетронной установке</w:t>
      </w:r>
    </w:p>
    <w:p w14:paraId="752B1193" w14:textId="77777777" w:rsidR="00AF40AD" w:rsidRPr="0098027D" w:rsidRDefault="00AF40AD" w:rsidP="00D55DBF">
      <w:pPr>
        <w:spacing w:after="0" w:line="240" w:lineRule="auto"/>
        <w:ind w:firstLine="709"/>
        <w:jc w:val="center"/>
        <w:rPr>
          <w:rFonts w:ascii="Times New Roman" w:hAnsi="Times New Roman" w:cs="Times New Roman"/>
          <w:sz w:val="28"/>
          <w:szCs w:val="28"/>
          <w:lang w:val="ru-RU"/>
        </w:rPr>
      </w:pPr>
    </w:p>
    <w:p w14:paraId="5CD56A56" w14:textId="3296D408" w:rsidR="0032141E" w:rsidRPr="0098027D" w:rsidRDefault="0032141E" w:rsidP="00A86C81">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lastRenderedPageBreak/>
        <w:t xml:space="preserve">Криогенный насос соединен с камерой магнетронной установки и с форвакуумным насосом. Запуск процесса охлаждения криогенного насоса происходит после достижения в нем вакуума </w:t>
      </w:r>
      <w:r w:rsidR="0082650A" w:rsidRPr="0098027D">
        <w:rPr>
          <w:rFonts w:ascii="Times New Roman" w:hAnsi="Times New Roman" w:cs="Times New Roman"/>
          <w:sz w:val="28"/>
          <w:szCs w:val="28"/>
          <w:lang w:val="ru-RU"/>
        </w:rPr>
        <w:t>3,75</w:t>
      </w:r>
      <w:r w:rsidRPr="0098027D">
        <w:rPr>
          <w:rFonts w:ascii="Times New Roman" w:hAnsi="Times New Roman" w:cs="Times New Roman"/>
          <w:sz w:val="28"/>
          <w:szCs w:val="28"/>
          <w:lang w:val="ru-RU"/>
        </w:rPr>
        <w:t>·10</w:t>
      </w:r>
      <w:r w:rsidRPr="0098027D">
        <w:rPr>
          <w:rFonts w:ascii="Times New Roman" w:hAnsi="Times New Roman" w:cs="Times New Roman"/>
          <w:sz w:val="28"/>
          <w:szCs w:val="28"/>
          <w:vertAlign w:val="superscript"/>
          <w:lang w:val="ru-RU"/>
        </w:rPr>
        <w:t xml:space="preserve">-2 </w:t>
      </w:r>
      <w:r w:rsidR="0082650A" w:rsidRPr="0098027D">
        <w:rPr>
          <w:rFonts w:ascii="Times New Roman" w:hAnsi="Times New Roman" w:cs="Times New Roman"/>
          <w:sz w:val="28"/>
          <w:szCs w:val="28"/>
        </w:rPr>
        <w:t xml:space="preserve">Торр. Форвакуумный насос выполняет предварительную откачку не только криогенного насоса, но и камеры магнетронной установки. Поэтому форвакуумный насос соединен также с камерой магнетронной установки. Управление процессом производится с помощью программного обеспечения магнетронной установки (рисунок </w:t>
      </w:r>
      <w:r w:rsidR="00586C12" w:rsidRPr="0098027D">
        <w:rPr>
          <w:rFonts w:ascii="Times New Roman" w:hAnsi="Times New Roman" w:cs="Times New Roman"/>
          <w:sz w:val="28"/>
          <w:szCs w:val="28"/>
          <w:lang w:val="ru-RU"/>
        </w:rPr>
        <w:t>5</w:t>
      </w:r>
      <w:r w:rsidR="0082650A" w:rsidRPr="0098027D">
        <w:rPr>
          <w:rFonts w:ascii="Times New Roman" w:hAnsi="Times New Roman" w:cs="Times New Roman"/>
          <w:sz w:val="28"/>
          <w:szCs w:val="28"/>
          <w:lang w:val="ru-RU"/>
        </w:rPr>
        <w:t>.</w:t>
      </w:r>
      <w:r w:rsidR="0093386E" w:rsidRPr="0098027D">
        <w:rPr>
          <w:rFonts w:ascii="Times New Roman" w:hAnsi="Times New Roman" w:cs="Times New Roman"/>
          <w:sz w:val="28"/>
          <w:szCs w:val="28"/>
          <w:lang w:val="ru-RU"/>
        </w:rPr>
        <w:t>2</w:t>
      </w:r>
      <w:r w:rsidR="0082650A" w:rsidRPr="0098027D">
        <w:rPr>
          <w:rFonts w:ascii="Times New Roman" w:hAnsi="Times New Roman" w:cs="Times New Roman"/>
          <w:sz w:val="28"/>
          <w:szCs w:val="28"/>
          <w:lang w:val="ru-RU"/>
        </w:rPr>
        <w:t>)</w:t>
      </w:r>
      <w:r w:rsidR="000A33CF" w:rsidRPr="0098027D">
        <w:rPr>
          <w:rFonts w:ascii="Times New Roman" w:hAnsi="Times New Roman" w:cs="Times New Roman"/>
          <w:sz w:val="28"/>
          <w:szCs w:val="28"/>
        </w:rPr>
        <w:t>. Группа кнопок расположенных в правой части окна позволяет управлять запуском вакуумных насосов, нагревательным элементом камеры</w:t>
      </w:r>
      <w:r w:rsidR="00623891" w:rsidRPr="0098027D">
        <w:rPr>
          <w:rFonts w:ascii="Times New Roman" w:hAnsi="Times New Roman" w:cs="Times New Roman"/>
          <w:sz w:val="28"/>
          <w:szCs w:val="28"/>
        </w:rPr>
        <w:t xml:space="preserve"> и приводом карусели вращения подложек.</w:t>
      </w:r>
      <w:r w:rsidR="00CD6E73" w:rsidRPr="0098027D">
        <w:rPr>
          <w:rFonts w:ascii="Times New Roman" w:hAnsi="Times New Roman" w:cs="Times New Roman"/>
          <w:sz w:val="28"/>
          <w:szCs w:val="28"/>
          <w:lang w:val="ru-RU"/>
        </w:rPr>
        <w:t xml:space="preserve"> </w:t>
      </w:r>
      <w:r w:rsidR="00CD6E73" w:rsidRPr="0098027D">
        <w:rPr>
          <w:rFonts w:ascii="Times New Roman" w:hAnsi="Times New Roman" w:cs="Times New Roman"/>
          <w:sz w:val="28"/>
          <w:szCs w:val="28"/>
        </w:rPr>
        <w:t>Открытие и закрытие клапанов производится с помощью кнопок в виде задвижек на схеме установки.</w:t>
      </w:r>
    </w:p>
    <w:p w14:paraId="24B805AC" w14:textId="77777777" w:rsidR="00623891" w:rsidRPr="0098027D" w:rsidRDefault="00623891" w:rsidP="00A86C81">
      <w:pPr>
        <w:spacing w:after="0" w:line="240" w:lineRule="auto"/>
        <w:ind w:firstLine="709"/>
        <w:jc w:val="both"/>
        <w:rPr>
          <w:rFonts w:ascii="Times New Roman" w:hAnsi="Times New Roman" w:cs="Times New Roman"/>
          <w:sz w:val="28"/>
          <w:szCs w:val="28"/>
        </w:rPr>
      </w:pPr>
    </w:p>
    <w:p w14:paraId="1B3A1AED" w14:textId="2672ACF8" w:rsidR="00623891" w:rsidRPr="0098027D" w:rsidRDefault="00623891" w:rsidP="00623891">
      <w:pPr>
        <w:spacing w:after="0" w:line="240" w:lineRule="auto"/>
        <w:jc w:val="both"/>
        <w:rPr>
          <w:rFonts w:ascii="Times New Roman" w:hAnsi="Times New Roman" w:cs="Times New Roman"/>
          <w:sz w:val="28"/>
          <w:szCs w:val="28"/>
        </w:rPr>
      </w:pPr>
      <w:r w:rsidRPr="0098027D">
        <w:rPr>
          <w:rFonts w:ascii="Times New Roman" w:hAnsi="Times New Roman" w:cs="Times New Roman"/>
          <w:noProof/>
          <w:sz w:val="28"/>
          <w:szCs w:val="28"/>
        </w:rPr>
        <w:drawing>
          <wp:inline distT="0" distB="0" distL="0" distR="0" wp14:anchorId="7DFA94AD" wp14:editId="1F5F4F52">
            <wp:extent cx="6110605" cy="4400550"/>
            <wp:effectExtent l="0" t="0" r="444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10605" cy="4400550"/>
                    </a:xfrm>
                    <a:prstGeom prst="rect">
                      <a:avLst/>
                    </a:prstGeom>
                    <a:noFill/>
                    <a:ln>
                      <a:noFill/>
                    </a:ln>
                  </pic:spPr>
                </pic:pic>
              </a:graphicData>
            </a:graphic>
          </wp:inline>
        </w:drawing>
      </w:r>
    </w:p>
    <w:p w14:paraId="70EF0475" w14:textId="3FC371AF" w:rsidR="00623891" w:rsidRPr="0098027D" w:rsidRDefault="00623891" w:rsidP="00623891">
      <w:pPr>
        <w:spacing w:after="0" w:line="240" w:lineRule="auto"/>
        <w:jc w:val="center"/>
        <w:rPr>
          <w:rFonts w:ascii="Times New Roman" w:hAnsi="Times New Roman" w:cs="Times New Roman"/>
          <w:sz w:val="28"/>
          <w:szCs w:val="28"/>
          <w:lang w:val="ru-RU"/>
        </w:rPr>
      </w:pPr>
      <w:r w:rsidRPr="0098027D">
        <w:rPr>
          <w:rFonts w:ascii="Times New Roman" w:hAnsi="Times New Roman" w:cs="Times New Roman"/>
          <w:sz w:val="28"/>
          <w:szCs w:val="28"/>
        </w:rPr>
        <w:t xml:space="preserve">Рисунок </w:t>
      </w:r>
      <w:r w:rsidR="00586C12" w:rsidRPr="0098027D">
        <w:rPr>
          <w:rFonts w:ascii="Times New Roman" w:hAnsi="Times New Roman" w:cs="Times New Roman"/>
          <w:sz w:val="28"/>
          <w:szCs w:val="28"/>
          <w:lang w:val="ru-RU"/>
        </w:rPr>
        <w:t>5</w:t>
      </w:r>
      <w:r w:rsidRPr="0098027D">
        <w:rPr>
          <w:rFonts w:ascii="Times New Roman" w:hAnsi="Times New Roman" w:cs="Times New Roman"/>
          <w:sz w:val="28"/>
          <w:szCs w:val="28"/>
          <w:lang w:val="ru-RU"/>
        </w:rPr>
        <w:t>.</w:t>
      </w:r>
      <w:r w:rsidR="00D55DBF" w:rsidRPr="0098027D">
        <w:rPr>
          <w:rFonts w:ascii="Times New Roman" w:hAnsi="Times New Roman" w:cs="Times New Roman"/>
          <w:sz w:val="28"/>
          <w:szCs w:val="28"/>
          <w:lang w:val="ru-RU"/>
        </w:rPr>
        <w:t>2</w:t>
      </w:r>
      <w:r w:rsidRPr="0098027D">
        <w:rPr>
          <w:rFonts w:ascii="Times New Roman" w:hAnsi="Times New Roman" w:cs="Times New Roman"/>
          <w:sz w:val="28"/>
          <w:szCs w:val="28"/>
          <w:lang w:val="ru-RU"/>
        </w:rPr>
        <w:t xml:space="preserve"> – </w:t>
      </w:r>
      <w:r w:rsidRPr="0098027D">
        <w:rPr>
          <w:rFonts w:ascii="Times New Roman" w:hAnsi="Times New Roman" w:cs="Times New Roman"/>
          <w:sz w:val="28"/>
          <w:szCs w:val="28"/>
        </w:rPr>
        <w:t xml:space="preserve">Экран управления магнетронной установкой </w:t>
      </w:r>
      <w:r w:rsidRPr="0098027D">
        <w:rPr>
          <w:rFonts w:ascii="Times New Roman" w:hAnsi="Times New Roman" w:cs="Times New Roman"/>
          <w:sz w:val="28"/>
          <w:szCs w:val="28"/>
          <w:lang w:val="en-US"/>
        </w:rPr>
        <w:t>EPOS</w:t>
      </w:r>
      <w:r w:rsidRPr="0098027D">
        <w:rPr>
          <w:rFonts w:ascii="Times New Roman" w:hAnsi="Times New Roman" w:cs="Times New Roman"/>
          <w:sz w:val="28"/>
          <w:szCs w:val="28"/>
          <w:lang w:val="ru-RU"/>
        </w:rPr>
        <w:t>-</w:t>
      </w:r>
      <w:r w:rsidRPr="0098027D">
        <w:rPr>
          <w:rFonts w:ascii="Times New Roman" w:hAnsi="Times New Roman" w:cs="Times New Roman"/>
          <w:sz w:val="28"/>
          <w:szCs w:val="28"/>
          <w:lang w:val="en-US"/>
        </w:rPr>
        <w:t>PVD</w:t>
      </w:r>
      <w:r w:rsidRPr="0098027D">
        <w:rPr>
          <w:rFonts w:ascii="Times New Roman" w:hAnsi="Times New Roman" w:cs="Times New Roman"/>
          <w:sz w:val="28"/>
          <w:szCs w:val="28"/>
          <w:lang w:val="ru-RU"/>
        </w:rPr>
        <w:t>-440</w:t>
      </w:r>
    </w:p>
    <w:p w14:paraId="2B7E516E" w14:textId="77777777" w:rsidR="00BB30DC" w:rsidRPr="0098027D" w:rsidRDefault="00BB30DC" w:rsidP="00623891">
      <w:pPr>
        <w:spacing w:after="0" w:line="240" w:lineRule="auto"/>
        <w:jc w:val="center"/>
        <w:rPr>
          <w:rFonts w:ascii="Times New Roman" w:hAnsi="Times New Roman" w:cs="Times New Roman"/>
          <w:sz w:val="28"/>
          <w:szCs w:val="28"/>
          <w:lang w:val="ru-RU"/>
        </w:rPr>
      </w:pPr>
    </w:p>
    <w:p w14:paraId="61FE83D5" w14:textId="34D1AC91" w:rsidR="00A86C81" w:rsidRPr="0098027D" w:rsidRDefault="00A86C81" w:rsidP="00A86C81">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Предварительная подготовка поверхности подложек реализуется методом ионной бомбардировки, для чего задействуется ионный источник</w:t>
      </w:r>
      <w:r w:rsidR="005A3944" w:rsidRPr="0098027D">
        <w:rPr>
          <w:rFonts w:ascii="Times New Roman" w:hAnsi="Times New Roman" w:cs="Times New Roman"/>
          <w:sz w:val="28"/>
          <w:szCs w:val="28"/>
        </w:rPr>
        <w:t>.</w:t>
      </w:r>
      <w:r w:rsidRPr="0098027D">
        <w:rPr>
          <w:rFonts w:ascii="Times New Roman" w:hAnsi="Times New Roman" w:cs="Times New Roman"/>
          <w:sz w:val="28"/>
          <w:szCs w:val="28"/>
        </w:rPr>
        <w:t xml:space="preserve"> </w:t>
      </w:r>
      <w:r w:rsidR="005A3944" w:rsidRPr="0098027D">
        <w:rPr>
          <w:rFonts w:ascii="Times New Roman" w:hAnsi="Times New Roman" w:cs="Times New Roman"/>
          <w:sz w:val="28"/>
          <w:szCs w:val="28"/>
        </w:rPr>
        <w:t>У</w:t>
      </w:r>
      <w:r w:rsidRPr="0098027D">
        <w:rPr>
          <w:rFonts w:ascii="Times New Roman" w:hAnsi="Times New Roman" w:cs="Times New Roman"/>
          <w:sz w:val="28"/>
          <w:szCs w:val="28"/>
        </w:rPr>
        <w:t>правл</w:t>
      </w:r>
      <w:r w:rsidR="005A3944" w:rsidRPr="0098027D">
        <w:rPr>
          <w:rFonts w:ascii="Times New Roman" w:hAnsi="Times New Roman" w:cs="Times New Roman"/>
          <w:sz w:val="28"/>
          <w:szCs w:val="28"/>
        </w:rPr>
        <w:t>ение ионного источника проходит</w:t>
      </w:r>
      <w:r w:rsidRPr="0098027D">
        <w:rPr>
          <w:rFonts w:ascii="Times New Roman" w:hAnsi="Times New Roman" w:cs="Times New Roman"/>
          <w:sz w:val="28"/>
          <w:szCs w:val="28"/>
        </w:rPr>
        <w:t xml:space="preserve"> блоком питания APEL-IS-4DC-3500. Данный модуль способен генерировать выходную мощность до 3,5 кВт, поддерживая регулировку напряжения в широком диапазоне от 35 до 3500 В и ток до 1,15 А. Высоковольтный разряд ионизирует рабочий газ, формируя направленный поток ионов</w:t>
      </w:r>
      <w:r w:rsidR="005A3944" w:rsidRPr="0098027D">
        <w:rPr>
          <w:rFonts w:ascii="Times New Roman" w:hAnsi="Times New Roman" w:cs="Times New Roman"/>
          <w:sz w:val="28"/>
          <w:szCs w:val="28"/>
        </w:rPr>
        <w:t>.</w:t>
      </w:r>
      <w:r w:rsidRPr="0098027D">
        <w:rPr>
          <w:rFonts w:ascii="Times New Roman" w:hAnsi="Times New Roman" w:cs="Times New Roman"/>
          <w:sz w:val="28"/>
          <w:szCs w:val="28"/>
        </w:rPr>
        <w:t xml:space="preserve"> </w:t>
      </w:r>
      <w:r w:rsidR="005A3944" w:rsidRPr="0098027D">
        <w:rPr>
          <w:rFonts w:ascii="Times New Roman" w:hAnsi="Times New Roman" w:cs="Times New Roman"/>
          <w:sz w:val="28"/>
          <w:szCs w:val="28"/>
        </w:rPr>
        <w:t xml:space="preserve">Поток ионов </w:t>
      </w:r>
      <w:r w:rsidRPr="0098027D">
        <w:rPr>
          <w:rFonts w:ascii="Times New Roman" w:hAnsi="Times New Roman" w:cs="Times New Roman"/>
          <w:sz w:val="28"/>
          <w:szCs w:val="28"/>
        </w:rPr>
        <w:t>производит прецизионную очистку и создание активных центров адгезии на деталях.</w:t>
      </w:r>
    </w:p>
    <w:p w14:paraId="7C147B89" w14:textId="1380CE53" w:rsidR="00A86C81" w:rsidRPr="0098027D" w:rsidRDefault="00A86C81" w:rsidP="00A86C81">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lastRenderedPageBreak/>
        <w:t xml:space="preserve">Непосредственное осаждение материала осуществляется в плазменном разряде магнетронов, электропитание которых обеспечивает импульсный блок </w:t>
      </w:r>
      <w:r w:rsidR="005B69B5" w:rsidRPr="0098027D">
        <w:rPr>
          <w:rFonts w:ascii="Times New Roman" w:hAnsi="Times New Roman" w:cs="Times New Roman"/>
          <w:sz w:val="28"/>
          <w:szCs w:val="28"/>
        </w:rPr>
        <w:t>MPS-3-10-12-800 PC</w:t>
      </w:r>
      <w:r w:rsidR="005B69B5" w:rsidRPr="0098027D">
        <w:rPr>
          <w:rFonts w:ascii="Times New Roman" w:hAnsi="Times New Roman" w:cs="Times New Roman"/>
          <w:sz w:val="28"/>
          <w:szCs w:val="28"/>
          <w:lang w:val="en-US"/>
        </w:rPr>
        <w:t>x</w:t>
      </w:r>
      <w:r w:rsidRPr="0098027D">
        <w:rPr>
          <w:rFonts w:ascii="Times New Roman" w:hAnsi="Times New Roman" w:cs="Times New Roman"/>
          <w:sz w:val="28"/>
          <w:szCs w:val="28"/>
        </w:rPr>
        <w:t>. Прибор работает в режиме пульсирующего однополярного тока и оснащен интеллектуальной системой дугогашения</w:t>
      </w:r>
      <w:r w:rsidR="00D90898" w:rsidRPr="0098027D">
        <w:rPr>
          <w:rFonts w:ascii="Times New Roman" w:hAnsi="Times New Roman" w:cs="Times New Roman"/>
          <w:sz w:val="28"/>
          <w:szCs w:val="28"/>
        </w:rPr>
        <w:t>.</w:t>
      </w:r>
      <w:r w:rsidRPr="0098027D">
        <w:rPr>
          <w:rFonts w:ascii="Times New Roman" w:hAnsi="Times New Roman" w:cs="Times New Roman"/>
          <w:sz w:val="28"/>
          <w:szCs w:val="28"/>
        </w:rPr>
        <w:t xml:space="preserve"> </w:t>
      </w:r>
      <w:r w:rsidR="00D90898" w:rsidRPr="0098027D">
        <w:rPr>
          <w:rFonts w:ascii="Times New Roman" w:hAnsi="Times New Roman" w:cs="Times New Roman"/>
          <w:sz w:val="28"/>
          <w:szCs w:val="28"/>
        </w:rPr>
        <w:t xml:space="preserve">Система </w:t>
      </w:r>
      <w:r w:rsidRPr="0098027D">
        <w:rPr>
          <w:rFonts w:ascii="Times New Roman" w:hAnsi="Times New Roman" w:cs="Times New Roman"/>
          <w:sz w:val="28"/>
          <w:szCs w:val="28"/>
        </w:rPr>
        <w:t>способн</w:t>
      </w:r>
      <w:r w:rsidR="00D90898" w:rsidRPr="0098027D">
        <w:rPr>
          <w:rFonts w:ascii="Times New Roman" w:hAnsi="Times New Roman" w:cs="Times New Roman"/>
          <w:sz w:val="28"/>
          <w:szCs w:val="28"/>
        </w:rPr>
        <w:t>а</w:t>
      </w:r>
      <w:r w:rsidRPr="0098027D">
        <w:rPr>
          <w:rFonts w:ascii="Times New Roman" w:hAnsi="Times New Roman" w:cs="Times New Roman"/>
          <w:sz w:val="28"/>
          <w:szCs w:val="28"/>
        </w:rPr>
        <w:t xml:space="preserve"> реагировать на микродуги за время порядка микросекунд. Это позволяет поддерживать стабильность распыления мишени при высоких плотностях мощности</w:t>
      </w:r>
      <w:r w:rsidR="00355F50" w:rsidRPr="0098027D">
        <w:rPr>
          <w:rFonts w:ascii="Times New Roman" w:hAnsi="Times New Roman" w:cs="Times New Roman"/>
          <w:sz w:val="28"/>
          <w:szCs w:val="28"/>
        </w:rPr>
        <w:t>.</w:t>
      </w:r>
      <w:r w:rsidRPr="0098027D">
        <w:rPr>
          <w:rFonts w:ascii="Times New Roman" w:hAnsi="Times New Roman" w:cs="Times New Roman"/>
          <w:sz w:val="28"/>
          <w:szCs w:val="28"/>
        </w:rPr>
        <w:t xml:space="preserve"> </w:t>
      </w:r>
      <w:r w:rsidR="00355F50" w:rsidRPr="0098027D">
        <w:rPr>
          <w:rFonts w:ascii="Times New Roman" w:hAnsi="Times New Roman" w:cs="Times New Roman"/>
          <w:sz w:val="28"/>
          <w:szCs w:val="28"/>
        </w:rPr>
        <w:t>Это</w:t>
      </w:r>
      <w:r w:rsidRPr="0098027D">
        <w:rPr>
          <w:rFonts w:ascii="Times New Roman" w:hAnsi="Times New Roman" w:cs="Times New Roman"/>
          <w:sz w:val="28"/>
          <w:szCs w:val="28"/>
        </w:rPr>
        <w:t xml:space="preserve"> предотвраща</w:t>
      </w:r>
      <w:r w:rsidR="00355F50" w:rsidRPr="0098027D">
        <w:rPr>
          <w:rFonts w:ascii="Times New Roman" w:hAnsi="Times New Roman" w:cs="Times New Roman"/>
          <w:sz w:val="28"/>
          <w:szCs w:val="28"/>
        </w:rPr>
        <w:t>ет</w:t>
      </w:r>
      <w:r w:rsidRPr="0098027D">
        <w:rPr>
          <w:rFonts w:ascii="Times New Roman" w:hAnsi="Times New Roman" w:cs="Times New Roman"/>
          <w:sz w:val="28"/>
          <w:szCs w:val="28"/>
        </w:rPr>
        <w:t xml:space="preserve"> капельную фазу в покрытии. Технические возможности блока включают прецизионную стабилизацию тока, напряжения или мощности в зависимости от заданн</w:t>
      </w:r>
      <w:r w:rsidR="00C54DFD" w:rsidRPr="0098027D">
        <w:rPr>
          <w:rFonts w:ascii="Times New Roman" w:hAnsi="Times New Roman" w:cs="Times New Roman"/>
          <w:sz w:val="28"/>
          <w:szCs w:val="28"/>
        </w:rPr>
        <w:t>ых</w:t>
      </w:r>
      <w:r w:rsidRPr="0098027D">
        <w:rPr>
          <w:rFonts w:ascii="Times New Roman" w:hAnsi="Times New Roman" w:cs="Times New Roman"/>
          <w:sz w:val="28"/>
          <w:szCs w:val="28"/>
        </w:rPr>
        <w:t xml:space="preserve"> технологическ</w:t>
      </w:r>
      <w:r w:rsidR="00C54DFD" w:rsidRPr="0098027D">
        <w:rPr>
          <w:rFonts w:ascii="Times New Roman" w:hAnsi="Times New Roman" w:cs="Times New Roman"/>
          <w:sz w:val="28"/>
          <w:szCs w:val="28"/>
        </w:rPr>
        <w:t>их</w:t>
      </w:r>
      <w:r w:rsidRPr="0098027D">
        <w:rPr>
          <w:rFonts w:ascii="Times New Roman" w:hAnsi="Times New Roman" w:cs="Times New Roman"/>
          <w:sz w:val="28"/>
          <w:szCs w:val="28"/>
        </w:rPr>
        <w:t xml:space="preserve"> </w:t>
      </w:r>
      <w:r w:rsidR="00C54DFD" w:rsidRPr="0098027D">
        <w:rPr>
          <w:rFonts w:ascii="Times New Roman" w:hAnsi="Times New Roman" w:cs="Times New Roman"/>
          <w:sz w:val="28"/>
          <w:szCs w:val="28"/>
        </w:rPr>
        <w:t>настроек</w:t>
      </w:r>
      <w:r w:rsidRPr="0098027D">
        <w:rPr>
          <w:rFonts w:ascii="Times New Roman" w:hAnsi="Times New Roman" w:cs="Times New Roman"/>
          <w:sz w:val="28"/>
          <w:szCs w:val="28"/>
        </w:rPr>
        <w:t>.</w:t>
      </w:r>
    </w:p>
    <w:p w14:paraId="38D42BF5" w14:textId="1D1A4971" w:rsidR="00A86C81" w:rsidRPr="0098027D" w:rsidRDefault="00A86C81" w:rsidP="00A86C81">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Динамика процесса и равномерное распределение напыляемого материала по поверхности деталей обеспечивается системой вращения подложек. Механическая энергия передается через червячный мотор-редуктор серии DRV-S</w:t>
      </w:r>
      <w:r w:rsidR="009A3587" w:rsidRPr="0098027D">
        <w:rPr>
          <w:rFonts w:ascii="Times New Roman" w:hAnsi="Times New Roman" w:cs="Times New Roman"/>
          <w:sz w:val="28"/>
          <w:szCs w:val="28"/>
        </w:rPr>
        <w:t>.</w:t>
      </w:r>
      <w:r w:rsidRPr="0098027D">
        <w:rPr>
          <w:rFonts w:ascii="Times New Roman" w:hAnsi="Times New Roman" w:cs="Times New Roman"/>
          <w:sz w:val="28"/>
          <w:szCs w:val="28"/>
        </w:rPr>
        <w:t xml:space="preserve"> </w:t>
      </w:r>
      <w:r w:rsidR="009A3587" w:rsidRPr="0098027D">
        <w:rPr>
          <w:rFonts w:ascii="Times New Roman" w:hAnsi="Times New Roman" w:cs="Times New Roman"/>
          <w:sz w:val="28"/>
          <w:szCs w:val="28"/>
        </w:rPr>
        <w:t xml:space="preserve">Мотор </w:t>
      </w:r>
      <w:r w:rsidRPr="0098027D">
        <w:rPr>
          <w:rFonts w:ascii="Times New Roman" w:hAnsi="Times New Roman" w:cs="Times New Roman"/>
          <w:sz w:val="28"/>
          <w:szCs w:val="28"/>
        </w:rPr>
        <w:t>характеризуется компактными габаритами и коэффициентом полезного действия до 90% в зависимости от передаточного числа. Использование данного привода позволяет плавно регулировать скорость вращения карусели, обеспечивая гомогенность толщины</w:t>
      </w:r>
      <w:r w:rsidR="00EB4D1D" w:rsidRPr="0098027D">
        <w:rPr>
          <w:rFonts w:ascii="Times New Roman" w:hAnsi="Times New Roman" w:cs="Times New Roman"/>
          <w:sz w:val="28"/>
          <w:szCs w:val="28"/>
        </w:rPr>
        <w:t xml:space="preserve"> покрытия</w:t>
      </w:r>
      <w:r w:rsidRPr="0098027D">
        <w:rPr>
          <w:rFonts w:ascii="Times New Roman" w:hAnsi="Times New Roman" w:cs="Times New Roman"/>
          <w:sz w:val="28"/>
          <w:szCs w:val="28"/>
        </w:rPr>
        <w:t xml:space="preserve"> на сложных геометрических формах.</w:t>
      </w:r>
    </w:p>
    <w:p w14:paraId="3EA73324" w14:textId="2B1DF781" w:rsidR="00A86C81" w:rsidRPr="0098027D" w:rsidRDefault="00A86C81" w:rsidP="00A86C81">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Отвод избыточной тепловой энергии, возникающей при работе магнетронных узлов и бомбардировке поверхностей, осуществляется замкнутым контуром водяного охлаждения. Циркуляцию теплоносителя поддерживает вихревой насос ADB-35 мощностью 0,19 кВт. Прибор обеспечивает напор до 35 метров и производительность до 35 л/мин, работая при максимальном давлении в корпусе до 8 атм. </w:t>
      </w:r>
      <w:r w:rsidR="00A22CAD" w:rsidRPr="0098027D">
        <w:rPr>
          <w:rFonts w:ascii="Times New Roman" w:hAnsi="Times New Roman" w:cs="Times New Roman"/>
          <w:sz w:val="28"/>
          <w:szCs w:val="28"/>
        </w:rPr>
        <w:t>И</w:t>
      </w:r>
      <w:r w:rsidRPr="0098027D">
        <w:rPr>
          <w:rFonts w:ascii="Times New Roman" w:hAnsi="Times New Roman" w:cs="Times New Roman"/>
          <w:sz w:val="28"/>
          <w:szCs w:val="28"/>
        </w:rPr>
        <w:t>нтенсивность теплообмена гарантирует сохранение магнитных свойств систем магнетронов и предотвращает термическую деформацию внутренних компонентов установки в течение всего рабочего цикла.</w:t>
      </w:r>
    </w:p>
    <w:p w14:paraId="470C59B4" w14:textId="1F8C630B" w:rsidR="0032141E" w:rsidRPr="0098027D" w:rsidRDefault="0032141E" w:rsidP="00A86C81">
      <w:pPr>
        <w:spacing w:after="0" w:line="240" w:lineRule="auto"/>
        <w:ind w:firstLine="709"/>
        <w:jc w:val="both"/>
        <w:rPr>
          <w:rFonts w:ascii="Times New Roman" w:hAnsi="Times New Roman" w:cs="Times New Roman"/>
          <w:sz w:val="28"/>
          <w:szCs w:val="28"/>
        </w:rPr>
      </w:pPr>
    </w:p>
    <w:p w14:paraId="5A992505" w14:textId="09EF8E6C" w:rsidR="00A83873" w:rsidRPr="0098027D" w:rsidRDefault="00AD48EB" w:rsidP="004417A7">
      <w:pPr>
        <w:pStyle w:val="2"/>
        <w:ind w:firstLine="709"/>
        <w:rPr>
          <w:rFonts w:ascii="Times New Roman" w:hAnsi="Times New Roman" w:cs="Times New Roman"/>
          <w:color w:val="auto"/>
          <w:sz w:val="28"/>
          <w:szCs w:val="28"/>
        </w:rPr>
      </w:pPr>
      <w:bookmarkStart w:id="46" w:name="_Toc232522962"/>
      <w:r w:rsidRPr="0098027D">
        <w:rPr>
          <w:rFonts w:ascii="Times New Roman" w:eastAsia="Times New Roman" w:hAnsi="Times New Roman" w:cs="Times New Roman"/>
          <w:b/>
          <w:bCs/>
          <w:color w:val="auto"/>
          <w:sz w:val="28"/>
          <w:szCs w:val="28"/>
          <w:lang w:eastAsia="kk-KZ"/>
        </w:rPr>
        <w:t>5</w:t>
      </w:r>
      <w:r w:rsidR="009E75F1" w:rsidRPr="0098027D">
        <w:rPr>
          <w:rFonts w:ascii="Times New Roman" w:eastAsia="Times New Roman" w:hAnsi="Times New Roman" w:cs="Times New Roman"/>
          <w:b/>
          <w:bCs/>
          <w:color w:val="auto"/>
          <w:sz w:val="28"/>
          <w:szCs w:val="28"/>
          <w:lang w:eastAsia="kk-KZ"/>
        </w:rPr>
        <w:t xml:space="preserve">.1 </w:t>
      </w:r>
      <w:r w:rsidR="00A83873" w:rsidRPr="0098027D">
        <w:rPr>
          <w:rFonts w:ascii="Times New Roman" w:eastAsia="Times New Roman" w:hAnsi="Times New Roman" w:cs="Times New Roman"/>
          <w:b/>
          <w:bCs/>
          <w:color w:val="auto"/>
          <w:sz w:val="28"/>
          <w:szCs w:val="28"/>
          <w:lang w:eastAsia="kk-KZ"/>
        </w:rPr>
        <w:t>Линейная скорость и параметры движения</w:t>
      </w:r>
      <w:bookmarkEnd w:id="46"/>
    </w:p>
    <w:p w14:paraId="0A834614" w14:textId="4CC5FD03" w:rsidR="004E630B" w:rsidRPr="0098027D" w:rsidRDefault="004E630B" w:rsidP="004E630B">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В системах с планетарным вращением линейная скорость перемещения подложки V является параметром, определяющим не только производительность, но и микроструктуру</w:t>
      </w:r>
      <w:r w:rsidR="00EB4D1D" w:rsidRPr="0098027D">
        <w:rPr>
          <w:rFonts w:ascii="Times New Roman" w:eastAsia="Times New Roman" w:hAnsi="Times New Roman" w:cs="Times New Roman"/>
          <w:sz w:val="28"/>
          <w:szCs w:val="28"/>
          <w:lang w:eastAsia="kk-KZ"/>
        </w:rPr>
        <w:t xml:space="preserve"> покрытия</w:t>
      </w:r>
      <w:r w:rsidRPr="0098027D">
        <w:rPr>
          <w:rFonts w:ascii="Times New Roman" w:eastAsia="Times New Roman" w:hAnsi="Times New Roman" w:cs="Times New Roman"/>
          <w:sz w:val="28"/>
          <w:szCs w:val="28"/>
          <w:lang w:eastAsia="kk-KZ"/>
        </w:rPr>
        <w:t xml:space="preserve">. Согласно общепринятым моделям роста </w:t>
      </w:r>
      <w:r w:rsidR="00DE0DD7" w:rsidRPr="0098027D">
        <w:rPr>
          <w:rFonts w:ascii="Times New Roman" w:eastAsia="Times New Roman" w:hAnsi="Times New Roman" w:cs="Times New Roman"/>
          <w:sz w:val="28"/>
          <w:szCs w:val="28"/>
          <w:lang w:val="ru-RU" w:eastAsia="kk-KZ"/>
        </w:rPr>
        <w:t>покрытий</w:t>
      </w:r>
      <w:r w:rsidRPr="0098027D">
        <w:rPr>
          <w:rFonts w:ascii="Times New Roman" w:eastAsia="Times New Roman" w:hAnsi="Times New Roman" w:cs="Times New Roman"/>
          <w:sz w:val="28"/>
          <w:szCs w:val="28"/>
          <w:lang w:eastAsia="kk-KZ"/>
        </w:rPr>
        <w:t>, вращение усредняет угловое распределение потока распыляемых частиц, компенсируя геометрическую неравномерность магнетронного источника</w:t>
      </w:r>
      <w:r w:rsidR="003C714F"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eastAsia="kk-KZ"/>
          </w:rPr>
          <w:tag w:val="MENDELEY_CITATION_v3_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"/>
          <w:id w:val="1989054377"/>
          <w:placeholder>
            <w:docPart w:val="DefaultPlaceholder_-1854013440"/>
          </w:placeholder>
        </w:sdtPr>
        <w:sdtContent>
          <w:r w:rsidR="00782A40" w:rsidRPr="0098027D">
            <w:rPr>
              <w:rFonts w:ascii="Times New Roman" w:eastAsia="Times New Roman" w:hAnsi="Times New Roman" w:cs="Times New Roman"/>
              <w:sz w:val="28"/>
              <w:szCs w:val="28"/>
              <w:lang w:eastAsia="kk-KZ"/>
            </w:rPr>
            <w:t>[128,129]</w:t>
          </w:r>
        </w:sdtContent>
      </w:sdt>
      <w:r w:rsidRPr="0098027D">
        <w:rPr>
          <w:rFonts w:ascii="Times New Roman" w:eastAsia="Times New Roman" w:hAnsi="Times New Roman" w:cs="Times New Roman"/>
          <w:sz w:val="28"/>
          <w:szCs w:val="28"/>
          <w:lang w:eastAsia="kk-KZ"/>
        </w:rPr>
        <w:t>.</w:t>
      </w:r>
    </w:p>
    <w:p w14:paraId="2BAF08CF" w14:textId="4FCE2684" w:rsidR="00A83873" w:rsidRPr="0098027D" w:rsidRDefault="00A83873"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Линейная скорость подложки относительно магнетрона </w:t>
      </w:r>
      <w:r w:rsidR="003F5BE9" w:rsidRPr="0098027D">
        <w:rPr>
          <w:rFonts w:ascii="Times New Roman" w:eastAsia="Times New Roman" w:hAnsi="Times New Roman" w:cs="Times New Roman"/>
          <w:sz w:val="28"/>
          <w:szCs w:val="28"/>
          <w:lang w:val="ru-RU" w:eastAsia="kk-KZ"/>
        </w:rPr>
        <w:t>устанавливает</w:t>
      </w:r>
      <w:r w:rsidRPr="0098027D">
        <w:rPr>
          <w:rFonts w:ascii="Times New Roman" w:eastAsia="Times New Roman" w:hAnsi="Times New Roman" w:cs="Times New Roman"/>
          <w:sz w:val="28"/>
          <w:szCs w:val="28"/>
          <w:lang w:eastAsia="kk-KZ"/>
        </w:rPr>
        <w:t xml:space="preserve"> время нахождения образца в зоне плазменного факела</w:t>
      </w:r>
      <w:r w:rsidR="005069E0" w:rsidRPr="0098027D">
        <w:rPr>
          <w:rFonts w:ascii="Times New Roman" w:eastAsia="Times New Roman" w:hAnsi="Times New Roman" w:cs="Times New Roman"/>
          <w:sz w:val="28"/>
          <w:szCs w:val="28"/>
          <w:lang w:val="ru-RU" w:eastAsia="kk-KZ"/>
        </w:rPr>
        <w:t>:</w:t>
      </w:r>
    </w:p>
    <w:p w14:paraId="74F1C397" w14:textId="655DA4D1" w:rsidR="00A83873" w:rsidRPr="0098027D" w:rsidRDefault="00A83873" w:rsidP="00CF5E50">
      <w:pPr>
        <w:spacing w:after="0" w:line="240" w:lineRule="auto"/>
        <w:ind w:firstLine="709"/>
        <w:jc w:val="both"/>
        <w:rPr>
          <w:rFonts w:ascii="Times New Roman" w:eastAsia="Times New Roman" w:hAnsi="Times New Roman" w:cs="Times New Roman"/>
          <w:sz w:val="28"/>
          <w:szCs w:val="28"/>
          <w:lang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5069E0" w:rsidRPr="0098027D" w14:paraId="3BC78956" w14:textId="77777777" w:rsidTr="005069E0">
        <w:tc>
          <w:tcPr>
            <w:tcW w:w="988" w:type="dxa"/>
          </w:tcPr>
          <w:p w14:paraId="1D892D0F" w14:textId="77777777" w:rsidR="005069E0" w:rsidRPr="0098027D" w:rsidRDefault="005069E0" w:rsidP="00CF5E50">
            <w:pPr>
              <w:jc w:val="both"/>
              <w:rPr>
                <w:rFonts w:ascii="Times New Roman" w:eastAsia="Times New Roman" w:hAnsi="Times New Roman" w:cs="Times New Roman"/>
                <w:sz w:val="28"/>
                <w:szCs w:val="28"/>
                <w:lang w:eastAsia="kk-KZ"/>
              </w:rPr>
            </w:pPr>
          </w:p>
        </w:tc>
        <w:tc>
          <w:tcPr>
            <w:tcW w:w="7512" w:type="dxa"/>
          </w:tcPr>
          <w:p w14:paraId="32925285" w14:textId="1DB641D8" w:rsidR="005069E0" w:rsidRPr="0098027D" w:rsidRDefault="005069E0" w:rsidP="005069E0">
            <w:pPr>
              <w:jc w:val="center"/>
              <w:rPr>
                <w:rFonts w:ascii="Times New Roman" w:eastAsia="Times New Roman" w:hAnsi="Times New Roman" w:cs="Times New Roman"/>
                <w:sz w:val="28"/>
                <w:szCs w:val="28"/>
                <w:lang w:eastAsia="kk-KZ"/>
              </w:rPr>
            </w:pPr>
            <m:oMath>
              <m:r>
                <w:rPr>
                  <w:rFonts w:ascii="Cambria Math" w:eastAsia="Times New Roman" w:hAnsi="Cambria Math" w:cs="Times New Roman"/>
                  <w:sz w:val="28"/>
                  <w:szCs w:val="28"/>
                  <w:lang w:eastAsia="kk-KZ"/>
                </w:rPr>
                <m:t xml:space="preserve">V = 2 </m:t>
              </m:r>
              <m:r>
                <m:rPr>
                  <m:sty m:val="p"/>
                </m:rPr>
                <w:rPr>
                  <w:rFonts w:ascii="Cambria Math" w:eastAsia="Times New Roman" w:hAnsi="Cambria Math" w:cs="Times New Roman"/>
                  <w:sz w:val="28"/>
                  <w:szCs w:val="28"/>
                  <w:lang w:eastAsia="kk-KZ"/>
                </w:rPr>
                <m:t>⋅π⋅</m:t>
              </m:r>
              <m:r>
                <w:rPr>
                  <w:rFonts w:ascii="Cambria Math" w:eastAsia="Times New Roman" w:hAnsi="Cambria Math" w:cs="Times New Roman"/>
                  <w:sz w:val="28"/>
                  <w:szCs w:val="28"/>
                  <w:lang w:eastAsia="kk-KZ"/>
                </w:rPr>
                <m:t xml:space="preserve">R </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n</m:t>
              </m:r>
            </m:oMath>
            <w:r w:rsidR="00C05C42" w:rsidRPr="0098027D">
              <w:rPr>
                <w:rFonts w:ascii="Times New Roman" w:eastAsia="Times New Roman" w:hAnsi="Times New Roman" w:cs="Times New Roman"/>
                <w:sz w:val="28"/>
                <w:szCs w:val="28"/>
                <w:lang w:eastAsia="kk-KZ"/>
              </w:rPr>
              <w:t xml:space="preserve">, </w:t>
            </w:r>
            <m:oMath>
              <m:r>
                <m:rPr>
                  <m:nor/>
                </m:rPr>
                <w:rPr>
                  <w:rFonts w:ascii="Times New Roman" w:eastAsia="Times New Roman" w:hAnsi="Times New Roman" w:cs="Times New Roman"/>
                  <w:sz w:val="28"/>
                  <w:szCs w:val="28"/>
                  <w:lang w:eastAsia="kk-KZ"/>
                </w:rPr>
                <m:t>м</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мин</m:t>
              </m:r>
            </m:oMath>
          </w:p>
        </w:tc>
        <w:tc>
          <w:tcPr>
            <w:tcW w:w="1128" w:type="dxa"/>
          </w:tcPr>
          <w:p w14:paraId="32748964" w14:textId="712EFB16" w:rsidR="005069E0" w:rsidRPr="0098027D" w:rsidRDefault="005069E0" w:rsidP="005069E0">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86C12"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.1)</w:t>
            </w:r>
          </w:p>
        </w:tc>
      </w:tr>
    </w:tbl>
    <w:p w14:paraId="03AE6C30" w14:textId="77777777" w:rsidR="005069E0" w:rsidRPr="0098027D" w:rsidRDefault="005069E0" w:rsidP="00CF5E50">
      <w:pPr>
        <w:spacing w:after="0" w:line="240" w:lineRule="auto"/>
        <w:ind w:firstLine="709"/>
        <w:jc w:val="both"/>
        <w:rPr>
          <w:rFonts w:ascii="Times New Roman" w:eastAsia="Times New Roman" w:hAnsi="Times New Roman" w:cs="Times New Roman"/>
          <w:sz w:val="28"/>
          <w:szCs w:val="28"/>
          <w:lang w:eastAsia="kk-KZ"/>
        </w:rPr>
      </w:pPr>
    </w:p>
    <w:p w14:paraId="6E0EF59B" w14:textId="0EAE4CB8" w:rsidR="00A83873" w:rsidRPr="0098027D" w:rsidRDefault="000A1D3C" w:rsidP="000A1D3C">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val="ru-RU" w:eastAsia="kk-KZ"/>
        </w:rPr>
        <w:t>г</w:t>
      </w:r>
      <w:r w:rsidR="00A83873" w:rsidRPr="0098027D">
        <w:rPr>
          <w:rFonts w:ascii="Times New Roman" w:eastAsia="Times New Roman" w:hAnsi="Times New Roman" w:cs="Times New Roman"/>
          <w:sz w:val="28"/>
          <w:szCs w:val="28"/>
          <w:lang w:eastAsia="kk-KZ"/>
        </w:rPr>
        <w:t>де</w:t>
      </w:r>
      <w:r w:rsidRPr="0098027D">
        <w:rPr>
          <w:rFonts w:ascii="Times New Roman" w:eastAsia="Times New Roman" w:hAnsi="Times New Roman" w:cs="Times New Roman"/>
          <w:sz w:val="28"/>
          <w:szCs w:val="28"/>
          <w:lang w:val="ru-RU" w:eastAsia="kk-KZ"/>
        </w:rPr>
        <w:t xml:space="preserve"> </w:t>
      </w:r>
      <w:r w:rsidR="00A83873" w:rsidRPr="0098027D">
        <w:rPr>
          <w:rFonts w:ascii="Times New Roman" w:eastAsia="Times New Roman" w:hAnsi="Times New Roman" w:cs="Times New Roman"/>
          <w:sz w:val="28"/>
          <w:szCs w:val="28"/>
          <w:lang w:eastAsia="kk-KZ"/>
        </w:rPr>
        <w:t>R — радиус карусели</w:t>
      </w:r>
      <w:r w:rsidRPr="0098027D">
        <w:rPr>
          <w:rFonts w:ascii="Times New Roman" w:eastAsia="Times New Roman" w:hAnsi="Times New Roman" w:cs="Times New Roman"/>
          <w:sz w:val="28"/>
          <w:szCs w:val="28"/>
          <w:lang w:eastAsia="kk-KZ"/>
        </w:rPr>
        <w:t xml:space="preserve">, </w:t>
      </w:r>
      <w:r w:rsidR="00A83873" w:rsidRPr="0098027D">
        <w:rPr>
          <w:rFonts w:ascii="Times New Roman" w:eastAsia="Times New Roman" w:hAnsi="Times New Roman" w:cs="Times New Roman"/>
          <w:sz w:val="28"/>
          <w:szCs w:val="28"/>
          <w:lang w:eastAsia="kk-KZ"/>
        </w:rPr>
        <w:t xml:space="preserve">для EPOS-PVD-440 средний рабочий радиус составляет </w:t>
      </w:r>
      <m:oMath>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0,2 м</m:t>
        </m:r>
      </m:oMath>
      <w:r w:rsidRPr="0098027D">
        <w:rPr>
          <w:rFonts w:ascii="Times New Roman" w:eastAsia="Times New Roman" w:hAnsi="Times New Roman" w:cs="Times New Roman"/>
          <w:sz w:val="28"/>
          <w:szCs w:val="28"/>
          <w:lang w:eastAsia="kk-KZ"/>
        </w:rPr>
        <w:t xml:space="preserve">; </w:t>
      </w:r>
      <w:r w:rsidR="00A83873" w:rsidRPr="0098027D">
        <w:rPr>
          <w:rFonts w:ascii="Times New Roman" w:eastAsia="Times New Roman" w:hAnsi="Times New Roman" w:cs="Times New Roman"/>
          <w:sz w:val="28"/>
          <w:szCs w:val="28"/>
          <w:lang w:eastAsia="kk-KZ"/>
        </w:rPr>
        <w:t>n — частота вращения, n = 8 об/мин</w:t>
      </w:r>
      <w:r w:rsidRPr="0098027D">
        <w:rPr>
          <w:rFonts w:ascii="Times New Roman" w:eastAsia="Times New Roman" w:hAnsi="Times New Roman" w:cs="Times New Roman"/>
          <w:sz w:val="28"/>
          <w:szCs w:val="28"/>
          <w:lang w:eastAsia="kk-KZ"/>
        </w:rPr>
        <w:t xml:space="preserve">; </w:t>
      </w:r>
      <m:oMath>
        <m:r>
          <m:rPr>
            <m:sty m:val="p"/>
          </m:rPr>
          <w:rPr>
            <w:rFonts w:ascii="Cambria Math" w:eastAsia="Times New Roman" w:hAnsi="Cambria Math" w:cs="Times New Roman"/>
            <w:sz w:val="28"/>
            <w:szCs w:val="28"/>
            <w:lang w:eastAsia="kk-KZ"/>
          </w:rPr>
          <m:t>π≈</m:t>
        </m:r>
        <m:r>
          <w:rPr>
            <w:rFonts w:ascii="Cambria Math" w:eastAsia="Times New Roman" w:hAnsi="Cambria Math" w:cs="Times New Roman"/>
            <w:sz w:val="28"/>
            <w:szCs w:val="28"/>
            <w:lang w:eastAsia="kk-KZ"/>
          </w:rPr>
          <m:t>3,14.</m:t>
        </m:r>
      </m:oMath>
    </w:p>
    <w:p w14:paraId="4EF12110" w14:textId="01FB2210" w:rsidR="00A83873" w:rsidRPr="0098027D" w:rsidRDefault="00A83873" w:rsidP="00CF5E50">
      <w:pPr>
        <w:spacing w:after="0" w:line="240" w:lineRule="auto"/>
        <w:ind w:firstLine="709"/>
        <w:jc w:val="both"/>
        <w:rPr>
          <w:rFonts w:ascii="Times New Roman" w:eastAsia="Times New Roman" w:hAnsi="Times New Roman" w:cs="Times New Roman"/>
          <w:sz w:val="28"/>
          <w:szCs w:val="28"/>
          <w:lang w:eastAsia="kk-KZ"/>
        </w:rPr>
      </w:pPr>
    </w:p>
    <w:p w14:paraId="138E3011" w14:textId="77777777" w:rsidR="00A83873" w:rsidRPr="0098027D" w:rsidRDefault="00A83873" w:rsidP="00CF5E50">
      <w:pPr>
        <w:spacing w:after="0" w:line="240" w:lineRule="auto"/>
        <w:ind w:firstLine="709"/>
        <w:jc w:val="both"/>
        <w:rPr>
          <w:rFonts w:ascii="Times New Roman" w:eastAsia="Times New Roman" w:hAnsi="Times New Roman" w:cs="Times New Roman"/>
          <w:sz w:val="28"/>
          <w:szCs w:val="28"/>
          <w:lang w:eastAsia="kk-KZ"/>
        </w:rPr>
      </w:pPr>
      <m:oMathPara>
        <m:oMath>
          <m:r>
            <w:rPr>
              <w:rFonts w:ascii="Cambria Math" w:eastAsia="Times New Roman" w:hAnsi="Cambria Math" w:cs="Times New Roman"/>
              <w:sz w:val="28"/>
              <w:szCs w:val="28"/>
              <w:lang w:eastAsia="kk-KZ"/>
            </w:rPr>
            <w:lastRenderedPageBreak/>
            <m:t>V=2</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3,14</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0,2</m:t>
          </m:r>
          <m:r>
            <m:rPr>
              <m:nor/>
            </m:rPr>
            <w:rPr>
              <w:rFonts w:ascii="Times New Roman" w:eastAsia="Times New Roman" w:hAnsi="Times New Roman" w:cs="Times New Roman"/>
              <w:sz w:val="28"/>
              <w:szCs w:val="28"/>
              <w:lang w:eastAsia="kk-KZ"/>
            </w:rPr>
            <m:t xml:space="preserve"> м</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8</m:t>
          </m:r>
          <m:r>
            <m:rPr>
              <m:nor/>
            </m:rPr>
            <w:rPr>
              <w:rFonts w:ascii="Times New Roman" w:eastAsia="Times New Roman" w:hAnsi="Times New Roman" w:cs="Times New Roman"/>
              <w:sz w:val="28"/>
              <w:szCs w:val="28"/>
              <w:lang w:eastAsia="kk-KZ"/>
            </w:rPr>
            <m:t xml:space="preserve"> об</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мин</m:t>
          </m:r>
          <m:r>
            <w:rPr>
              <w:rFonts w:ascii="Cambria Math" w:eastAsia="Times New Roman" w:hAnsi="Cambria Math" w:cs="Times New Roman"/>
              <w:sz w:val="28"/>
              <w:szCs w:val="28"/>
              <w:lang w:eastAsia="kk-KZ"/>
            </w:rPr>
            <m:t>=10,048</m:t>
          </m:r>
          <m:r>
            <m:rPr>
              <m:nor/>
            </m:rPr>
            <w:rPr>
              <w:rFonts w:ascii="Times New Roman" w:eastAsia="Times New Roman" w:hAnsi="Times New Roman" w:cs="Times New Roman"/>
              <w:sz w:val="28"/>
              <w:szCs w:val="28"/>
              <w:lang w:eastAsia="kk-KZ"/>
            </w:rPr>
            <m:t xml:space="preserve"> м</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мин</m:t>
          </m:r>
        </m:oMath>
      </m:oMathPara>
    </w:p>
    <w:p w14:paraId="7F80C759" w14:textId="77777777" w:rsidR="00C05C42" w:rsidRPr="0098027D" w:rsidRDefault="00C05C42" w:rsidP="00CF5E50">
      <w:pPr>
        <w:spacing w:after="0" w:line="240" w:lineRule="auto"/>
        <w:ind w:firstLine="709"/>
        <w:jc w:val="both"/>
        <w:rPr>
          <w:rFonts w:ascii="Times New Roman" w:eastAsia="Times New Roman" w:hAnsi="Times New Roman" w:cs="Times New Roman"/>
          <w:sz w:val="28"/>
          <w:szCs w:val="28"/>
          <w:lang w:eastAsia="kk-KZ"/>
        </w:rPr>
      </w:pPr>
    </w:p>
    <w:p w14:paraId="2D7DAF46" w14:textId="77777777" w:rsidR="0011114F" w:rsidRPr="0098027D" w:rsidRDefault="00A83873"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В единицах СИ (м/с): </w:t>
      </w:r>
      <m:oMath>
        <m:r>
          <w:rPr>
            <w:rFonts w:ascii="Cambria Math" w:eastAsia="Times New Roman" w:hAnsi="Cambria Math" w:cs="Times New Roman"/>
            <w:sz w:val="28"/>
            <w:szCs w:val="28"/>
            <w:lang w:eastAsia="kk-KZ"/>
          </w:rPr>
          <m:t>10,05</m:t>
        </m:r>
        <m:r>
          <m:rPr>
            <m:lit/>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60</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0,167</m:t>
        </m:r>
        <m:r>
          <m:rPr>
            <m:nor/>
          </m:rPr>
          <w:rPr>
            <w:rFonts w:ascii="Times New Roman" w:eastAsia="Times New Roman" w:hAnsi="Times New Roman" w:cs="Times New Roman"/>
            <w:sz w:val="28"/>
            <w:szCs w:val="28"/>
            <w:lang w:eastAsia="kk-KZ"/>
          </w:rPr>
          <m:t xml:space="preserve"> м</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с</m:t>
        </m:r>
      </m:oMath>
      <w:r w:rsidRPr="0098027D">
        <w:rPr>
          <w:rFonts w:ascii="Times New Roman" w:eastAsia="Times New Roman" w:hAnsi="Times New Roman" w:cs="Times New Roman"/>
          <w:sz w:val="28"/>
          <w:szCs w:val="28"/>
          <w:lang w:eastAsia="kk-KZ"/>
        </w:rPr>
        <w:t>.</w:t>
      </w:r>
    </w:p>
    <w:p w14:paraId="245D0F98" w14:textId="0C212234" w:rsidR="00610137" w:rsidRPr="0098027D" w:rsidRDefault="00610137" w:rsidP="00610137">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Рассчитанная линейная скорость </w:t>
      </w:r>
      <m:oMath>
        <m:r>
          <w:rPr>
            <w:rFonts w:ascii="Cambria Math" w:eastAsia="Times New Roman" w:hAnsi="Cambria Math" w:cs="Times New Roman"/>
            <w:sz w:val="28"/>
            <w:szCs w:val="28"/>
            <w:lang w:eastAsia="kk-KZ"/>
          </w:rPr>
          <m:t xml:space="preserve">V </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10,05</m:t>
        </m:r>
      </m:oMath>
      <w:r w:rsidRPr="0098027D">
        <w:rPr>
          <w:rFonts w:ascii="Times New Roman" w:eastAsia="Times New Roman" w:hAnsi="Times New Roman" w:cs="Times New Roman"/>
          <w:sz w:val="28"/>
          <w:szCs w:val="28"/>
          <w:lang w:eastAsia="kk-KZ"/>
        </w:rPr>
        <w:t xml:space="preserve"> м/мин обеспечивает режим многократного прохождения подложки через зону плазмы. При частоте вращения n=8 об/мин и времени процесса T=60 мин, каждая точка поверхности пересекает зону конденсации 480 раз. Это позволяет формировать покрытие методом послойного набора нанослоев, что, согласно исследованиям, способствует релаксации внутренних напряжений и повышению адгезии по сравнению со статическим напылением</w:t>
      </w:r>
      <w:r w:rsidR="00701FD3"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eastAsia="kk-KZ"/>
          </w:rPr>
          <w:tag w:val="MENDELEY_CITATION_v3_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"/>
          <w:id w:val="-795609986"/>
          <w:placeholder>
            <w:docPart w:val="DefaultPlaceholder_-1854013440"/>
          </w:placeholder>
        </w:sdtPr>
        <w:sdtContent>
          <w:r w:rsidR="00782A40" w:rsidRPr="0098027D">
            <w:rPr>
              <w:rFonts w:ascii="Times New Roman" w:eastAsia="Times New Roman" w:hAnsi="Times New Roman" w:cs="Times New Roman"/>
              <w:sz w:val="28"/>
            </w:rPr>
            <w:t>[130]</w:t>
          </w:r>
        </w:sdtContent>
      </w:sdt>
      <w:r w:rsidRPr="0098027D">
        <w:rPr>
          <w:rFonts w:ascii="Times New Roman" w:eastAsia="Times New Roman" w:hAnsi="Times New Roman" w:cs="Times New Roman"/>
          <w:sz w:val="28"/>
          <w:szCs w:val="28"/>
          <w:lang w:eastAsia="kk-KZ"/>
        </w:rPr>
        <w:t>.</w:t>
      </w:r>
    </w:p>
    <w:p w14:paraId="08ADAE0D" w14:textId="40E61C65" w:rsidR="00A83873" w:rsidRPr="0098027D" w:rsidRDefault="00BE5403" w:rsidP="00BE5403">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Определив кинематические параметры вращения карусели и установив оптимальную линейную скорость перемещения подложек, необходимо перейти к оценке интегральных характеристик технологического цикла. Следующий этап является определение суммарной дистанции, которую проходят детали в зоне напыления за весь период обработки. Этот параметр, определяемый как общий путь обработки L, позволяет соотнести временные затраты на процесс с геометрическими характеристиками формируемого покрытия:</w:t>
      </w:r>
    </w:p>
    <w:p w14:paraId="09FAD768" w14:textId="5AF02FB4" w:rsidR="00A83873" w:rsidRPr="0098027D" w:rsidRDefault="00A83873"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5069E0" w:rsidRPr="0098027D" w14:paraId="494F3E08" w14:textId="77777777" w:rsidTr="00123590">
        <w:tc>
          <w:tcPr>
            <w:tcW w:w="988" w:type="dxa"/>
          </w:tcPr>
          <w:p w14:paraId="4B4193D0" w14:textId="77777777" w:rsidR="005069E0" w:rsidRPr="0098027D" w:rsidRDefault="005069E0" w:rsidP="00123590">
            <w:pPr>
              <w:jc w:val="both"/>
              <w:rPr>
                <w:rFonts w:ascii="Times New Roman" w:eastAsia="Times New Roman" w:hAnsi="Times New Roman" w:cs="Times New Roman"/>
                <w:sz w:val="28"/>
                <w:szCs w:val="28"/>
                <w:lang w:eastAsia="kk-KZ"/>
              </w:rPr>
            </w:pPr>
          </w:p>
        </w:tc>
        <w:tc>
          <w:tcPr>
            <w:tcW w:w="7512" w:type="dxa"/>
          </w:tcPr>
          <w:p w14:paraId="2DD073BF" w14:textId="1373A590" w:rsidR="005069E0" w:rsidRPr="0098027D" w:rsidRDefault="005069E0" w:rsidP="00123590">
            <w:pPr>
              <w:jc w:val="center"/>
              <w:rPr>
                <w:rFonts w:ascii="Times New Roman" w:eastAsia="Times New Roman" w:hAnsi="Times New Roman" w:cs="Times New Roman"/>
                <w:sz w:val="28"/>
                <w:szCs w:val="28"/>
                <w:lang w:eastAsia="kk-KZ"/>
              </w:rPr>
            </w:pPr>
            <m:oMath>
              <m:r>
                <w:rPr>
                  <w:rFonts w:ascii="Cambria Math" w:eastAsia="Times New Roman" w:hAnsi="Cambria Math" w:cs="Times New Roman"/>
                  <w:sz w:val="28"/>
                  <w:szCs w:val="28"/>
                  <w:lang w:eastAsia="kk-KZ"/>
                </w:rPr>
                <m:t xml:space="preserve">L = V </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T</m:t>
              </m:r>
            </m:oMath>
            <w:r w:rsidR="00893E1E" w:rsidRPr="0098027D">
              <w:rPr>
                <w:rFonts w:ascii="Times New Roman" w:eastAsia="Times New Roman" w:hAnsi="Times New Roman" w:cs="Times New Roman"/>
                <w:sz w:val="28"/>
                <w:szCs w:val="28"/>
                <w:lang w:eastAsia="kk-KZ"/>
              </w:rPr>
              <w:t>, м</w:t>
            </w:r>
          </w:p>
        </w:tc>
        <w:tc>
          <w:tcPr>
            <w:tcW w:w="1128" w:type="dxa"/>
          </w:tcPr>
          <w:p w14:paraId="30F5306B" w14:textId="2E547515" w:rsidR="005069E0" w:rsidRPr="0098027D" w:rsidRDefault="005069E0" w:rsidP="00123590">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86C12"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.2)</w:t>
            </w:r>
          </w:p>
        </w:tc>
      </w:tr>
    </w:tbl>
    <w:p w14:paraId="44C4C18A" w14:textId="77777777" w:rsidR="005069E0" w:rsidRPr="0098027D" w:rsidRDefault="005069E0" w:rsidP="00CF5E50">
      <w:pPr>
        <w:spacing w:after="0" w:line="240" w:lineRule="auto"/>
        <w:ind w:firstLine="709"/>
        <w:jc w:val="both"/>
        <w:rPr>
          <w:rFonts w:ascii="Times New Roman" w:eastAsia="Times New Roman" w:hAnsi="Times New Roman" w:cs="Times New Roman"/>
          <w:sz w:val="28"/>
          <w:szCs w:val="28"/>
          <w:lang w:val="en-US" w:eastAsia="kk-KZ"/>
        </w:rPr>
      </w:pPr>
    </w:p>
    <w:p w14:paraId="46AEF419" w14:textId="2C3D43EF" w:rsidR="00A83873" w:rsidRPr="0098027D" w:rsidRDefault="00A40419" w:rsidP="00893E1E">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г</w:t>
      </w:r>
      <w:r w:rsidR="00A83873" w:rsidRPr="0098027D">
        <w:rPr>
          <w:rFonts w:ascii="Times New Roman" w:eastAsia="Times New Roman" w:hAnsi="Times New Roman" w:cs="Times New Roman"/>
          <w:sz w:val="28"/>
          <w:szCs w:val="28"/>
          <w:lang w:eastAsia="kk-KZ"/>
        </w:rPr>
        <w:t>де</w:t>
      </w:r>
      <w:r w:rsidRPr="0098027D">
        <w:rPr>
          <w:rFonts w:ascii="Times New Roman" w:eastAsia="Times New Roman" w:hAnsi="Times New Roman" w:cs="Times New Roman"/>
          <w:sz w:val="28"/>
          <w:szCs w:val="28"/>
          <w:lang w:eastAsia="kk-KZ"/>
        </w:rPr>
        <w:t xml:space="preserve"> </w:t>
      </w:r>
      <w:r w:rsidR="00A83873" w:rsidRPr="0098027D">
        <w:rPr>
          <w:rFonts w:ascii="Times New Roman" w:eastAsia="Times New Roman" w:hAnsi="Times New Roman" w:cs="Times New Roman"/>
          <w:sz w:val="28"/>
          <w:szCs w:val="28"/>
          <w:lang w:eastAsia="kk-KZ"/>
        </w:rPr>
        <w:t>V — линейная скорость (10,05 м/мин)</w:t>
      </w:r>
      <w:r w:rsidRPr="0098027D">
        <w:rPr>
          <w:rFonts w:ascii="Times New Roman" w:eastAsia="Times New Roman" w:hAnsi="Times New Roman" w:cs="Times New Roman"/>
          <w:sz w:val="28"/>
          <w:szCs w:val="28"/>
          <w:lang w:eastAsia="kk-KZ"/>
        </w:rPr>
        <w:t xml:space="preserve">; </w:t>
      </w:r>
      <w:r w:rsidR="00A83873" w:rsidRPr="0098027D">
        <w:rPr>
          <w:rFonts w:ascii="Times New Roman" w:eastAsia="Times New Roman" w:hAnsi="Times New Roman" w:cs="Times New Roman"/>
          <w:sz w:val="28"/>
          <w:szCs w:val="28"/>
          <w:lang w:eastAsia="kk-KZ"/>
        </w:rPr>
        <w:t>T — время осаждения, T = 60 мин.</w:t>
      </w:r>
    </w:p>
    <w:p w14:paraId="1FA8B5EE" w14:textId="77777777" w:rsidR="000B34B6" w:rsidRPr="0098027D" w:rsidRDefault="000B34B6" w:rsidP="00CF5E50">
      <w:pPr>
        <w:spacing w:after="0" w:line="240" w:lineRule="auto"/>
        <w:ind w:firstLine="709"/>
        <w:jc w:val="both"/>
        <w:rPr>
          <w:rFonts w:ascii="Times New Roman" w:eastAsia="Times New Roman" w:hAnsi="Times New Roman" w:cs="Times New Roman"/>
          <w:sz w:val="28"/>
          <w:szCs w:val="28"/>
          <w:lang w:val="ru-RU" w:eastAsia="kk-KZ"/>
        </w:rPr>
      </w:pPr>
    </w:p>
    <w:p w14:paraId="40D73F9E" w14:textId="6067CCFF" w:rsidR="00A83873" w:rsidRPr="0098027D" w:rsidRDefault="00A83873" w:rsidP="00CF5E50">
      <w:pPr>
        <w:spacing w:after="0" w:line="240" w:lineRule="auto"/>
        <w:ind w:firstLine="709"/>
        <w:jc w:val="both"/>
        <w:rPr>
          <w:rFonts w:ascii="Times New Roman" w:eastAsia="Times New Roman" w:hAnsi="Times New Roman" w:cs="Times New Roman"/>
          <w:sz w:val="28"/>
          <w:szCs w:val="28"/>
          <w:lang w:val="ru-RU" w:eastAsia="kk-KZ"/>
        </w:rPr>
      </w:pPr>
      <m:oMathPara>
        <m:oMath>
          <m:r>
            <w:rPr>
              <w:rFonts w:ascii="Cambria Math" w:eastAsia="Times New Roman" w:hAnsi="Cambria Math" w:cs="Times New Roman"/>
              <w:sz w:val="28"/>
              <w:szCs w:val="28"/>
              <w:lang w:eastAsia="kk-KZ"/>
            </w:rPr>
            <m:t>L=10,05</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60=603</m:t>
          </m:r>
          <m:r>
            <m:rPr>
              <m:nor/>
            </m:rPr>
            <w:rPr>
              <w:rFonts w:ascii="Times New Roman" w:eastAsia="Times New Roman" w:hAnsi="Times New Roman" w:cs="Times New Roman"/>
              <w:sz w:val="28"/>
              <w:szCs w:val="28"/>
              <w:lang w:eastAsia="kk-KZ"/>
            </w:rPr>
            <m:t xml:space="preserve"> метра</m:t>
          </m:r>
        </m:oMath>
      </m:oMathPara>
    </w:p>
    <w:p w14:paraId="4F628237" w14:textId="77777777" w:rsidR="000B34B6" w:rsidRPr="0098027D" w:rsidRDefault="000B34B6" w:rsidP="00CF5E50">
      <w:pPr>
        <w:spacing w:after="0" w:line="240" w:lineRule="auto"/>
        <w:ind w:firstLine="709"/>
        <w:jc w:val="both"/>
        <w:rPr>
          <w:rFonts w:ascii="Times New Roman" w:eastAsia="Times New Roman" w:hAnsi="Times New Roman" w:cs="Times New Roman"/>
          <w:sz w:val="28"/>
          <w:szCs w:val="28"/>
          <w:lang w:val="ru-RU" w:eastAsia="kk-KZ"/>
        </w:rPr>
      </w:pPr>
    </w:p>
    <w:p w14:paraId="199B253D" w14:textId="0E0EB584" w:rsidR="00610137" w:rsidRPr="0098027D" w:rsidRDefault="00A83873" w:rsidP="00610137">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За один час обработки деталь проходит путь более полукилометра внутри вакуумной камеры.</w:t>
      </w:r>
      <w:r w:rsidR="00610137" w:rsidRPr="0098027D">
        <w:rPr>
          <w:rFonts w:ascii="Times New Roman" w:eastAsia="Times New Roman" w:hAnsi="Times New Roman" w:cs="Times New Roman"/>
          <w:sz w:val="28"/>
          <w:szCs w:val="28"/>
          <w:lang w:val="ru-RU" w:eastAsia="kk-KZ"/>
        </w:rPr>
        <w:t xml:space="preserve"> </w:t>
      </w:r>
      <w:r w:rsidR="00610137" w:rsidRPr="0098027D">
        <w:rPr>
          <w:rFonts w:ascii="Times New Roman" w:eastAsia="Times New Roman" w:hAnsi="Times New Roman" w:cs="Times New Roman"/>
          <w:sz w:val="28"/>
          <w:szCs w:val="28"/>
          <w:lang w:eastAsia="kk-KZ"/>
        </w:rPr>
        <w:t xml:space="preserve">Общий путь </w:t>
      </w:r>
      <m:oMath>
        <m:r>
          <w:rPr>
            <w:rFonts w:ascii="Cambria Math" w:eastAsia="Times New Roman" w:hAnsi="Cambria Math" w:cs="Times New Roman"/>
            <w:sz w:val="28"/>
            <w:szCs w:val="28"/>
            <w:lang w:eastAsia="kk-KZ"/>
          </w:rPr>
          <m:t xml:space="preserve">L </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603</m:t>
        </m:r>
      </m:oMath>
      <w:r w:rsidR="00610137" w:rsidRPr="0098027D">
        <w:rPr>
          <w:rFonts w:ascii="Times New Roman" w:eastAsia="Times New Roman" w:hAnsi="Times New Roman" w:cs="Times New Roman"/>
          <w:sz w:val="28"/>
          <w:szCs w:val="28"/>
          <w:lang w:eastAsia="kk-KZ"/>
        </w:rPr>
        <w:t xml:space="preserve"> м, пройденный деталью в вакууме, характеризует «интегральную экспозицию» поверхности к потоку плазмы, что важно учитывать при расчете тепловой нагрузки: при такой скорости подложка успевает остывать в теневой зоне карусели, предотвращая перегрев чувствительных материалов.</w:t>
      </w:r>
    </w:p>
    <w:p w14:paraId="191C9207" w14:textId="051AA720" w:rsidR="000B34B6" w:rsidRPr="0098027D" w:rsidRDefault="00B2231F"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Расчет</w:t>
      </w:r>
      <w:r w:rsidR="00224139" w:rsidRPr="0098027D">
        <w:rPr>
          <w:rFonts w:ascii="Times New Roman" w:eastAsia="Times New Roman" w:hAnsi="Times New Roman" w:cs="Times New Roman"/>
          <w:sz w:val="28"/>
          <w:szCs w:val="28"/>
          <w:lang w:eastAsia="kk-KZ"/>
        </w:rPr>
        <w:t xml:space="preserve"> линейной скорости перемещения подложек позволяет перейти к расчету подачи на оборот. Данный показатель  выявляет дискретность наслоения материала в условиях циклического процесса. Он задает эффективное количество вещества, осаждаемого на поверхность детали за один полный цикл вращения карусели магнетронной системы. </w:t>
      </w:r>
      <w:r w:rsidR="00A83873" w:rsidRPr="0098027D">
        <w:rPr>
          <w:rFonts w:ascii="Times New Roman" w:eastAsia="Times New Roman" w:hAnsi="Times New Roman" w:cs="Times New Roman"/>
          <w:sz w:val="28"/>
          <w:szCs w:val="28"/>
          <w:lang w:eastAsia="kk-KZ"/>
        </w:rPr>
        <w:t>В терминах машиностроения подача эквивалентна толщине слоя, наносимого за один полный оборот карусели</w:t>
      </w:r>
      <w:r w:rsidRPr="0098027D">
        <w:rPr>
          <w:rFonts w:ascii="Times New Roman" w:eastAsia="Times New Roman" w:hAnsi="Times New Roman" w:cs="Times New Roman"/>
          <w:sz w:val="28"/>
          <w:szCs w:val="28"/>
          <w:lang w:val="ru-RU" w:eastAsia="kk-KZ"/>
        </w:rPr>
        <w:t xml:space="preserve"> </w:t>
      </w:r>
      <w:sdt>
        <w:sdtPr>
          <w:rPr>
            <w:rFonts w:ascii="Times New Roman" w:eastAsia="Times New Roman" w:hAnsi="Times New Roman" w:cs="Times New Roman"/>
            <w:sz w:val="28"/>
            <w:szCs w:val="28"/>
            <w:lang w:val="ru-RU" w:eastAsia="kk-KZ"/>
          </w:rPr>
          <w:tag w:val="MENDELEY_CITATION_v3_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"/>
          <w:id w:val="329192917"/>
          <w:placeholder>
            <w:docPart w:val="DefaultPlaceholder_-1854013440"/>
          </w:placeholder>
        </w:sdtPr>
        <w:sdtContent>
          <w:r w:rsidR="00782A40" w:rsidRPr="0098027D">
            <w:rPr>
              <w:rFonts w:ascii="Times New Roman" w:eastAsia="Times New Roman" w:hAnsi="Times New Roman" w:cs="Times New Roman"/>
              <w:sz w:val="28"/>
              <w:szCs w:val="28"/>
              <w:lang w:val="ru-RU" w:eastAsia="kk-KZ"/>
            </w:rPr>
            <w:t>[131]</w:t>
          </w:r>
        </w:sdtContent>
      </w:sdt>
      <w:r w:rsidR="000B34B6" w:rsidRPr="0098027D">
        <w:rPr>
          <w:rFonts w:ascii="Times New Roman" w:eastAsia="Times New Roman" w:hAnsi="Times New Roman" w:cs="Times New Roman"/>
          <w:sz w:val="28"/>
          <w:szCs w:val="28"/>
          <w:lang w:val="ru-RU" w:eastAsia="kk-KZ"/>
        </w:rPr>
        <w:t>:</w:t>
      </w:r>
    </w:p>
    <w:p w14:paraId="78261431" w14:textId="40863B7B" w:rsidR="00A83873" w:rsidRPr="0098027D" w:rsidRDefault="00A83873"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0B34B6" w:rsidRPr="0098027D" w14:paraId="2CB99895" w14:textId="77777777" w:rsidTr="00123590">
        <w:tc>
          <w:tcPr>
            <w:tcW w:w="988" w:type="dxa"/>
          </w:tcPr>
          <w:p w14:paraId="7C86EBAB" w14:textId="77777777" w:rsidR="000B34B6" w:rsidRPr="0098027D" w:rsidRDefault="000B34B6" w:rsidP="00123590">
            <w:pPr>
              <w:jc w:val="both"/>
              <w:rPr>
                <w:rFonts w:ascii="Times New Roman" w:eastAsia="Times New Roman" w:hAnsi="Times New Roman" w:cs="Times New Roman"/>
                <w:sz w:val="28"/>
                <w:szCs w:val="28"/>
                <w:lang w:eastAsia="kk-KZ"/>
              </w:rPr>
            </w:pPr>
          </w:p>
        </w:tc>
        <w:tc>
          <w:tcPr>
            <w:tcW w:w="7512" w:type="dxa"/>
          </w:tcPr>
          <w:p w14:paraId="5F0C0025" w14:textId="7A0B3347" w:rsidR="000B34B6" w:rsidRPr="0098027D" w:rsidRDefault="0019052A" w:rsidP="00123590">
            <w:pPr>
              <w:jc w:val="center"/>
              <w:rPr>
                <w:rFonts w:ascii="Times New Roman" w:eastAsia="Times New Roman" w:hAnsi="Times New Roman" w:cs="Times New Roman"/>
                <w:i/>
                <w:iCs/>
                <w:sz w:val="28"/>
                <w:szCs w:val="28"/>
                <w:lang w:eastAsia="kk-KZ"/>
              </w:rPr>
            </w:pPr>
            <m:oMathPara>
              <m:oMath>
                <m:r>
                  <m:rPr>
                    <m:sty m:val="p"/>
                  </m:rPr>
                  <w:rPr>
                    <w:rFonts w:ascii="Cambria Math" w:eastAsia="Times New Roman" w:hAnsi="Cambria Math" w:cs="Times New Roman"/>
                    <w:sz w:val="28"/>
                    <w:szCs w:val="28"/>
                    <w:lang w:eastAsia="kk-KZ"/>
                  </w:rPr>
                  <m:t>δ</m:t>
                </m:r>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H</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N</m:t>
                    </m:r>
                    <m:ctrlPr>
                      <w:rPr>
                        <w:rFonts w:ascii="Cambria Math" w:eastAsia="Times New Roman" w:hAnsi="Cambria Math" w:cs="Times New Roman"/>
                        <w:i/>
                        <w:sz w:val="28"/>
                        <w:szCs w:val="28"/>
                        <w:lang w:eastAsia="kk-KZ"/>
                      </w:rPr>
                    </m:ctrlPr>
                  </m:den>
                </m:f>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H</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n</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T</m:t>
                    </m:r>
                    <m:ctrlPr>
                      <w:rPr>
                        <w:rFonts w:ascii="Cambria Math" w:eastAsia="Times New Roman" w:hAnsi="Cambria Math" w:cs="Times New Roman"/>
                        <w:i/>
                        <w:sz w:val="28"/>
                        <w:szCs w:val="28"/>
                        <w:lang w:eastAsia="kk-KZ"/>
                      </w:rPr>
                    </m:ctrlPr>
                  </m:den>
                </m:f>
                <m:r>
                  <w:rPr>
                    <w:rFonts w:ascii="Cambria Math" w:eastAsia="Times New Roman" w:hAnsi="Cambria Math" w:cs="Times New Roman"/>
                    <w:sz w:val="28"/>
                    <w:szCs w:val="28"/>
                    <w:lang w:eastAsia="kk-KZ"/>
                  </w:rPr>
                  <m:t>, нм</m:t>
                </m:r>
                <m:r>
                  <m:rPr>
                    <m:lit/>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об</m:t>
                </m:r>
              </m:oMath>
            </m:oMathPara>
          </w:p>
        </w:tc>
        <w:tc>
          <w:tcPr>
            <w:tcW w:w="1128" w:type="dxa"/>
          </w:tcPr>
          <w:p w14:paraId="6A6E838D" w14:textId="5581ECE0" w:rsidR="000B34B6" w:rsidRPr="0098027D" w:rsidRDefault="000B34B6" w:rsidP="00123590">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86C12"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.3)</w:t>
            </w:r>
          </w:p>
        </w:tc>
      </w:tr>
    </w:tbl>
    <w:p w14:paraId="6215E1DE" w14:textId="77777777" w:rsidR="000B34B6" w:rsidRPr="0098027D" w:rsidRDefault="000B34B6" w:rsidP="00CF5E50">
      <w:pPr>
        <w:spacing w:after="0" w:line="240" w:lineRule="auto"/>
        <w:ind w:firstLine="709"/>
        <w:jc w:val="both"/>
        <w:rPr>
          <w:rFonts w:ascii="Times New Roman" w:eastAsia="Times New Roman" w:hAnsi="Times New Roman" w:cs="Times New Roman"/>
          <w:sz w:val="28"/>
          <w:szCs w:val="28"/>
          <w:lang w:val="en-US" w:eastAsia="kk-KZ"/>
        </w:rPr>
      </w:pPr>
    </w:p>
    <w:p w14:paraId="7616B32A" w14:textId="74DC1AC6" w:rsidR="00A83873" w:rsidRPr="0098027D" w:rsidRDefault="0010216C" w:rsidP="0010216C">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г</w:t>
      </w:r>
      <w:r w:rsidR="00A83873" w:rsidRPr="0098027D">
        <w:rPr>
          <w:rFonts w:ascii="Times New Roman" w:eastAsia="Times New Roman" w:hAnsi="Times New Roman" w:cs="Times New Roman"/>
          <w:sz w:val="28"/>
          <w:szCs w:val="28"/>
          <w:lang w:eastAsia="kk-KZ"/>
        </w:rPr>
        <w:t>де</w:t>
      </w:r>
      <w:r w:rsidRPr="0098027D">
        <w:rPr>
          <w:rFonts w:ascii="Times New Roman" w:eastAsia="Times New Roman" w:hAnsi="Times New Roman" w:cs="Times New Roman"/>
          <w:sz w:val="28"/>
          <w:szCs w:val="28"/>
          <w:lang w:eastAsia="kk-KZ"/>
        </w:rPr>
        <w:t xml:space="preserve"> </w:t>
      </w:r>
      <w:r w:rsidR="00A83873" w:rsidRPr="0098027D">
        <w:rPr>
          <w:rFonts w:ascii="Times New Roman" w:eastAsia="Times New Roman" w:hAnsi="Times New Roman" w:cs="Times New Roman"/>
          <w:sz w:val="28"/>
          <w:szCs w:val="28"/>
          <w:lang w:eastAsia="kk-KZ"/>
        </w:rPr>
        <w:t>H — общая толщина покрытия</w:t>
      </w:r>
      <w:r w:rsidRPr="0098027D">
        <w:rPr>
          <w:rFonts w:ascii="Times New Roman" w:eastAsia="Times New Roman" w:hAnsi="Times New Roman" w:cs="Times New Roman"/>
          <w:sz w:val="28"/>
          <w:szCs w:val="28"/>
          <w:lang w:eastAsia="kk-KZ"/>
        </w:rPr>
        <w:t xml:space="preserve">, </w:t>
      </w:r>
      <w:r w:rsidR="00A83873" w:rsidRPr="0098027D">
        <w:rPr>
          <w:rFonts w:ascii="Times New Roman" w:eastAsia="Times New Roman" w:hAnsi="Times New Roman" w:cs="Times New Roman"/>
          <w:sz w:val="28"/>
          <w:szCs w:val="28"/>
          <w:lang w:eastAsia="kk-KZ"/>
        </w:rPr>
        <w:t>нм</w:t>
      </w:r>
      <w:r w:rsidRPr="0098027D">
        <w:rPr>
          <w:rFonts w:ascii="Times New Roman" w:eastAsia="Times New Roman" w:hAnsi="Times New Roman" w:cs="Times New Roman"/>
          <w:sz w:val="28"/>
          <w:szCs w:val="28"/>
          <w:lang w:eastAsia="kk-KZ"/>
        </w:rPr>
        <w:t xml:space="preserve">; </w:t>
      </w:r>
      <w:r w:rsidR="00A83873" w:rsidRPr="0098027D">
        <w:rPr>
          <w:rFonts w:ascii="Times New Roman" w:eastAsia="Times New Roman" w:hAnsi="Times New Roman" w:cs="Times New Roman"/>
          <w:sz w:val="28"/>
          <w:szCs w:val="28"/>
          <w:lang w:eastAsia="kk-KZ"/>
        </w:rPr>
        <w:t>N — общее количество оборотов за цикл</w:t>
      </w:r>
      <w:r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val="en-US" w:eastAsia="kk-KZ"/>
        </w:rPr>
        <w:t>n</w:t>
      </w:r>
      <w:r w:rsidR="00A83873" w:rsidRPr="0098027D">
        <w:rPr>
          <w:rFonts w:ascii="Times New Roman" w:eastAsia="Times New Roman" w:hAnsi="Times New Roman" w:cs="Times New Roman"/>
          <w:sz w:val="28"/>
          <w:szCs w:val="28"/>
          <w:lang w:eastAsia="kk-KZ"/>
        </w:rPr>
        <w:t xml:space="preserve"> = 8 об/мин, T = 60 мин</w:t>
      </w:r>
      <w:r w:rsidRPr="0098027D">
        <w:rPr>
          <w:rFonts w:ascii="Times New Roman" w:eastAsia="Times New Roman" w:hAnsi="Times New Roman" w:cs="Times New Roman"/>
          <w:sz w:val="28"/>
          <w:szCs w:val="28"/>
          <w:lang w:eastAsia="kk-KZ"/>
        </w:rPr>
        <w:t>, из это следует, что</w:t>
      </w:r>
      <w:r w:rsidR="00A83873" w:rsidRPr="0098027D">
        <w:rPr>
          <w:rFonts w:ascii="Times New Roman" w:eastAsia="Times New Roman" w:hAnsi="Times New Roman" w:cs="Times New Roman"/>
          <w:sz w:val="28"/>
          <w:szCs w:val="28"/>
          <w:lang w:eastAsia="kk-KZ"/>
        </w:rPr>
        <w:t xml:space="preserve"> </w:t>
      </w:r>
      <m:oMath>
        <m:r>
          <w:rPr>
            <w:rFonts w:ascii="Cambria Math" w:eastAsia="Times New Roman" w:hAnsi="Cambria Math" w:cs="Times New Roman"/>
            <w:sz w:val="28"/>
            <w:szCs w:val="28"/>
            <w:lang w:eastAsia="kk-KZ"/>
          </w:rPr>
          <m:t>N = 480 оборотов</m:t>
        </m:r>
      </m:oMath>
      <w:r w:rsidRPr="0098027D">
        <w:rPr>
          <w:rFonts w:ascii="Times New Roman" w:eastAsia="Times New Roman" w:hAnsi="Times New Roman" w:cs="Times New Roman"/>
          <w:sz w:val="28"/>
          <w:szCs w:val="28"/>
          <w:lang w:eastAsia="kk-KZ"/>
        </w:rPr>
        <w:t>.</w:t>
      </w:r>
    </w:p>
    <w:p w14:paraId="5FE45ADA" w14:textId="77777777" w:rsidR="00A83873" w:rsidRPr="0098027D" w:rsidRDefault="00A83873"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lastRenderedPageBreak/>
        <w:t>Расчет для разных режимов:</w:t>
      </w:r>
    </w:p>
    <w:p w14:paraId="59E93035" w14:textId="77777777" w:rsidR="00CA6271" w:rsidRPr="0098027D" w:rsidRDefault="00CA6271" w:rsidP="00CF5E50">
      <w:pPr>
        <w:spacing w:after="0" w:line="240" w:lineRule="auto"/>
        <w:ind w:firstLine="709"/>
        <w:jc w:val="both"/>
        <w:rPr>
          <w:rFonts w:ascii="Times New Roman" w:eastAsia="Times New Roman" w:hAnsi="Times New Roman" w:cs="Times New Roman"/>
          <w:sz w:val="28"/>
          <w:szCs w:val="28"/>
          <w:lang w:val="ru-RU" w:eastAsia="kk-KZ"/>
        </w:rPr>
      </w:pPr>
    </w:p>
    <w:p w14:paraId="567E3C21" w14:textId="75EF5226" w:rsidR="00A83873" w:rsidRPr="0098027D" w:rsidRDefault="00A83873" w:rsidP="00516902">
      <w:pPr>
        <w:spacing w:after="0" w:line="240" w:lineRule="auto"/>
        <w:ind w:firstLine="709"/>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Образец TaCu-1</w:t>
      </w:r>
      <w:r w:rsidR="0010216C"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H = 1,1 мкм или 1100 нм:</w:t>
      </w:r>
    </w:p>
    <w:p w14:paraId="7353C495" w14:textId="77777777" w:rsidR="0010216C" w:rsidRPr="0098027D" w:rsidRDefault="0010216C" w:rsidP="00516902">
      <w:pPr>
        <w:spacing w:after="0" w:line="240" w:lineRule="auto"/>
        <w:ind w:firstLine="709"/>
        <w:rPr>
          <w:rFonts w:ascii="Times New Roman" w:eastAsia="Times New Roman" w:hAnsi="Times New Roman" w:cs="Times New Roman"/>
          <w:sz w:val="28"/>
          <w:szCs w:val="28"/>
          <w:lang w:eastAsia="kk-KZ"/>
        </w:rPr>
      </w:pPr>
    </w:p>
    <w:p w14:paraId="43D59D26" w14:textId="77777777" w:rsidR="00A83873" w:rsidRPr="0098027D" w:rsidRDefault="00000000" w:rsidP="00516902">
      <w:pPr>
        <w:spacing w:after="0" w:line="240" w:lineRule="auto"/>
        <w:ind w:firstLine="709"/>
        <w:rPr>
          <w:rFonts w:ascii="Times New Roman" w:eastAsia="Times New Roman" w:hAnsi="Times New Roman" w:cs="Times New Roman"/>
          <w:sz w:val="28"/>
          <w:szCs w:val="28"/>
          <w:lang w:eastAsia="kk-KZ"/>
        </w:rPr>
      </w:pPr>
      <m:oMathPara>
        <m:oMath>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δ</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eastAsia="kk-KZ"/>
                </w:rPr>
                <m:t>1</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1100</m:t>
              </m:r>
              <m:r>
                <m:rPr>
                  <m:nor/>
                </m:rPr>
                <w:rPr>
                  <w:rFonts w:ascii="Times New Roman" w:eastAsia="Times New Roman" w:hAnsi="Times New Roman" w:cs="Times New Roman"/>
                  <w:sz w:val="28"/>
                  <w:szCs w:val="28"/>
                  <w:lang w:eastAsia="kk-KZ"/>
                </w:rPr>
                <m:t xml:space="preserve"> нм</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480</m:t>
              </m:r>
              <m:r>
                <m:rPr>
                  <m:nor/>
                </m:rPr>
                <w:rPr>
                  <w:rFonts w:ascii="Times New Roman" w:eastAsia="Times New Roman" w:hAnsi="Times New Roman" w:cs="Times New Roman"/>
                  <w:sz w:val="28"/>
                  <w:szCs w:val="28"/>
                  <w:lang w:eastAsia="kk-KZ"/>
                </w:rPr>
                <m:t xml:space="preserve"> об</m:t>
              </m:r>
              <m:ctrlPr>
                <w:rPr>
                  <w:rFonts w:ascii="Cambria Math" w:eastAsia="Times New Roman" w:hAnsi="Cambria Math" w:cs="Times New Roman"/>
                  <w:i/>
                  <w:sz w:val="28"/>
                  <w:szCs w:val="28"/>
                  <w:lang w:eastAsia="kk-KZ"/>
                </w:rPr>
              </m:ctrlPr>
            </m:den>
          </m:f>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2,29</m:t>
          </m:r>
          <m:r>
            <m:rPr>
              <m:nor/>
            </m:rPr>
            <w:rPr>
              <w:rFonts w:ascii="Times New Roman" w:eastAsia="Times New Roman" w:hAnsi="Times New Roman" w:cs="Times New Roman"/>
              <w:sz w:val="28"/>
              <w:szCs w:val="28"/>
              <w:lang w:eastAsia="kk-KZ"/>
            </w:rPr>
            <m:t xml:space="preserve"> нм</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об</m:t>
          </m:r>
        </m:oMath>
      </m:oMathPara>
    </w:p>
    <w:p w14:paraId="5644922C" w14:textId="77777777" w:rsidR="0010216C" w:rsidRPr="0098027D" w:rsidRDefault="0010216C" w:rsidP="00516902">
      <w:pPr>
        <w:spacing w:after="0" w:line="240" w:lineRule="auto"/>
        <w:ind w:firstLine="709"/>
        <w:rPr>
          <w:rFonts w:ascii="Times New Roman" w:eastAsia="Times New Roman" w:hAnsi="Times New Roman" w:cs="Times New Roman"/>
          <w:sz w:val="28"/>
          <w:szCs w:val="28"/>
          <w:lang w:eastAsia="kk-KZ"/>
        </w:rPr>
      </w:pPr>
    </w:p>
    <w:p w14:paraId="74FA8881" w14:textId="151A1CE7" w:rsidR="00A83873" w:rsidRPr="0098027D" w:rsidRDefault="00A83873" w:rsidP="00516902">
      <w:pPr>
        <w:spacing w:after="0" w:line="240" w:lineRule="auto"/>
        <w:ind w:firstLine="709"/>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Образец TaCu-2</w:t>
      </w:r>
      <w:r w:rsidR="0010216C"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eastAsia="kk-KZ"/>
        </w:rPr>
        <w:t xml:space="preserve"> H = 0,7 мкм или 700 нм:</w:t>
      </w:r>
    </w:p>
    <w:p w14:paraId="210CF803" w14:textId="77777777" w:rsidR="0010216C" w:rsidRPr="0098027D" w:rsidRDefault="0010216C" w:rsidP="00516902">
      <w:pPr>
        <w:spacing w:after="0" w:line="240" w:lineRule="auto"/>
        <w:ind w:firstLine="709"/>
        <w:rPr>
          <w:rFonts w:ascii="Times New Roman" w:eastAsia="Times New Roman" w:hAnsi="Times New Roman" w:cs="Times New Roman"/>
          <w:sz w:val="28"/>
          <w:szCs w:val="28"/>
          <w:lang w:eastAsia="kk-KZ"/>
        </w:rPr>
      </w:pPr>
    </w:p>
    <w:p w14:paraId="4A53A490" w14:textId="77777777" w:rsidR="00A83873" w:rsidRPr="0098027D" w:rsidRDefault="00000000" w:rsidP="00516902">
      <w:pPr>
        <w:spacing w:after="0" w:line="240" w:lineRule="auto"/>
        <w:ind w:firstLine="709"/>
        <w:rPr>
          <w:rFonts w:ascii="Times New Roman" w:eastAsia="Times New Roman" w:hAnsi="Times New Roman" w:cs="Times New Roman"/>
          <w:sz w:val="28"/>
          <w:szCs w:val="28"/>
          <w:lang w:eastAsia="kk-KZ"/>
        </w:rPr>
      </w:pPr>
      <m:oMathPara>
        <m:oMath>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δ</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eastAsia="kk-KZ"/>
                </w:rPr>
                <m:t>2</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700</m:t>
              </m:r>
              <m:r>
                <m:rPr>
                  <m:nor/>
                </m:rPr>
                <w:rPr>
                  <w:rFonts w:ascii="Times New Roman" w:eastAsia="Times New Roman" w:hAnsi="Times New Roman" w:cs="Times New Roman"/>
                  <w:sz w:val="28"/>
                  <w:szCs w:val="28"/>
                  <w:lang w:eastAsia="kk-KZ"/>
                </w:rPr>
                <m:t xml:space="preserve"> нм</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480</m:t>
              </m:r>
              <m:r>
                <m:rPr>
                  <m:nor/>
                </m:rPr>
                <w:rPr>
                  <w:rFonts w:ascii="Times New Roman" w:eastAsia="Times New Roman" w:hAnsi="Times New Roman" w:cs="Times New Roman"/>
                  <w:sz w:val="28"/>
                  <w:szCs w:val="28"/>
                  <w:lang w:eastAsia="kk-KZ"/>
                </w:rPr>
                <m:t xml:space="preserve"> об</m:t>
              </m:r>
              <m:ctrlPr>
                <w:rPr>
                  <w:rFonts w:ascii="Cambria Math" w:eastAsia="Times New Roman" w:hAnsi="Cambria Math" w:cs="Times New Roman"/>
                  <w:i/>
                  <w:sz w:val="28"/>
                  <w:szCs w:val="28"/>
                  <w:lang w:eastAsia="kk-KZ"/>
                </w:rPr>
              </m:ctrlPr>
            </m:den>
          </m:f>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1,46</m:t>
          </m:r>
          <m:r>
            <m:rPr>
              <m:nor/>
            </m:rPr>
            <w:rPr>
              <w:rFonts w:ascii="Times New Roman" w:eastAsia="Times New Roman" w:hAnsi="Times New Roman" w:cs="Times New Roman"/>
              <w:sz w:val="28"/>
              <w:szCs w:val="28"/>
              <w:lang w:eastAsia="kk-KZ"/>
            </w:rPr>
            <m:t xml:space="preserve"> нм</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об</m:t>
          </m:r>
        </m:oMath>
      </m:oMathPara>
    </w:p>
    <w:p w14:paraId="72BCBC5C" w14:textId="77777777" w:rsidR="0010216C" w:rsidRPr="0098027D" w:rsidRDefault="0010216C" w:rsidP="00516902">
      <w:pPr>
        <w:spacing w:after="0" w:line="240" w:lineRule="auto"/>
        <w:ind w:firstLine="709"/>
        <w:rPr>
          <w:rFonts w:ascii="Times New Roman" w:eastAsia="Times New Roman" w:hAnsi="Times New Roman" w:cs="Times New Roman"/>
          <w:sz w:val="28"/>
          <w:szCs w:val="28"/>
          <w:lang w:eastAsia="kk-KZ"/>
        </w:rPr>
      </w:pPr>
    </w:p>
    <w:p w14:paraId="05DD1124" w14:textId="1469684D" w:rsidR="00A83873" w:rsidRPr="0098027D" w:rsidRDefault="00A83873" w:rsidP="00516902">
      <w:pPr>
        <w:spacing w:after="0" w:line="240" w:lineRule="auto"/>
        <w:ind w:firstLine="709"/>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Образец TaCu-3</w:t>
      </w:r>
      <w:r w:rsidR="0010216C"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eastAsia="kk-KZ"/>
        </w:rPr>
        <w:t xml:space="preserve"> H = 0,8 мкм или 800 нм:</w:t>
      </w:r>
    </w:p>
    <w:p w14:paraId="1D1EFEFB" w14:textId="77777777" w:rsidR="0010216C" w:rsidRPr="0098027D" w:rsidRDefault="0010216C" w:rsidP="00516902">
      <w:pPr>
        <w:spacing w:after="0" w:line="240" w:lineRule="auto"/>
        <w:ind w:firstLine="709"/>
        <w:rPr>
          <w:rFonts w:ascii="Times New Roman" w:eastAsia="Times New Roman" w:hAnsi="Times New Roman" w:cs="Times New Roman"/>
          <w:sz w:val="28"/>
          <w:szCs w:val="28"/>
          <w:lang w:eastAsia="kk-KZ"/>
        </w:rPr>
      </w:pPr>
    </w:p>
    <w:p w14:paraId="0CE749FA" w14:textId="77777777" w:rsidR="00A83873" w:rsidRPr="0098027D" w:rsidRDefault="00000000" w:rsidP="00516902">
      <w:pPr>
        <w:spacing w:after="0" w:line="240" w:lineRule="auto"/>
        <w:ind w:firstLine="709"/>
        <w:rPr>
          <w:rFonts w:ascii="Times New Roman" w:eastAsia="Times New Roman" w:hAnsi="Times New Roman" w:cs="Times New Roman"/>
          <w:sz w:val="28"/>
          <w:szCs w:val="28"/>
          <w:lang w:eastAsia="kk-KZ"/>
        </w:rPr>
      </w:pPr>
      <m:oMathPara>
        <m:oMath>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δ</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eastAsia="kk-KZ"/>
                </w:rPr>
                <m:t>3</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800</m:t>
              </m:r>
              <m:r>
                <m:rPr>
                  <m:nor/>
                </m:rPr>
                <w:rPr>
                  <w:rFonts w:ascii="Times New Roman" w:eastAsia="Times New Roman" w:hAnsi="Times New Roman" w:cs="Times New Roman"/>
                  <w:sz w:val="28"/>
                  <w:szCs w:val="28"/>
                  <w:lang w:eastAsia="kk-KZ"/>
                </w:rPr>
                <m:t xml:space="preserve"> нм</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480</m:t>
              </m:r>
              <m:r>
                <m:rPr>
                  <m:nor/>
                </m:rPr>
                <w:rPr>
                  <w:rFonts w:ascii="Times New Roman" w:eastAsia="Times New Roman" w:hAnsi="Times New Roman" w:cs="Times New Roman"/>
                  <w:sz w:val="28"/>
                  <w:szCs w:val="28"/>
                  <w:lang w:eastAsia="kk-KZ"/>
                </w:rPr>
                <m:t xml:space="preserve"> об</m:t>
              </m:r>
              <m:ctrlPr>
                <w:rPr>
                  <w:rFonts w:ascii="Cambria Math" w:eastAsia="Times New Roman" w:hAnsi="Cambria Math" w:cs="Times New Roman"/>
                  <w:i/>
                  <w:sz w:val="28"/>
                  <w:szCs w:val="28"/>
                  <w:lang w:eastAsia="kk-KZ"/>
                </w:rPr>
              </m:ctrlPr>
            </m:den>
          </m:f>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1,67</m:t>
          </m:r>
          <m:r>
            <m:rPr>
              <m:nor/>
            </m:rPr>
            <w:rPr>
              <w:rFonts w:ascii="Times New Roman" w:eastAsia="Times New Roman" w:hAnsi="Times New Roman" w:cs="Times New Roman"/>
              <w:sz w:val="28"/>
              <w:szCs w:val="28"/>
              <w:lang w:eastAsia="kk-KZ"/>
            </w:rPr>
            <m:t xml:space="preserve"> нм</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об</m:t>
          </m:r>
        </m:oMath>
      </m:oMathPara>
    </w:p>
    <w:p w14:paraId="7853A57C" w14:textId="77777777" w:rsidR="00374BB5" w:rsidRPr="0098027D" w:rsidRDefault="00374BB5" w:rsidP="00CF5E50">
      <w:pPr>
        <w:spacing w:after="0" w:line="240" w:lineRule="auto"/>
        <w:ind w:left="720" w:firstLine="709"/>
        <w:jc w:val="both"/>
        <w:rPr>
          <w:rFonts w:ascii="Times New Roman" w:eastAsia="Times New Roman" w:hAnsi="Times New Roman" w:cs="Times New Roman"/>
          <w:b/>
          <w:bCs/>
          <w:sz w:val="28"/>
          <w:szCs w:val="28"/>
          <w:lang w:eastAsia="kk-KZ"/>
        </w:rPr>
      </w:pPr>
    </w:p>
    <w:p w14:paraId="7E8629FD" w14:textId="55609053" w:rsidR="005E6630" w:rsidRPr="0098027D" w:rsidRDefault="005E6630" w:rsidP="005E663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На основе проведенного исследований и установленных зависимостей между режимами магнетронного распыления и функциональными свойствами получаемых слоев был сформирован оптимальный технологический регламент процесса. Систематизация данных параметров позволяет </w:t>
      </w:r>
      <w:r w:rsidR="007B7754" w:rsidRPr="0098027D">
        <w:rPr>
          <w:rFonts w:ascii="Times New Roman" w:eastAsia="Times New Roman" w:hAnsi="Times New Roman" w:cs="Times New Roman"/>
          <w:sz w:val="28"/>
          <w:szCs w:val="28"/>
          <w:lang w:eastAsia="kk-KZ"/>
        </w:rPr>
        <w:t>стандартизировать</w:t>
      </w:r>
      <w:r w:rsidRPr="0098027D">
        <w:rPr>
          <w:rFonts w:ascii="Times New Roman" w:eastAsia="Times New Roman" w:hAnsi="Times New Roman" w:cs="Times New Roman"/>
          <w:sz w:val="28"/>
          <w:szCs w:val="28"/>
          <w:lang w:eastAsia="kk-KZ"/>
        </w:rPr>
        <w:t xml:space="preserve"> процедуру нанесения покрытий </w:t>
      </w:r>
      <w:r w:rsidR="00744660" w:rsidRPr="0098027D">
        <w:rPr>
          <w:rFonts w:ascii="Times New Roman" w:eastAsia="Times New Roman" w:hAnsi="Times New Roman" w:cs="Times New Roman"/>
          <w:sz w:val="28"/>
          <w:szCs w:val="28"/>
          <w:lang w:eastAsia="kk-KZ"/>
        </w:rPr>
        <w:t xml:space="preserve">TaCu </w:t>
      </w:r>
      <w:r w:rsidRPr="0098027D">
        <w:rPr>
          <w:rFonts w:ascii="Times New Roman" w:eastAsia="Times New Roman" w:hAnsi="Times New Roman" w:cs="Times New Roman"/>
          <w:sz w:val="28"/>
          <w:szCs w:val="28"/>
          <w:lang w:eastAsia="kk-KZ"/>
        </w:rPr>
        <w:t xml:space="preserve">для обеспечения их стабильной биоцидной активности и эксплуатационной долговечности. Основные технические характеристики и рекомендуемые режимы напыления сведены в таблицу </w:t>
      </w:r>
      <w:r w:rsidR="00586C12" w:rsidRPr="0098027D">
        <w:rPr>
          <w:rFonts w:ascii="Times New Roman" w:eastAsia="Times New Roman" w:hAnsi="Times New Roman" w:cs="Times New Roman"/>
          <w:sz w:val="28"/>
          <w:szCs w:val="28"/>
          <w:lang w:val="ru-RU" w:eastAsia="kk-KZ"/>
        </w:rPr>
        <w:t>5</w:t>
      </w:r>
      <w:r w:rsidRPr="0098027D">
        <w:rPr>
          <w:rFonts w:ascii="Times New Roman" w:eastAsia="Times New Roman" w:hAnsi="Times New Roman" w:cs="Times New Roman"/>
          <w:sz w:val="28"/>
          <w:szCs w:val="28"/>
          <w:lang w:eastAsia="kk-KZ"/>
        </w:rPr>
        <w:t>.</w:t>
      </w:r>
      <w:r w:rsidR="001D0D60" w:rsidRPr="0098027D">
        <w:rPr>
          <w:rFonts w:ascii="Times New Roman" w:eastAsia="Times New Roman" w:hAnsi="Times New Roman" w:cs="Times New Roman"/>
          <w:sz w:val="28"/>
          <w:szCs w:val="28"/>
          <w:lang w:val="ru-RU" w:eastAsia="kk-KZ"/>
        </w:rPr>
        <w:t>1</w:t>
      </w:r>
      <w:r w:rsidRPr="0098027D">
        <w:rPr>
          <w:rFonts w:ascii="Times New Roman" w:eastAsia="Times New Roman" w:hAnsi="Times New Roman" w:cs="Times New Roman"/>
          <w:sz w:val="28"/>
          <w:szCs w:val="28"/>
          <w:lang w:eastAsia="kk-KZ"/>
        </w:rPr>
        <w:t>.</w:t>
      </w:r>
    </w:p>
    <w:p w14:paraId="35B47364" w14:textId="77777777" w:rsidR="005E6630" w:rsidRPr="0098027D" w:rsidRDefault="005E6630" w:rsidP="005E6630">
      <w:pPr>
        <w:spacing w:after="0" w:line="240" w:lineRule="auto"/>
        <w:ind w:firstLine="709"/>
        <w:jc w:val="both"/>
        <w:rPr>
          <w:rFonts w:ascii="Times New Roman" w:eastAsia="Times New Roman" w:hAnsi="Times New Roman" w:cs="Times New Roman"/>
          <w:sz w:val="28"/>
          <w:szCs w:val="28"/>
          <w:lang w:val="ru-RU" w:eastAsia="kk-KZ"/>
        </w:rPr>
      </w:pPr>
    </w:p>
    <w:p w14:paraId="200DC2A1" w14:textId="13164774" w:rsidR="00A83873" w:rsidRPr="0098027D" w:rsidRDefault="002F1C92" w:rsidP="005E663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Таблица </w:t>
      </w:r>
      <w:r w:rsidR="00586C12" w:rsidRPr="0098027D">
        <w:rPr>
          <w:rFonts w:ascii="Times New Roman" w:eastAsia="Times New Roman" w:hAnsi="Times New Roman" w:cs="Times New Roman"/>
          <w:sz w:val="28"/>
          <w:szCs w:val="28"/>
          <w:lang w:val="ru-RU" w:eastAsia="kk-KZ"/>
        </w:rPr>
        <w:t>5</w:t>
      </w:r>
      <w:r w:rsidR="001D0D60" w:rsidRPr="0098027D">
        <w:rPr>
          <w:rFonts w:ascii="Times New Roman" w:eastAsia="Times New Roman" w:hAnsi="Times New Roman" w:cs="Times New Roman"/>
          <w:sz w:val="28"/>
          <w:szCs w:val="28"/>
          <w:lang w:val="ru-RU" w:eastAsia="kk-KZ"/>
        </w:rPr>
        <w:t>.1</w:t>
      </w:r>
      <w:r w:rsidRPr="0098027D">
        <w:rPr>
          <w:rFonts w:ascii="Times New Roman" w:eastAsia="Times New Roman" w:hAnsi="Times New Roman" w:cs="Times New Roman"/>
          <w:sz w:val="28"/>
          <w:szCs w:val="28"/>
          <w:lang w:val="ru-RU" w:eastAsia="kk-KZ"/>
        </w:rPr>
        <w:t xml:space="preserve"> - </w:t>
      </w:r>
      <w:r w:rsidR="000977D1" w:rsidRPr="0098027D">
        <w:rPr>
          <w:rFonts w:ascii="Times New Roman" w:eastAsia="Times New Roman" w:hAnsi="Times New Roman" w:cs="Times New Roman"/>
          <w:sz w:val="28"/>
          <w:szCs w:val="28"/>
          <w:lang w:eastAsia="kk-KZ"/>
        </w:rPr>
        <w:t>Параметры</w:t>
      </w:r>
      <w:r w:rsidR="00A83873" w:rsidRPr="0098027D">
        <w:rPr>
          <w:rFonts w:ascii="Times New Roman" w:eastAsia="Times New Roman" w:hAnsi="Times New Roman" w:cs="Times New Roman"/>
          <w:sz w:val="28"/>
          <w:szCs w:val="28"/>
          <w:lang w:eastAsia="kk-KZ"/>
        </w:rPr>
        <w:t xml:space="preserve"> для технологической карты:</w:t>
      </w:r>
    </w:p>
    <w:tbl>
      <w:tblPr>
        <w:tblStyle w:val="a4"/>
        <w:tblW w:w="0" w:type="auto"/>
        <w:tblLook w:val="04A0" w:firstRow="1" w:lastRow="0" w:firstColumn="1" w:lastColumn="0" w:noHBand="0" w:noVBand="1"/>
      </w:tblPr>
      <w:tblGrid>
        <w:gridCol w:w="3401"/>
        <w:gridCol w:w="2000"/>
        <w:gridCol w:w="4227"/>
      </w:tblGrid>
      <w:tr w:rsidR="0098027D" w:rsidRPr="0098027D" w14:paraId="2AA10CF2" w14:textId="77777777" w:rsidTr="009B7191">
        <w:tc>
          <w:tcPr>
            <w:tcW w:w="0" w:type="auto"/>
            <w:hideMark/>
          </w:tcPr>
          <w:p w14:paraId="4AF066EA" w14:textId="77777777" w:rsidR="00A83873" w:rsidRPr="0098027D" w:rsidRDefault="00A83873" w:rsidP="00374BB5">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Параметр</w:t>
            </w:r>
          </w:p>
        </w:tc>
        <w:tc>
          <w:tcPr>
            <w:tcW w:w="0" w:type="auto"/>
            <w:hideMark/>
          </w:tcPr>
          <w:p w14:paraId="03A90357" w14:textId="77777777" w:rsidR="00A83873" w:rsidRPr="0098027D" w:rsidRDefault="00A83873" w:rsidP="00374BB5">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Значение</w:t>
            </w:r>
          </w:p>
        </w:tc>
        <w:tc>
          <w:tcPr>
            <w:tcW w:w="0" w:type="auto"/>
            <w:hideMark/>
          </w:tcPr>
          <w:p w14:paraId="05F1DC67" w14:textId="77777777" w:rsidR="00A83873" w:rsidRPr="0098027D" w:rsidRDefault="00A83873" w:rsidP="00374BB5">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Примечание</w:t>
            </w:r>
          </w:p>
        </w:tc>
      </w:tr>
      <w:tr w:rsidR="0098027D" w:rsidRPr="0098027D" w14:paraId="559C9AEE" w14:textId="77777777" w:rsidTr="009B7191">
        <w:tc>
          <w:tcPr>
            <w:tcW w:w="0" w:type="auto"/>
            <w:hideMark/>
          </w:tcPr>
          <w:p w14:paraId="7F7A7C39" w14:textId="08FCA121" w:rsidR="00A83873" w:rsidRPr="0098027D" w:rsidRDefault="00A83873" w:rsidP="00374BB5">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Линейная скорость</w:t>
            </w:r>
            <w:r w:rsidR="007B7754" w:rsidRPr="0098027D">
              <w:rPr>
                <w:rFonts w:ascii="Times New Roman" w:eastAsia="Times New Roman" w:hAnsi="Times New Roman" w:cs="Times New Roman"/>
                <w:sz w:val="28"/>
                <w:szCs w:val="28"/>
                <w:bdr w:val="none" w:sz="0" w:space="0" w:color="auto" w:frame="1"/>
                <w:lang w:eastAsia="kk-KZ"/>
              </w:rPr>
              <w:t xml:space="preserve">, </w:t>
            </w:r>
            <w:r w:rsidRPr="0098027D">
              <w:rPr>
                <w:rFonts w:ascii="Times New Roman" w:eastAsia="Times New Roman" w:hAnsi="Times New Roman" w:cs="Times New Roman"/>
                <w:sz w:val="28"/>
                <w:szCs w:val="28"/>
                <w:bdr w:val="none" w:sz="0" w:space="0" w:color="auto" w:frame="1"/>
                <w:lang w:eastAsia="kk-KZ"/>
              </w:rPr>
              <w:t>V</w:t>
            </w:r>
          </w:p>
        </w:tc>
        <w:tc>
          <w:tcPr>
            <w:tcW w:w="0" w:type="auto"/>
            <w:hideMark/>
          </w:tcPr>
          <w:p w14:paraId="18FC8E85" w14:textId="77777777" w:rsidR="00A83873" w:rsidRPr="0098027D" w:rsidRDefault="00A83873" w:rsidP="00374BB5">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10,05 м/мин</w:t>
            </w:r>
          </w:p>
        </w:tc>
        <w:tc>
          <w:tcPr>
            <w:tcW w:w="0" w:type="auto"/>
            <w:hideMark/>
          </w:tcPr>
          <w:p w14:paraId="2BF448E1" w14:textId="77777777" w:rsidR="00A83873" w:rsidRPr="0098027D" w:rsidRDefault="00A83873" w:rsidP="00374BB5">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Постоянная для всех режимов</w:t>
            </w:r>
          </w:p>
        </w:tc>
      </w:tr>
      <w:tr w:rsidR="0098027D" w:rsidRPr="0098027D" w14:paraId="597A46AE" w14:textId="77777777" w:rsidTr="009B7191">
        <w:tc>
          <w:tcPr>
            <w:tcW w:w="0" w:type="auto"/>
            <w:hideMark/>
          </w:tcPr>
          <w:p w14:paraId="73F08954" w14:textId="02F14D6F" w:rsidR="00A83873" w:rsidRPr="0098027D" w:rsidRDefault="00A83873" w:rsidP="00374BB5">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Суммарный путь</w:t>
            </w:r>
            <w:r w:rsidR="007B7754" w:rsidRPr="0098027D">
              <w:rPr>
                <w:rFonts w:ascii="Times New Roman" w:eastAsia="Times New Roman" w:hAnsi="Times New Roman" w:cs="Times New Roman"/>
                <w:sz w:val="28"/>
                <w:szCs w:val="28"/>
                <w:bdr w:val="none" w:sz="0" w:space="0" w:color="auto" w:frame="1"/>
                <w:lang w:eastAsia="kk-KZ"/>
              </w:rPr>
              <w:t>,</w:t>
            </w:r>
            <w:r w:rsidRPr="0098027D">
              <w:rPr>
                <w:rFonts w:ascii="Times New Roman" w:eastAsia="Times New Roman" w:hAnsi="Times New Roman" w:cs="Times New Roman"/>
                <w:sz w:val="28"/>
                <w:szCs w:val="28"/>
                <w:bdr w:val="none" w:sz="0" w:space="0" w:color="auto" w:frame="1"/>
                <w:lang w:eastAsia="kk-KZ"/>
              </w:rPr>
              <w:t xml:space="preserve"> L</w:t>
            </w:r>
          </w:p>
        </w:tc>
        <w:tc>
          <w:tcPr>
            <w:tcW w:w="0" w:type="auto"/>
            <w:hideMark/>
          </w:tcPr>
          <w:p w14:paraId="6DD158CB" w14:textId="77777777" w:rsidR="00A83873" w:rsidRPr="0098027D" w:rsidRDefault="00A83873" w:rsidP="00374BB5">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603 м</w:t>
            </w:r>
          </w:p>
        </w:tc>
        <w:tc>
          <w:tcPr>
            <w:tcW w:w="0" w:type="auto"/>
            <w:hideMark/>
          </w:tcPr>
          <w:p w14:paraId="13485890" w14:textId="77777777" w:rsidR="00A83873" w:rsidRPr="0098027D" w:rsidRDefault="00A83873" w:rsidP="00374BB5">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За 60 минут обработки</w:t>
            </w:r>
          </w:p>
        </w:tc>
      </w:tr>
      <w:tr w:rsidR="0098027D" w:rsidRPr="0098027D" w14:paraId="0CDA0E91" w14:textId="77777777" w:rsidTr="009B7191">
        <w:tc>
          <w:tcPr>
            <w:tcW w:w="0" w:type="auto"/>
            <w:hideMark/>
          </w:tcPr>
          <w:p w14:paraId="42F66E28" w14:textId="2181CADF" w:rsidR="00A83873" w:rsidRPr="0098027D" w:rsidRDefault="00A83873" w:rsidP="00374BB5">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Технологическая подача</w:t>
            </w:r>
            <w:r w:rsidR="007B7754" w:rsidRPr="0098027D">
              <w:rPr>
                <w:rFonts w:ascii="Times New Roman" w:eastAsia="Times New Roman" w:hAnsi="Times New Roman" w:cs="Times New Roman"/>
                <w:sz w:val="28"/>
                <w:szCs w:val="28"/>
                <w:bdr w:val="none" w:sz="0" w:space="0" w:color="auto" w:frame="1"/>
                <w:lang w:eastAsia="kk-KZ"/>
              </w:rPr>
              <w:t>,</w:t>
            </w:r>
            <w:r w:rsidRPr="0098027D">
              <w:rPr>
                <w:rFonts w:ascii="Times New Roman" w:eastAsia="Times New Roman" w:hAnsi="Times New Roman" w:cs="Times New Roman"/>
                <w:sz w:val="28"/>
                <w:szCs w:val="28"/>
                <w:bdr w:val="none" w:sz="0" w:space="0" w:color="auto" w:frame="1"/>
                <w:lang w:eastAsia="kk-KZ"/>
              </w:rPr>
              <w:t xml:space="preserve"> </w:t>
            </w:r>
            <m:oMath>
              <m:r>
                <m:rPr>
                  <m:sty m:val="p"/>
                </m:rPr>
                <w:rPr>
                  <w:rFonts w:ascii="Cambria Math" w:eastAsia="Times New Roman" w:hAnsi="Cambria Math" w:cs="Times New Roman"/>
                  <w:sz w:val="28"/>
                  <w:szCs w:val="28"/>
                  <w:bdr w:val="none" w:sz="0" w:space="0" w:color="auto" w:frame="1"/>
                  <w:lang w:eastAsia="kk-KZ"/>
                </w:rPr>
                <m:t>δ</m:t>
              </m:r>
            </m:oMath>
          </w:p>
        </w:tc>
        <w:tc>
          <w:tcPr>
            <w:tcW w:w="0" w:type="auto"/>
            <w:hideMark/>
          </w:tcPr>
          <w:p w14:paraId="02ECD26C" w14:textId="77777777" w:rsidR="00A83873" w:rsidRPr="0098027D" w:rsidRDefault="00A83873" w:rsidP="00374BB5">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1,46 - 2,29 нм/об</w:t>
            </w:r>
          </w:p>
        </w:tc>
        <w:tc>
          <w:tcPr>
            <w:tcW w:w="0" w:type="auto"/>
            <w:hideMark/>
          </w:tcPr>
          <w:p w14:paraId="52511D33" w14:textId="77777777" w:rsidR="00A83873" w:rsidRPr="0098027D" w:rsidRDefault="00A83873" w:rsidP="00374BB5">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Зависит от тока на магнетронах</w:t>
            </w:r>
          </w:p>
        </w:tc>
      </w:tr>
      <w:tr w:rsidR="008002FE" w:rsidRPr="0098027D" w14:paraId="32E0161D" w14:textId="77777777" w:rsidTr="009B7191">
        <w:tc>
          <w:tcPr>
            <w:tcW w:w="0" w:type="auto"/>
            <w:hideMark/>
          </w:tcPr>
          <w:p w14:paraId="246D7D69" w14:textId="77777777" w:rsidR="00A83873" w:rsidRPr="0098027D" w:rsidRDefault="00A83873" w:rsidP="00374BB5">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Частота циклов прохождения</w:t>
            </w:r>
          </w:p>
        </w:tc>
        <w:tc>
          <w:tcPr>
            <w:tcW w:w="0" w:type="auto"/>
            <w:hideMark/>
          </w:tcPr>
          <w:p w14:paraId="1770E97B" w14:textId="77777777" w:rsidR="00A83873" w:rsidRPr="0098027D" w:rsidRDefault="00A83873" w:rsidP="00374BB5">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0,133 Гц</w:t>
            </w:r>
          </w:p>
        </w:tc>
        <w:tc>
          <w:tcPr>
            <w:tcW w:w="0" w:type="auto"/>
            <w:hideMark/>
          </w:tcPr>
          <w:p w14:paraId="61B9E055" w14:textId="40B8BC6D" w:rsidR="00A83873" w:rsidRPr="0098027D" w:rsidRDefault="00A83873" w:rsidP="00374BB5">
            <w:pPr>
              <w:ind w:firstLine="30"/>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bdr w:val="none" w:sz="0" w:space="0" w:color="auto" w:frame="1"/>
                <w:lang w:eastAsia="kk-KZ"/>
              </w:rPr>
              <w:t>Частота обновления слоя 8 раз в минуту</w:t>
            </w:r>
          </w:p>
        </w:tc>
      </w:tr>
    </w:tbl>
    <w:p w14:paraId="77CF9D96" w14:textId="77777777" w:rsidR="00374BB5" w:rsidRPr="0098027D" w:rsidRDefault="00374BB5" w:rsidP="00CF5E50">
      <w:pPr>
        <w:spacing w:after="0" w:line="240" w:lineRule="auto"/>
        <w:ind w:firstLine="709"/>
        <w:jc w:val="both"/>
        <w:rPr>
          <w:rFonts w:ascii="Times New Roman" w:eastAsia="Times New Roman" w:hAnsi="Times New Roman" w:cs="Times New Roman"/>
          <w:sz w:val="28"/>
          <w:szCs w:val="28"/>
          <w:lang w:eastAsia="kk-KZ"/>
        </w:rPr>
      </w:pPr>
    </w:p>
    <w:p w14:paraId="53144B6F" w14:textId="5B8E73B9" w:rsidR="00A83873" w:rsidRPr="0098027D" w:rsidRDefault="00AD48EB" w:rsidP="00E1784B">
      <w:pPr>
        <w:pStyle w:val="2"/>
        <w:ind w:firstLine="709"/>
        <w:jc w:val="both"/>
        <w:rPr>
          <w:rFonts w:ascii="Times New Roman" w:eastAsia="Times New Roman" w:hAnsi="Times New Roman" w:cs="Times New Roman"/>
          <w:color w:val="auto"/>
          <w:sz w:val="28"/>
          <w:szCs w:val="28"/>
          <w:lang w:eastAsia="kk-KZ"/>
        </w:rPr>
      </w:pPr>
      <w:bookmarkStart w:id="47" w:name="_Toc232522963"/>
      <w:r w:rsidRPr="0098027D">
        <w:rPr>
          <w:rFonts w:ascii="Times New Roman" w:eastAsia="Times New Roman" w:hAnsi="Times New Roman" w:cs="Times New Roman"/>
          <w:b/>
          <w:bCs/>
          <w:color w:val="auto"/>
          <w:sz w:val="28"/>
          <w:szCs w:val="28"/>
          <w:lang w:eastAsia="kk-KZ"/>
        </w:rPr>
        <w:t>5</w:t>
      </w:r>
      <w:r w:rsidR="009E75F1" w:rsidRPr="0098027D">
        <w:rPr>
          <w:rFonts w:ascii="Times New Roman" w:eastAsia="Times New Roman" w:hAnsi="Times New Roman" w:cs="Times New Roman"/>
          <w:b/>
          <w:bCs/>
          <w:color w:val="auto"/>
          <w:sz w:val="28"/>
          <w:szCs w:val="28"/>
          <w:lang w:eastAsia="kk-KZ"/>
        </w:rPr>
        <w:t>.</w:t>
      </w:r>
      <w:r w:rsidR="00A83873" w:rsidRPr="0098027D">
        <w:rPr>
          <w:rFonts w:ascii="Times New Roman" w:eastAsia="Times New Roman" w:hAnsi="Times New Roman" w:cs="Times New Roman"/>
          <w:b/>
          <w:bCs/>
          <w:color w:val="auto"/>
          <w:sz w:val="28"/>
          <w:szCs w:val="28"/>
          <w:lang w:eastAsia="kk-KZ"/>
        </w:rPr>
        <w:t xml:space="preserve">2. Интенсивность нанесения и </w:t>
      </w:r>
      <w:r w:rsidR="00AD73D9" w:rsidRPr="0098027D">
        <w:rPr>
          <w:rFonts w:ascii="Times New Roman" w:eastAsia="Times New Roman" w:hAnsi="Times New Roman" w:cs="Times New Roman"/>
          <w:b/>
          <w:bCs/>
          <w:color w:val="auto"/>
          <w:sz w:val="28"/>
          <w:szCs w:val="28"/>
          <w:lang w:eastAsia="kk-KZ"/>
        </w:rPr>
        <w:t>производительность технологического процесса</w:t>
      </w:r>
      <w:bookmarkEnd w:id="47"/>
    </w:p>
    <w:p w14:paraId="7B674A2A" w14:textId="58293A60" w:rsidR="00A83873" w:rsidRPr="0098027D" w:rsidRDefault="008A6DA8" w:rsidP="000B34B6">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Линейная скорость роста покрытия выступает в качестве технологического параметра, задающего интенсивность увеличения толщины осаждаемого слоя в направлении, строго перпендикулярном поверхности подложки</w:t>
      </w:r>
      <w:r w:rsidR="005A383E" w:rsidRPr="0098027D">
        <w:rPr>
          <w:rFonts w:ascii="Times New Roman" w:eastAsia="Times New Roman" w:hAnsi="Times New Roman" w:cs="Times New Roman"/>
          <w:sz w:val="28"/>
          <w:szCs w:val="28"/>
          <w:lang w:eastAsia="kk-KZ"/>
        </w:rPr>
        <w:t xml:space="preserve">. Стабильность линейной скорости на протяжении всего технологического цикла </w:t>
      </w:r>
      <w:r w:rsidR="007E256D" w:rsidRPr="0098027D">
        <w:rPr>
          <w:rFonts w:ascii="Times New Roman" w:eastAsia="Times New Roman" w:hAnsi="Times New Roman" w:cs="Times New Roman"/>
          <w:sz w:val="28"/>
          <w:szCs w:val="28"/>
          <w:lang w:eastAsia="kk-KZ"/>
        </w:rPr>
        <w:t>гарантирует</w:t>
      </w:r>
      <w:r w:rsidR="005A383E" w:rsidRPr="0098027D">
        <w:rPr>
          <w:rFonts w:ascii="Times New Roman" w:eastAsia="Times New Roman" w:hAnsi="Times New Roman" w:cs="Times New Roman"/>
          <w:sz w:val="28"/>
          <w:szCs w:val="28"/>
          <w:lang w:eastAsia="kk-KZ"/>
        </w:rPr>
        <w:t xml:space="preserve"> однородност</w:t>
      </w:r>
      <w:r w:rsidR="007E256D" w:rsidRPr="0098027D">
        <w:rPr>
          <w:rFonts w:ascii="Times New Roman" w:eastAsia="Times New Roman" w:hAnsi="Times New Roman" w:cs="Times New Roman"/>
          <w:sz w:val="28"/>
          <w:szCs w:val="28"/>
          <w:lang w:eastAsia="kk-KZ"/>
        </w:rPr>
        <w:t>ь</w:t>
      </w:r>
      <w:r w:rsidR="005A383E" w:rsidRPr="0098027D">
        <w:rPr>
          <w:rFonts w:ascii="Times New Roman" w:eastAsia="Times New Roman" w:hAnsi="Times New Roman" w:cs="Times New Roman"/>
          <w:sz w:val="28"/>
          <w:szCs w:val="28"/>
          <w:lang w:eastAsia="kk-KZ"/>
        </w:rPr>
        <w:t xml:space="preserve"> микроструктуры и равномерного распределения бактерицидных компонентов в объеме покрытия</w:t>
      </w:r>
      <w:r w:rsidR="007E256D" w:rsidRPr="0098027D">
        <w:rPr>
          <w:rFonts w:ascii="Times New Roman" w:eastAsia="Times New Roman" w:hAnsi="Times New Roman" w:cs="Times New Roman"/>
          <w:sz w:val="28"/>
          <w:szCs w:val="28"/>
          <w:lang w:eastAsia="kk-KZ"/>
        </w:rPr>
        <w:t xml:space="preserve">. </w:t>
      </w:r>
      <w:r w:rsidR="005A383E" w:rsidRPr="0098027D">
        <w:rPr>
          <w:rFonts w:ascii="Times New Roman" w:eastAsia="Times New Roman" w:hAnsi="Times New Roman" w:cs="Times New Roman"/>
          <w:sz w:val="28"/>
          <w:szCs w:val="28"/>
          <w:lang w:eastAsia="kk-KZ"/>
        </w:rPr>
        <w:t>В практике современного машиностроения этот показатель нормир</w:t>
      </w:r>
      <w:r w:rsidR="007E256D" w:rsidRPr="0098027D">
        <w:rPr>
          <w:rFonts w:ascii="Times New Roman" w:eastAsia="Times New Roman" w:hAnsi="Times New Roman" w:cs="Times New Roman"/>
          <w:sz w:val="28"/>
          <w:szCs w:val="28"/>
          <w:lang w:eastAsia="kk-KZ"/>
        </w:rPr>
        <w:t xml:space="preserve">ует </w:t>
      </w:r>
      <w:r w:rsidR="005A383E" w:rsidRPr="0098027D">
        <w:rPr>
          <w:rFonts w:ascii="Times New Roman" w:eastAsia="Times New Roman" w:hAnsi="Times New Roman" w:cs="Times New Roman"/>
          <w:sz w:val="28"/>
          <w:szCs w:val="28"/>
          <w:lang w:eastAsia="kk-KZ"/>
        </w:rPr>
        <w:t>производственн</w:t>
      </w:r>
      <w:r w:rsidR="007E256D" w:rsidRPr="0098027D">
        <w:rPr>
          <w:rFonts w:ascii="Times New Roman" w:eastAsia="Times New Roman" w:hAnsi="Times New Roman" w:cs="Times New Roman"/>
          <w:sz w:val="28"/>
          <w:szCs w:val="28"/>
          <w:lang w:eastAsia="kk-KZ"/>
        </w:rPr>
        <w:t>ый</w:t>
      </w:r>
      <w:r w:rsidR="005A383E" w:rsidRPr="0098027D">
        <w:rPr>
          <w:rFonts w:ascii="Times New Roman" w:eastAsia="Times New Roman" w:hAnsi="Times New Roman" w:cs="Times New Roman"/>
          <w:sz w:val="28"/>
          <w:szCs w:val="28"/>
          <w:lang w:eastAsia="kk-KZ"/>
        </w:rPr>
        <w:t xml:space="preserve"> процес, </w:t>
      </w:r>
      <w:r w:rsidR="007E256D" w:rsidRPr="0098027D">
        <w:rPr>
          <w:rFonts w:ascii="Times New Roman" w:eastAsia="Times New Roman" w:hAnsi="Times New Roman" w:cs="Times New Roman"/>
          <w:sz w:val="28"/>
          <w:szCs w:val="28"/>
          <w:lang w:eastAsia="kk-KZ"/>
        </w:rPr>
        <w:t xml:space="preserve">позволяя точно </w:t>
      </w:r>
      <w:r w:rsidR="007E256D" w:rsidRPr="0098027D">
        <w:rPr>
          <w:rFonts w:ascii="Times New Roman" w:eastAsia="Times New Roman" w:hAnsi="Times New Roman" w:cs="Times New Roman"/>
          <w:sz w:val="28"/>
          <w:szCs w:val="28"/>
          <w:lang w:eastAsia="kk-KZ"/>
        </w:rPr>
        <w:lastRenderedPageBreak/>
        <w:t>прогнозировать время, необходимое для формирования слоев с заданными физическими и механическими характеристиками</w:t>
      </w:r>
      <w:r w:rsidR="005A383E" w:rsidRPr="0098027D">
        <w:rPr>
          <w:rFonts w:ascii="Times New Roman" w:eastAsia="Times New Roman" w:hAnsi="Times New Roman" w:cs="Times New Roman"/>
          <w:sz w:val="28"/>
          <w:szCs w:val="28"/>
          <w:lang w:eastAsia="kk-KZ"/>
        </w:rPr>
        <w:t>. На основе значения линейной скорости рассчитывается основное время операции, которое в рамках проводимых исследований принято равным 60 минутам</w:t>
      </w:r>
      <w:r w:rsidR="00F23C84"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eastAsia="kk-KZ"/>
          </w:rPr>
          <w:tag w:val="MENDELEY_CITATION_v3_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"/>
          <w:id w:val="1627281903"/>
          <w:placeholder>
            <w:docPart w:val="DefaultPlaceholder_-1854013440"/>
          </w:placeholder>
        </w:sdtPr>
        <w:sdtContent>
          <w:r w:rsidR="00782A40" w:rsidRPr="0098027D">
            <w:rPr>
              <w:rFonts w:ascii="Times New Roman" w:eastAsia="Times New Roman" w:hAnsi="Times New Roman" w:cs="Times New Roman"/>
              <w:sz w:val="28"/>
            </w:rPr>
            <w:t>[132]</w:t>
          </w:r>
        </w:sdtContent>
      </w:sdt>
      <w:r w:rsidR="005A383E" w:rsidRPr="0098027D">
        <w:rPr>
          <w:rFonts w:ascii="Times New Roman" w:eastAsia="Times New Roman" w:hAnsi="Times New Roman" w:cs="Times New Roman"/>
          <w:sz w:val="28"/>
          <w:szCs w:val="28"/>
          <w:lang w:eastAsia="kk-KZ"/>
        </w:rPr>
        <w:t>.</w:t>
      </w:r>
    </w:p>
    <w:p w14:paraId="4FB0F945" w14:textId="77777777" w:rsidR="000B34B6" w:rsidRPr="0098027D" w:rsidRDefault="000B34B6" w:rsidP="000B34B6">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0B34B6" w:rsidRPr="0098027D" w14:paraId="47CFF3C0" w14:textId="77777777" w:rsidTr="00123590">
        <w:tc>
          <w:tcPr>
            <w:tcW w:w="988" w:type="dxa"/>
          </w:tcPr>
          <w:p w14:paraId="115320EA" w14:textId="77777777" w:rsidR="000B34B6" w:rsidRPr="0098027D" w:rsidRDefault="000B34B6" w:rsidP="00123590">
            <w:pPr>
              <w:jc w:val="both"/>
              <w:rPr>
                <w:rFonts w:ascii="Times New Roman" w:eastAsia="Times New Roman" w:hAnsi="Times New Roman" w:cs="Times New Roman"/>
                <w:sz w:val="28"/>
                <w:szCs w:val="28"/>
                <w:lang w:eastAsia="kk-KZ"/>
              </w:rPr>
            </w:pPr>
          </w:p>
        </w:tc>
        <w:tc>
          <w:tcPr>
            <w:tcW w:w="7512" w:type="dxa"/>
          </w:tcPr>
          <w:p w14:paraId="3D22678E" w14:textId="572AFF18" w:rsidR="000B34B6" w:rsidRPr="0098027D" w:rsidRDefault="00000000" w:rsidP="00123590">
            <w:pPr>
              <w:jc w:val="center"/>
              <w:rPr>
                <w:rFonts w:ascii="Times New Roman" w:eastAsia="Times New Roman" w:hAnsi="Times New Roman" w:cs="Times New Roman"/>
                <w:sz w:val="28"/>
                <w:szCs w:val="28"/>
                <w:lang w:eastAsia="kk-KZ"/>
              </w:rPr>
            </w:pPr>
            <m:oMathPara>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v</m:t>
                    </m:r>
                  </m:e>
                  <m:sub>
                    <m:r>
                      <w:rPr>
                        <w:rFonts w:ascii="Cambria Math" w:eastAsia="Times New Roman" w:hAnsi="Cambria Math" w:cs="Times New Roman"/>
                        <w:sz w:val="28"/>
                        <w:szCs w:val="28"/>
                        <w:lang w:eastAsia="kk-KZ"/>
                      </w:rPr>
                      <m:t>dep</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H</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T</m:t>
                    </m:r>
                    <m:ctrlPr>
                      <w:rPr>
                        <w:rFonts w:ascii="Cambria Math" w:eastAsia="Times New Roman" w:hAnsi="Cambria Math" w:cs="Times New Roman"/>
                        <w:i/>
                        <w:sz w:val="28"/>
                        <w:szCs w:val="28"/>
                        <w:lang w:eastAsia="kk-KZ"/>
                      </w:rPr>
                    </m:ctrlPr>
                  </m:den>
                </m:f>
              </m:oMath>
            </m:oMathPara>
          </w:p>
        </w:tc>
        <w:tc>
          <w:tcPr>
            <w:tcW w:w="1128" w:type="dxa"/>
          </w:tcPr>
          <w:p w14:paraId="6BEB956A" w14:textId="328108ED" w:rsidR="000B34B6" w:rsidRPr="0098027D" w:rsidRDefault="000B34B6" w:rsidP="00123590">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86C12"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.4)</w:t>
            </w:r>
          </w:p>
        </w:tc>
      </w:tr>
    </w:tbl>
    <w:p w14:paraId="4401BA41" w14:textId="77777777" w:rsidR="000B34B6" w:rsidRPr="0098027D" w:rsidRDefault="000B34B6" w:rsidP="000B34B6">
      <w:pPr>
        <w:spacing w:after="0" w:line="240" w:lineRule="auto"/>
        <w:ind w:firstLine="709"/>
        <w:jc w:val="both"/>
        <w:rPr>
          <w:rFonts w:ascii="Times New Roman" w:eastAsia="Times New Roman" w:hAnsi="Times New Roman" w:cs="Times New Roman"/>
          <w:sz w:val="28"/>
          <w:szCs w:val="28"/>
          <w:lang w:val="en-US" w:eastAsia="kk-KZ"/>
        </w:rPr>
      </w:pPr>
    </w:p>
    <w:p w14:paraId="5414168A" w14:textId="694023DF" w:rsidR="00A83873" w:rsidRPr="0098027D" w:rsidRDefault="007E256D" w:rsidP="004F6554">
      <w:pPr>
        <w:spacing w:after="0" w:line="240" w:lineRule="auto"/>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г</w:t>
      </w:r>
      <w:r w:rsidR="00A83873" w:rsidRPr="0098027D">
        <w:rPr>
          <w:rFonts w:ascii="Times New Roman" w:eastAsia="Times New Roman" w:hAnsi="Times New Roman" w:cs="Times New Roman"/>
          <w:sz w:val="28"/>
          <w:szCs w:val="28"/>
          <w:lang w:eastAsia="kk-KZ"/>
        </w:rPr>
        <w:t>де</w:t>
      </w:r>
      <w:r w:rsidRPr="0098027D">
        <w:rPr>
          <w:rFonts w:ascii="Times New Roman" w:eastAsia="Times New Roman" w:hAnsi="Times New Roman" w:cs="Times New Roman"/>
          <w:sz w:val="28"/>
          <w:szCs w:val="28"/>
          <w:lang w:eastAsia="kk-KZ"/>
        </w:rPr>
        <w:t xml:space="preserve"> </w:t>
      </w:r>
      <w:r w:rsidR="00A83873" w:rsidRPr="0098027D">
        <w:rPr>
          <w:rFonts w:ascii="Times New Roman" w:eastAsia="Times New Roman" w:hAnsi="Times New Roman" w:cs="Times New Roman"/>
          <w:sz w:val="28"/>
          <w:szCs w:val="28"/>
          <w:lang w:eastAsia="kk-KZ"/>
        </w:rPr>
        <w:t>H — измеренная толщина покрытия</w:t>
      </w:r>
      <w:r w:rsidRPr="0098027D">
        <w:rPr>
          <w:rFonts w:ascii="Times New Roman" w:eastAsia="Times New Roman" w:hAnsi="Times New Roman" w:cs="Times New Roman"/>
          <w:sz w:val="28"/>
          <w:szCs w:val="28"/>
          <w:lang w:eastAsia="kk-KZ"/>
        </w:rPr>
        <w:t xml:space="preserve">; </w:t>
      </w:r>
      <w:r w:rsidR="00A83873" w:rsidRPr="0098027D">
        <w:rPr>
          <w:rFonts w:ascii="Times New Roman" w:eastAsia="Times New Roman" w:hAnsi="Times New Roman" w:cs="Times New Roman"/>
          <w:sz w:val="28"/>
          <w:szCs w:val="28"/>
          <w:lang w:eastAsia="kk-KZ"/>
        </w:rPr>
        <w:t>T — время процесса</w:t>
      </w:r>
      <w:r w:rsidRPr="0098027D">
        <w:rPr>
          <w:rFonts w:ascii="Times New Roman" w:eastAsia="Times New Roman" w:hAnsi="Times New Roman" w:cs="Times New Roman"/>
          <w:sz w:val="28"/>
          <w:szCs w:val="28"/>
          <w:lang w:eastAsia="kk-KZ"/>
        </w:rPr>
        <w:t xml:space="preserve">, </w:t>
      </w:r>
      <w:r w:rsidR="00A83873" w:rsidRPr="0098027D">
        <w:rPr>
          <w:rFonts w:ascii="Times New Roman" w:eastAsia="Times New Roman" w:hAnsi="Times New Roman" w:cs="Times New Roman"/>
          <w:sz w:val="28"/>
          <w:szCs w:val="28"/>
          <w:lang w:eastAsia="kk-KZ"/>
        </w:rPr>
        <w:t>60 мин.</w:t>
      </w:r>
    </w:p>
    <w:p w14:paraId="21B18274" w14:textId="77777777" w:rsidR="00A83873" w:rsidRPr="0098027D" w:rsidRDefault="00A83873" w:rsidP="00CF5E50">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Расчет по образцам:</w:t>
      </w:r>
    </w:p>
    <w:p w14:paraId="1C208953" w14:textId="77777777" w:rsidR="002921AA" w:rsidRPr="0098027D" w:rsidRDefault="002921AA" w:rsidP="00CF5E50">
      <w:pPr>
        <w:spacing w:after="0" w:line="240" w:lineRule="auto"/>
        <w:ind w:firstLine="709"/>
        <w:jc w:val="both"/>
        <w:rPr>
          <w:rFonts w:ascii="Times New Roman" w:eastAsia="Times New Roman" w:hAnsi="Times New Roman" w:cs="Times New Roman"/>
          <w:sz w:val="28"/>
          <w:szCs w:val="28"/>
          <w:lang w:eastAsia="kk-KZ"/>
        </w:rPr>
      </w:pPr>
    </w:p>
    <w:p w14:paraId="31E65935" w14:textId="77825094" w:rsidR="00A83873" w:rsidRPr="0098027D" w:rsidRDefault="00A83873" w:rsidP="002921AA">
      <w:pPr>
        <w:spacing w:after="0" w:line="240" w:lineRule="auto"/>
        <w:ind w:firstLine="709"/>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TaCu-1: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v</m:t>
            </m:r>
          </m:e>
          <m:sub>
            <m:r>
              <w:rPr>
                <w:rFonts w:ascii="Cambria Math" w:eastAsia="Times New Roman" w:hAnsi="Cambria Math" w:cs="Times New Roman"/>
                <w:sz w:val="28"/>
                <w:szCs w:val="28"/>
                <w:lang w:eastAsia="kk-KZ"/>
              </w:rPr>
              <m:t>dep1</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1100</m:t>
            </m:r>
            <m:r>
              <m:rPr>
                <m:nor/>
              </m:rPr>
              <w:rPr>
                <w:rFonts w:ascii="Times New Roman" w:eastAsia="Times New Roman" w:hAnsi="Times New Roman" w:cs="Times New Roman"/>
                <w:sz w:val="28"/>
                <w:szCs w:val="28"/>
                <w:lang w:eastAsia="kk-KZ"/>
              </w:rPr>
              <m:t xml:space="preserve"> нм</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60</m:t>
            </m:r>
            <m:r>
              <m:rPr>
                <m:nor/>
              </m:rPr>
              <w:rPr>
                <w:rFonts w:ascii="Times New Roman" w:eastAsia="Times New Roman" w:hAnsi="Times New Roman" w:cs="Times New Roman"/>
                <w:sz w:val="28"/>
                <w:szCs w:val="28"/>
                <w:lang w:eastAsia="kk-KZ"/>
              </w:rPr>
              <m:t xml:space="preserve"> мин</m:t>
            </m:r>
            <m:ctrlPr>
              <w:rPr>
                <w:rFonts w:ascii="Cambria Math" w:eastAsia="Times New Roman" w:hAnsi="Cambria Math" w:cs="Times New Roman"/>
                <w:i/>
                <w:sz w:val="28"/>
                <w:szCs w:val="28"/>
                <w:lang w:eastAsia="kk-KZ"/>
              </w:rPr>
            </m:ctrlPr>
          </m:den>
        </m:f>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18,33</m:t>
        </m:r>
        <m:r>
          <m:rPr>
            <m:nor/>
          </m:rPr>
          <w:rPr>
            <w:rFonts w:ascii="Times New Roman" w:eastAsia="Times New Roman" w:hAnsi="Times New Roman" w:cs="Times New Roman"/>
            <w:sz w:val="28"/>
            <w:szCs w:val="28"/>
            <w:lang w:eastAsia="kk-KZ"/>
          </w:rPr>
          <m:t xml:space="preserve"> нм</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мин</m:t>
        </m:r>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или 1,1</m:t>
            </m:r>
            <m:r>
              <m:rPr>
                <m:nor/>
              </m:rPr>
              <w:rPr>
                <w:rFonts w:ascii="Times New Roman" w:eastAsia="Times New Roman" w:hAnsi="Times New Roman" w:cs="Times New Roman"/>
                <w:sz w:val="28"/>
                <w:szCs w:val="28"/>
                <w:lang w:eastAsia="kk-KZ"/>
              </w:rPr>
              <m:t xml:space="preserve"> мкм</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ч</m:t>
            </m:r>
          </m:e>
        </m:d>
      </m:oMath>
    </w:p>
    <w:p w14:paraId="03B2B704" w14:textId="77777777" w:rsidR="002921AA" w:rsidRPr="0098027D" w:rsidRDefault="002921AA" w:rsidP="002921AA">
      <w:pPr>
        <w:spacing w:after="0" w:line="240" w:lineRule="auto"/>
        <w:ind w:firstLine="709"/>
        <w:jc w:val="center"/>
        <w:rPr>
          <w:rFonts w:ascii="Times New Roman" w:eastAsia="Times New Roman" w:hAnsi="Times New Roman" w:cs="Times New Roman"/>
          <w:sz w:val="28"/>
          <w:szCs w:val="28"/>
          <w:lang w:eastAsia="kk-KZ"/>
        </w:rPr>
      </w:pPr>
    </w:p>
    <w:p w14:paraId="6CF92184" w14:textId="5D5A3DE4" w:rsidR="00A83873" w:rsidRPr="0098027D" w:rsidRDefault="00A83873" w:rsidP="002921AA">
      <w:pPr>
        <w:spacing w:after="0" w:line="240" w:lineRule="auto"/>
        <w:ind w:firstLine="709"/>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TaCu-2: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v</m:t>
            </m:r>
          </m:e>
          <m:sub>
            <m:r>
              <w:rPr>
                <w:rFonts w:ascii="Cambria Math" w:eastAsia="Times New Roman" w:hAnsi="Cambria Math" w:cs="Times New Roman"/>
                <w:sz w:val="28"/>
                <w:szCs w:val="28"/>
                <w:lang w:eastAsia="kk-KZ"/>
              </w:rPr>
              <m:t>dep2</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700</m:t>
            </m:r>
            <m:r>
              <m:rPr>
                <m:nor/>
              </m:rPr>
              <w:rPr>
                <w:rFonts w:ascii="Times New Roman" w:eastAsia="Times New Roman" w:hAnsi="Times New Roman" w:cs="Times New Roman"/>
                <w:sz w:val="28"/>
                <w:szCs w:val="28"/>
                <w:lang w:eastAsia="kk-KZ"/>
              </w:rPr>
              <m:t xml:space="preserve"> нм</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60</m:t>
            </m:r>
            <m:r>
              <m:rPr>
                <m:nor/>
              </m:rPr>
              <w:rPr>
                <w:rFonts w:ascii="Times New Roman" w:eastAsia="Times New Roman" w:hAnsi="Times New Roman" w:cs="Times New Roman"/>
                <w:sz w:val="28"/>
                <w:szCs w:val="28"/>
                <w:lang w:eastAsia="kk-KZ"/>
              </w:rPr>
              <m:t xml:space="preserve"> мин</m:t>
            </m:r>
            <m:ctrlPr>
              <w:rPr>
                <w:rFonts w:ascii="Cambria Math" w:eastAsia="Times New Roman" w:hAnsi="Cambria Math" w:cs="Times New Roman"/>
                <w:i/>
                <w:sz w:val="28"/>
                <w:szCs w:val="28"/>
                <w:lang w:eastAsia="kk-KZ"/>
              </w:rPr>
            </m:ctrlPr>
          </m:den>
        </m:f>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11,67</m:t>
        </m:r>
        <m:r>
          <m:rPr>
            <m:nor/>
          </m:rPr>
          <w:rPr>
            <w:rFonts w:ascii="Times New Roman" w:eastAsia="Times New Roman" w:hAnsi="Times New Roman" w:cs="Times New Roman"/>
            <w:sz w:val="28"/>
            <w:szCs w:val="28"/>
            <w:lang w:eastAsia="kk-KZ"/>
          </w:rPr>
          <m:t xml:space="preserve"> нм</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мин</m:t>
        </m:r>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или 0,7</m:t>
            </m:r>
            <m:r>
              <m:rPr>
                <m:nor/>
              </m:rPr>
              <w:rPr>
                <w:rFonts w:ascii="Times New Roman" w:eastAsia="Times New Roman" w:hAnsi="Times New Roman" w:cs="Times New Roman"/>
                <w:sz w:val="28"/>
                <w:szCs w:val="28"/>
                <w:lang w:eastAsia="kk-KZ"/>
              </w:rPr>
              <m:t xml:space="preserve"> мкм</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ч</m:t>
            </m:r>
          </m:e>
        </m:d>
      </m:oMath>
    </w:p>
    <w:p w14:paraId="4B353610" w14:textId="77777777" w:rsidR="002921AA" w:rsidRPr="0098027D" w:rsidRDefault="002921AA" w:rsidP="002921AA">
      <w:pPr>
        <w:spacing w:after="0" w:line="240" w:lineRule="auto"/>
        <w:ind w:firstLine="709"/>
        <w:jc w:val="center"/>
        <w:rPr>
          <w:rFonts w:ascii="Times New Roman" w:eastAsia="Times New Roman" w:hAnsi="Times New Roman" w:cs="Times New Roman"/>
          <w:sz w:val="28"/>
          <w:szCs w:val="28"/>
          <w:lang w:eastAsia="kk-KZ"/>
        </w:rPr>
      </w:pPr>
    </w:p>
    <w:p w14:paraId="2C87A7EF" w14:textId="6A05450B" w:rsidR="00A83873" w:rsidRPr="0098027D" w:rsidRDefault="00A83873" w:rsidP="002921AA">
      <w:pPr>
        <w:spacing w:after="0" w:line="240" w:lineRule="auto"/>
        <w:ind w:firstLine="709"/>
        <w:jc w:val="center"/>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TaCu-3: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v</m:t>
            </m:r>
          </m:e>
          <m:sub>
            <m:r>
              <w:rPr>
                <w:rFonts w:ascii="Cambria Math" w:eastAsia="Times New Roman" w:hAnsi="Cambria Math" w:cs="Times New Roman"/>
                <w:sz w:val="28"/>
                <w:szCs w:val="28"/>
                <w:lang w:eastAsia="kk-KZ"/>
              </w:rPr>
              <m:t>dep3</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800</m:t>
            </m:r>
            <m:r>
              <m:rPr>
                <m:nor/>
              </m:rPr>
              <w:rPr>
                <w:rFonts w:ascii="Times New Roman" w:eastAsia="Times New Roman" w:hAnsi="Times New Roman" w:cs="Times New Roman"/>
                <w:sz w:val="28"/>
                <w:szCs w:val="28"/>
                <w:lang w:eastAsia="kk-KZ"/>
              </w:rPr>
              <m:t xml:space="preserve"> нм</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60</m:t>
            </m:r>
            <m:r>
              <m:rPr>
                <m:nor/>
              </m:rPr>
              <w:rPr>
                <w:rFonts w:ascii="Times New Roman" w:eastAsia="Times New Roman" w:hAnsi="Times New Roman" w:cs="Times New Roman"/>
                <w:sz w:val="28"/>
                <w:szCs w:val="28"/>
                <w:lang w:eastAsia="kk-KZ"/>
              </w:rPr>
              <m:t xml:space="preserve"> мин</m:t>
            </m:r>
            <m:ctrlPr>
              <w:rPr>
                <w:rFonts w:ascii="Cambria Math" w:eastAsia="Times New Roman" w:hAnsi="Cambria Math" w:cs="Times New Roman"/>
                <w:i/>
                <w:sz w:val="28"/>
                <w:szCs w:val="28"/>
                <w:lang w:eastAsia="kk-KZ"/>
              </w:rPr>
            </m:ctrlPr>
          </m:den>
        </m:f>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13,33</m:t>
        </m:r>
        <m:r>
          <m:rPr>
            <m:nor/>
          </m:rPr>
          <w:rPr>
            <w:rFonts w:ascii="Times New Roman" w:eastAsia="Times New Roman" w:hAnsi="Times New Roman" w:cs="Times New Roman"/>
            <w:sz w:val="28"/>
            <w:szCs w:val="28"/>
            <w:lang w:eastAsia="kk-KZ"/>
          </w:rPr>
          <m:t xml:space="preserve"> нм</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мин</m:t>
        </m:r>
        <m:d>
          <m:dPr>
            <m:ctrlPr>
              <w:rPr>
                <w:rFonts w:ascii="Cambria Math" w:eastAsia="Times New Roman" w:hAnsi="Cambria Math" w:cs="Times New Roman"/>
                <w:i/>
                <w:sz w:val="28"/>
                <w:szCs w:val="28"/>
                <w:lang w:eastAsia="kk-KZ"/>
              </w:rPr>
            </m:ctrlPr>
          </m:dPr>
          <m:e>
            <m:r>
              <w:rPr>
                <w:rFonts w:ascii="Cambria Math" w:eastAsia="Times New Roman" w:hAnsi="Cambria Math" w:cs="Times New Roman"/>
                <w:sz w:val="28"/>
                <w:szCs w:val="28"/>
                <w:lang w:eastAsia="kk-KZ"/>
              </w:rPr>
              <m:t>или 0,8</m:t>
            </m:r>
            <m:r>
              <m:rPr>
                <m:nor/>
              </m:rPr>
              <w:rPr>
                <w:rFonts w:ascii="Times New Roman" w:eastAsia="Times New Roman" w:hAnsi="Times New Roman" w:cs="Times New Roman"/>
                <w:sz w:val="28"/>
                <w:szCs w:val="28"/>
                <w:lang w:eastAsia="kk-KZ"/>
              </w:rPr>
              <m:t xml:space="preserve"> мкм</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ч</m:t>
            </m:r>
          </m:e>
        </m:d>
      </m:oMath>
    </w:p>
    <w:p w14:paraId="54C0937A" w14:textId="77777777" w:rsidR="002921AA" w:rsidRPr="0098027D" w:rsidRDefault="002921AA" w:rsidP="002921AA">
      <w:pPr>
        <w:spacing w:after="0" w:line="240" w:lineRule="auto"/>
        <w:ind w:left="1429"/>
        <w:jc w:val="both"/>
        <w:rPr>
          <w:rFonts w:ascii="Times New Roman" w:eastAsia="Times New Roman" w:hAnsi="Times New Roman" w:cs="Times New Roman"/>
          <w:sz w:val="28"/>
          <w:szCs w:val="28"/>
          <w:lang w:eastAsia="kk-KZ"/>
        </w:rPr>
      </w:pPr>
    </w:p>
    <w:p w14:paraId="5E652807" w14:textId="29BBBE33" w:rsidR="0011114F" w:rsidRPr="0098027D" w:rsidRDefault="003D0BF4"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В данном расчете </w:t>
      </w:r>
      <w:r w:rsidR="004124C0" w:rsidRPr="0098027D">
        <w:rPr>
          <w:rFonts w:ascii="Times New Roman" w:eastAsia="Times New Roman" w:hAnsi="Times New Roman" w:cs="Times New Roman"/>
          <w:sz w:val="28"/>
          <w:szCs w:val="28"/>
          <w:lang w:eastAsia="kk-KZ"/>
        </w:rPr>
        <w:t xml:space="preserve">имеет место </w:t>
      </w:r>
      <w:r w:rsidRPr="0098027D">
        <w:rPr>
          <w:rFonts w:ascii="Times New Roman" w:eastAsia="Times New Roman" w:hAnsi="Times New Roman" w:cs="Times New Roman"/>
          <w:sz w:val="28"/>
          <w:szCs w:val="28"/>
          <w:lang w:eastAsia="kk-KZ"/>
        </w:rPr>
        <w:t>различие в скоростях осаждения для тантала и меди</w:t>
      </w:r>
      <w:r w:rsidR="004124C0"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при близких параметрах мощности</w:t>
      </w:r>
      <w:r w:rsidR="00BE3360"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eastAsia="kk-KZ"/>
        </w:rPr>
        <w:t xml:space="preserve"> </w:t>
      </w:r>
      <w:r w:rsidR="00BE3360" w:rsidRPr="0098027D">
        <w:rPr>
          <w:rFonts w:ascii="Times New Roman" w:eastAsia="Times New Roman" w:hAnsi="Times New Roman" w:cs="Times New Roman"/>
          <w:sz w:val="28"/>
          <w:szCs w:val="28"/>
          <w:lang w:eastAsia="kk-KZ"/>
        </w:rPr>
        <w:t>М</w:t>
      </w:r>
      <w:r w:rsidRPr="0098027D">
        <w:rPr>
          <w:rFonts w:ascii="Times New Roman" w:eastAsia="Times New Roman" w:hAnsi="Times New Roman" w:cs="Times New Roman"/>
          <w:sz w:val="28"/>
          <w:szCs w:val="28"/>
          <w:lang w:eastAsia="kk-KZ"/>
        </w:rPr>
        <w:t xml:space="preserve">едь имеет значительно более высокий коэффициент распыления по сравнению с танталом. Полученное значение скорости роста </w:t>
      </w:r>
      <w:r w:rsidR="008D066C" w:rsidRPr="0098027D">
        <w:rPr>
          <w:rFonts w:ascii="Times New Roman" w:eastAsia="Times New Roman" w:hAnsi="Times New Roman" w:cs="Times New Roman"/>
          <w:sz w:val="28"/>
          <w:szCs w:val="28"/>
          <w:lang w:eastAsia="kk-KZ"/>
        </w:rPr>
        <w:t xml:space="preserve">первого режима </w:t>
      </w:r>
      <w:r w:rsidR="008D066C" w:rsidRPr="0098027D">
        <w:rPr>
          <w:rFonts w:ascii="Times New Roman" w:eastAsia="Times New Roman" w:hAnsi="Times New Roman" w:cs="Times New Roman"/>
          <w:sz w:val="28"/>
          <w:szCs w:val="28"/>
          <w:lang w:val="en-US" w:eastAsia="kk-KZ"/>
        </w:rPr>
        <w:t>TaCu</w:t>
      </w:r>
      <w:r w:rsidR="008D066C" w:rsidRPr="0098027D">
        <w:rPr>
          <w:rFonts w:ascii="Times New Roman" w:eastAsia="Times New Roman" w:hAnsi="Times New Roman" w:cs="Times New Roman"/>
          <w:sz w:val="28"/>
          <w:szCs w:val="28"/>
          <w:lang w:val="ru-RU" w:eastAsia="kk-KZ"/>
        </w:rPr>
        <w:t>-1</w:t>
      </w:r>
      <w:r w:rsidR="008D066C"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 xml:space="preserve">является </w:t>
      </w:r>
      <w:r w:rsidR="008D066C" w:rsidRPr="0098027D">
        <w:rPr>
          <w:rFonts w:ascii="Times New Roman" w:eastAsia="Times New Roman" w:hAnsi="Times New Roman" w:cs="Times New Roman"/>
          <w:sz w:val="28"/>
          <w:szCs w:val="28"/>
          <w:lang w:eastAsia="kk-KZ"/>
        </w:rPr>
        <w:t xml:space="preserve">приемлемым </w:t>
      </w:r>
      <w:r w:rsidRPr="0098027D">
        <w:rPr>
          <w:rFonts w:ascii="Times New Roman" w:eastAsia="Times New Roman" w:hAnsi="Times New Roman" w:cs="Times New Roman"/>
          <w:sz w:val="28"/>
          <w:szCs w:val="28"/>
          <w:lang w:eastAsia="kk-KZ"/>
        </w:rPr>
        <w:t>для промышленных установок среднего давления и обеспечивает баланс между производительностью и плотностью формируемой структуры.</w:t>
      </w:r>
      <w:r w:rsidR="00A83873" w:rsidRPr="0098027D">
        <w:rPr>
          <w:rFonts w:ascii="Times New Roman" w:eastAsia="Times New Roman" w:hAnsi="Times New Roman" w:cs="Times New Roman"/>
          <w:sz w:val="28"/>
          <w:szCs w:val="28"/>
          <w:lang w:eastAsia="kk-KZ"/>
        </w:rPr>
        <w:t xml:space="preserve"> Снижение скорости при росте мощности на медном магнетроне от TaCu-1 к TaCu-2 может быть связано с изменением плотности плазмы и эффектами обратного рассеяния или изменением структуры</w:t>
      </w:r>
      <w:r w:rsidR="00EB4D1D" w:rsidRPr="0098027D">
        <w:rPr>
          <w:rFonts w:ascii="Times New Roman" w:eastAsia="Times New Roman" w:hAnsi="Times New Roman" w:cs="Times New Roman"/>
          <w:sz w:val="28"/>
          <w:szCs w:val="28"/>
          <w:lang w:eastAsia="kk-KZ"/>
        </w:rPr>
        <w:t xml:space="preserve"> покрытия</w:t>
      </w:r>
      <w:r w:rsidR="00A83873" w:rsidRPr="0098027D">
        <w:rPr>
          <w:rFonts w:ascii="Times New Roman" w:eastAsia="Times New Roman" w:hAnsi="Times New Roman" w:cs="Times New Roman"/>
          <w:sz w:val="28"/>
          <w:szCs w:val="28"/>
          <w:lang w:eastAsia="kk-KZ"/>
        </w:rPr>
        <w:t>.</w:t>
      </w:r>
    </w:p>
    <w:p w14:paraId="7EC392A5" w14:textId="5C350A32" w:rsidR="00A83873" w:rsidRPr="0098027D" w:rsidRDefault="00A850E2" w:rsidP="00F84822">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Массовая интенсивность осаждения </w:t>
      </w:r>
      <w:r w:rsidR="00F84822" w:rsidRPr="0098027D">
        <w:rPr>
          <w:rFonts w:ascii="Times New Roman" w:eastAsia="Times New Roman" w:hAnsi="Times New Roman" w:cs="Times New Roman"/>
          <w:sz w:val="28"/>
          <w:szCs w:val="28"/>
          <w:lang w:eastAsia="kk-KZ"/>
        </w:rPr>
        <w:t>показывает какая масса металла переносится на единицу площади за единицу времени. Благодаря нему можно</w:t>
      </w:r>
      <w:r w:rsidRPr="0098027D">
        <w:rPr>
          <w:rFonts w:ascii="Times New Roman" w:eastAsia="Times New Roman" w:hAnsi="Times New Roman" w:cs="Times New Roman"/>
          <w:sz w:val="28"/>
          <w:szCs w:val="28"/>
          <w:lang w:eastAsia="kk-KZ"/>
        </w:rPr>
        <w:t xml:space="preserve"> характериз</w:t>
      </w:r>
      <w:r w:rsidR="00F84822" w:rsidRPr="0098027D">
        <w:rPr>
          <w:rFonts w:ascii="Times New Roman" w:eastAsia="Times New Roman" w:hAnsi="Times New Roman" w:cs="Times New Roman"/>
          <w:sz w:val="28"/>
          <w:szCs w:val="28"/>
          <w:lang w:eastAsia="kk-KZ"/>
        </w:rPr>
        <w:t>овать</w:t>
      </w:r>
      <w:r w:rsidRPr="0098027D">
        <w:rPr>
          <w:rFonts w:ascii="Times New Roman" w:eastAsia="Times New Roman" w:hAnsi="Times New Roman" w:cs="Times New Roman"/>
          <w:sz w:val="28"/>
          <w:szCs w:val="28"/>
          <w:lang w:eastAsia="kk-KZ"/>
        </w:rPr>
        <w:t xml:space="preserve"> динамику формирования покрытия и эффективность использования материальных ресурсов</w:t>
      </w:r>
      <w:r w:rsidR="00F84822"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eastAsia="kk-KZ"/>
        </w:rPr>
        <w:t xml:space="preserve"> Регулирование данного параметра </w:t>
      </w:r>
      <w:r w:rsidR="00F84822" w:rsidRPr="0098027D">
        <w:rPr>
          <w:rFonts w:ascii="Times New Roman" w:eastAsia="Times New Roman" w:hAnsi="Times New Roman" w:cs="Times New Roman"/>
          <w:sz w:val="28"/>
          <w:szCs w:val="28"/>
          <w:lang w:eastAsia="kk-KZ"/>
        </w:rPr>
        <w:t xml:space="preserve">дает возможность </w:t>
      </w:r>
      <w:r w:rsidRPr="0098027D">
        <w:rPr>
          <w:rFonts w:ascii="Times New Roman" w:eastAsia="Times New Roman" w:hAnsi="Times New Roman" w:cs="Times New Roman"/>
          <w:sz w:val="28"/>
          <w:szCs w:val="28"/>
          <w:lang w:eastAsia="kk-KZ"/>
        </w:rPr>
        <w:t>для управления микроструктурой материала, так как скорость поступления атомов или молекул на поверхность напрямую влияет на процессы зародышеобразования и последующий рост зерен</w:t>
      </w:r>
      <w:r w:rsidR="00F84822"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val="ru-RU" w:eastAsia="kk-KZ"/>
          </w:rPr>
          <w:tag w:val="MENDELEY_CITATION_v3_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"/>
          <w:id w:val="-1813477896"/>
          <w:placeholder>
            <w:docPart w:val="63B9FC69C36D436B881A016713E02D94"/>
          </w:placeholder>
        </w:sdtPr>
        <w:sdtContent>
          <w:r w:rsidR="00782A40" w:rsidRPr="0098027D">
            <w:rPr>
              <w:rFonts w:ascii="Times New Roman" w:eastAsia="Times New Roman" w:hAnsi="Times New Roman" w:cs="Times New Roman"/>
              <w:sz w:val="28"/>
            </w:rPr>
            <w:t>[133]</w:t>
          </w:r>
        </w:sdtContent>
      </w:sdt>
      <w:r w:rsidRPr="0098027D">
        <w:rPr>
          <w:rFonts w:ascii="Times New Roman" w:eastAsia="Times New Roman" w:hAnsi="Times New Roman" w:cs="Times New Roman"/>
          <w:sz w:val="28"/>
          <w:szCs w:val="28"/>
          <w:lang w:eastAsia="kk-KZ"/>
        </w:rPr>
        <w:t xml:space="preserve">. </w:t>
      </w:r>
      <w:r w:rsidR="00F84822" w:rsidRPr="0098027D">
        <w:rPr>
          <w:rFonts w:ascii="Times New Roman" w:eastAsia="Times New Roman" w:hAnsi="Times New Roman" w:cs="Times New Roman"/>
          <w:sz w:val="28"/>
          <w:szCs w:val="28"/>
          <w:lang w:eastAsia="kk-KZ"/>
        </w:rPr>
        <w:t>М</w:t>
      </w:r>
      <w:r w:rsidRPr="0098027D">
        <w:rPr>
          <w:rFonts w:ascii="Times New Roman" w:eastAsia="Times New Roman" w:hAnsi="Times New Roman" w:cs="Times New Roman"/>
          <w:sz w:val="28"/>
          <w:szCs w:val="28"/>
          <w:lang w:eastAsia="kk-KZ"/>
        </w:rPr>
        <w:t>ассовая интенсивность выступает не только мерой производительности метода, но и инструментом для обеспечения воспроизводимости свойств</w:t>
      </w:r>
      <w:r w:rsidR="00F84822" w:rsidRPr="0098027D">
        <w:rPr>
          <w:rFonts w:ascii="Times New Roman" w:eastAsia="Times New Roman" w:hAnsi="Times New Roman" w:cs="Times New Roman"/>
          <w:sz w:val="28"/>
          <w:szCs w:val="28"/>
          <w:lang w:eastAsia="kk-KZ"/>
        </w:rPr>
        <w:t>:</w:t>
      </w:r>
    </w:p>
    <w:p w14:paraId="2FDDC4E5" w14:textId="7239DA81" w:rsidR="00A83873" w:rsidRPr="0098027D" w:rsidRDefault="00A83873"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EC6B07" w:rsidRPr="0098027D" w14:paraId="195F67B2" w14:textId="77777777" w:rsidTr="00123590">
        <w:tc>
          <w:tcPr>
            <w:tcW w:w="988" w:type="dxa"/>
          </w:tcPr>
          <w:p w14:paraId="06CA48E3" w14:textId="77777777" w:rsidR="00EC6B07" w:rsidRPr="0098027D" w:rsidRDefault="00EC6B07" w:rsidP="00123590">
            <w:pPr>
              <w:jc w:val="both"/>
              <w:rPr>
                <w:rFonts w:ascii="Times New Roman" w:eastAsia="Times New Roman" w:hAnsi="Times New Roman" w:cs="Times New Roman"/>
                <w:sz w:val="28"/>
                <w:szCs w:val="28"/>
                <w:lang w:eastAsia="kk-KZ"/>
              </w:rPr>
            </w:pPr>
          </w:p>
        </w:tc>
        <w:tc>
          <w:tcPr>
            <w:tcW w:w="7512" w:type="dxa"/>
          </w:tcPr>
          <w:p w14:paraId="195AE197" w14:textId="73A71A0C" w:rsidR="00EC6B07" w:rsidRPr="0098027D" w:rsidRDefault="00000000" w:rsidP="00123590">
            <w:pPr>
              <w:jc w:val="center"/>
              <w:rPr>
                <w:rFonts w:ascii="Times New Roman" w:eastAsia="Times New Roman" w:hAnsi="Times New Roman" w:cs="Times New Roman"/>
                <w:sz w:val="28"/>
                <w:szCs w:val="28"/>
                <w:lang w:eastAsia="kk-KZ"/>
              </w:rPr>
            </w:pPr>
            <m:oMathPara>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J</m:t>
                    </m:r>
                  </m:e>
                  <m:sub>
                    <m:r>
                      <w:rPr>
                        <w:rFonts w:ascii="Cambria Math" w:eastAsia="Times New Roman" w:hAnsi="Cambria Math" w:cs="Times New Roman"/>
                        <w:sz w:val="28"/>
                        <w:szCs w:val="28"/>
                        <w:lang w:eastAsia="kk-KZ"/>
                      </w:rPr>
                      <m:t>m</m:t>
                    </m:r>
                  </m:sub>
                </m:sSub>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v</m:t>
                    </m:r>
                  </m:e>
                  <m:sub>
                    <m:r>
                      <w:rPr>
                        <w:rFonts w:ascii="Cambria Math" w:eastAsia="Times New Roman" w:hAnsi="Cambria Math" w:cs="Times New Roman"/>
                        <w:sz w:val="28"/>
                        <w:szCs w:val="28"/>
                        <w:lang w:eastAsia="kk-KZ"/>
                      </w:rPr>
                      <m:t>dep</m:t>
                    </m:r>
                  </m:sub>
                </m:sSub>
                <m:r>
                  <m:rPr>
                    <m:sty m:val="p"/>
                  </m:rP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ρ</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eastAsia="kk-KZ"/>
                      </w:rPr>
                      <m:t>eff</m:t>
                    </m:r>
                  </m:sub>
                </m:sSub>
              </m:oMath>
            </m:oMathPara>
          </w:p>
        </w:tc>
        <w:tc>
          <w:tcPr>
            <w:tcW w:w="1128" w:type="dxa"/>
          </w:tcPr>
          <w:p w14:paraId="4E8D2F60" w14:textId="0B1B619F" w:rsidR="00EC6B07" w:rsidRPr="0098027D" w:rsidRDefault="00EC6B07" w:rsidP="00123590">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86C12"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.5)</w:t>
            </w:r>
          </w:p>
        </w:tc>
      </w:tr>
    </w:tbl>
    <w:p w14:paraId="69D74FE5" w14:textId="04119B93" w:rsidR="00A83873" w:rsidRPr="0098027D" w:rsidRDefault="00A83873" w:rsidP="00CF5E50">
      <w:pPr>
        <w:spacing w:after="0" w:line="240" w:lineRule="auto"/>
        <w:ind w:firstLine="709"/>
        <w:jc w:val="both"/>
        <w:rPr>
          <w:rFonts w:ascii="Times New Roman" w:eastAsia="Times New Roman" w:hAnsi="Times New Roman" w:cs="Times New Roman"/>
          <w:sz w:val="28"/>
          <w:szCs w:val="28"/>
          <w:lang w:eastAsia="kk-KZ"/>
        </w:rPr>
      </w:pPr>
    </w:p>
    <w:p w14:paraId="0420E1B5" w14:textId="71DD011A" w:rsidR="00A83873" w:rsidRPr="0098027D" w:rsidRDefault="00A83873" w:rsidP="00B87739">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Для расчета нужна эффективная плотность сплава </w:t>
      </w:r>
      <m:oMath>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ρ</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eastAsia="kk-KZ"/>
              </w:rPr>
              <m:t>eff</m:t>
            </m:r>
          </m:sub>
        </m:sSub>
      </m:oMath>
      <w:r w:rsidRPr="0098027D">
        <w:rPr>
          <w:rFonts w:ascii="Times New Roman" w:eastAsia="Times New Roman" w:hAnsi="Times New Roman" w:cs="Times New Roman"/>
          <w:sz w:val="28"/>
          <w:szCs w:val="28"/>
          <w:lang w:eastAsia="kk-KZ"/>
        </w:rPr>
        <w:t xml:space="preserve"> (так как Ta и Cu имеют разную плотность: </w:t>
      </w:r>
      <m:oMath>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ρ</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eastAsia="kk-KZ"/>
              </w:rPr>
              <m:t>Ta</m:t>
            </m:r>
          </m:sub>
        </m:sSub>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16,65</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г</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см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3</m:t>
            </m:r>
          </m:sup>
        </m:sSup>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ρ</m:t>
            </m:r>
          </m:e>
          <m:sub>
            <m:r>
              <w:rPr>
                <w:rFonts w:ascii="Cambria Math" w:eastAsia="Times New Roman" w:hAnsi="Cambria Math" w:cs="Times New Roman"/>
                <w:sz w:val="28"/>
                <w:szCs w:val="28"/>
                <w:lang w:eastAsia="kk-KZ"/>
              </w:rPr>
              <m:t>Cu</m:t>
            </m:r>
          </m:sub>
        </m:sSub>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8,96</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г</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см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3</m:t>
            </m:r>
          </m:sup>
        </m:sSup>
      </m:oMath>
      <w:r w:rsidRPr="0098027D">
        <w:rPr>
          <w:rFonts w:ascii="Times New Roman" w:eastAsia="Times New Roman" w:hAnsi="Times New Roman" w:cs="Times New Roman"/>
          <w:sz w:val="28"/>
          <w:szCs w:val="28"/>
          <w:lang w:eastAsia="kk-KZ"/>
        </w:rPr>
        <w:t>). Плотность смеси рассчитывается через массовые доли (w):</w:t>
      </w:r>
    </w:p>
    <w:p w14:paraId="58AC1A7C" w14:textId="77777777" w:rsidR="00EC6B07" w:rsidRPr="0098027D" w:rsidRDefault="00EC6B07" w:rsidP="00B87739">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EC6B07" w:rsidRPr="0098027D" w14:paraId="694CE8E5" w14:textId="77777777" w:rsidTr="00123590">
        <w:tc>
          <w:tcPr>
            <w:tcW w:w="988" w:type="dxa"/>
          </w:tcPr>
          <w:p w14:paraId="6315CBCE" w14:textId="77777777" w:rsidR="00EC6B07" w:rsidRPr="0098027D" w:rsidRDefault="00EC6B07" w:rsidP="00B87739">
            <w:pPr>
              <w:jc w:val="both"/>
              <w:rPr>
                <w:rFonts w:ascii="Times New Roman" w:eastAsia="Times New Roman" w:hAnsi="Times New Roman" w:cs="Times New Roman"/>
                <w:sz w:val="28"/>
                <w:szCs w:val="28"/>
                <w:lang w:eastAsia="kk-KZ"/>
              </w:rPr>
            </w:pPr>
          </w:p>
        </w:tc>
        <w:tc>
          <w:tcPr>
            <w:tcW w:w="7512" w:type="dxa"/>
          </w:tcPr>
          <w:p w14:paraId="56387FC4" w14:textId="1A318975" w:rsidR="00EC6B07" w:rsidRPr="0098027D" w:rsidRDefault="00000000" w:rsidP="00B87739">
            <w:pPr>
              <w:jc w:val="center"/>
              <w:rPr>
                <w:rFonts w:ascii="Times New Roman" w:eastAsia="Times New Roman" w:hAnsi="Times New Roman" w:cs="Times New Roman"/>
                <w:sz w:val="28"/>
                <w:szCs w:val="28"/>
                <w:lang w:eastAsia="kk-KZ"/>
              </w:rPr>
            </w:pPr>
            <m:oMathPara>
              <m:oMath>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ρ</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eastAsia="kk-KZ"/>
                      </w:rPr>
                      <m:t>eff</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1</m:t>
                    </m:r>
                    <m:ctrlPr>
                      <w:rPr>
                        <w:rFonts w:ascii="Cambria Math" w:eastAsia="Times New Roman" w:hAnsi="Cambria Math" w:cs="Times New Roman"/>
                        <w:i/>
                        <w:sz w:val="28"/>
                        <w:szCs w:val="28"/>
                        <w:lang w:eastAsia="kk-KZ"/>
                      </w:rPr>
                    </m:ctrlPr>
                  </m:num>
                  <m:den>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w</m:t>
                            </m:r>
                          </m:e>
                          <m:sub>
                            <m:r>
                              <w:rPr>
                                <w:rFonts w:ascii="Cambria Math" w:eastAsia="Times New Roman" w:hAnsi="Cambria Math" w:cs="Times New Roman"/>
                                <w:sz w:val="28"/>
                                <w:szCs w:val="28"/>
                                <w:lang w:eastAsia="kk-KZ"/>
                              </w:rPr>
                              <m:t>Cu</m:t>
                            </m:r>
                          </m:sub>
                        </m:sSub>
                        <m:ctrlPr>
                          <w:rPr>
                            <w:rFonts w:ascii="Cambria Math" w:eastAsia="Times New Roman" w:hAnsi="Cambria Math" w:cs="Times New Roman"/>
                            <w:i/>
                            <w:sz w:val="28"/>
                            <w:szCs w:val="28"/>
                            <w:lang w:eastAsia="kk-KZ"/>
                          </w:rPr>
                        </m:ctrlPr>
                      </m:num>
                      <m:den>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ρ</m:t>
                            </m:r>
                          </m:e>
                          <m:sub>
                            <m:r>
                              <w:rPr>
                                <w:rFonts w:ascii="Cambria Math" w:eastAsia="Times New Roman" w:hAnsi="Cambria Math" w:cs="Times New Roman"/>
                                <w:sz w:val="28"/>
                                <w:szCs w:val="28"/>
                                <w:lang w:eastAsia="kk-KZ"/>
                              </w:rPr>
                              <m:t>Cu</m:t>
                            </m:r>
                          </m:sub>
                        </m:sSub>
                        <m:ctrlPr>
                          <w:rPr>
                            <w:rFonts w:ascii="Cambria Math" w:eastAsia="Times New Roman" w:hAnsi="Cambria Math" w:cs="Times New Roman"/>
                            <w:i/>
                            <w:sz w:val="28"/>
                            <w:szCs w:val="28"/>
                            <w:lang w:eastAsia="kk-KZ"/>
                          </w:rPr>
                        </m:ctrlPr>
                      </m:den>
                    </m:f>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w</m:t>
                            </m:r>
                          </m:e>
                          <m:sub>
                            <m:r>
                              <w:rPr>
                                <w:rFonts w:ascii="Cambria Math" w:eastAsia="Times New Roman" w:hAnsi="Cambria Math" w:cs="Times New Roman"/>
                                <w:sz w:val="28"/>
                                <w:szCs w:val="28"/>
                                <w:lang w:eastAsia="kk-KZ"/>
                              </w:rPr>
                              <m:t>Ta</m:t>
                            </m:r>
                          </m:sub>
                        </m:sSub>
                        <m:ctrlPr>
                          <w:rPr>
                            <w:rFonts w:ascii="Cambria Math" w:eastAsia="Times New Roman" w:hAnsi="Cambria Math" w:cs="Times New Roman"/>
                            <w:i/>
                            <w:sz w:val="28"/>
                            <w:szCs w:val="28"/>
                            <w:lang w:eastAsia="kk-KZ"/>
                          </w:rPr>
                        </m:ctrlPr>
                      </m:num>
                      <m:den>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ρ</m:t>
                            </m:r>
                          </m:e>
                          <m:sub>
                            <m:r>
                              <w:rPr>
                                <w:rFonts w:ascii="Cambria Math" w:eastAsia="Times New Roman" w:hAnsi="Cambria Math" w:cs="Times New Roman"/>
                                <w:sz w:val="28"/>
                                <w:szCs w:val="28"/>
                                <w:lang w:eastAsia="kk-KZ"/>
                              </w:rPr>
                              <m:t>Ta</m:t>
                            </m:r>
                          </m:sub>
                        </m:sSub>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den>
                </m:f>
              </m:oMath>
            </m:oMathPara>
          </w:p>
        </w:tc>
        <w:tc>
          <w:tcPr>
            <w:tcW w:w="1128" w:type="dxa"/>
          </w:tcPr>
          <w:p w14:paraId="508A6B8D" w14:textId="33FF4D1F" w:rsidR="00EC6B07" w:rsidRPr="0098027D" w:rsidRDefault="00EC6B07" w:rsidP="00B87739">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86C12"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.6)</w:t>
            </w:r>
          </w:p>
        </w:tc>
      </w:tr>
    </w:tbl>
    <w:p w14:paraId="7C7F843D" w14:textId="0C8F79CB" w:rsidR="00A83873" w:rsidRPr="0098027D" w:rsidRDefault="00A83873" w:rsidP="00B87739">
      <w:pPr>
        <w:spacing w:after="0" w:line="240" w:lineRule="auto"/>
        <w:ind w:firstLine="709"/>
        <w:jc w:val="both"/>
        <w:rPr>
          <w:rFonts w:ascii="Times New Roman" w:eastAsia="Times New Roman" w:hAnsi="Times New Roman" w:cs="Times New Roman"/>
          <w:sz w:val="28"/>
          <w:szCs w:val="28"/>
          <w:lang w:eastAsia="kk-KZ"/>
        </w:rPr>
      </w:pPr>
    </w:p>
    <w:p w14:paraId="159E59DE" w14:textId="628F586E" w:rsidR="00DC2A31" w:rsidRPr="0098027D" w:rsidRDefault="00DC2A31" w:rsidP="00B87739">
      <w:pPr>
        <w:spacing w:line="240" w:lineRule="auto"/>
        <w:ind w:firstLine="709"/>
        <w:rPr>
          <w:rFonts w:ascii="Times New Roman" w:hAnsi="Times New Roman" w:cs="Times New Roman"/>
          <w:sz w:val="28"/>
          <w:szCs w:val="28"/>
          <w:lang w:val="ru-RU"/>
        </w:rPr>
      </w:pPr>
      <w:r w:rsidRPr="0098027D">
        <w:rPr>
          <w:rFonts w:ascii="Times New Roman" w:hAnsi="Times New Roman" w:cs="Times New Roman"/>
          <w:sz w:val="28"/>
          <w:szCs w:val="28"/>
        </w:rPr>
        <w:t>Расчет для образца TaCu-1 (3% Cu, 97% Ta)</w:t>
      </w:r>
      <w:r w:rsidRPr="0098027D">
        <w:rPr>
          <w:rFonts w:ascii="Times New Roman" w:hAnsi="Times New Roman" w:cs="Times New Roman"/>
          <w:sz w:val="28"/>
          <w:szCs w:val="28"/>
          <w:lang w:val="ru-RU"/>
        </w:rPr>
        <w:t>:</w:t>
      </w:r>
    </w:p>
    <w:p w14:paraId="52A104D2" w14:textId="77777777" w:rsidR="00B87739" w:rsidRPr="0098027D" w:rsidRDefault="00B87739" w:rsidP="00B87739">
      <w:pPr>
        <w:spacing w:line="240" w:lineRule="auto"/>
        <w:ind w:firstLine="709"/>
        <w:rPr>
          <w:rFonts w:ascii="Times New Roman" w:hAnsi="Times New Roman" w:cs="Times New Roman"/>
          <w:sz w:val="28"/>
          <w:szCs w:val="28"/>
          <w:lang w:val="ru-RU"/>
        </w:rPr>
      </w:pPr>
    </w:p>
    <w:p w14:paraId="7D7F7F76" w14:textId="37161B9C" w:rsidR="00DC2A31" w:rsidRPr="0098027D" w:rsidRDefault="00000000" w:rsidP="00B87739">
      <w:pPr>
        <w:spacing w:line="240" w:lineRule="auto"/>
        <w:rPr>
          <w:rFonts w:ascii="Times New Roman" w:hAnsi="Times New Roman" w:cs="Times New Roman"/>
          <w:sz w:val="28"/>
          <w:szCs w:val="28"/>
          <w:lang w:val="ru-RU"/>
        </w:rPr>
      </w:pPr>
      <m:oMathPara>
        <m:oMath>
          <m:sSub>
            <m:sSubPr>
              <m:ctrlPr>
                <w:rPr>
                  <w:rFonts w:ascii="Cambria Math" w:hAnsi="Cambria Math" w:cs="Times New Roman"/>
                  <w:i/>
                  <w:sz w:val="28"/>
                  <w:szCs w:val="28"/>
                </w:rPr>
              </m:ctrlPr>
            </m:sSubPr>
            <m:e>
              <m:r>
                <w:rPr>
                  <w:rFonts w:ascii="Cambria Math" w:hAnsi="Cambria Math" w:cs="Times New Roman"/>
                  <w:sz w:val="28"/>
                  <w:szCs w:val="28"/>
                </w:rPr>
                <m:t>ρ</m:t>
              </m:r>
              <m:ctrlPr>
                <w:rPr>
                  <w:rFonts w:ascii="Cambria Math" w:hAnsi="Cambria Math" w:cs="Times New Roman"/>
                  <w:sz w:val="28"/>
                  <w:szCs w:val="28"/>
                </w:rPr>
              </m:ctrlPr>
            </m:e>
            <m:sub>
              <m:r>
                <w:rPr>
                  <w:rFonts w:ascii="Cambria Math" w:hAnsi="Cambria Math" w:cs="Times New Roman"/>
                  <w:sz w:val="28"/>
                  <w:szCs w:val="28"/>
                </w:rPr>
                <m:t>eff1</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ctrlPr>
                <w:rPr>
                  <w:rFonts w:ascii="Cambria Math" w:hAnsi="Cambria Math" w:cs="Times New Roman"/>
                  <w:i/>
                  <w:sz w:val="28"/>
                  <w:szCs w:val="28"/>
                </w:rPr>
              </m:ctrlPr>
            </m:num>
            <m:den>
              <m:f>
                <m:fPr>
                  <m:ctrlPr>
                    <w:rPr>
                      <w:rFonts w:ascii="Cambria Math" w:hAnsi="Cambria Math" w:cs="Times New Roman"/>
                      <w:sz w:val="28"/>
                      <w:szCs w:val="28"/>
                    </w:rPr>
                  </m:ctrlPr>
                </m:fPr>
                <m:num>
                  <m:r>
                    <w:rPr>
                      <w:rFonts w:ascii="Cambria Math" w:hAnsi="Cambria Math" w:cs="Times New Roman"/>
                      <w:sz w:val="28"/>
                      <w:szCs w:val="28"/>
                    </w:rPr>
                    <m:t>0,03</m:t>
                  </m:r>
                  <m:ctrlPr>
                    <w:rPr>
                      <w:rFonts w:ascii="Cambria Math" w:hAnsi="Cambria Math" w:cs="Times New Roman"/>
                      <w:i/>
                      <w:sz w:val="28"/>
                      <w:szCs w:val="28"/>
                    </w:rPr>
                  </m:ctrlPr>
                </m:num>
                <m:den>
                  <m:r>
                    <w:rPr>
                      <w:rFonts w:ascii="Cambria Math" w:hAnsi="Cambria Math" w:cs="Times New Roman"/>
                      <w:sz w:val="28"/>
                      <w:szCs w:val="28"/>
                    </w:rPr>
                    <m:t>8,96</m:t>
                  </m:r>
                  <m:ctrlPr>
                    <w:rPr>
                      <w:rFonts w:ascii="Cambria Math" w:hAnsi="Cambria Math" w:cs="Times New Roman"/>
                      <w:i/>
                      <w:sz w:val="28"/>
                      <w:szCs w:val="28"/>
                    </w:rPr>
                  </m:ctrlP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0,97</m:t>
                  </m:r>
                  <m:ctrlPr>
                    <w:rPr>
                      <w:rFonts w:ascii="Cambria Math" w:hAnsi="Cambria Math" w:cs="Times New Roman"/>
                      <w:i/>
                      <w:sz w:val="28"/>
                      <w:szCs w:val="28"/>
                    </w:rPr>
                  </m:ctrlPr>
                </m:num>
                <m:den>
                  <m:r>
                    <w:rPr>
                      <w:rFonts w:ascii="Cambria Math" w:hAnsi="Cambria Math" w:cs="Times New Roman"/>
                      <w:sz w:val="28"/>
                      <w:szCs w:val="28"/>
                    </w:rPr>
                    <m:t>16,65</m:t>
                  </m:r>
                  <m:ctrlPr>
                    <w:rPr>
                      <w:rFonts w:ascii="Cambria Math" w:hAnsi="Cambria Math" w:cs="Times New Roman"/>
                      <w:i/>
                      <w:sz w:val="28"/>
                      <w:szCs w:val="28"/>
                    </w:rPr>
                  </m:ctrlPr>
                </m:den>
              </m:f>
              <m:ctrlPr>
                <w:rPr>
                  <w:rFonts w:ascii="Cambria Math" w:hAnsi="Cambria Math" w:cs="Times New Roman"/>
                  <w:i/>
                  <w:sz w:val="28"/>
                  <w:szCs w:val="28"/>
                </w:rPr>
              </m:ctrlP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ctrlPr>
                <w:rPr>
                  <w:rFonts w:ascii="Cambria Math" w:hAnsi="Cambria Math" w:cs="Times New Roman"/>
                  <w:i/>
                  <w:sz w:val="28"/>
                  <w:szCs w:val="28"/>
                </w:rPr>
              </m:ctrlPr>
            </m:num>
            <m:den>
              <m:r>
                <w:rPr>
                  <w:rFonts w:ascii="Cambria Math" w:hAnsi="Cambria Math" w:cs="Times New Roman"/>
                  <w:sz w:val="28"/>
                  <w:szCs w:val="28"/>
                </w:rPr>
                <m:t>0,003348+0,058258</m:t>
              </m:r>
              <m:ctrlPr>
                <w:rPr>
                  <w:rFonts w:ascii="Cambria Math" w:hAnsi="Cambria Math" w:cs="Times New Roman"/>
                  <w:i/>
                  <w:sz w:val="28"/>
                  <w:szCs w:val="28"/>
                </w:rPr>
              </m:ctrlPr>
            </m:den>
          </m:f>
          <m:r>
            <m:rPr>
              <m:sty m:val="p"/>
            </m:rPr>
            <w:rPr>
              <w:rFonts w:ascii="Cambria Math" w:hAnsi="Cambria Math" w:cs="Times New Roman"/>
              <w:sz w:val="28"/>
              <w:szCs w:val="28"/>
            </w:rPr>
            <m:t>≈</m:t>
          </m:r>
          <m:r>
            <w:rPr>
              <w:rFonts w:ascii="Cambria Math" w:hAnsi="Cambria Math" w:cs="Times New Roman"/>
              <w:sz w:val="28"/>
              <w:szCs w:val="28"/>
            </w:rPr>
            <m:t>16,23</m:t>
          </m:r>
          <m:r>
            <m:rPr>
              <m:nor/>
            </m:rPr>
            <w:rPr>
              <w:rFonts w:ascii="Times New Roman" w:hAnsi="Times New Roman" w:cs="Times New Roman"/>
              <w:sz w:val="28"/>
              <w:szCs w:val="28"/>
            </w:rPr>
            <m:t xml:space="preserve"> </m:t>
          </m:r>
          <m:sSup>
            <m:sSupPr>
              <m:ctrlPr>
                <w:rPr>
                  <w:rFonts w:ascii="Cambria Math" w:hAnsi="Cambria Math" w:cs="Times New Roman"/>
                  <w:i/>
                  <w:sz w:val="28"/>
                  <w:szCs w:val="28"/>
                </w:rPr>
              </m:ctrlPr>
            </m:sSupPr>
            <m:e>
              <m:r>
                <m:rPr>
                  <m:nor/>
                </m:rPr>
                <w:rPr>
                  <w:rFonts w:ascii="Times New Roman" w:hAnsi="Times New Roman" w:cs="Times New Roman"/>
                  <w:sz w:val="28"/>
                  <w:szCs w:val="28"/>
                </w:rPr>
                <m:t>г</m:t>
              </m:r>
              <m:r>
                <m:rPr>
                  <m:lit/>
                  <m:nor/>
                </m:rPr>
                <w:rPr>
                  <w:rFonts w:ascii="Times New Roman" w:hAnsi="Times New Roman" w:cs="Times New Roman"/>
                  <w:sz w:val="28"/>
                  <w:szCs w:val="28"/>
                </w:rPr>
                <m:t>/</m:t>
              </m:r>
              <m:r>
                <m:rPr>
                  <m:nor/>
                </m:rPr>
                <w:rPr>
                  <w:rFonts w:ascii="Times New Roman" w:hAnsi="Times New Roman" w:cs="Times New Roman"/>
                  <w:sz w:val="28"/>
                  <w:szCs w:val="28"/>
                </w:rPr>
                <m:t>см</m:t>
              </m:r>
              <m:ctrlPr>
                <w:rPr>
                  <w:rFonts w:ascii="Cambria Math" w:hAnsi="Cambria Math" w:cs="Times New Roman"/>
                  <w:sz w:val="28"/>
                  <w:szCs w:val="28"/>
                </w:rPr>
              </m:ctrlPr>
            </m:e>
            <m:sup>
              <m:r>
                <w:rPr>
                  <w:rFonts w:ascii="Cambria Math" w:hAnsi="Cambria Math" w:cs="Times New Roman"/>
                  <w:sz w:val="28"/>
                  <w:szCs w:val="28"/>
                </w:rPr>
                <m:t>3</m:t>
              </m:r>
            </m:sup>
          </m:sSup>
        </m:oMath>
      </m:oMathPara>
    </w:p>
    <w:p w14:paraId="6E7D2930" w14:textId="77777777" w:rsidR="00DC2A31" w:rsidRPr="0098027D" w:rsidRDefault="00DC2A31" w:rsidP="00B87739">
      <w:pPr>
        <w:spacing w:after="0" w:line="240" w:lineRule="auto"/>
        <w:ind w:firstLine="709"/>
        <w:jc w:val="both"/>
        <w:rPr>
          <w:rFonts w:ascii="Times New Roman" w:eastAsia="Times New Roman" w:hAnsi="Times New Roman" w:cs="Times New Roman"/>
          <w:sz w:val="28"/>
          <w:szCs w:val="28"/>
          <w:lang w:val="ru-RU" w:eastAsia="kk-KZ"/>
        </w:rPr>
      </w:pPr>
    </w:p>
    <w:p w14:paraId="43010DCC" w14:textId="6FB42F08" w:rsidR="00A83873" w:rsidRPr="0098027D" w:rsidRDefault="00A83873" w:rsidP="00B87739">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Расчет плотности для TaCu-2 (10% Cu, 90% Ta):</w:t>
      </w:r>
    </w:p>
    <w:p w14:paraId="494B39AC" w14:textId="77777777" w:rsidR="00B87739" w:rsidRPr="0098027D" w:rsidRDefault="00B87739" w:rsidP="00B87739">
      <w:pPr>
        <w:spacing w:after="0" w:line="240" w:lineRule="auto"/>
        <w:ind w:firstLine="709"/>
        <w:jc w:val="both"/>
        <w:rPr>
          <w:rFonts w:ascii="Times New Roman" w:eastAsia="Times New Roman" w:hAnsi="Times New Roman" w:cs="Times New Roman"/>
          <w:sz w:val="28"/>
          <w:szCs w:val="28"/>
          <w:lang w:val="ru-RU" w:eastAsia="kk-KZ"/>
        </w:rPr>
      </w:pPr>
    </w:p>
    <w:p w14:paraId="1A7B2BD8" w14:textId="382091FB" w:rsidR="00A83873" w:rsidRPr="0098027D" w:rsidRDefault="00000000" w:rsidP="00B87739">
      <w:pPr>
        <w:spacing w:after="0" w:line="240" w:lineRule="auto"/>
        <w:ind w:firstLine="709"/>
        <w:jc w:val="both"/>
        <w:rPr>
          <w:rFonts w:ascii="Times New Roman" w:eastAsia="Times New Roman" w:hAnsi="Times New Roman" w:cs="Times New Roman"/>
          <w:sz w:val="28"/>
          <w:szCs w:val="28"/>
          <w:lang w:eastAsia="kk-KZ"/>
        </w:rPr>
      </w:pPr>
      <m:oMathPara>
        <m:oMath>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ρ</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eastAsia="kk-KZ"/>
                </w:rPr>
                <m:t>eff2</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1</m:t>
              </m:r>
              <m:ctrlPr>
                <w:rPr>
                  <w:rFonts w:ascii="Cambria Math" w:eastAsia="Times New Roman" w:hAnsi="Cambria Math" w:cs="Times New Roman"/>
                  <w:i/>
                  <w:sz w:val="28"/>
                  <w:szCs w:val="28"/>
                  <w:lang w:eastAsia="kk-KZ"/>
                </w:rPr>
              </m:ctrlPr>
            </m:num>
            <m:den>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0,1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8,96</m:t>
                  </m:r>
                  <m:ctrlPr>
                    <w:rPr>
                      <w:rFonts w:ascii="Cambria Math" w:eastAsia="Times New Roman" w:hAnsi="Cambria Math" w:cs="Times New Roman"/>
                      <w:i/>
                      <w:sz w:val="28"/>
                      <w:szCs w:val="28"/>
                      <w:lang w:eastAsia="kk-KZ"/>
                    </w:rPr>
                  </m:ctrlPr>
                </m:den>
              </m:f>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0,9</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16,65</m:t>
                  </m:r>
                  <m:ctrlPr>
                    <w:rPr>
                      <w:rFonts w:ascii="Cambria Math" w:eastAsia="Times New Roman" w:hAnsi="Cambria Math" w:cs="Times New Roman"/>
                      <w:i/>
                      <w:sz w:val="28"/>
                      <w:szCs w:val="28"/>
                      <w:lang w:eastAsia="kk-KZ"/>
                    </w:rPr>
                  </m:ctrlPr>
                </m:den>
              </m:f>
              <m:ctrlPr>
                <w:rPr>
                  <w:rFonts w:ascii="Cambria Math" w:eastAsia="Times New Roman" w:hAnsi="Cambria Math" w:cs="Times New Roman"/>
                  <w:i/>
                  <w:sz w:val="28"/>
                  <w:szCs w:val="28"/>
                  <w:lang w:eastAsia="kk-KZ"/>
                </w:rPr>
              </m:ctrlPr>
            </m:den>
          </m:f>
          <m:r>
            <m:rPr>
              <m:sty m:val="p"/>
            </m:rP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1</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0,01116+0,05405</m:t>
              </m:r>
              <m:ctrlPr>
                <w:rPr>
                  <w:rFonts w:ascii="Cambria Math" w:eastAsia="Times New Roman" w:hAnsi="Cambria Math" w:cs="Times New Roman"/>
                  <w:i/>
                  <w:sz w:val="28"/>
                  <w:szCs w:val="28"/>
                  <w:lang w:eastAsia="kk-KZ"/>
                </w:rPr>
              </m:ctrlPr>
            </m:den>
          </m:f>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15,33</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г</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см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3</m:t>
              </m:r>
            </m:sup>
          </m:sSup>
        </m:oMath>
      </m:oMathPara>
    </w:p>
    <w:p w14:paraId="03410046" w14:textId="77777777" w:rsidR="00DC2A31" w:rsidRPr="0098027D" w:rsidRDefault="00DC2A31" w:rsidP="00B87739">
      <w:pPr>
        <w:spacing w:line="240" w:lineRule="auto"/>
        <w:ind w:firstLine="709"/>
        <w:rPr>
          <w:rFonts w:ascii="Times New Roman" w:hAnsi="Times New Roman" w:cs="Times New Roman"/>
          <w:sz w:val="28"/>
          <w:szCs w:val="28"/>
          <w:lang w:val="ru-RU"/>
        </w:rPr>
      </w:pPr>
    </w:p>
    <w:p w14:paraId="6779DE99" w14:textId="0642C8AE" w:rsidR="00DC2A31" w:rsidRPr="0098027D" w:rsidRDefault="00DC2A31" w:rsidP="00B87739">
      <w:pPr>
        <w:spacing w:line="240" w:lineRule="auto"/>
        <w:ind w:firstLine="709"/>
        <w:rPr>
          <w:rFonts w:ascii="Times New Roman" w:hAnsi="Times New Roman" w:cs="Times New Roman"/>
          <w:sz w:val="28"/>
          <w:szCs w:val="28"/>
          <w:lang w:val="ru-RU"/>
        </w:rPr>
      </w:pPr>
      <w:r w:rsidRPr="0098027D">
        <w:rPr>
          <w:rFonts w:ascii="Times New Roman" w:hAnsi="Times New Roman" w:cs="Times New Roman"/>
          <w:sz w:val="28"/>
          <w:szCs w:val="28"/>
        </w:rPr>
        <w:t>Расчет для образца TaCu-3 (17% Cu, 83% Ta)</w:t>
      </w:r>
      <w:r w:rsidR="00B87739" w:rsidRPr="0098027D">
        <w:rPr>
          <w:rFonts w:ascii="Times New Roman" w:hAnsi="Times New Roman" w:cs="Times New Roman"/>
          <w:sz w:val="28"/>
          <w:szCs w:val="28"/>
          <w:lang w:val="ru-RU"/>
        </w:rPr>
        <w:t>:</w:t>
      </w:r>
    </w:p>
    <w:p w14:paraId="29818A11" w14:textId="77777777" w:rsidR="00B87739" w:rsidRPr="0098027D" w:rsidRDefault="00B87739" w:rsidP="00B87739">
      <w:pPr>
        <w:spacing w:line="240" w:lineRule="auto"/>
        <w:ind w:firstLine="709"/>
        <w:rPr>
          <w:rFonts w:ascii="Times New Roman" w:hAnsi="Times New Roman" w:cs="Times New Roman"/>
          <w:sz w:val="28"/>
          <w:szCs w:val="28"/>
          <w:lang w:val="ru-RU"/>
        </w:rPr>
      </w:pPr>
    </w:p>
    <w:p w14:paraId="6BAF1D56" w14:textId="48D37B3D" w:rsidR="00DC2A31" w:rsidRPr="0098027D" w:rsidRDefault="00000000" w:rsidP="00B87739">
      <w:pPr>
        <w:spacing w:line="240" w:lineRule="auto"/>
        <w:ind w:firstLine="709"/>
        <w:rPr>
          <w:rFonts w:ascii="Times New Roman" w:hAnsi="Times New Roman" w:cs="Times New Roman"/>
          <w:sz w:val="28"/>
          <w:szCs w:val="28"/>
          <w:lang w:val="ru-RU"/>
        </w:rPr>
      </w:pPr>
      <m:oMathPara>
        <m:oMath>
          <m:sSub>
            <m:sSubPr>
              <m:ctrlPr>
                <w:rPr>
                  <w:rFonts w:ascii="Cambria Math" w:hAnsi="Cambria Math" w:cs="Times New Roman"/>
                  <w:i/>
                  <w:sz w:val="28"/>
                  <w:szCs w:val="28"/>
                </w:rPr>
              </m:ctrlPr>
            </m:sSubPr>
            <m:e>
              <m:r>
                <w:rPr>
                  <w:rFonts w:ascii="Cambria Math" w:hAnsi="Cambria Math" w:cs="Times New Roman"/>
                  <w:sz w:val="28"/>
                  <w:szCs w:val="28"/>
                </w:rPr>
                <m:t>ρ</m:t>
              </m:r>
              <m:ctrlPr>
                <w:rPr>
                  <w:rFonts w:ascii="Cambria Math" w:hAnsi="Cambria Math" w:cs="Times New Roman"/>
                  <w:sz w:val="28"/>
                  <w:szCs w:val="28"/>
                </w:rPr>
              </m:ctrlPr>
            </m:e>
            <m:sub>
              <m:r>
                <w:rPr>
                  <w:rFonts w:ascii="Cambria Math" w:hAnsi="Cambria Math" w:cs="Times New Roman"/>
                  <w:sz w:val="28"/>
                  <w:szCs w:val="28"/>
                </w:rPr>
                <m:t>eff3</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ctrlPr>
                <w:rPr>
                  <w:rFonts w:ascii="Cambria Math" w:hAnsi="Cambria Math" w:cs="Times New Roman"/>
                  <w:i/>
                  <w:sz w:val="28"/>
                  <w:szCs w:val="28"/>
                </w:rPr>
              </m:ctrlPr>
            </m:num>
            <m:den>
              <m:f>
                <m:fPr>
                  <m:ctrlPr>
                    <w:rPr>
                      <w:rFonts w:ascii="Cambria Math" w:hAnsi="Cambria Math" w:cs="Times New Roman"/>
                      <w:sz w:val="28"/>
                      <w:szCs w:val="28"/>
                    </w:rPr>
                  </m:ctrlPr>
                </m:fPr>
                <m:num>
                  <m:r>
                    <w:rPr>
                      <w:rFonts w:ascii="Cambria Math" w:hAnsi="Cambria Math" w:cs="Times New Roman"/>
                      <w:sz w:val="28"/>
                      <w:szCs w:val="28"/>
                    </w:rPr>
                    <m:t>0,17</m:t>
                  </m:r>
                  <m:ctrlPr>
                    <w:rPr>
                      <w:rFonts w:ascii="Cambria Math" w:hAnsi="Cambria Math" w:cs="Times New Roman"/>
                      <w:i/>
                      <w:sz w:val="28"/>
                      <w:szCs w:val="28"/>
                    </w:rPr>
                  </m:ctrlPr>
                </m:num>
                <m:den>
                  <m:r>
                    <w:rPr>
                      <w:rFonts w:ascii="Cambria Math" w:hAnsi="Cambria Math" w:cs="Times New Roman"/>
                      <w:sz w:val="28"/>
                      <w:szCs w:val="28"/>
                    </w:rPr>
                    <m:t>8,96</m:t>
                  </m:r>
                  <m:ctrlPr>
                    <w:rPr>
                      <w:rFonts w:ascii="Cambria Math" w:hAnsi="Cambria Math" w:cs="Times New Roman"/>
                      <w:i/>
                      <w:sz w:val="28"/>
                      <w:szCs w:val="28"/>
                    </w:rPr>
                  </m:ctrlP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0,83</m:t>
                  </m:r>
                  <m:ctrlPr>
                    <w:rPr>
                      <w:rFonts w:ascii="Cambria Math" w:hAnsi="Cambria Math" w:cs="Times New Roman"/>
                      <w:i/>
                      <w:sz w:val="28"/>
                      <w:szCs w:val="28"/>
                    </w:rPr>
                  </m:ctrlPr>
                </m:num>
                <m:den>
                  <m:r>
                    <w:rPr>
                      <w:rFonts w:ascii="Cambria Math" w:hAnsi="Cambria Math" w:cs="Times New Roman"/>
                      <w:sz w:val="28"/>
                      <w:szCs w:val="28"/>
                    </w:rPr>
                    <m:t>16,65</m:t>
                  </m:r>
                  <m:ctrlPr>
                    <w:rPr>
                      <w:rFonts w:ascii="Cambria Math" w:hAnsi="Cambria Math" w:cs="Times New Roman"/>
                      <w:i/>
                      <w:sz w:val="28"/>
                      <w:szCs w:val="28"/>
                    </w:rPr>
                  </m:ctrlPr>
                </m:den>
              </m:f>
              <m:ctrlPr>
                <w:rPr>
                  <w:rFonts w:ascii="Cambria Math" w:hAnsi="Cambria Math" w:cs="Times New Roman"/>
                  <w:i/>
                  <w:sz w:val="28"/>
                  <w:szCs w:val="28"/>
                </w:rPr>
              </m:ctrlP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ctrlPr>
                <w:rPr>
                  <w:rFonts w:ascii="Cambria Math" w:hAnsi="Cambria Math" w:cs="Times New Roman"/>
                  <w:i/>
                  <w:sz w:val="28"/>
                  <w:szCs w:val="28"/>
                </w:rPr>
              </m:ctrlPr>
            </m:num>
            <m:den>
              <m:r>
                <w:rPr>
                  <w:rFonts w:ascii="Cambria Math" w:hAnsi="Cambria Math" w:cs="Times New Roman"/>
                  <w:sz w:val="28"/>
                  <w:szCs w:val="28"/>
                </w:rPr>
                <m:t>0,018973+0,049850</m:t>
              </m:r>
              <m:ctrlPr>
                <w:rPr>
                  <w:rFonts w:ascii="Cambria Math" w:hAnsi="Cambria Math" w:cs="Times New Roman"/>
                  <w:i/>
                  <w:sz w:val="28"/>
                  <w:szCs w:val="28"/>
                </w:rPr>
              </m:ctrlPr>
            </m:den>
          </m:f>
          <m:r>
            <m:rPr>
              <m:sty m:val="p"/>
            </m:rPr>
            <w:rPr>
              <w:rFonts w:ascii="Cambria Math" w:hAnsi="Cambria Math" w:cs="Times New Roman"/>
              <w:sz w:val="28"/>
              <w:szCs w:val="28"/>
            </w:rPr>
            <m:t>≈</m:t>
          </m:r>
          <m:r>
            <w:rPr>
              <w:rFonts w:ascii="Cambria Math" w:hAnsi="Cambria Math" w:cs="Times New Roman"/>
              <w:sz w:val="28"/>
              <w:szCs w:val="28"/>
            </w:rPr>
            <m:t>14,53</m:t>
          </m:r>
          <m:r>
            <m:rPr>
              <m:nor/>
            </m:rPr>
            <w:rPr>
              <w:rFonts w:ascii="Times New Roman" w:hAnsi="Times New Roman" w:cs="Times New Roman"/>
              <w:sz w:val="28"/>
              <w:szCs w:val="28"/>
            </w:rPr>
            <m:t xml:space="preserve"> </m:t>
          </m:r>
          <m:sSup>
            <m:sSupPr>
              <m:ctrlPr>
                <w:rPr>
                  <w:rFonts w:ascii="Cambria Math" w:hAnsi="Cambria Math" w:cs="Times New Roman"/>
                  <w:i/>
                  <w:sz w:val="28"/>
                  <w:szCs w:val="28"/>
                </w:rPr>
              </m:ctrlPr>
            </m:sSupPr>
            <m:e>
              <m:r>
                <m:rPr>
                  <m:nor/>
                </m:rPr>
                <w:rPr>
                  <w:rFonts w:ascii="Times New Roman" w:hAnsi="Times New Roman" w:cs="Times New Roman"/>
                  <w:sz w:val="28"/>
                  <w:szCs w:val="28"/>
                </w:rPr>
                <m:t>г</m:t>
              </m:r>
              <m:r>
                <m:rPr>
                  <m:lit/>
                  <m:nor/>
                </m:rPr>
                <w:rPr>
                  <w:rFonts w:ascii="Times New Roman" w:hAnsi="Times New Roman" w:cs="Times New Roman"/>
                  <w:sz w:val="28"/>
                  <w:szCs w:val="28"/>
                </w:rPr>
                <m:t>/</m:t>
              </m:r>
              <m:r>
                <m:rPr>
                  <m:nor/>
                </m:rPr>
                <w:rPr>
                  <w:rFonts w:ascii="Times New Roman" w:hAnsi="Times New Roman" w:cs="Times New Roman"/>
                  <w:sz w:val="28"/>
                  <w:szCs w:val="28"/>
                </w:rPr>
                <m:t>см</m:t>
              </m:r>
              <m:ctrlPr>
                <w:rPr>
                  <w:rFonts w:ascii="Cambria Math" w:hAnsi="Cambria Math" w:cs="Times New Roman"/>
                  <w:sz w:val="28"/>
                  <w:szCs w:val="28"/>
                </w:rPr>
              </m:ctrlPr>
            </m:e>
            <m:sup>
              <m:r>
                <w:rPr>
                  <w:rFonts w:ascii="Cambria Math" w:hAnsi="Cambria Math" w:cs="Times New Roman"/>
                  <w:sz w:val="28"/>
                  <w:szCs w:val="28"/>
                </w:rPr>
                <m:t>3</m:t>
              </m:r>
            </m:sup>
          </m:sSup>
        </m:oMath>
      </m:oMathPara>
    </w:p>
    <w:p w14:paraId="735D5EE2" w14:textId="77777777" w:rsidR="00DC2A31" w:rsidRPr="0098027D" w:rsidRDefault="00DC2A31" w:rsidP="00B87739">
      <w:pPr>
        <w:spacing w:after="0" w:line="240" w:lineRule="auto"/>
        <w:ind w:firstLine="709"/>
        <w:jc w:val="both"/>
        <w:rPr>
          <w:rFonts w:ascii="Times New Roman" w:eastAsia="Times New Roman" w:hAnsi="Times New Roman" w:cs="Times New Roman"/>
          <w:sz w:val="28"/>
          <w:szCs w:val="28"/>
          <w:lang w:eastAsia="kk-KZ"/>
        </w:rPr>
      </w:pPr>
    </w:p>
    <w:p w14:paraId="4602DF34" w14:textId="5D42C327" w:rsidR="00A83873" w:rsidRPr="0098027D" w:rsidRDefault="00AD48EB" w:rsidP="00E1784B">
      <w:pPr>
        <w:pStyle w:val="2"/>
        <w:ind w:firstLine="709"/>
        <w:rPr>
          <w:rFonts w:ascii="Times New Roman" w:eastAsia="Times New Roman" w:hAnsi="Times New Roman" w:cs="Times New Roman"/>
          <w:color w:val="auto"/>
          <w:sz w:val="28"/>
          <w:szCs w:val="28"/>
          <w:lang w:eastAsia="kk-KZ"/>
        </w:rPr>
      </w:pPr>
      <w:bookmarkStart w:id="48" w:name="_Toc232522964"/>
      <w:r w:rsidRPr="0098027D">
        <w:rPr>
          <w:rFonts w:ascii="Times New Roman" w:eastAsia="Times New Roman" w:hAnsi="Times New Roman" w:cs="Times New Roman"/>
          <w:b/>
          <w:bCs/>
          <w:color w:val="auto"/>
          <w:sz w:val="28"/>
          <w:szCs w:val="28"/>
          <w:lang w:eastAsia="kk-KZ"/>
        </w:rPr>
        <w:t>5</w:t>
      </w:r>
      <w:r w:rsidR="009E75F1" w:rsidRPr="0098027D">
        <w:rPr>
          <w:rFonts w:ascii="Times New Roman" w:eastAsia="Times New Roman" w:hAnsi="Times New Roman" w:cs="Times New Roman"/>
          <w:b/>
          <w:bCs/>
          <w:color w:val="auto"/>
          <w:sz w:val="28"/>
          <w:szCs w:val="28"/>
          <w:lang w:eastAsia="kk-KZ"/>
        </w:rPr>
        <w:t>.</w:t>
      </w:r>
      <w:r w:rsidR="00A83873" w:rsidRPr="0098027D">
        <w:rPr>
          <w:rFonts w:ascii="Times New Roman" w:eastAsia="Times New Roman" w:hAnsi="Times New Roman" w:cs="Times New Roman"/>
          <w:b/>
          <w:bCs/>
          <w:color w:val="auto"/>
          <w:sz w:val="28"/>
          <w:szCs w:val="28"/>
          <w:lang w:eastAsia="kk-KZ"/>
        </w:rPr>
        <w:t>3 Расход металлов и коэффициент использования</w:t>
      </w:r>
      <w:bookmarkEnd w:id="48"/>
    </w:p>
    <w:p w14:paraId="31253DA1" w14:textId="3613FD7D" w:rsidR="00F0363A" w:rsidRPr="0098027D" w:rsidRDefault="00F0363A" w:rsidP="00F0363A">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Анализ распределения массы по поверхности позволяет оценить кинетику процесса осаждения и влияние технологических факторов на формирование микроструктуры покрытия</w:t>
      </w:r>
      <w:r w:rsidR="001B14E9"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eastAsia="kk-KZ"/>
          </w:rPr>
          <w:tag w:val="MENDELEY_CITATION_v3_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"/>
          <w:id w:val="1452977345"/>
          <w:placeholder>
            <w:docPart w:val="DefaultPlaceholder_-1854013440"/>
          </w:placeholder>
        </w:sdtPr>
        <w:sdtContent>
          <w:r w:rsidR="00782A40" w:rsidRPr="0098027D">
            <w:rPr>
              <w:rFonts w:ascii="Times New Roman" w:eastAsia="Times New Roman" w:hAnsi="Times New Roman" w:cs="Times New Roman"/>
              <w:sz w:val="28"/>
            </w:rPr>
            <w:t>[134]</w:t>
          </w:r>
        </w:sdtContent>
      </w:sdt>
      <w:r w:rsidRPr="0098027D">
        <w:rPr>
          <w:rFonts w:ascii="Times New Roman" w:eastAsia="Times New Roman" w:hAnsi="Times New Roman" w:cs="Times New Roman"/>
          <w:sz w:val="28"/>
          <w:szCs w:val="28"/>
          <w:lang w:eastAsia="kk-KZ"/>
        </w:rPr>
        <w:t>.</w:t>
      </w:r>
      <w:r w:rsidR="001B14E9" w:rsidRPr="0098027D">
        <w:rPr>
          <w:rFonts w:ascii="Times New Roman" w:eastAsia="Times New Roman" w:hAnsi="Times New Roman" w:cs="Times New Roman"/>
          <w:sz w:val="28"/>
          <w:szCs w:val="28"/>
          <w:lang w:eastAsia="kk-KZ"/>
        </w:rPr>
        <w:t xml:space="preserve"> Масса покрытия на единицу площади отражает эффективность процесса массопереноса и позволяет судить о толщине, плотности и сплошности сформированного слоя без необходимости прямого измерения его геометрических размеров:</w:t>
      </w:r>
    </w:p>
    <w:p w14:paraId="3E43447B" w14:textId="582DB9EC" w:rsidR="00A83873" w:rsidRPr="0098027D" w:rsidRDefault="00A83873"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787037" w:rsidRPr="0098027D" w14:paraId="1095CBC6" w14:textId="77777777" w:rsidTr="00123590">
        <w:tc>
          <w:tcPr>
            <w:tcW w:w="988" w:type="dxa"/>
          </w:tcPr>
          <w:p w14:paraId="2B3E7E6B" w14:textId="77777777" w:rsidR="00787037" w:rsidRPr="0098027D" w:rsidRDefault="00787037" w:rsidP="00123590">
            <w:pPr>
              <w:jc w:val="both"/>
              <w:rPr>
                <w:rFonts w:ascii="Times New Roman" w:eastAsia="Times New Roman" w:hAnsi="Times New Roman" w:cs="Times New Roman"/>
                <w:sz w:val="28"/>
                <w:szCs w:val="28"/>
                <w:lang w:eastAsia="kk-KZ"/>
              </w:rPr>
            </w:pPr>
          </w:p>
        </w:tc>
        <w:tc>
          <w:tcPr>
            <w:tcW w:w="7512" w:type="dxa"/>
          </w:tcPr>
          <w:p w14:paraId="178487D2" w14:textId="61397E8F" w:rsidR="00787037" w:rsidRPr="0098027D" w:rsidRDefault="00000000" w:rsidP="00123590">
            <w:pPr>
              <w:jc w:val="center"/>
              <w:rPr>
                <w:rFonts w:ascii="Times New Roman" w:eastAsia="Times New Roman" w:hAnsi="Times New Roman" w:cs="Times New Roman"/>
                <w:i/>
                <w:sz w:val="28"/>
                <w:szCs w:val="28"/>
                <w:lang w:val="ru-RU" w:eastAsia="kk-KZ"/>
              </w:rPr>
            </w:pPr>
            <m:oMathPara>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m</m:t>
                    </m:r>
                  </m:e>
                  <m:sub>
                    <m:r>
                      <w:rPr>
                        <w:rFonts w:ascii="Cambria Math" w:eastAsia="Times New Roman" w:hAnsi="Cambria Math" w:cs="Times New Roman"/>
                        <w:sz w:val="28"/>
                        <w:szCs w:val="28"/>
                        <w:lang w:eastAsia="kk-KZ"/>
                      </w:rPr>
                      <m:t>surf</m:t>
                    </m:r>
                  </m:sub>
                </m:sSub>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m:rPr>
                        <m:sty m:val="p"/>
                      </m:rPr>
                      <w:rPr>
                        <w:rFonts w:ascii="Cambria Math" w:eastAsia="Times New Roman" w:hAnsi="Cambria Math" w:cs="Times New Roman"/>
                        <w:sz w:val="28"/>
                        <w:szCs w:val="28"/>
                        <w:lang w:eastAsia="kk-KZ"/>
                      </w:rPr>
                      <m:t>ρ</m:t>
                    </m:r>
                  </m:e>
                  <m:sub>
                    <m:r>
                      <w:rPr>
                        <w:rFonts w:ascii="Cambria Math" w:eastAsia="Times New Roman" w:hAnsi="Cambria Math" w:cs="Times New Roman"/>
                        <w:sz w:val="28"/>
                        <w:szCs w:val="28"/>
                        <w:lang w:eastAsia="kk-KZ"/>
                      </w:rPr>
                      <m:t>eff</m:t>
                    </m:r>
                  </m:sub>
                </m:sSub>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H,</m:t>
                </m:r>
                <m:r>
                  <w:rPr>
                    <w:rFonts w:ascii="Cambria Math" w:eastAsia="Times New Roman" w:hAnsi="Cambria Math" w:cs="Times New Roman"/>
                    <w:sz w:val="28"/>
                    <w:szCs w:val="28"/>
                    <w:lang w:val="ru-RU"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кг</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oMath>
            </m:oMathPara>
          </w:p>
        </w:tc>
        <w:tc>
          <w:tcPr>
            <w:tcW w:w="1128" w:type="dxa"/>
          </w:tcPr>
          <w:p w14:paraId="525B3890" w14:textId="4C6145CE" w:rsidR="00787037" w:rsidRPr="0098027D" w:rsidRDefault="00787037" w:rsidP="00123590">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86C12"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w:t>
            </w:r>
            <w:r w:rsidR="00400CA1" w:rsidRPr="0098027D">
              <w:rPr>
                <w:rFonts w:ascii="Times New Roman" w:eastAsia="Times New Roman" w:hAnsi="Times New Roman" w:cs="Times New Roman"/>
                <w:sz w:val="28"/>
                <w:szCs w:val="28"/>
                <w:lang w:val="en-US" w:eastAsia="kk-KZ"/>
              </w:rPr>
              <w:t>7</w:t>
            </w:r>
            <w:r w:rsidRPr="0098027D">
              <w:rPr>
                <w:rFonts w:ascii="Times New Roman" w:eastAsia="Times New Roman" w:hAnsi="Times New Roman" w:cs="Times New Roman"/>
                <w:sz w:val="28"/>
                <w:szCs w:val="28"/>
                <w:lang w:val="en-US" w:eastAsia="kk-KZ"/>
              </w:rPr>
              <w:t>)</w:t>
            </w:r>
          </w:p>
        </w:tc>
      </w:tr>
    </w:tbl>
    <w:p w14:paraId="35A7091D" w14:textId="5771F24B" w:rsidR="00A83873" w:rsidRPr="0098027D" w:rsidRDefault="00A83873" w:rsidP="00CF5E50">
      <w:pPr>
        <w:spacing w:after="0" w:line="240" w:lineRule="auto"/>
        <w:ind w:firstLine="709"/>
        <w:jc w:val="both"/>
        <w:rPr>
          <w:rFonts w:ascii="Times New Roman" w:eastAsia="Times New Roman" w:hAnsi="Times New Roman" w:cs="Times New Roman"/>
          <w:sz w:val="28"/>
          <w:szCs w:val="28"/>
          <w:lang w:eastAsia="kk-KZ"/>
        </w:rPr>
      </w:pPr>
    </w:p>
    <w:p w14:paraId="3871DB37" w14:textId="43BD8ECA" w:rsidR="007E0883" w:rsidRPr="0098027D" w:rsidRDefault="007E0883" w:rsidP="007E0883">
      <w:pPr>
        <w:spacing w:after="0" w:line="240" w:lineRule="auto"/>
        <w:ind w:firstLine="709"/>
        <w:jc w:val="both"/>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ru-RU" w:eastAsia="kk-KZ"/>
        </w:rPr>
        <w:t>Расчет д</w:t>
      </w:r>
      <w:r w:rsidRPr="0098027D">
        <w:rPr>
          <w:rFonts w:ascii="Times New Roman" w:eastAsia="Times New Roman" w:hAnsi="Times New Roman" w:cs="Times New Roman"/>
          <w:sz w:val="28"/>
          <w:szCs w:val="28"/>
          <w:lang w:eastAsia="kk-KZ"/>
        </w:rPr>
        <w:t>ля TaCu-1:</w:t>
      </w:r>
    </w:p>
    <w:p w14:paraId="2CE5FE1C" w14:textId="77777777" w:rsidR="004F6554" w:rsidRPr="0098027D" w:rsidRDefault="004F6554" w:rsidP="007E0883">
      <w:pPr>
        <w:spacing w:after="0" w:line="240" w:lineRule="auto"/>
        <w:ind w:firstLine="709"/>
        <w:jc w:val="both"/>
        <w:rPr>
          <w:rFonts w:ascii="Times New Roman" w:eastAsia="Times New Roman" w:hAnsi="Times New Roman" w:cs="Times New Roman"/>
          <w:sz w:val="28"/>
          <w:szCs w:val="28"/>
          <w:lang w:val="en-US" w:eastAsia="kk-KZ"/>
        </w:rPr>
      </w:pPr>
    </w:p>
    <w:p w14:paraId="6DBDD1C4" w14:textId="0C5BC97A" w:rsidR="007E0883" w:rsidRPr="0098027D" w:rsidRDefault="00000000" w:rsidP="007E0883">
      <w:pPr>
        <w:spacing w:after="0" w:line="240" w:lineRule="auto"/>
        <w:ind w:firstLine="709"/>
        <w:jc w:val="both"/>
        <w:rPr>
          <w:rFonts w:ascii="Times New Roman" w:eastAsia="Times New Roman" w:hAnsi="Times New Roman" w:cs="Times New Roman"/>
          <w:sz w:val="28"/>
          <w:szCs w:val="28"/>
          <w:lang w:val="ru-RU" w:eastAsia="kk-KZ"/>
        </w:rPr>
      </w:pPr>
      <m:oMathPara>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m</m:t>
              </m:r>
            </m:e>
            <m:sub>
              <m:r>
                <w:rPr>
                  <w:rFonts w:ascii="Cambria Math" w:eastAsia="Times New Roman" w:hAnsi="Cambria Math" w:cs="Times New Roman"/>
                  <w:sz w:val="28"/>
                  <w:szCs w:val="28"/>
                  <w:lang w:eastAsia="kk-KZ"/>
                </w:rPr>
                <m:t>surf1</m:t>
              </m:r>
            </m:sub>
          </m:sSub>
          <m:r>
            <w:rPr>
              <w:rFonts w:ascii="Cambria Math" w:eastAsia="Times New Roman" w:hAnsi="Cambria Math" w:cs="Times New Roman"/>
              <w:sz w:val="28"/>
              <w:szCs w:val="28"/>
              <w:lang w:eastAsia="kk-KZ"/>
            </w:rPr>
            <m:t>=16230</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1,1</m:t>
          </m:r>
          <m:r>
            <m:rPr>
              <m:sty m:val="p"/>
            </m:rPr>
            <w:rPr>
              <w:rFonts w:ascii="Cambria Math" w:eastAsia="Times New Roman" w:hAnsi="Cambria Math" w:cs="Times New Roman"/>
              <w:sz w:val="28"/>
              <w:szCs w:val="28"/>
              <w:lang w:eastAsia="kk-KZ"/>
            </w:rPr>
            <m:t>⋅</m:t>
          </m:r>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10</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-6</m:t>
              </m:r>
            </m:sup>
          </m:sSup>
          <m:r>
            <w:rPr>
              <w:rFonts w:ascii="Cambria Math" w:eastAsia="Times New Roman" w:hAnsi="Cambria Math" w:cs="Times New Roman"/>
              <w:sz w:val="28"/>
              <w:szCs w:val="28"/>
              <w:lang w:eastAsia="kk-KZ"/>
            </w:rPr>
            <m:t>=0,01785</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кг</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17,85</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г</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oMath>
      </m:oMathPara>
    </w:p>
    <w:p w14:paraId="05E7BCDD" w14:textId="77777777" w:rsidR="004F6554" w:rsidRPr="0098027D" w:rsidRDefault="004F6554" w:rsidP="007E0883">
      <w:pPr>
        <w:spacing w:after="0" w:line="240" w:lineRule="auto"/>
        <w:ind w:firstLine="709"/>
        <w:jc w:val="both"/>
        <w:rPr>
          <w:rFonts w:ascii="Times New Roman" w:eastAsia="Times New Roman" w:hAnsi="Times New Roman" w:cs="Times New Roman"/>
          <w:sz w:val="28"/>
          <w:szCs w:val="28"/>
          <w:lang w:val="ru-RU" w:eastAsia="kk-KZ"/>
        </w:rPr>
      </w:pPr>
    </w:p>
    <w:p w14:paraId="64155C9F" w14:textId="270519BD" w:rsidR="00A83873" w:rsidRPr="0098027D" w:rsidRDefault="00A83873" w:rsidP="00CF5E50">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Расчет для TaCu-2:</w:t>
      </w:r>
    </w:p>
    <w:p w14:paraId="42D6078F" w14:textId="77777777" w:rsidR="004F6554" w:rsidRPr="0098027D" w:rsidRDefault="004F6554" w:rsidP="00CF5E50">
      <w:pPr>
        <w:spacing w:after="0" w:line="240" w:lineRule="auto"/>
        <w:ind w:firstLine="709"/>
        <w:jc w:val="both"/>
        <w:rPr>
          <w:rFonts w:ascii="Times New Roman" w:eastAsia="Times New Roman" w:hAnsi="Times New Roman" w:cs="Times New Roman"/>
          <w:sz w:val="28"/>
          <w:szCs w:val="28"/>
          <w:lang w:val="ru-RU" w:eastAsia="kk-KZ"/>
        </w:rPr>
      </w:pPr>
    </w:p>
    <w:p w14:paraId="58180BE9" w14:textId="65DB3ECD" w:rsidR="0011114F" w:rsidRPr="0098027D" w:rsidRDefault="00000000" w:rsidP="00CF5E50">
      <w:pPr>
        <w:spacing w:after="0" w:line="240" w:lineRule="auto"/>
        <w:ind w:firstLine="709"/>
        <w:jc w:val="both"/>
        <w:rPr>
          <w:rFonts w:ascii="Times New Roman" w:eastAsia="Times New Roman" w:hAnsi="Times New Roman" w:cs="Times New Roman"/>
          <w:sz w:val="28"/>
          <w:szCs w:val="28"/>
          <w:lang w:val="ru-RU" w:eastAsia="kk-KZ"/>
        </w:rPr>
      </w:pPr>
      <m:oMathPara>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m</m:t>
              </m:r>
            </m:e>
            <m:sub>
              <m:r>
                <w:rPr>
                  <w:rFonts w:ascii="Cambria Math" w:eastAsia="Times New Roman" w:hAnsi="Cambria Math" w:cs="Times New Roman"/>
                  <w:sz w:val="28"/>
                  <w:szCs w:val="28"/>
                  <w:lang w:eastAsia="kk-KZ"/>
                </w:rPr>
                <m:t>surf</m:t>
              </m:r>
            </m:sub>
          </m:sSub>
          <m:r>
            <w:rPr>
              <w:rFonts w:ascii="Cambria Math" w:eastAsia="Times New Roman" w:hAnsi="Cambria Math" w:cs="Times New Roman"/>
              <w:sz w:val="28"/>
              <w:szCs w:val="28"/>
              <w:lang w:eastAsia="kk-KZ"/>
            </w:rPr>
            <m:t>=15330</m:t>
          </m:r>
          <m:r>
            <m:rPr>
              <m:nor/>
            </m:rPr>
            <w:rPr>
              <w:rFonts w:ascii="Times New Roman" w:eastAsia="Times New Roman" w:hAnsi="Times New Roman" w:cs="Times New Roman"/>
              <w:sz w:val="28"/>
              <w:szCs w:val="28"/>
              <w:lang w:eastAsia="kk-KZ"/>
            </w:rPr>
            <m:t xml:space="preserve"> </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0,7</m:t>
          </m:r>
          <m:r>
            <m:rPr>
              <m:sty m:val="p"/>
            </m:rPr>
            <w:rPr>
              <w:rFonts w:ascii="Cambria Math" w:eastAsia="Times New Roman" w:hAnsi="Cambria Math" w:cs="Times New Roman"/>
              <w:sz w:val="28"/>
              <w:szCs w:val="28"/>
              <w:lang w:eastAsia="kk-KZ"/>
            </w:rPr>
            <m:t>×</m:t>
          </m:r>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10</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-6</m:t>
              </m:r>
            </m:sup>
          </m:sSup>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0,0107</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кг</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r>
            <w:rPr>
              <w:rFonts w:ascii="Cambria Math" w:eastAsia="Times New Roman" w:hAnsi="Cambria Math" w:cs="Times New Roman"/>
              <w:sz w:val="28"/>
              <w:szCs w:val="28"/>
              <w:lang w:eastAsia="kk-KZ"/>
            </w:rPr>
            <m:t>=10,7</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г</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oMath>
      </m:oMathPara>
    </w:p>
    <w:p w14:paraId="414B98FB" w14:textId="77777777" w:rsidR="004F6554" w:rsidRPr="0098027D" w:rsidRDefault="004F6554" w:rsidP="00CF5E50">
      <w:pPr>
        <w:spacing w:after="0" w:line="240" w:lineRule="auto"/>
        <w:ind w:firstLine="709"/>
        <w:jc w:val="both"/>
        <w:rPr>
          <w:rFonts w:ascii="Times New Roman" w:eastAsia="Times New Roman" w:hAnsi="Times New Roman" w:cs="Times New Roman"/>
          <w:sz w:val="28"/>
          <w:szCs w:val="28"/>
          <w:lang w:val="ru-RU" w:eastAsia="kk-KZ"/>
        </w:rPr>
      </w:pPr>
    </w:p>
    <w:p w14:paraId="5F6A9FDD" w14:textId="0D470DA7" w:rsidR="007E0883" w:rsidRPr="0098027D" w:rsidRDefault="007E0883" w:rsidP="007E0883">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val="ru-RU" w:eastAsia="kk-KZ"/>
        </w:rPr>
        <w:t>Расчет д</w:t>
      </w:r>
      <w:r w:rsidRPr="0098027D">
        <w:rPr>
          <w:rFonts w:ascii="Times New Roman" w:eastAsia="Times New Roman" w:hAnsi="Times New Roman" w:cs="Times New Roman"/>
          <w:sz w:val="28"/>
          <w:szCs w:val="28"/>
          <w:lang w:eastAsia="kk-KZ"/>
        </w:rPr>
        <w:t>ля TaCu-3:</w:t>
      </w:r>
    </w:p>
    <w:p w14:paraId="74D33408" w14:textId="77777777" w:rsidR="004F6554" w:rsidRPr="0098027D" w:rsidRDefault="004F6554" w:rsidP="007E0883">
      <w:pPr>
        <w:spacing w:after="0" w:line="240" w:lineRule="auto"/>
        <w:ind w:firstLine="709"/>
        <w:jc w:val="both"/>
        <w:rPr>
          <w:rFonts w:ascii="Times New Roman" w:eastAsia="Times New Roman" w:hAnsi="Times New Roman" w:cs="Times New Roman"/>
          <w:sz w:val="28"/>
          <w:szCs w:val="28"/>
          <w:lang w:val="ru-RU" w:eastAsia="kk-KZ"/>
        </w:rPr>
      </w:pPr>
    </w:p>
    <w:p w14:paraId="73D61F72" w14:textId="359C22D8" w:rsidR="007E0883" w:rsidRPr="0098027D" w:rsidRDefault="00000000" w:rsidP="007E0883">
      <w:pPr>
        <w:spacing w:after="0" w:line="240" w:lineRule="auto"/>
        <w:ind w:firstLine="709"/>
        <w:jc w:val="both"/>
        <w:rPr>
          <w:rFonts w:ascii="Times New Roman" w:eastAsia="Times New Roman" w:hAnsi="Times New Roman" w:cs="Times New Roman"/>
          <w:sz w:val="28"/>
          <w:szCs w:val="28"/>
          <w:lang w:val="ru-RU" w:eastAsia="kk-KZ"/>
        </w:rPr>
      </w:pPr>
      <m:oMathPara>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m</m:t>
              </m:r>
            </m:e>
            <m:sub>
              <m:r>
                <w:rPr>
                  <w:rFonts w:ascii="Cambria Math" w:eastAsia="Times New Roman" w:hAnsi="Cambria Math" w:cs="Times New Roman"/>
                  <w:sz w:val="28"/>
                  <w:szCs w:val="28"/>
                  <w:lang w:eastAsia="kk-KZ"/>
                </w:rPr>
                <m:t>surf3</m:t>
              </m:r>
            </m:sub>
          </m:sSub>
          <m:r>
            <w:rPr>
              <w:rFonts w:ascii="Cambria Math" w:eastAsia="Times New Roman" w:hAnsi="Cambria Math" w:cs="Times New Roman"/>
              <w:sz w:val="28"/>
              <w:szCs w:val="28"/>
              <w:lang w:eastAsia="kk-KZ"/>
            </w:rPr>
            <m:t>=14530</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0,8</m:t>
          </m:r>
          <m:r>
            <m:rPr>
              <m:sty m:val="p"/>
            </m:rPr>
            <w:rPr>
              <w:rFonts w:ascii="Cambria Math" w:eastAsia="Times New Roman" w:hAnsi="Cambria Math" w:cs="Times New Roman"/>
              <w:sz w:val="28"/>
              <w:szCs w:val="28"/>
              <w:lang w:eastAsia="kk-KZ"/>
            </w:rPr>
            <m:t>⋅</m:t>
          </m:r>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10</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-6</m:t>
              </m:r>
            </m:sup>
          </m:sSup>
          <m:r>
            <w:rPr>
              <w:rFonts w:ascii="Cambria Math" w:eastAsia="Times New Roman" w:hAnsi="Cambria Math" w:cs="Times New Roman"/>
              <w:sz w:val="28"/>
              <w:szCs w:val="28"/>
              <w:lang w:eastAsia="kk-KZ"/>
            </w:rPr>
            <m:t>=0,01162</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кг</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11,62</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г</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oMath>
      </m:oMathPara>
    </w:p>
    <w:p w14:paraId="0F4880A1" w14:textId="77777777" w:rsidR="00144CE8" w:rsidRPr="0098027D" w:rsidRDefault="00144CE8" w:rsidP="007E0883">
      <w:pPr>
        <w:spacing w:after="0" w:line="240" w:lineRule="auto"/>
        <w:ind w:firstLine="709"/>
        <w:jc w:val="both"/>
        <w:rPr>
          <w:rFonts w:ascii="Times New Roman" w:eastAsia="Times New Roman" w:hAnsi="Times New Roman" w:cs="Times New Roman"/>
          <w:sz w:val="28"/>
          <w:szCs w:val="28"/>
          <w:lang w:val="ru-RU" w:eastAsia="kk-KZ"/>
        </w:rPr>
      </w:pPr>
    </w:p>
    <w:p w14:paraId="558D8B26" w14:textId="052686AA" w:rsidR="00A83873" w:rsidRPr="0098027D" w:rsidRDefault="001B14E9" w:rsidP="00144CE8">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Оценка расхода материала мишени</w:t>
      </w:r>
      <w:r w:rsidR="008B1D12" w:rsidRPr="0098027D">
        <w:rPr>
          <w:rFonts w:ascii="Times New Roman" w:eastAsia="Times New Roman" w:hAnsi="Times New Roman" w:cs="Times New Roman"/>
          <w:sz w:val="28"/>
          <w:szCs w:val="28"/>
          <w:lang w:val="ru-RU" w:eastAsia="kk-KZ"/>
        </w:rPr>
        <w:t xml:space="preserve"> </w:t>
      </w:r>
      <w:r w:rsidR="008B1D12" w:rsidRPr="0098027D">
        <w:rPr>
          <w:rFonts w:ascii="Times New Roman" w:eastAsia="Times New Roman" w:hAnsi="Times New Roman" w:cs="Times New Roman"/>
          <w:sz w:val="28"/>
          <w:szCs w:val="28"/>
          <w:lang w:eastAsia="kk-KZ"/>
        </w:rPr>
        <w:t>показывает</w:t>
      </w:r>
      <w:r w:rsidRPr="0098027D">
        <w:rPr>
          <w:rFonts w:ascii="Times New Roman" w:eastAsia="Times New Roman" w:hAnsi="Times New Roman" w:cs="Times New Roman"/>
          <w:sz w:val="28"/>
          <w:szCs w:val="28"/>
          <w:lang w:eastAsia="kk-KZ"/>
        </w:rPr>
        <w:t xml:space="preserve"> ресурсную эффективность и стабильность процесса магнетронного распыления.</w:t>
      </w:r>
      <w:r w:rsidR="008B1D12" w:rsidRPr="0098027D">
        <w:rPr>
          <w:rFonts w:ascii="Times New Roman" w:eastAsia="Times New Roman" w:hAnsi="Times New Roman" w:cs="Times New Roman"/>
          <w:sz w:val="28"/>
          <w:szCs w:val="28"/>
          <w:lang w:eastAsia="kk-KZ"/>
        </w:rPr>
        <w:t xml:space="preserve"> </w:t>
      </w:r>
      <w:r w:rsidR="00144CE8" w:rsidRPr="0098027D">
        <w:rPr>
          <w:rFonts w:ascii="Times New Roman" w:eastAsia="Times New Roman" w:hAnsi="Times New Roman" w:cs="Times New Roman"/>
          <w:sz w:val="28"/>
          <w:szCs w:val="28"/>
          <w:lang w:eastAsia="kk-KZ"/>
        </w:rPr>
        <w:t>С точки зрения теории, оценка расхода направлена на изучение того, как конфигурация магнитного поля и траектории движения электронов влияют на геометрию износа поверхности</w:t>
      </w:r>
      <w:r w:rsidR="00BD57AC"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eastAsia="kk-KZ"/>
          </w:rPr>
          <w:tag w:val="MENDELEY_CITATION_v3_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"/>
          <w:id w:val="1690573706"/>
          <w:placeholder>
            <w:docPart w:val="DefaultPlaceholder_-1854013440"/>
          </w:placeholder>
        </w:sdtPr>
        <w:sdtContent>
          <w:r w:rsidR="00782A40" w:rsidRPr="0098027D">
            <w:rPr>
              <w:rFonts w:ascii="Times New Roman" w:eastAsia="Times New Roman" w:hAnsi="Times New Roman" w:cs="Times New Roman"/>
              <w:sz w:val="28"/>
            </w:rPr>
            <w:t>[135]</w:t>
          </w:r>
        </w:sdtContent>
      </w:sdt>
      <w:r w:rsidR="00144CE8" w:rsidRPr="0098027D">
        <w:rPr>
          <w:rFonts w:ascii="Times New Roman" w:eastAsia="Times New Roman" w:hAnsi="Times New Roman" w:cs="Times New Roman"/>
          <w:sz w:val="28"/>
          <w:szCs w:val="28"/>
          <w:lang w:eastAsia="kk-KZ"/>
        </w:rPr>
        <w:t xml:space="preserve">. </w:t>
      </w:r>
      <w:r w:rsidR="00A83873" w:rsidRPr="0098027D">
        <w:rPr>
          <w:rFonts w:ascii="Times New Roman" w:eastAsia="Times New Roman" w:hAnsi="Times New Roman" w:cs="Times New Roman"/>
          <w:sz w:val="28"/>
          <w:szCs w:val="28"/>
          <w:lang w:eastAsia="kk-KZ"/>
        </w:rPr>
        <w:t xml:space="preserve">Эффективность переноса материала в магнетронных системах обычно составляет </w:t>
      </w:r>
      <m:oMath>
        <m:r>
          <m:rPr>
            <m:sty m:val="p"/>
          </m:rPr>
          <w:rPr>
            <w:rFonts w:ascii="Cambria Math" w:eastAsia="Times New Roman" w:hAnsi="Cambria Math" w:cs="Times New Roman"/>
            <w:sz w:val="28"/>
            <w:szCs w:val="28"/>
            <w:lang w:eastAsia="kk-KZ"/>
          </w:rPr>
          <m:t>η≈</m:t>
        </m:r>
        <m:r>
          <w:rPr>
            <w:rFonts w:ascii="Cambria Math" w:eastAsia="Times New Roman" w:hAnsi="Cambria Math" w:cs="Times New Roman"/>
            <w:sz w:val="28"/>
            <w:szCs w:val="28"/>
            <w:lang w:eastAsia="kk-KZ"/>
          </w:rPr>
          <m:t>30</m:t>
        </m:r>
        <m:r>
          <m:rPr>
            <m:nor/>
          </m:rPr>
          <w:rPr>
            <w:rFonts w:ascii="Times New Roman" w:eastAsia="Times New Roman" w:hAnsi="Times New Roman" w:cs="Times New Roman"/>
            <w:sz w:val="28"/>
            <w:szCs w:val="28"/>
            <w:lang w:eastAsia="kk-KZ"/>
          </w:rPr>
          <m:t>-</m:t>
        </m:r>
        <m:r>
          <w:rPr>
            <w:rFonts w:ascii="Cambria Math" w:eastAsia="Times New Roman" w:hAnsi="Cambria Math" w:cs="Times New Roman"/>
            <w:sz w:val="28"/>
            <w:szCs w:val="28"/>
            <w:lang w:eastAsia="kk-KZ"/>
          </w:rPr>
          <m:t>40%</m:t>
        </m:r>
      </m:oMath>
      <w:r w:rsidR="00BD57AC" w:rsidRPr="0098027D">
        <w:rPr>
          <w:rFonts w:ascii="Times New Roman" w:eastAsia="Times New Roman" w:hAnsi="Times New Roman" w:cs="Times New Roman"/>
          <w:sz w:val="28"/>
          <w:szCs w:val="28"/>
          <w:lang w:eastAsia="kk-KZ"/>
        </w:rPr>
        <w:t>:</w:t>
      </w:r>
    </w:p>
    <w:p w14:paraId="3220235F" w14:textId="2DEE16F4" w:rsidR="00A83873" w:rsidRPr="0098027D" w:rsidRDefault="00A83873"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F67CCB" w:rsidRPr="0098027D" w14:paraId="1ABAB4D0" w14:textId="77777777" w:rsidTr="00123590">
        <w:tc>
          <w:tcPr>
            <w:tcW w:w="988" w:type="dxa"/>
          </w:tcPr>
          <w:p w14:paraId="1510863E" w14:textId="77777777" w:rsidR="00F67CCB" w:rsidRPr="0098027D" w:rsidRDefault="00F67CCB" w:rsidP="00123590">
            <w:pPr>
              <w:jc w:val="both"/>
              <w:rPr>
                <w:rFonts w:ascii="Times New Roman" w:eastAsia="Times New Roman" w:hAnsi="Times New Roman" w:cs="Times New Roman"/>
                <w:sz w:val="28"/>
                <w:szCs w:val="28"/>
                <w:lang w:eastAsia="kk-KZ"/>
              </w:rPr>
            </w:pPr>
          </w:p>
        </w:tc>
        <w:tc>
          <w:tcPr>
            <w:tcW w:w="7512" w:type="dxa"/>
          </w:tcPr>
          <w:p w14:paraId="35FAA94D" w14:textId="614FDE4B" w:rsidR="00F67CCB" w:rsidRPr="0098027D" w:rsidRDefault="00000000" w:rsidP="00123590">
            <w:pPr>
              <w:jc w:val="center"/>
              <w:rPr>
                <w:rFonts w:ascii="Times New Roman" w:eastAsia="Times New Roman" w:hAnsi="Times New Roman" w:cs="Times New Roman"/>
                <w:sz w:val="28"/>
                <w:szCs w:val="28"/>
                <w:lang w:eastAsia="kk-KZ"/>
              </w:rPr>
            </w:pPr>
            <m:oMathPara>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M</m:t>
                    </m:r>
                  </m:e>
                  <m:sub>
                    <m:r>
                      <w:rPr>
                        <w:rFonts w:ascii="Cambria Math" w:eastAsia="Times New Roman" w:hAnsi="Cambria Math" w:cs="Times New Roman"/>
                        <w:sz w:val="28"/>
                        <w:szCs w:val="28"/>
                        <w:lang w:eastAsia="kk-KZ"/>
                      </w:rPr>
                      <m:t>target</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m</m:t>
                        </m:r>
                      </m:e>
                      <m:sub>
                        <m:r>
                          <w:rPr>
                            <w:rFonts w:ascii="Cambria Math" w:eastAsia="Times New Roman" w:hAnsi="Cambria Math" w:cs="Times New Roman"/>
                            <w:sz w:val="28"/>
                            <w:szCs w:val="28"/>
                            <w:lang w:eastAsia="kk-KZ"/>
                          </w:rPr>
                          <m:t>surf</m:t>
                        </m:r>
                      </m:sub>
                    </m:sSub>
                    <m:r>
                      <m:rPr>
                        <m:sty m:val="p"/>
                      </m:rP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A</m:t>
                        </m:r>
                        <m:ctrlPr>
                          <w:rPr>
                            <w:rFonts w:ascii="Cambria Math" w:eastAsia="Times New Roman" w:hAnsi="Cambria Math" w:cs="Times New Roman"/>
                            <w:sz w:val="28"/>
                            <w:szCs w:val="28"/>
                            <w:lang w:eastAsia="kk-KZ"/>
                          </w:rPr>
                        </m:ctrlPr>
                      </m:e>
                      <m:sub>
                        <m:r>
                          <w:rPr>
                            <w:rFonts w:ascii="Cambria Math" w:eastAsia="Times New Roman" w:hAnsi="Cambria Math" w:cs="Times New Roman"/>
                            <w:sz w:val="28"/>
                            <w:szCs w:val="28"/>
                            <w:lang w:eastAsia="kk-KZ"/>
                          </w:rPr>
                          <m:t>total</m:t>
                        </m:r>
                      </m:sub>
                    </m:sSub>
                    <m:ctrlPr>
                      <w:rPr>
                        <w:rFonts w:ascii="Cambria Math" w:eastAsia="Times New Roman" w:hAnsi="Cambria Math" w:cs="Times New Roman"/>
                        <w:i/>
                        <w:sz w:val="28"/>
                        <w:szCs w:val="28"/>
                        <w:lang w:eastAsia="kk-KZ"/>
                      </w:rPr>
                    </m:ctrlPr>
                  </m:num>
                  <m:den>
                    <m:r>
                      <m:rPr>
                        <m:sty m:val="p"/>
                      </m:rPr>
                      <w:rPr>
                        <w:rFonts w:ascii="Cambria Math" w:eastAsia="Times New Roman" w:hAnsi="Cambria Math" w:cs="Times New Roman"/>
                        <w:sz w:val="28"/>
                        <w:szCs w:val="28"/>
                        <w:lang w:eastAsia="kk-KZ"/>
                      </w:rPr>
                      <m:t>η</m:t>
                    </m:r>
                    <m:ctrlPr>
                      <w:rPr>
                        <w:rFonts w:ascii="Cambria Math" w:eastAsia="Times New Roman" w:hAnsi="Cambria Math" w:cs="Times New Roman"/>
                        <w:i/>
                        <w:sz w:val="28"/>
                        <w:szCs w:val="28"/>
                        <w:lang w:eastAsia="kk-KZ"/>
                      </w:rPr>
                    </m:ctrlPr>
                  </m:den>
                </m:f>
              </m:oMath>
            </m:oMathPara>
          </w:p>
        </w:tc>
        <w:tc>
          <w:tcPr>
            <w:tcW w:w="1128" w:type="dxa"/>
          </w:tcPr>
          <w:p w14:paraId="6C3DD253" w14:textId="3C1E72B5" w:rsidR="00F67CCB" w:rsidRPr="0098027D" w:rsidRDefault="00F67CCB" w:rsidP="00123590">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86C12"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w:t>
            </w:r>
            <w:r w:rsidR="00780AB2" w:rsidRPr="0098027D">
              <w:rPr>
                <w:rFonts w:ascii="Times New Roman" w:eastAsia="Times New Roman" w:hAnsi="Times New Roman" w:cs="Times New Roman"/>
                <w:sz w:val="28"/>
                <w:szCs w:val="28"/>
                <w:lang w:val="en-US" w:eastAsia="kk-KZ"/>
              </w:rPr>
              <w:t>8</w:t>
            </w:r>
            <w:r w:rsidRPr="0098027D">
              <w:rPr>
                <w:rFonts w:ascii="Times New Roman" w:eastAsia="Times New Roman" w:hAnsi="Times New Roman" w:cs="Times New Roman"/>
                <w:sz w:val="28"/>
                <w:szCs w:val="28"/>
                <w:lang w:val="en-US" w:eastAsia="kk-KZ"/>
              </w:rPr>
              <w:t>)</w:t>
            </w:r>
          </w:p>
        </w:tc>
      </w:tr>
    </w:tbl>
    <w:p w14:paraId="15F9C2F0" w14:textId="1E935149" w:rsidR="00A83873" w:rsidRPr="0098027D" w:rsidRDefault="00A83873" w:rsidP="00CF5E50">
      <w:pPr>
        <w:spacing w:after="0" w:line="240" w:lineRule="auto"/>
        <w:ind w:firstLine="709"/>
        <w:jc w:val="both"/>
        <w:rPr>
          <w:rFonts w:ascii="Times New Roman" w:eastAsia="Times New Roman" w:hAnsi="Times New Roman" w:cs="Times New Roman"/>
          <w:sz w:val="28"/>
          <w:szCs w:val="28"/>
          <w:lang w:eastAsia="kk-KZ"/>
        </w:rPr>
      </w:pPr>
    </w:p>
    <w:p w14:paraId="6D5D780A" w14:textId="0FEE514C" w:rsidR="00F62F7E" w:rsidRPr="0098027D" w:rsidRDefault="00F62F7E" w:rsidP="00382E23">
      <w:pPr>
        <w:spacing w:line="240" w:lineRule="auto"/>
        <w:ind w:firstLine="709"/>
        <w:rPr>
          <w:rFonts w:ascii="Times New Roman" w:hAnsi="Times New Roman" w:cs="Times New Roman"/>
          <w:sz w:val="28"/>
          <w:szCs w:val="28"/>
        </w:rPr>
      </w:pPr>
      <w:r w:rsidRPr="0098027D">
        <w:rPr>
          <w:rFonts w:ascii="Times New Roman" w:hAnsi="Times New Roman" w:cs="Times New Roman"/>
          <w:sz w:val="28"/>
          <w:szCs w:val="28"/>
        </w:rPr>
        <w:t xml:space="preserve">Согласно руководству суммарная площадь загрузки </w:t>
      </w: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total</m:t>
            </m:r>
          </m:sub>
        </m:sSub>
      </m:oMath>
      <w:r w:rsidRPr="0098027D">
        <w:rPr>
          <w:rFonts w:ascii="Times New Roman" w:hAnsi="Times New Roman" w:cs="Times New Roman"/>
          <w:sz w:val="28"/>
          <w:szCs w:val="28"/>
        </w:rPr>
        <w:t xml:space="preserve"> составляет </w:t>
      </w:r>
      <m:oMath>
        <m:r>
          <m:rPr>
            <m:sty m:val="p"/>
          </m:rPr>
          <w:rPr>
            <w:rFonts w:ascii="Cambria Math" w:hAnsi="Cambria Math" w:cs="Times New Roman"/>
            <w:sz w:val="28"/>
            <w:szCs w:val="28"/>
          </w:rPr>
          <m:t>≈</m:t>
        </m:r>
        <m:r>
          <w:rPr>
            <w:rFonts w:ascii="Cambria Math" w:hAnsi="Cambria Math" w:cs="Times New Roman"/>
            <w:sz w:val="28"/>
            <w:szCs w:val="28"/>
          </w:rPr>
          <m:t>0,678</m:t>
        </m:r>
        <m:r>
          <m:rPr>
            <m:nor/>
          </m:rPr>
          <w:rPr>
            <w:rFonts w:ascii="Times New Roman" w:hAnsi="Times New Roman" w:cs="Times New Roman"/>
            <w:sz w:val="28"/>
            <w:szCs w:val="28"/>
          </w:rPr>
          <m:t xml:space="preserve"> </m:t>
        </m:r>
        <m:sSup>
          <m:sSupPr>
            <m:ctrlPr>
              <w:rPr>
                <w:rFonts w:ascii="Cambria Math" w:hAnsi="Cambria Math" w:cs="Times New Roman"/>
                <w:i/>
                <w:sz w:val="28"/>
                <w:szCs w:val="28"/>
              </w:rPr>
            </m:ctrlPr>
          </m:sSupPr>
          <m:e>
            <m:r>
              <m:rPr>
                <m:nor/>
              </m:rPr>
              <w:rPr>
                <w:rFonts w:ascii="Times New Roman" w:hAnsi="Times New Roman" w:cs="Times New Roman"/>
                <w:sz w:val="28"/>
                <w:szCs w:val="28"/>
              </w:rPr>
              <m:t>м</m:t>
            </m:r>
            <m:ctrlPr>
              <w:rPr>
                <w:rFonts w:ascii="Cambria Math" w:hAnsi="Cambria Math" w:cs="Times New Roman"/>
                <w:sz w:val="28"/>
                <w:szCs w:val="28"/>
              </w:rPr>
            </m:ctrlPr>
          </m:e>
          <m:sup>
            <m:r>
              <w:rPr>
                <w:rFonts w:ascii="Cambria Math" w:hAnsi="Cambria Math" w:cs="Times New Roman"/>
                <w:sz w:val="28"/>
                <w:szCs w:val="28"/>
              </w:rPr>
              <m:t>2</m:t>
            </m:r>
          </m:sup>
        </m:sSup>
      </m:oMath>
      <w:r w:rsidRPr="0098027D">
        <w:rPr>
          <w:rFonts w:ascii="Times New Roman" w:hAnsi="Times New Roman" w:cs="Times New Roman"/>
          <w:sz w:val="28"/>
          <w:szCs w:val="28"/>
        </w:rPr>
        <w:t>.</w:t>
      </w:r>
    </w:p>
    <w:p w14:paraId="62BF1D81" w14:textId="64E62D1C" w:rsidR="00382E23" w:rsidRPr="0098027D" w:rsidRDefault="00382E23" w:rsidP="00382E23">
      <w:pPr>
        <w:spacing w:line="240" w:lineRule="auto"/>
        <w:ind w:firstLine="709"/>
        <w:rPr>
          <w:rFonts w:ascii="Times New Roman" w:hAnsi="Times New Roman" w:cs="Times New Roman"/>
          <w:sz w:val="28"/>
          <w:szCs w:val="28"/>
        </w:rPr>
      </w:pPr>
      <w:r w:rsidRPr="0098027D">
        <w:rPr>
          <w:rFonts w:ascii="Times New Roman" w:hAnsi="Times New Roman" w:cs="Times New Roman"/>
          <w:sz w:val="28"/>
          <w:szCs w:val="28"/>
        </w:rPr>
        <w:t>Расчет для TaCu-1:</w:t>
      </w:r>
    </w:p>
    <w:p w14:paraId="44D377E9" w14:textId="77777777" w:rsidR="00382E23" w:rsidRPr="0098027D" w:rsidRDefault="00382E23" w:rsidP="00382E23">
      <w:pPr>
        <w:spacing w:line="240" w:lineRule="auto"/>
        <w:ind w:firstLine="709"/>
        <w:rPr>
          <w:rFonts w:ascii="Times New Roman" w:hAnsi="Times New Roman" w:cs="Times New Roman"/>
          <w:sz w:val="28"/>
          <w:szCs w:val="28"/>
        </w:rPr>
      </w:pPr>
    </w:p>
    <w:p w14:paraId="58DBBD19" w14:textId="525F8542" w:rsidR="00382E23" w:rsidRPr="0098027D" w:rsidRDefault="00000000" w:rsidP="00382E23">
      <w:pPr>
        <w:spacing w:line="240" w:lineRule="auto"/>
        <w:ind w:firstLine="709"/>
        <w:rPr>
          <w:rFonts w:ascii="Times New Roman" w:eastAsiaTheme="minorEastAsia" w:hAnsi="Times New Roman" w:cs="Times New Roman"/>
          <w:sz w:val="28"/>
          <w:szCs w:val="28"/>
          <w:lang w:val="ru-RU"/>
        </w:rPr>
      </w:pPr>
      <m:oMathPara>
        <m:oMathParaPr>
          <m:jc m:val="center"/>
        </m:oMathParaPr>
        <m:oMath>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sty m:val="p"/>
                </m:rPr>
                <w:rPr>
                  <w:rFonts w:ascii="Cambria Math" w:hAnsi="Cambria Math" w:cs="Times New Roman"/>
                  <w:sz w:val="28"/>
                  <w:szCs w:val="28"/>
                </w:rPr>
                <m:t>target1</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17,85</m:t>
              </m:r>
              <m:r>
                <m:rPr>
                  <m:nor/>
                </m:rPr>
                <w:rPr>
                  <w:rFonts w:ascii="Times New Roman" w:hAnsi="Times New Roman" w:cs="Times New Roman"/>
                  <w:sz w:val="28"/>
                  <w:szCs w:val="28"/>
                </w:rPr>
                <m:t xml:space="preserve"> </m:t>
              </m:r>
              <m:sSup>
                <m:sSupPr>
                  <m:ctrlPr>
                    <w:rPr>
                      <w:rFonts w:ascii="Cambria Math" w:hAnsi="Cambria Math" w:cs="Times New Roman"/>
                      <w:sz w:val="28"/>
                      <w:szCs w:val="28"/>
                    </w:rPr>
                  </m:ctrlPr>
                </m:sSupPr>
                <m:e>
                  <m:r>
                    <m:rPr>
                      <m:nor/>
                    </m:rPr>
                    <w:rPr>
                      <w:rFonts w:ascii="Times New Roman" w:hAnsi="Times New Roman" w:cs="Times New Roman"/>
                      <w:sz w:val="28"/>
                      <w:szCs w:val="28"/>
                    </w:rPr>
                    <m:t>г</m:t>
                  </m:r>
                  <m:r>
                    <m:rPr>
                      <m:lit/>
                      <m:nor/>
                    </m:rPr>
                    <w:rPr>
                      <w:rFonts w:ascii="Times New Roman" w:hAnsi="Times New Roman" w:cs="Times New Roman"/>
                      <w:sz w:val="28"/>
                      <w:szCs w:val="28"/>
                    </w:rPr>
                    <m:t>/</m:t>
                  </m:r>
                  <m:r>
                    <m:rPr>
                      <m:nor/>
                    </m:rPr>
                    <w:rPr>
                      <w:rFonts w:ascii="Times New Roman" w:hAnsi="Times New Roman" w:cs="Times New Roman"/>
                      <w:sz w:val="28"/>
                      <w:szCs w:val="28"/>
                    </w:rPr>
                    <m:t>м</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⋅0,678</m:t>
              </m:r>
              <m:r>
                <m:rPr>
                  <m:nor/>
                </m:rPr>
                <w:rPr>
                  <w:rFonts w:ascii="Times New Roman" w:hAnsi="Times New Roman" w:cs="Times New Roman"/>
                  <w:sz w:val="28"/>
                  <w:szCs w:val="28"/>
                </w:rPr>
                <m:t xml:space="preserve"> </m:t>
              </m:r>
              <m:sSup>
                <m:sSupPr>
                  <m:ctrlPr>
                    <w:rPr>
                      <w:rFonts w:ascii="Cambria Math" w:hAnsi="Cambria Math" w:cs="Times New Roman"/>
                      <w:sz w:val="28"/>
                      <w:szCs w:val="28"/>
                    </w:rPr>
                  </m:ctrlPr>
                </m:sSupPr>
                <m:e>
                  <m:r>
                    <m:rPr>
                      <m:nor/>
                    </m:rPr>
                    <w:rPr>
                      <w:rFonts w:ascii="Times New Roman" w:hAnsi="Times New Roman" w:cs="Times New Roman"/>
                      <w:sz w:val="28"/>
                      <w:szCs w:val="28"/>
                    </w:rPr>
                    <m:t>м</m:t>
                  </m:r>
                </m:e>
                <m:sup>
                  <m:r>
                    <m:rPr>
                      <m:sty m:val="p"/>
                    </m:rPr>
                    <w:rPr>
                      <w:rFonts w:ascii="Cambria Math" w:hAnsi="Cambria Math" w:cs="Times New Roman"/>
                      <w:sz w:val="28"/>
                      <w:szCs w:val="28"/>
                    </w:rPr>
                    <m:t>2</m:t>
                  </m:r>
                </m:sup>
              </m:sSup>
            </m:num>
            <m:den>
              <m:r>
                <m:rPr>
                  <m:sty m:val="p"/>
                </m:rPr>
                <w:rPr>
                  <w:rFonts w:ascii="Cambria Math" w:hAnsi="Cambria Math" w:cs="Times New Roman"/>
                  <w:sz w:val="28"/>
                  <w:szCs w:val="28"/>
                </w:rPr>
                <m:t>0,35</m:t>
              </m:r>
            </m:den>
          </m:f>
          <m:r>
            <m:rPr>
              <m:sty m:val="p"/>
            </m:rPr>
            <w:rPr>
              <w:rFonts w:ascii="Cambria Math" w:hAnsi="Cambria Math" w:cs="Times New Roman"/>
              <w:sz w:val="28"/>
              <w:szCs w:val="28"/>
            </w:rPr>
            <m:t>≈34,61</m:t>
          </m:r>
          <m:r>
            <m:rPr>
              <m:nor/>
            </m:rPr>
            <w:rPr>
              <w:rFonts w:ascii="Times New Roman" w:hAnsi="Times New Roman" w:cs="Times New Roman"/>
              <w:sz w:val="28"/>
              <w:szCs w:val="28"/>
            </w:rPr>
            <m:t xml:space="preserve"> г</m:t>
          </m:r>
          <m:r>
            <m:rPr>
              <m:nor/>
            </m:rPr>
            <w:rPr>
              <w:rFonts w:ascii="Times New Roman" w:hAnsi="Times New Roman" w:cs="Times New Roman"/>
              <w:sz w:val="28"/>
              <w:szCs w:val="28"/>
              <w:lang w:val="ru-RU"/>
            </w:rPr>
            <m:t>рамм</m:t>
          </m:r>
        </m:oMath>
      </m:oMathPara>
    </w:p>
    <w:p w14:paraId="064994A4" w14:textId="77777777" w:rsidR="00382E23" w:rsidRPr="0098027D" w:rsidRDefault="00382E23" w:rsidP="00382E23">
      <w:pPr>
        <w:spacing w:line="240" w:lineRule="auto"/>
        <w:ind w:firstLine="709"/>
        <w:rPr>
          <w:rFonts w:ascii="Times New Roman" w:hAnsi="Times New Roman" w:cs="Times New Roman"/>
          <w:sz w:val="28"/>
          <w:szCs w:val="28"/>
        </w:rPr>
      </w:pPr>
    </w:p>
    <w:p w14:paraId="00F23CC1" w14:textId="0C9EC39E" w:rsidR="00382E23" w:rsidRPr="0098027D" w:rsidRDefault="00382E23" w:rsidP="00382E23">
      <w:pPr>
        <w:spacing w:line="240" w:lineRule="auto"/>
        <w:ind w:firstLine="709"/>
        <w:rPr>
          <w:rFonts w:ascii="Times New Roman" w:hAnsi="Times New Roman" w:cs="Times New Roman"/>
          <w:sz w:val="28"/>
          <w:szCs w:val="28"/>
        </w:rPr>
      </w:pPr>
      <w:r w:rsidRPr="0098027D">
        <w:rPr>
          <w:rFonts w:ascii="Times New Roman" w:hAnsi="Times New Roman" w:cs="Times New Roman"/>
          <w:sz w:val="28"/>
          <w:szCs w:val="28"/>
        </w:rPr>
        <w:t xml:space="preserve">из них </w:t>
      </w:r>
      <m:oMath>
        <m:r>
          <m:rPr>
            <m:sty m:val="p"/>
          </m:rPr>
          <w:rPr>
            <w:rFonts w:ascii="Cambria Math" w:hAnsi="Cambria Math" w:cs="Times New Roman"/>
            <w:sz w:val="28"/>
            <w:szCs w:val="28"/>
          </w:rPr>
          <m:t>≈33,57</m:t>
        </m:r>
      </m:oMath>
      <w:r w:rsidRPr="0098027D">
        <w:rPr>
          <w:rFonts w:ascii="Times New Roman" w:hAnsi="Times New Roman" w:cs="Times New Roman"/>
          <w:sz w:val="28"/>
          <w:szCs w:val="28"/>
        </w:rPr>
        <w:t xml:space="preserve"> г тантала и </w:t>
      </w:r>
      <m:oMath>
        <m:r>
          <m:rPr>
            <m:sty m:val="p"/>
          </m:rPr>
          <w:rPr>
            <w:rFonts w:ascii="Cambria Math" w:hAnsi="Cambria Math" w:cs="Times New Roman"/>
            <w:sz w:val="28"/>
            <w:szCs w:val="28"/>
          </w:rPr>
          <m:t>≈1,04</m:t>
        </m:r>
      </m:oMath>
      <w:r w:rsidRPr="0098027D">
        <w:rPr>
          <w:rFonts w:ascii="Times New Roman" w:hAnsi="Times New Roman" w:cs="Times New Roman"/>
          <w:sz w:val="28"/>
          <w:szCs w:val="28"/>
        </w:rPr>
        <w:t xml:space="preserve"> г меди</w:t>
      </w:r>
    </w:p>
    <w:p w14:paraId="4FD81D7C" w14:textId="03BA51F9" w:rsidR="00382E23" w:rsidRPr="0098027D" w:rsidRDefault="00382E23" w:rsidP="00382E23">
      <w:pPr>
        <w:spacing w:line="240" w:lineRule="auto"/>
        <w:ind w:firstLine="709"/>
        <w:rPr>
          <w:rFonts w:ascii="Times New Roman" w:hAnsi="Times New Roman" w:cs="Times New Roman"/>
          <w:sz w:val="28"/>
          <w:szCs w:val="28"/>
        </w:rPr>
      </w:pPr>
      <w:r w:rsidRPr="0098027D">
        <w:rPr>
          <w:rFonts w:ascii="Times New Roman" w:hAnsi="Times New Roman" w:cs="Times New Roman"/>
          <w:sz w:val="28"/>
          <w:szCs w:val="28"/>
        </w:rPr>
        <w:t>Расчет для TaCu-</w:t>
      </w:r>
      <w:r w:rsidRPr="0098027D">
        <w:rPr>
          <w:rFonts w:ascii="Times New Roman" w:hAnsi="Times New Roman" w:cs="Times New Roman"/>
          <w:sz w:val="28"/>
          <w:szCs w:val="28"/>
          <w:lang w:val="ru-RU"/>
        </w:rPr>
        <w:t>2</w:t>
      </w:r>
      <w:r w:rsidRPr="0098027D">
        <w:rPr>
          <w:rFonts w:ascii="Times New Roman" w:hAnsi="Times New Roman" w:cs="Times New Roman"/>
          <w:sz w:val="28"/>
          <w:szCs w:val="28"/>
        </w:rPr>
        <w:t>:</w:t>
      </w:r>
    </w:p>
    <w:p w14:paraId="7515DCA8" w14:textId="77777777" w:rsidR="00382E23" w:rsidRPr="0098027D" w:rsidRDefault="00382E23" w:rsidP="00CF5E50">
      <w:pPr>
        <w:spacing w:after="0" w:line="240" w:lineRule="auto"/>
        <w:ind w:firstLine="709"/>
        <w:jc w:val="both"/>
        <w:rPr>
          <w:rFonts w:ascii="Times New Roman" w:eastAsia="Times New Roman" w:hAnsi="Times New Roman" w:cs="Times New Roman"/>
          <w:sz w:val="28"/>
          <w:szCs w:val="28"/>
          <w:lang w:val="ru-RU" w:eastAsia="kk-KZ"/>
        </w:rPr>
      </w:pPr>
    </w:p>
    <w:p w14:paraId="5376EBE6" w14:textId="35881E7A" w:rsidR="00382E23" w:rsidRPr="0098027D" w:rsidRDefault="00000000" w:rsidP="00CF5E50">
      <w:pPr>
        <w:spacing w:after="0" w:line="240" w:lineRule="auto"/>
        <w:ind w:firstLine="709"/>
        <w:jc w:val="both"/>
        <w:rPr>
          <w:rFonts w:ascii="Times New Roman" w:eastAsia="Times New Roman" w:hAnsi="Times New Roman" w:cs="Times New Roman"/>
          <w:sz w:val="28"/>
          <w:szCs w:val="28"/>
          <w:lang w:val="ru-RU"/>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sty m:val="p"/>
                </m:rPr>
                <w:rPr>
                  <w:rFonts w:ascii="Cambria Math" w:hAnsi="Cambria Math" w:cs="Times New Roman"/>
                  <w:sz w:val="28"/>
                  <w:szCs w:val="28"/>
                </w:rPr>
                <m:t>target2</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10,731</m:t>
              </m:r>
              <m:r>
                <m:rPr>
                  <m:nor/>
                </m:rPr>
                <w:rPr>
                  <w:rFonts w:ascii="Times New Roman" w:hAnsi="Times New Roman" w:cs="Times New Roman"/>
                  <w:sz w:val="28"/>
                  <w:szCs w:val="28"/>
                </w:rPr>
                <m:t xml:space="preserve"> </m:t>
              </m:r>
              <m:sSup>
                <m:sSupPr>
                  <m:ctrlPr>
                    <w:rPr>
                      <w:rFonts w:ascii="Cambria Math" w:hAnsi="Cambria Math" w:cs="Times New Roman"/>
                      <w:sz w:val="28"/>
                      <w:szCs w:val="28"/>
                    </w:rPr>
                  </m:ctrlPr>
                </m:sSupPr>
                <m:e>
                  <m:r>
                    <m:rPr>
                      <m:nor/>
                    </m:rPr>
                    <w:rPr>
                      <w:rFonts w:ascii="Times New Roman" w:hAnsi="Times New Roman" w:cs="Times New Roman"/>
                      <w:sz w:val="28"/>
                      <w:szCs w:val="28"/>
                    </w:rPr>
                    <m:t>г</m:t>
                  </m:r>
                  <m:r>
                    <m:rPr>
                      <m:lit/>
                      <m:nor/>
                    </m:rPr>
                    <w:rPr>
                      <w:rFonts w:ascii="Times New Roman" w:hAnsi="Times New Roman" w:cs="Times New Roman"/>
                      <w:sz w:val="28"/>
                      <w:szCs w:val="28"/>
                    </w:rPr>
                    <m:t>/</m:t>
                  </m:r>
                  <m:r>
                    <m:rPr>
                      <m:nor/>
                    </m:rPr>
                    <w:rPr>
                      <w:rFonts w:ascii="Times New Roman" w:hAnsi="Times New Roman" w:cs="Times New Roman"/>
                      <w:sz w:val="28"/>
                      <w:szCs w:val="28"/>
                    </w:rPr>
                    <m:t>м</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⋅0,678</m:t>
              </m:r>
              <m:r>
                <m:rPr>
                  <m:nor/>
                </m:rPr>
                <w:rPr>
                  <w:rFonts w:ascii="Times New Roman" w:hAnsi="Times New Roman" w:cs="Times New Roman"/>
                  <w:sz w:val="28"/>
                  <w:szCs w:val="28"/>
                </w:rPr>
                <m:t xml:space="preserve"> </m:t>
              </m:r>
              <m:sSup>
                <m:sSupPr>
                  <m:ctrlPr>
                    <w:rPr>
                      <w:rFonts w:ascii="Cambria Math" w:hAnsi="Cambria Math" w:cs="Times New Roman"/>
                      <w:sz w:val="28"/>
                      <w:szCs w:val="28"/>
                    </w:rPr>
                  </m:ctrlPr>
                </m:sSupPr>
                <m:e>
                  <m:r>
                    <m:rPr>
                      <m:nor/>
                    </m:rPr>
                    <w:rPr>
                      <w:rFonts w:ascii="Times New Roman" w:hAnsi="Times New Roman" w:cs="Times New Roman"/>
                      <w:sz w:val="28"/>
                      <w:szCs w:val="28"/>
                    </w:rPr>
                    <m:t>м</m:t>
                  </m:r>
                </m:e>
                <m:sup>
                  <m:r>
                    <m:rPr>
                      <m:sty m:val="p"/>
                    </m:rPr>
                    <w:rPr>
                      <w:rFonts w:ascii="Cambria Math" w:hAnsi="Cambria Math" w:cs="Times New Roman"/>
                      <w:sz w:val="28"/>
                      <w:szCs w:val="28"/>
                    </w:rPr>
                    <m:t>2</m:t>
                  </m:r>
                </m:sup>
              </m:sSup>
            </m:num>
            <m:den>
              <m:r>
                <m:rPr>
                  <m:sty m:val="p"/>
                </m:rPr>
                <w:rPr>
                  <w:rFonts w:ascii="Cambria Math" w:hAnsi="Cambria Math" w:cs="Times New Roman"/>
                  <w:sz w:val="28"/>
                  <w:szCs w:val="28"/>
                </w:rPr>
                <m:t>0,35</m:t>
              </m:r>
            </m:den>
          </m:f>
          <m:r>
            <m:rPr>
              <m:sty m:val="p"/>
            </m:rPr>
            <w:rPr>
              <w:rFonts w:ascii="Cambria Math" w:hAnsi="Cambria Math" w:cs="Times New Roman"/>
              <w:sz w:val="28"/>
              <w:szCs w:val="28"/>
            </w:rPr>
            <m:t>≈20,79</m:t>
          </m:r>
          <m:r>
            <m:rPr>
              <m:nor/>
            </m:rPr>
            <w:rPr>
              <w:rFonts w:ascii="Times New Roman" w:hAnsi="Times New Roman" w:cs="Times New Roman"/>
              <w:sz w:val="28"/>
              <w:szCs w:val="28"/>
            </w:rPr>
            <m:t xml:space="preserve"> грамм</m:t>
          </m:r>
        </m:oMath>
      </m:oMathPara>
    </w:p>
    <w:p w14:paraId="014197B9" w14:textId="77777777" w:rsidR="00382E23" w:rsidRPr="0098027D" w:rsidRDefault="00382E23" w:rsidP="00CF5E50">
      <w:pPr>
        <w:spacing w:after="0" w:line="240" w:lineRule="auto"/>
        <w:ind w:firstLine="709"/>
        <w:jc w:val="both"/>
        <w:rPr>
          <w:rFonts w:ascii="Times New Roman" w:eastAsia="Times New Roman" w:hAnsi="Times New Roman" w:cs="Times New Roman"/>
          <w:sz w:val="28"/>
          <w:szCs w:val="28"/>
          <w:lang w:val="ru-RU"/>
        </w:rPr>
      </w:pPr>
    </w:p>
    <w:p w14:paraId="3D5217BF" w14:textId="31799287" w:rsidR="00382E23" w:rsidRPr="0098027D" w:rsidRDefault="00382E23" w:rsidP="00382E23">
      <w:pPr>
        <w:spacing w:line="240" w:lineRule="auto"/>
        <w:ind w:firstLine="709"/>
        <w:rPr>
          <w:rFonts w:ascii="Times New Roman" w:hAnsi="Times New Roman" w:cs="Times New Roman"/>
          <w:sz w:val="28"/>
          <w:szCs w:val="28"/>
        </w:rPr>
      </w:pPr>
      <w:r w:rsidRPr="0098027D">
        <w:rPr>
          <w:rFonts w:ascii="Times New Roman" w:hAnsi="Times New Roman" w:cs="Times New Roman"/>
          <w:sz w:val="28"/>
          <w:szCs w:val="28"/>
        </w:rPr>
        <w:t xml:space="preserve">из них </w:t>
      </w:r>
      <m:oMath>
        <m:r>
          <m:rPr>
            <m:sty m:val="p"/>
          </m:rPr>
          <w:rPr>
            <w:rFonts w:ascii="Cambria Math" w:hAnsi="Cambria Math" w:cs="Times New Roman"/>
            <w:sz w:val="28"/>
            <w:szCs w:val="28"/>
          </w:rPr>
          <m:t>≈1</m:t>
        </m:r>
        <m:r>
          <m:rPr>
            <m:sty m:val="p"/>
          </m:rPr>
          <w:rPr>
            <w:rFonts w:ascii="Cambria Math" w:hAnsi="Cambria Math" w:cs="Times New Roman"/>
            <w:sz w:val="28"/>
            <w:szCs w:val="28"/>
            <w:lang w:val="ru-RU"/>
          </w:rPr>
          <m:t>8</m:t>
        </m:r>
        <m:r>
          <m:rPr>
            <m:sty m:val="p"/>
          </m:rPr>
          <w:rPr>
            <w:rFonts w:ascii="Cambria Math" w:hAnsi="Cambria Math" w:cs="Times New Roman"/>
            <w:sz w:val="28"/>
            <w:szCs w:val="28"/>
          </w:rPr>
          <m:t>,7</m:t>
        </m:r>
        <m:r>
          <m:rPr>
            <m:sty m:val="p"/>
          </m:rPr>
          <w:rPr>
            <w:rFonts w:ascii="Cambria Math" w:hAnsi="Cambria Math" w:cs="Times New Roman"/>
            <w:sz w:val="28"/>
            <w:szCs w:val="28"/>
            <w:lang w:val="ru-RU"/>
          </w:rPr>
          <m:t>1</m:t>
        </m:r>
      </m:oMath>
      <w:r w:rsidRPr="0098027D">
        <w:rPr>
          <w:rFonts w:ascii="Times New Roman" w:hAnsi="Times New Roman" w:cs="Times New Roman"/>
          <w:sz w:val="28"/>
          <w:szCs w:val="28"/>
        </w:rPr>
        <w:t xml:space="preserve"> г тантала и </w:t>
      </w:r>
      <m:oMath>
        <m:r>
          <m:rPr>
            <m:sty m:val="p"/>
          </m:rPr>
          <w:rPr>
            <w:rFonts w:ascii="Cambria Math" w:hAnsi="Cambria Math" w:cs="Times New Roman"/>
            <w:sz w:val="28"/>
            <w:szCs w:val="28"/>
          </w:rPr>
          <m:t>≈2,08</m:t>
        </m:r>
      </m:oMath>
      <w:r w:rsidRPr="0098027D">
        <w:rPr>
          <w:rFonts w:ascii="Times New Roman" w:hAnsi="Times New Roman" w:cs="Times New Roman"/>
          <w:sz w:val="28"/>
          <w:szCs w:val="28"/>
        </w:rPr>
        <w:t xml:space="preserve"> г меди</w:t>
      </w:r>
    </w:p>
    <w:p w14:paraId="18228DC7" w14:textId="75C1AD20" w:rsidR="00F62F7E" w:rsidRPr="0098027D" w:rsidRDefault="00F62F7E" w:rsidP="00F62F7E">
      <w:pPr>
        <w:spacing w:line="240" w:lineRule="auto"/>
        <w:ind w:firstLine="709"/>
        <w:rPr>
          <w:rFonts w:ascii="Times New Roman" w:hAnsi="Times New Roman" w:cs="Times New Roman"/>
          <w:sz w:val="28"/>
          <w:szCs w:val="28"/>
        </w:rPr>
      </w:pPr>
      <w:r w:rsidRPr="0098027D">
        <w:rPr>
          <w:rFonts w:ascii="Times New Roman" w:hAnsi="Times New Roman" w:cs="Times New Roman"/>
          <w:sz w:val="28"/>
          <w:szCs w:val="28"/>
        </w:rPr>
        <w:t>Расчет для TaCu-</w:t>
      </w:r>
      <w:r w:rsidRPr="0098027D">
        <w:rPr>
          <w:rFonts w:ascii="Times New Roman" w:hAnsi="Times New Roman" w:cs="Times New Roman"/>
          <w:sz w:val="28"/>
          <w:szCs w:val="28"/>
          <w:lang w:val="ru-RU"/>
        </w:rPr>
        <w:t>3</w:t>
      </w:r>
      <w:r w:rsidRPr="0098027D">
        <w:rPr>
          <w:rFonts w:ascii="Times New Roman" w:hAnsi="Times New Roman" w:cs="Times New Roman"/>
          <w:sz w:val="28"/>
          <w:szCs w:val="28"/>
        </w:rPr>
        <w:t>:</w:t>
      </w:r>
    </w:p>
    <w:p w14:paraId="0D230261" w14:textId="77777777" w:rsidR="00382E23" w:rsidRPr="0098027D" w:rsidRDefault="00382E23" w:rsidP="00CF5E50">
      <w:pPr>
        <w:spacing w:after="0" w:line="240" w:lineRule="auto"/>
        <w:ind w:firstLine="709"/>
        <w:jc w:val="both"/>
        <w:rPr>
          <w:rFonts w:ascii="Times New Roman" w:eastAsia="Times New Roman" w:hAnsi="Times New Roman" w:cs="Times New Roman"/>
          <w:sz w:val="28"/>
          <w:szCs w:val="28"/>
          <w:lang w:val="ru-RU" w:eastAsia="kk-KZ"/>
        </w:rPr>
      </w:pPr>
    </w:p>
    <w:p w14:paraId="58B7825F" w14:textId="0030FDB1" w:rsidR="00F62F7E" w:rsidRPr="0098027D" w:rsidRDefault="00000000" w:rsidP="00F62F7E">
      <w:pPr>
        <w:spacing w:line="278" w:lineRule="auto"/>
        <w:rPr>
          <w:rFonts w:ascii="Times New Roman" w:hAnsi="Times New Roman" w:cs="Times New Roman"/>
          <w:sz w:val="28"/>
          <w:szCs w:val="28"/>
          <w:lang w:val="ru-RU"/>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sty m:val="p"/>
                </m:rPr>
                <w:rPr>
                  <w:rFonts w:ascii="Cambria Math" w:hAnsi="Cambria Math" w:cs="Times New Roman"/>
                  <w:sz w:val="28"/>
                  <w:szCs w:val="28"/>
                </w:rPr>
                <m:t>target3</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11,62</m:t>
              </m:r>
              <m:r>
                <m:rPr>
                  <m:nor/>
                </m:rPr>
                <w:rPr>
                  <w:rFonts w:ascii="Times New Roman" w:hAnsi="Times New Roman" w:cs="Times New Roman"/>
                  <w:sz w:val="28"/>
                  <w:szCs w:val="28"/>
                </w:rPr>
                <m:t xml:space="preserve"> </m:t>
              </m:r>
              <m:sSup>
                <m:sSupPr>
                  <m:ctrlPr>
                    <w:rPr>
                      <w:rFonts w:ascii="Cambria Math" w:hAnsi="Cambria Math" w:cs="Times New Roman"/>
                      <w:sz w:val="28"/>
                      <w:szCs w:val="28"/>
                    </w:rPr>
                  </m:ctrlPr>
                </m:sSupPr>
                <m:e>
                  <m:r>
                    <m:rPr>
                      <m:nor/>
                    </m:rPr>
                    <w:rPr>
                      <w:rFonts w:ascii="Times New Roman" w:hAnsi="Times New Roman" w:cs="Times New Roman"/>
                      <w:sz w:val="28"/>
                      <w:szCs w:val="28"/>
                    </w:rPr>
                    <m:t>г</m:t>
                  </m:r>
                  <m:r>
                    <m:rPr>
                      <m:lit/>
                      <m:nor/>
                    </m:rPr>
                    <w:rPr>
                      <w:rFonts w:ascii="Times New Roman" w:hAnsi="Times New Roman" w:cs="Times New Roman"/>
                      <w:sz w:val="28"/>
                      <w:szCs w:val="28"/>
                    </w:rPr>
                    <m:t>/</m:t>
                  </m:r>
                  <m:r>
                    <m:rPr>
                      <m:nor/>
                    </m:rPr>
                    <w:rPr>
                      <w:rFonts w:ascii="Times New Roman" w:hAnsi="Times New Roman" w:cs="Times New Roman"/>
                      <w:sz w:val="28"/>
                      <w:szCs w:val="28"/>
                    </w:rPr>
                    <m:t>м</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⋅0,678</m:t>
              </m:r>
              <m:r>
                <m:rPr>
                  <m:nor/>
                </m:rPr>
                <w:rPr>
                  <w:rFonts w:ascii="Times New Roman" w:hAnsi="Times New Roman" w:cs="Times New Roman"/>
                  <w:sz w:val="28"/>
                  <w:szCs w:val="28"/>
                </w:rPr>
                <m:t xml:space="preserve"> </m:t>
              </m:r>
              <m:sSup>
                <m:sSupPr>
                  <m:ctrlPr>
                    <w:rPr>
                      <w:rFonts w:ascii="Cambria Math" w:hAnsi="Cambria Math" w:cs="Times New Roman"/>
                      <w:sz w:val="28"/>
                      <w:szCs w:val="28"/>
                    </w:rPr>
                  </m:ctrlPr>
                </m:sSupPr>
                <m:e>
                  <m:r>
                    <m:rPr>
                      <m:nor/>
                    </m:rPr>
                    <w:rPr>
                      <w:rFonts w:ascii="Times New Roman" w:hAnsi="Times New Roman" w:cs="Times New Roman"/>
                      <w:sz w:val="28"/>
                      <w:szCs w:val="28"/>
                    </w:rPr>
                    <m:t>м</m:t>
                  </m:r>
                </m:e>
                <m:sup>
                  <m:r>
                    <m:rPr>
                      <m:sty m:val="p"/>
                    </m:rPr>
                    <w:rPr>
                      <w:rFonts w:ascii="Cambria Math" w:hAnsi="Cambria Math" w:cs="Times New Roman"/>
                      <w:sz w:val="28"/>
                      <w:szCs w:val="28"/>
                    </w:rPr>
                    <m:t>2</m:t>
                  </m:r>
                </m:sup>
              </m:sSup>
            </m:num>
            <m:den>
              <m:r>
                <m:rPr>
                  <m:sty m:val="p"/>
                </m:rPr>
                <w:rPr>
                  <w:rFonts w:ascii="Cambria Math" w:hAnsi="Cambria Math" w:cs="Times New Roman"/>
                  <w:sz w:val="28"/>
                  <w:szCs w:val="28"/>
                </w:rPr>
                <m:t>0,35</m:t>
              </m:r>
            </m:den>
          </m:f>
          <m:r>
            <m:rPr>
              <m:sty m:val="p"/>
            </m:rPr>
            <w:rPr>
              <w:rFonts w:ascii="Cambria Math" w:hAnsi="Cambria Math" w:cs="Times New Roman"/>
              <w:sz w:val="28"/>
              <w:szCs w:val="28"/>
            </w:rPr>
            <m:t>≈22,54</m:t>
          </m:r>
          <m:r>
            <m:rPr>
              <m:nor/>
            </m:rPr>
            <w:rPr>
              <w:rFonts w:ascii="Times New Roman" w:hAnsi="Times New Roman" w:cs="Times New Roman"/>
              <w:sz w:val="28"/>
              <w:szCs w:val="28"/>
            </w:rPr>
            <m:t xml:space="preserve"> г</m:t>
          </m:r>
          <m:r>
            <m:rPr>
              <m:nor/>
            </m:rPr>
            <w:rPr>
              <w:rFonts w:ascii="Times New Roman" w:hAnsi="Times New Roman" w:cs="Times New Roman"/>
              <w:sz w:val="28"/>
              <w:szCs w:val="28"/>
              <w:lang w:val="ru-RU"/>
            </w:rPr>
            <m:t>рамм</m:t>
          </m:r>
        </m:oMath>
      </m:oMathPara>
    </w:p>
    <w:p w14:paraId="19B7747E" w14:textId="40310E43" w:rsidR="00F62F7E" w:rsidRPr="0098027D" w:rsidRDefault="00F62F7E" w:rsidP="00F62F7E">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hAnsi="Times New Roman" w:cs="Times New Roman"/>
          <w:sz w:val="28"/>
          <w:szCs w:val="28"/>
        </w:rPr>
        <w:t xml:space="preserve">из них </w:t>
      </w:r>
      <m:oMath>
        <m:r>
          <m:rPr>
            <m:sty m:val="p"/>
          </m:rPr>
          <w:rPr>
            <w:rFonts w:ascii="Cambria Math" w:hAnsi="Cambria Math" w:cs="Times New Roman"/>
            <w:sz w:val="28"/>
            <w:szCs w:val="28"/>
          </w:rPr>
          <m:t>≈18,71</m:t>
        </m:r>
      </m:oMath>
      <w:r w:rsidRPr="0098027D">
        <w:rPr>
          <w:rFonts w:ascii="Times New Roman" w:hAnsi="Times New Roman" w:cs="Times New Roman"/>
          <w:sz w:val="28"/>
          <w:szCs w:val="28"/>
        </w:rPr>
        <w:t xml:space="preserve"> г тантала и </w:t>
      </w:r>
      <m:oMath>
        <m:r>
          <m:rPr>
            <m:sty m:val="p"/>
          </m:rPr>
          <w:rPr>
            <w:rFonts w:ascii="Cambria Math" w:hAnsi="Cambria Math" w:cs="Times New Roman"/>
            <w:sz w:val="28"/>
            <w:szCs w:val="28"/>
          </w:rPr>
          <m:t>≈3,83</m:t>
        </m:r>
      </m:oMath>
      <w:r w:rsidRPr="0098027D">
        <w:rPr>
          <w:rFonts w:ascii="Times New Roman" w:hAnsi="Times New Roman" w:cs="Times New Roman"/>
          <w:sz w:val="28"/>
          <w:szCs w:val="28"/>
        </w:rPr>
        <w:t xml:space="preserve"> г меди</w:t>
      </w:r>
    </w:p>
    <w:p w14:paraId="7CE49ED5" w14:textId="77777777" w:rsidR="005530A2" w:rsidRPr="0098027D" w:rsidRDefault="005530A2" w:rsidP="00CF5E50">
      <w:pPr>
        <w:spacing w:after="0" w:line="240" w:lineRule="auto"/>
        <w:ind w:firstLine="709"/>
        <w:jc w:val="both"/>
        <w:rPr>
          <w:rFonts w:ascii="Times New Roman" w:eastAsia="Times New Roman" w:hAnsi="Times New Roman" w:cs="Times New Roman"/>
          <w:sz w:val="28"/>
          <w:szCs w:val="28"/>
          <w:lang w:val="ru-RU" w:eastAsia="kk-KZ"/>
        </w:rPr>
      </w:pPr>
    </w:p>
    <w:p w14:paraId="230B038B" w14:textId="3BBF2B33" w:rsidR="00A83873" w:rsidRPr="0098027D" w:rsidRDefault="00AD48EB" w:rsidP="00E1784B">
      <w:pPr>
        <w:pStyle w:val="2"/>
        <w:ind w:firstLine="709"/>
        <w:rPr>
          <w:rFonts w:ascii="Times New Roman" w:eastAsia="Times New Roman" w:hAnsi="Times New Roman" w:cs="Times New Roman"/>
          <w:color w:val="auto"/>
          <w:sz w:val="28"/>
          <w:szCs w:val="28"/>
          <w:lang w:eastAsia="kk-KZ"/>
        </w:rPr>
      </w:pPr>
      <w:bookmarkStart w:id="49" w:name="_Toc232522965"/>
      <w:r w:rsidRPr="0098027D">
        <w:rPr>
          <w:rFonts w:ascii="Times New Roman" w:eastAsia="Times New Roman" w:hAnsi="Times New Roman" w:cs="Times New Roman"/>
          <w:b/>
          <w:bCs/>
          <w:color w:val="auto"/>
          <w:sz w:val="28"/>
          <w:szCs w:val="28"/>
          <w:lang w:eastAsia="kk-KZ"/>
        </w:rPr>
        <w:lastRenderedPageBreak/>
        <w:t>5</w:t>
      </w:r>
      <w:r w:rsidR="009E75F1" w:rsidRPr="0098027D">
        <w:rPr>
          <w:rFonts w:ascii="Times New Roman" w:eastAsia="Times New Roman" w:hAnsi="Times New Roman" w:cs="Times New Roman"/>
          <w:b/>
          <w:bCs/>
          <w:color w:val="auto"/>
          <w:sz w:val="28"/>
          <w:szCs w:val="28"/>
          <w:lang w:eastAsia="kk-KZ"/>
        </w:rPr>
        <w:t>.4</w:t>
      </w:r>
      <w:r w:rsidR="00A83873" w:rsidRPr="0098027D">
        <w:rPr>
          <w:rFonts w:ascii="Times New Roman" w:eastAsia="Times New Roman" w:hAnsi="Times New Roman" w:cs="Times New Roman"/>
          <w:b/>
          <w:bCs/>
          <w:color w:val="auto"/>
          <w:sz w:val="28"/>
          <w:szCs w:val="28"/>
          <w:lang w:eastAsia="kk-KZ"/>
        </w:rPr>
        <w:t xml:space="preserve"> Энергетические параметры</w:t>
      </w:r>
      <w:bookmarkEnd w:id="49"/>
      <w:r w:rsidR="00A83873" w:rsidRPr="0098027D">
        <w:rPr>
          <w:rFonts w:ascii="Times New Roman" w:eastAsia="Times New Roman" w:hAnsi="Times New Roman" w:cs="Times New Roman"/>
          <w:b/>
          <w:bCs/>
          <w:color w:val="auto"/>
          <w:sz w:val="28"/>
          <w:szCs w:val="28"/>
          <w:lang w:eastAsia="kk-KZ"/>
        </w:rPr>
        <w:t xml:space="preserve"> </w:t>
      </w:r>
    </w:p>
    <w:p w14:paraId="35336E22" w14:textId="49539BE6" w:rsidR="00A83873" w:rsidRPr="0098027D" w:rsidRDefault="008B36FA" w:rsidP="0088476D">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Удельная мощность магнетронного разряда</w:t>
      </w:r>
      <w:r w:rsidR="0088476D" w:rsidRPr="0098027D">
        <w:rPr>
          <w:rFonts w:ascii="Times New Roman" w:eastAsia="Times New Roman" w:hAnsi="Times New Roman" w:cs="Times New Roman"/>
          <w:sz w:val="28"/>
          <w:szCs w:val="28"/>
          <w:lang w:eastAsia="kk-KZ"/>
        </w:rPr>
        <w:t xml:space="preserve"> исходит из</w:t>
      </w:r>
      <w:r w:rsidRPr="0098027D">
        <w:rPr>
          <w:rFonts w:ascii="Times New Roman" w:eastAsia="Times New Roman" w:hAnsi="Times New Roman" w:cs="Times New Roman"/>
          <w:sz w:val="28"/>
          <w:szCs w:val="28"/>
          <w:lang w:eastAsia="kk-KZ"/>
        </w:rPr>
        <w:t xml:space="preserve"> плотност</w:t>
      </w:r>
      <w:r w:rsidR="0088476D" w:rsidRPr="0098027D">
        <w:rPr>
          <w:rFonts w:ascii="Times New Roman" w:eastAsia="Times New Roman" w:hAnsi="Times New Roman" w:cs="Times New Roman"/>
          <w:sz w:val="28"/>
          <w:szCs w:val="28"/>
          <w:lang w:eastAsia="kk-KZ"/>
        </w:rPr>
        <w:t>и</w:t>
      </w:r>
      <w:r w:rsidRPr="0098027D">
        <w:rPr>
          <w:rFonts w:ascii="Times New Roman" w:eastAsia="Times New Roman" w:hAnsi="Times New Roman" w:cs="Times New Roman"/>
          <w:sz w:val="28"/>
          <w:szCs w:val="28"/>
          <w:lang w:eastAsia="kk-KZ"/>
        </w:rPr>
        <w:t xml:space="preserve"> ионного тока на поверхности мишени и, как следствие, скорост</w:t>
      </w:r>
      <w:r w:rsidR="0088476D" w:rsidRPr="0098027D">
        <w:rPr>
          <w:rFonts w:ascii="Times New Roman" w:eastAsia="Times New Roman" w:hAnsi="Times New Roman" w:cs="Times New Roman"/>
          <w:sz w:val="28"/>
          <w:szCs w:val="28"/>
          <w:lang w:eastAsia="kk-KZ"/>
        </w:rPr>
        <w:t>и</w:t>
      </w:r>
      <w:r w:rsidRPr="0098027D">
        <w:rPr>
          <w:rFonts w:ascii="Times New Roman" w:eastAsia="Times New Roman" w:hAnsi="Times New Roman" w:cs="Times New Roman"/>
          <w:sz w:val="28"/>
          <w:szCs w:val="28"/>
          <w:lang w:eastAsia="kk-KZ"/>
        </w:rPr>
        <w:t xml:space="preserve"> выбивания атомов материала. Повышение удельной мощности напрямую увеличивает кинетическую энергию распыленных частиц и плотность их потока, что позволяет повысить скорость формирования покрытия</w:t>
      </w:r>
      <w:r w:rsidR="00641940" w:rsidRPr="0098027D">
        <w:rPr>
          <w:rFonts w:ascii="Times New Roman" w:eastAsia="Times New Roman" w:hAnsi="Times New Roman" w:cs="Times New Roman"/>
          <w:sz w:val="28"/>
          <w:szCs w:val="28"/>
          <w:lang w:eastAsia="kk-KZ"/>
        </w:rPr>
        <w:t xml:space="preserve"> </w:t>
      </w:r>
      <w:sdt>
        <w:sdtPr>
          <w:rPr>
            <w:rFonts w:ascii="Times New Roman" w:eastAsia="Times New Roman" w:hAnsi="Times New Roman" w:cs="Times New Roman"/>
            <w:sz w:val="28"/>
            <w:szCs w:val="28"/>
            <w:lang w:eastAsia="kk-KZ"/>
          </w:rPr>
          <w:tag w:val="MENDELEY_CITATION_v3_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"/>
          <w:id w:val="-1322888206"/>
          <w:placeholder>
            <w:docPart w:val="DefaultPlaceholder_-1854013440"/>
          </w:placeholder>
        </w:sdtPr>
        <w:sdtContent>
          <w:r w:rsidR="00782A40" w:rsidRPr="0098027D">
            <w:rPr>
              <w:rFonts w:ascii="Times New Roman" w:eastAsia="Times New Roman" w:hAnsi="Times New Roman" w:cs="Times New Roman"/>
              <w:sz w:val="28"/>
            </w:rPr>
            <w:t>[136]</w:t>
          </w:r>
        </w:sdtContent>
      </w:sdt>
      <w:r w:rsidR="0088476D"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Однако чрезмерный рост мощности ограничен теплофизическими свойствами материала мишени</w:t>
      </w:r>
      <w:r w:rsidR="0088476D" w:rsidRPr="0098027D">
        <w:rPr>
          <w:rFonts w:ascii="Times New Roman" w:eastAsia="Times New Roman" w:hAnsi="Times New Roman" w:cs="Times New Roman"/>
          <w:sz w:val="28"/>
          <w:szCs w:val="28"/>
          <w:lang w:eastAsia="kk-KZ"/>
        </w:rPr>
        <w:t xml:space="preserve">. Расчет </w:t>
      </w:r>
      <w:r w:rsidRPr="0098027D">
        <w:rPr>
          <w:rFonts w:ascii="Times New Roman" w:eastAsia="Times New Roman" w:hAnsi="Times New Roman" w:cs="Times New Roman"/>
          <w:sz w:val="28"/>
          <w:szCs w:val="28"/>
          <w:lang w:eastAsia="kk-KZ"/>
        </w:rPr>
        <w:t>удельной мощности позволяет сбалансировать высокую производительность процесса с сохранением стабильности плазменного разряда.</w:t>
      </w:r>
      <w:r w:rsidR="0088476D" w:rsidRPr="0098027D">
        <w:rPr>
          <w:rFonts w:ascii="Times New Roman" w:eastAsia="Times New Roman" w:hAnsi="Times New Roman" w:cs="Times New Roman"/>
          <w:sz w:val="28"/>
          <w:szCs w:val="28"/>
          <w:lang w:eastAsia="kk-KZ"/>
        </w:rPr>
        <w:t xml:space="preserve"> При п</w:t>
      </w:r>
      <w:r w:rsidR="00A83873" w:rsidRPr="0098027D">
        <w:rPr>
          <w:rFonts w:ascii="Times New Roman" w:eastAsia="Times New Roman" w:hAnsi="Times New Roman" w:cs="Times New Roman"/>
          <w:sz w:val="28"/>
          <w:szCs w:val="28"/>
          <w:lang w:eastAsia="kk-KZ"/>
        </w:rPr>
        <w:t>лощад</w:t>
      </w:r>
      <w:r w:rsidR="0088476D" w:rsidRPr="0098027D">
        <w:rPr>
          <w:rFonts w:ascii="Times New Roman" w:eastAsia="Times New Roman" w:hAnsi="Times New Roman" w:cs="Times New Roman"/>
          <w:sz w:val="28"/>
          <w:szCs w:val="28"/>
          <w:lang w:eastAsia="kk-KZ"/>
        </w:rPr>
        <w:t>и</w:t>
      </w:r>
      <w:r w:rsidR="00A83873" w:rsidRPr="0098027D">
        <w:rPr>
          <w:rFonts w:ascii="Times New Roman" w:eastAsia="Times New Roman" w:hAnsi="Times New Roman" w:cs="Times New Roman"/>
          <w:sz w:val="28"/>
          <w:szCs w:val="28"/>
          <w:lang w:eastAsia="kk-KZ"/>
        </w:rPr>
        <w:t xml:space="preserve"> мишени </w:t>
      </w:r>
      <m:oMath>
        <m:r>
          <w:rPr>
            <w:rFonts w:ascii="Cambria Math" w:eastAsia="Times New Roman" w:hAnsi="Cambria Math" w:cs="Times New Roman"/>
            <w:sz w:val="28"/>
            <w:szCs w:val="28"/>
            <w:lang w:eastAsia="kk-KZ"/>
          </w:rPr>
          <m:t>S=47,2</m:t>
        </m:r>
        <m:r>
          <m:rPr>
            <m:nor/>
          </m:rPr>
          <w:rPr>
            <w:rFonts w:ascii="Times New Roman" w:eastAsia="Times New Roman" w:hAnsi="Times New Roman" w:cs="Times New Roman"/>
            <w:sz w:val="28"/>
            <w:szCs w:val="28"/>
            <w:lang w:eastAsia="kk-KZ"/>
          </w:rPr>
          <m:t xml:space="preserve"> см</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13,2</m:t>
        </m:r>
        <m:r>
          <m:rPr>
            <m:nor/>
          </m:rPr>
          <w:rPr>
            <w:rFonts w:ascii="Times New Roman" w:eastAsia="Times New Roman" w:hAnsi="Times New Roman" w:cs="Times New Roman"/>
            <w:sz w:val="28"/>
            <w:szCs w:val="28"/>
            <w:lang w:eastAsia="kk-KZ"/>
          </w:rPr>
          <m:t xml:space="preserve"> см</m:t>
        </m:r>
        <m:r>
          <w:rPr>
            <w:rFonts w:ascii="Cambria Math" w:eastAsia="Times New Roman" w:hAnsi="Cambria Math" w:cs="Times New Roman"/>
            <w:sz w:val="28"/>
            <w:szCs w:val="28"/>
            <w:lang w:eastAsia="kk-KZ"/>
          </w:rPr>
          <m:t>=623</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см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oMath>
      <w:r w:rsidR="0088476D" w:rsidRPr="0098027D">
        <w:rPr>
          <w:rFonts w:ascii="Times New Roman" w:eastAsia="Times New Roman" w:hAnsi="Times New Roman" w:cs="Times New Roman"/>
          <w:sz w:val="28"/>
          <w:szCs w:val="28"/>
          <w:lang w:eastAsia="kk-KZ"/>
        </w:rPr>
        <w:t xml:space="preserve">, удельная мощность магнетрона: </w:t>
      </w:r>
    </w:p>
    <w:p w14:paraId="1114D982" w14:textId="317A1424" w:rsidR="00A83873" w:rsidRPr="0098027D" w:rsidRDefault="00A83873" w:rsidP="00CE7F2F">
      <w:pPr>
        <w:spacing w:after="0" w:line="240" w:lineRule="auto"/>
        <w:ind w:firstLine="709"/>
        <w:jc w:val="both"/>
        <w:rPr>
          <w:rFonts w:ascii="Times New Roman" w:eastAsia="Times New Roman" w:hAnsi="Times New Roman" w:cs="Times New Roman"/>
          <w:sz w:val="28"/>
          <w:szCs w:val="28"/>
          <w:lang w:eastAsia="kk-KZ"/>
        </w:rPr>
      </w:pPr>
    </w:p>
    <w:p w14:paraId="67E90AD2" w14:textId="5C9DD1B5" w:rsidR="00A83873" w:rsidRPr="0098027D" w:rsidRDefault="00A83873" w:rsidP="00CE7F2F">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 xml:space="preserve">Для Ta (2 кВт):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W</m:t>
            </m:r>
          </m:e>
          <m:sub>
            <m:r>
              <w:rPr>
                <w:rFonts w:ascii="Cambria Math" w:eastAsia="Times New Roman" w:hAnsi="Cambria Math" w:cs="Times New Roman"/>
                <w:sz w:val="28"/>
                <w:szCs w:val="28"/>
                <w:lang w:eastAsia="kk-KZ"/>
              </w:rPr>
              <m:t>Ta</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2000</m:t>
            </m:r>
            <m:r>
              <m:rPr>
                <m:nor/>
              </m:rPr>
              <w:rPr>
                <w:rFonts w:ascii="Times New Roman" w:eastAsia="Times New Roman" w:hAnsi="Times New Roman" w:cs="Times New Roman"/>
                <w:sz w:val="28"/>
                <w:szCs w:val="28"/>
                <w:lang w:eastAsia="kk-KZ"/>
              </w:rPr>
              <m:t xml:space="preserve"> Вт</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623</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см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ctrlPr>
              <w:rPr>
                <w:rFonts w:ascii="Cambria Math" w:eastAsia="Times New Roman" w:hAnsi="Cambria Math" w:cs="Times New Roman"/>
                <w:i/>
                <w:sz w:val="28"/>
                <w:szCs w:val="28"/>
                <w:lang w:eastAsia="kk-KZ"/>
              </w:rPr>
            </m:ctrlPr>
          </m:den>
        </m:f>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3,21</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Вт</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см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oMath>
    </w:p>
    <w:p w14:paraId="779BEB2A" w14:textId="77777777" w:rsidR="00CE7F2F" w:rsidRPr="0098027D" w:rsidRDefault="00CE7F2F" w:rsidP="00CE7F2F">
      <w:pPr>
        <w:spacing w:after="0" w:line="240" w:lineRule="auto"/>
        <w:ind w:firstLine="709"/>
        <w:jc w:val="both"/>
        <w:rPr>
          <w:rFonts w:ascii="Times New Roman" w:eastAsia="Times New Roman" w:hAnsi="Times New Roman" w:cs="Times New Roman"/>
          <w:sz w:val="28"/>
          <w:szCs w:val="28"/>
          <w:lang w:val="ru-RU" w:eastAsia="kk-KZ"/>
        </w:rPr>
      </w:pPr>
    </w:p>
    <w:p w14:paraId="324D5374" w14:textId="1868890F" w:rsidR="00CE7F2F" w:rsidRPr="0098027D" w:rsidRDefault="00CE7F2F" w:rsidP="00CE7F2F">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val="ru-RU" w:eastAsia="kk-KZ"/>
        </w:rPr>
        <w:t xml:space="preserve">Для </w:t>
      </w:r>
      <w:r w:rsidRPr="0098027D">
        <w:rPr>
          <w:rFonts w:ascii="Times New Roman" w:eastAsia="Times New Roman" w:hAnsi="Times New Roman" w:cs="Times New Roman"/>
          <w:sz w:val="28"/>
          <w:szCs w:val="28"/>
          <w:lang w:eastAsia="kk-KZ"/>
        </w:rPr>
        <w:t xml:space="preserve">Cu-1 (0,33 кВт):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W</m:t>
            </m:r>
          </m:e>
          <m:sub>
            <m:r>
              <w:rPr>
                <w:rFonts w:ascii="Cambria Math" w:eastAsia="Times New Roman" w:hAnsi="Cambria Math" w:cs="Times New Roman"/>
                <w:sz w:val="28"/>
                <w:szCs w:val="28"/>
                <w:lang w:eastAsia="kk-KZ"/>
              </w:rPr>
              <m:t>spec,Cu1</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330</m:t>
            </m:r>
            <m:r>
              <m:rPr>
                <m:nor/>
              </m:rPr>
              <w:rPr>
                <w:rFonts w:ascii="Times New Roman" w:eastAsia="Times New Roman" w:hAnsi="Times New Roman" w:cs="Times New Roman"/>
                <w:sz w:val="28"/>
                <w:szCs w:val="28"/>
                <w:lang w:eastAsia="kk-KZ"/>
              </w:rPr>
              <m:t xml:space="preserve"> </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623</m:t>
            </m:r>
            <m:r>
              <m:rPr>
                <m:nor/>
              </m:rPr>
              <w:rPr>
                <w:rFonts w:ascii="Times New Roman" w:eastAsia="Times New Roman" w:hAnsi="Times New Roman" w:cs="Times New Roman"/>
                <w:sz w:val="28"/>
                <w:szCs w:val="28"/>
                <w:lang w:eastAsia="kk-KZ"/>
              </w:rPr>
              <m:t xml:space="preserve"> </m:t>
            </m:r>
            <m:ctrlPr>
              <w:rPr>
                <w:rFonts w:ascii="Cambria Math" w:eastAsia="Times New Roman" w:hAnsi="Cambria Math" w:cs="Times New Roman"/>
                <w:i/>
                <w:sz w:val="28"/>
                <w:szCs w:val="28"/>
                <w:lang w:eastAsia="kk-KZ"/>
              </w:rPr>
            </m:ctrlPr>
          </m:den>
        </m:f>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0,53</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Вт</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см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oMath>
    </w:p>
    <w:p w14:paraId="28C21C0C" w14:textId="77777777" w:rsidR="00CE7F2F" w:rsidRPr="0098027D" w:rsidRDefault="00CE7F2F" w:rsidP="00CE7F2F">
      <w:pPr>
        <w:spacing w:after="0" w:line="240" w:lineRule="auto"/>
        <w:ind w:firstLine="709"/>
        <w:jc w:val="both"/>
        <w:rPr>
          <w:rFonts w:ascii="Times New Roman" w:eastAsia="Times New Roman" w:hAnsi="Times New Roman" w:cs="Times New Roman"/>
          <w:sz w:val="28"/>
          <w:szCs w:val="28"/>
          <w:lang w:eastAsia="kk-KZ"/>
        </w:rPr>
      </w:pPr>
    </w:p>
    <w:p w14:paraId="484C5FE9" w14:textId="62D2CA3F" w:rsidR="0011114F" w:rsidRPr="0098027D" w:rsidRDefault="00A83873" w:rsidP="00CE7F2F">
      <w:pPr>
        <w:spacing w:after="0" w:line="240" w:lineRule="auto"/>
        <w:ind w:firstLine="709"/>
        <w:jc w:val="both"/>
        <w:rPr>
          <w:rFonts w:ascii="Times New Roman" w:eastAsia="Times New Roman" w:hAnsi="Times New Roman" w:cs="Times New Roman"/>
          <w:sz w:val="28"/>
          <w:szCs w:val="28"/>
          <w:lang w:val="ru-RU" w:eastAsia="kk-KZ"/>
        </w:rPr>
      </w:pPr>
      <w:r w:rsidRPr="0098027D">
        <w:rPr>
          <w:rFonts w:ascii="Times New Roman" w:eastAsia="Times New Roman" w:hAnsi="Times New Roman" w:cs="Times New Roman"/>
          <w:sz w:val="28"/>
          <w:szCs w:val="28"/>
          <w:lang w:eastAsia="kk-KZ"/>
        </w:rPr>
        <w:t>Для Cu</w:t>
      </w:r>
      <w:r w:rsidR="00380FF1" w:rsidRPr="0098027D">
        <w:rPr>
          <w:rFonts w:ascii="Times New Roman" w:eastAsia="Times New Roman" w:hAnsi="Times New Roman" w:cs="Times New Roman"/>
          <w:sz w:val="28"/>
          <w:szCs w:val="28"/>
          <w:lang w:val="ru-RU" w:eastAsia="kk-KZ"/>
        </w:rPr>
        <w:t>-2</w:t>
      </w:r>
      <w:r w:rsidRPr="0098027D">
        <w:rPr>
          <w:rFonts w:ascii="Times New Roman" w:eastAsia="Times New Roman" w:hAnsi="Times New Roman" w:cs="Times New Roman"/>
          <w:sz w:val="28"/>
          <w:szCs w:val="28"/>
          <w:lang w:eastAsia="kk-KZ"/>
        </w:rPr>
        <w:t xml:space="preserve"> (0,46 кВт): </w:t>
      </w:r>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W</m:t>
            </m:r>
          </m:e>
          <m:sub>
            <m:r>
              <w:rPr>
                <w:rFonts w:ascii="Cambria Math" w:eastAsia="Times New Roman" w:hAnsi="Cambria Math" w:cs="Times New Roman"/>
                <w:sz w:val="28"/>
                <w:szCs w:val="28"/>
                <w:lang w:eastAsia="kk-KZ"/>
              </w:rPr>
              <m:t>Cu</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460</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623</m:t>
            </m:r>
            <m:r>
              <m:rPr>
                <m:nor/>
              </m:rPr>
              <w:rPr>
                <w:rFonts w:ascii="Times New Roman" w:eastAsia="Times New Roman" w:hAnsi="Times New Roman" w:cs="Times New Roman"/>
                <w:sz w:val="28"/>
                <w:szCs w:val="28"/>
                <w:lang w:eastAsia="kk-KZ"/>
              </w:rPr>
              <m:t xml:space="preserve"> </m:t>
            </m:r>
            <m:ctrlPr>
              <w:rPr>
                <w:rFonts w:ascii="Cambria Math" w:eastAsia="Times New Roman" w:hAnsi="Cambria Math" w:cs="Times New Roman"/>
                <w:i/>
                <w:sz w:val="28"/>
                <w:szCs w:val="28"/>
                <w:lang w:eastAsia="kk-KZ"/>
              </w:rPr>
            </m:ctrlPr>
          </m:den>
        </m:f>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0,74</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Вт</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см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oMath>
    </w:p>
    <w:p w14:paraId="648E4B8C" w14:textId="77777777" w:rsidR="00CE7F2F" w:rsidRPr="0098027D" w:rsidRDefault="00CE7F2F" w:rsidP="00CE7F2F">
      <w:pPr>
        <w:spacing w:after="0" w:line="240" w:lineRule="auto"/>
        <w:ind w:firstLine="709"/>
        <w:jc w:val="both"/>
        <w:rPr>
          <w:rFonts w:ascii="Times New Roman" w:eastAsia="Times New Roman" w:hAnsi="Times New Roman" w:cs="Times New Roman"/>
          <w:sz w:val="28"/>
          <w:szCs w:val="28"/>
          <w:lang w:val="ru-RU" w:eastAsia="kk-KZ"/>
        </w:rPr>
      </w:pPr>
    </w:p>
    <w:p w14:paraId="169B1F67" w14:textId="66328214" w:rsidR="00CE7F2F" w:rsidRPr="0098027D" w:rsidRDefault="00CE7F2F" w:rsidP="00CE7F2F">
      <w:pPr>
        <w:spacing w:after="0" w:line="240" w:lineRule="auto"/>
        <w:ind w:firstLine="709"/>
        <w:rPr>
          <w:rFonts w:ascii="Times New Roman" w:eastAsia="Times New Roman" w:hAnsi="Times New Roman" w:cs="Times New Roman"/>
          <w:sz w:val="28"/>
          <w:szCs w:val="28"/>
        </w:rPr>
      </w:pPr>
      <w:r w:rsidRPr="0098027D">
        <w:rPr>
          <w:rFonts w:ascii="Times New Roman" w:eastAsia="Times New Roman" w:hAnsi="Times New Roman" w:cs="Times New Roman"/>
          <w:sz w:val="28"/>
          <w:szCs w:val="28"/>
          <w:lang w:val="ru-RU"/>
        </w:rPr>
        <w:t xml:space="preserve">Для </w:t>
      </w:r>
      <w:r w:rsidRPr="0098027D">
        <w:rPr>
          <w:rFonts w:ascii="Times New Roman" w:eastAsia="Times New Roman" w:hAnsi="Times New Roman" w:cs="Times New Roman"/>
          <w:sz w:val="28"/>
          <w:szCs w:val="28"/>
        </w:rPr>
        <w:t xml:space="preserve">Cu-3 (0,80 кВт):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W</m:t>
            </m:r>
          </m:e>
          <m:sub>
            <m:r>
              <w:rPr>
                <w:rFonts w:ascii="Cambria Math" w:eastAsia="Times New Roman" w:hAnsi="Cambria Math" w:cs="Times New Roman"/>
                <w:sz w:val="28"/>
                <w:szCs w:val="28"/>
              </w:rPr>
              <m:t>Cu3</m:t>
            </m:r>
          </m:sub>
        </m:sSub>
        <m:r>
          <w:rPr>
            <w:rFonts w:ascii="Cambria Math" w:eastAsia="Times New Roman" w:hAnsi="Cambria Math" w:cs="Times New Roman"/>
            <w:sz w:val="28"/>
            <w:szCs w:val="28"/>
          </w:rPr>
          <m:t>=</m:t>
        </m:r>
        <m:f>
          <m:fPr>
            <m:ctrlPr>
              <w:rPr>
                <w:rFonts w:ascii="Cambria Math" w:eastAsia="Times New Roman" w:hAnsi="Cambria Math" w:cs="Times New Roman"/>
                <w:sz w:val="28"/>
                <w:szCs w:val="28"/>
                <w:lang w:eastAsia="kk-KZ"/>
              </w:rPr>
            </m:ctrlPr>
          </m:fPr>
          <m:num>
            <m:r>
              <w:rPr>
                <w:rFonts w:ascii="Cambria Math" w:eastAsia="Times New Roman" w:hAnsi="Cambria Math" w:cs="Times New Roman"/>
                <w:sz w:val="28"/>
                <w:szCs w:val="28"/>
                <w:lang w:eastAsia="kk-KZ"/>
              </w:rPr>
              <m:t>800</m:t>
            </m:r>
            <m:ctrlPr>
              <w:rPr>
                <w:rFonts w:ascii="Cambria Math" w:eastAsia="Times New Roman" w:hAnsi="Cambria Math" w:cs="Times New Roman"/>
                <w:i/>
                <w:sz w:val="28"/>
                <w:szCs w:val="28"/>
                <w:lang w:eastAsia="kk-KZ"/>
              </w:rPr>
            </m:ctrlPr>
          </m:num>
          <m:den>
            <m:r>
              <w:rPr>
                <w:rFonts w:ascii="Cambria Math" w:eastAsia="Times New Roman" w:hAnsi="Cambria Math" w:cs="Times New Roman"/>
                <w:sz w:val="28"/>
                <w:szCs w:val="28"/>
                <w:lang w:eastAsia="kk-KZ"/>
              </w:rPr>
              <m:t>623</m:t>
            </m:r>
            <m:ctrlPr>
              <w:rPr>
                <w:rFonts w:ascii="Cambria Math" w:eastAsia="Times New Roman" w:hAnsi="Cambria Math" w:cs="Times New Roman"/>
                <w:i/>
                <w:sz w:val="28"/>
                <w:szCs w:val="28"/>
                <w:lang w:eastAsia="kk-KZ"/>
              </w:rPr>
            </m:ctrlPr>
          </m:den>
        </m:f>
        <m:r>
          <m:rPr>
            <m:sty m:val="p"/>
          </m:rPr>
          <w:rPr>
            <w:rFonts w:ascii="Cambria Math" w:eastAsia="Times New Roman" w:hAnsi="Cambria Math" w:cs="Times New Roman"/>
            <w:sz w:val="28"/>
            <w:szCs w:val="28"/>
          </w:rPr>
          <m:t>≈</m:t>
        </m:r>
        <m:r>
          <w:rPr>
            <w:rFonts w:ascii="Cambria Math" w:eastAsia="Times New Roman" w:hAnsi="Cambria Math" w:cs="Times New Roman"/>
            <w:sz w:val="28"/>
            <w:szCs w:val="28"/>
          </w:rPr>
          <m:t>1,28</m:t>
        </m:r>
        <m:r>
          <m:rPr>
            <m:nor/>
          </m:rPr>
          <w:rPr>
            <w:rFonts w:ascii="Times New Roman" w:eastAsia="Times New Roman" w:hAnsi="Times New Roman" w:cs="Times New Roman"/>
            <w:sz w:val="28"/>
            <w:szCs w:val="28"/>
          </w:rPr>
          <m:t xml:space="preserve"> </m:t>
        </m:r>
        <m:sSup>
          <m:sSupPr>
            <m:ctrlPr>
              <w:rPr>
                <w:rFonts w:ascii="Cambria Math" w:eastAsia="Times New Roman" w:hAnsi="Cambria Math" w:cs="Times New Roman"/>
                <w:i/>
                <w:sz w:val="28"/>
                <w:szCs w:val="28"/>
              </w:rPr>
            </m:ctrlPr>
          </m:sSupPr>
          <m:e>
            <m:r>
              <m:rPr>
                <m:nor/>
              </m:rPr>
              <w:rPr>
                <w:rFonts w:ascii="Times New Roman" w:eastAsia="Times New Roman" w:hAnsi="Times New Roman" w:cs="Times New Roman"/>
                <w:sz w:val="28"/>
                <w:szCs w:val="28"/>
              </w:rPr>
              <m:t>Вт</m:t>
            </m:r>
            <m:r>
              <m:rPr>
                <m:lit/>
                <m:nor/>
              </m:rPr>
              <w:rPr>
                <w:rFonts w:ascii="Times New Roman" w:eastAsia="Times New Roman" w:hAnsi="Times New Roman" w:cs="Times New Roman"/>
                <w:sz w:val="28"/>
                <w:szCs w:val="28"/>
              </w:rPr>
              <m:t>/</m:t>
            </m:r>
            <m:r>
              <m:rPr>
                <m:nor/>
              </m:rPr>
              <w:rPr>
                <w:rFonts w:ascii="Times New Roman" w:eastAsia="Times New Roman" w:hAnsi="Times New Roman" w:cs="Times New Roman"/>
                <w:sz w:val="28"/>
                <w:szCs w:val="28"/>
              </w:rPr>
              <m:t>см</m:t>
            </m:r>
            <m:ctrlPr>
              <w:rPr>
                <w:rFonts w:ascii="Cambria Math" w:eastAsia="Times New Roman" w:hAnsi="Cambria Math" w:cs="Times New Roman"/>
                <w:sz w:val="28"/>
                <w:szCs w:val="28"/>
              </w:rPr>
            </m:ctrlPr>
          </m:e>
          <m:sup>
            <m:r>
              <w:rPr>
                <w:rFonts w:ascii="Cambria Math" w:eastAsia="Times New Roman" w:hAnsi="Cambria Math" w:cs="Times New Roman"/>
                <w:sz w:val="28"/>
                <w:szCs w:val="28"/>
              </w:rPr>
              <m:t>2</m:t>
            </m:r>
          </m:sup>
        </m:sSup>
      </m:oMath>
    </w:p>
    <w:p w14:paraId="46BB88B9" w14:textId="77777777" w:rsidR="00CE7F2F" w:rsidRPr="0098027D" w:rsidRDefault="00CE7F2F" w:rsidP="00CE7F2F">
      <w:pPr>
        <w:spacing w:after="0" w:line="240" w:lineRule="auto"/>
        <w:jc w:val="both"/>
        <w:rPr>
          <w:rFonts w:ascii="Times New Roman" w:eastAsia="Times New Roman" w:hAnsi="Times New Roman" w:cs="Times New Roman"/>
          <w:sz w:val="28"/>
          <w:szCs w:val="28"/>
          <w:lang w:eastAsia="kk-KZ"/>
        </w:rPr>
      </w:pPr>
    </w:p>
    <w:p w14:paraId="1F4CB162" w14:textId="7072712A" w:rsidR="00A83873" w:rsidRPr="0098027D" w:rsidRDefault="00D734E6" w:rsidP="00F66919">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Данный показатель является </w:t>
      </w:r>
      <w:r w:rsidR="007A6FAE" w:rsidRPr="0098027D">
        <w:rPr>
          <w:rFonts w:ascii="Times New Roman" w:eastAsia="Times New Roman" w:hAnsi="Times New Roman" w:cs="Times New Roman"/>
          <w:sz w:val="28"/>
          <w:szCs w:val="28"/>
          <w:lang w:eastAsia="kk-KZ"/>
        </w:rPr>
        <w:t>одним из</w:t>
      </w:r>
      <w:r w:rsidRPr="0098027D">
        <w:rPr>
          <w:rFonts w:ascii="Times New Roman" w:eastAsia="Times New Roman" w:hAnsi="Times New Roman" w:cs="Times New Roman"/>
          <w:sz w:val="28"/>
          <w:szCs w:val="28"/>
          <w:lang w:eastAsia="kk-KZ"/>
        </w:rPr>
        <w:t xml:space="preserve"> критерие</w:t>
      </w:r>
      <w:r w:rsidR="007A6FAE" w:rsidRPr="0098027D">
        <w:rPr>
          <w:rFonts w:ascii="Times New Roman" w:eastAsia="Times New Roman" w:hAnsi="Times New Roman" w:cs="Times New Roman"/>
          <w:sz w:val="28"/>
          <w:szCs w:val="28"/>
          <w:lang w:eastAsia="kk-KZ"/>
        </w:rPr>
        <w:t>в</w:t>
      </w:r>
      <w:r w:rsidRPr="0098027D">
        <w:rPr>
          <w:rFonts w:ascii="Times New Roman" w:eastAsia="Times New Roman" w:hAnsi="Times New Roman" w:cs="Times New Roman"/>
          <w:sz w:val="28"/>
          <w:szCs w:val="28"/>
          <w:lang w:eastAsia="kk-KZ"/>
        </w:rPr>
        <w:t xml:space="preserve"> оценки энергетической эффективности разработанной технологии</w:t>
      </w:r>
      <w:r w:rsidR="007A6FAE" w:rsidRPr="0098027D">
        <w:rPr>
          <w:rFonts w:ascii="Times New Roman" w:eastAsia="Times New Roman" w:hAnsi="Times New Roman" w:cs="Times New Roman"/>
          <w:sz w:val="28"/>
          <w:szCs w:val="28"/>
          <w:lang w:eastAsia="kk-KZ"/>
        </w:rPr>
        <w:t>.</w:t>
      </w:r>
      <w:r w:rsidRPr="0098027D">
        <w:rPr>
          <w:rFonts w:ascii="Times New Roman" w:eastAsia="Times New Roman" w:hAnsi="Times New Roman" w:cs="Times New Roman"/>
          <w:sz w:val="28"/>
          <w:szCs w:val="28"/>
          <w:lang w:eastAsia="kk-KZ"/>
        </w:rPr>
        <w:t xml:space="preserve"> </w:t>
      </w:r>
      <w:r w:rsidR="00A83873" w:rsidRPr="0098027D">
        <w:rPr>
          <w:rFonts w:ascii="Times New Roman" w:eastAsia="Times New Roman" w:hAnsi="Times New Roman" w:cs="Times New Roman"/>
          <w:sz w:val="28"/>
          <w:szCs w:val="28"/>
          <w:lang w:eastAsia="kk-KZ"/>
        </w:rPr>
        <w:t xml:space="preserve">Удельная потребляемая мощность на единицу площади покрытия </w:t>
      </w:r>
      <w:r w:rsidR="007A6FAE" w:rsidRPr="0098027D">
        <w:rPr>
          <w:rFonts w:ascii="Times New Roman" w:eastAsia="Times New Roman" w:hAnsi="Times New Roman" w:cs="Times New Roman"/>
          <w:sz w:val="28"/>
          <w:szCs w:val="28"/>
          <w:lang w:eastAsia="kk-KZ"/>
        </w:rPr>
        <w:t>п</w:t>
      </w:r>
      <w:r w:rsidR="00A83873" w:rsidRPr="0098027D">
        <w:rPr>
          <w:rFonts w:ascii="Times New Roman" w:eastAsia="Times New Roman" w:hAnsi="Times New Roman" w:cs="Times New Roman"/>
          <w:sz w:val="28"/>
          <w:szCs w:val="28"/>
          <w:lang w:eastAsia="kk-KZ"/>
        </w:rPr>
        <w:t xml:space="preserve">оказывает сколько энергии затрачено на получение </w:t>
      </w:r>
      <m:oMath>
        <m:r>
          <w:rPr>
            <w:rFonts w:ascii="Cambria Math" w:eastAsia="Times New Roman" w:hAnsi="Cambria Math" w:cs="Times New Roman"/>
            <w:sz w:val="28"/>
            <w:szCs w:val="28"/>
            <w:lang w:eastAsia="kk-KZ"/>
          </w:rPr>
          <m:t>1</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oMath>
      <w:r w:rsidR="00A83873" w:rsidRPr="0098027D">
        <w:rPr>
          <w:rFonts w:ascii="Times New Roman" w:eastAsia="Times New Roman" w:hAnsi="Times New Roman" w:cs="Times New Roman"/>
          <w:sz w:val="28"/>
          <w:szCs w:val="28"/>
          <w:lang w:eastAsia="kk-KZ"/>
        </w:rPr>
        <w:t xml:space="preserve"> покрытия данной толщины.</w:t>
      </w:r>
    </w:p>
    <w:p w14:paraId="5C3DACB4" w14:textId="38347FC1" w:rsidR="00A83873" w:rsidRPr="0098027D" w:rsidRDefault="00A83873" w:rsidP="00CF5E50">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
        <w:gridCol w:w="7236"/>
        <w:gridCol w:w="1462"/>
      </w:tblGrid>
      <w:tr w:rsidR="008002FE" w:rsidRPr="0098027D" w14:paraId="358AF4C6" w14:textId="77777777" w:rsidTr="00123590">
        <w:tc>
          <w:tcPr>
            <w:tcW w:w="988" w:type="dxa"/>
          </w:tcPr>
          <w:p w14:paraId="52B112A0" w14:textId="77777777" w:rsidR="00EA56D9" w:rsidRPr="0098027D" w:rsidRDefault="00EA56D9" w:rsidP="00B84EA1">
            <w:pPr>
              <w:ind w:firstLine="709"/>
              <w:jc w:val="both"/>
              <w:rPr>
                <w:rFonts w:ascii="Times New Roman" w:eastAsia="Times New Roman" w:hAnsi="Times New Roman" w:cs="Times New Roman"/>
                <w:sz w:val="28"/>
                <w:szCs w:val="28"/>
                <w:lang w:eastAsia="kk-KZ"/>
              </w:rPr>
            </w:pPr>
          </w:p>
        </w:tc>
        <w:tc>
          <w:tcPr>
            <w:tcW w:w="7512" w:type="dxa"/>
          </w:tcPr>
          <w:p w14:paraId="6E245F76" w14:textId="2567AF5E" w:rsidR="00EA56D9" w:rsidRPr="0098027D" w:rsidRDefault="00000000" w:rsidP="00B84EA1">
            <w:pPr>
              <w:ind w:firstLine="709"/>
              <w:jc w:val="center"/>
              <w:rPr>
                <w:rFonts w:ascii="Times New Roman" w:eastAsia="Times New Roman" w:hAnsi="Times New Roman" w:cs="Times New Roman"/>
                <w:sz w:val="28"/>
                <w:szCs w:val="28"/>
                <w:lang w:eastAsia="kk-KZ"/>
              </w:rPr>
            </w:pPr>
            <m:oMathPara>
              <m:oMath>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E</m:t>
                    </m:r>
                  </m:e>
                  <m:sub>
                    <m:r>
                      <w:rPr>
                        <w:rFonts w:ascii="Cambria Math" w:eastAsia="Times New Roman" w:hAnsi="Cambria Math" w:cs="Times New Roman"/>
                        <w:sz w:val="28"/>
                        <w:szCs w:val="28"/>
                        <w:lang w:eastAsia="kk-KZ"/>
                      </w:rPr>
                      <m:t>spec</m:t>
                    </m:r>
                  </m:sub>
                </m:sSub>
                <m:r>
                  <w:rPr>
                    <w:rFonts w:ascii="Cambria Math" w:eastAsia="Times New Roman" w:hAnsi="Cambria Math" w:cs="Times New Roman"/>
                    <w:sz w:val="28"/>
                    <w:szCs w:val="28"/>
                    <w:lang w:eastAsia="kk-KZ"/>
                  </w:rPr>
                  <m:t>=</m:t>
                </m:r>
                <m:f>
                  <m:fPr>
                    <m:ctrlPr>
                      <w:rPr>
                        <w:rFonts w:ascii="Cambria Math" w:eastAsia="Times New Roman" w:hAnsi="Cambria Math" w:cs="Times New Roman"/>
                        <w:sz w:val="28"/>
                        <w:szCs w:val="28"/>
                        <w:lang w:eastAsia="kk-KZ"/>
                      </w:rPr>
                    </m:ctrlPr>
                  </m:fPr>
                  <m:num>
                    <m:d>
                      <m:dPr>
                        <m:ctrlPr>
                          <w:rPr>
                            <w:rFonts w:ascii="Cambria Math" w:eastAsia="Times New Roman" w:hAnsi="Cambria Math" w:cs="Times New Roman"/>
                            <w:i/>
                            <w:sz w:val="28"/>
                            <w:szCs w:val="28"/>
                            <w:lang w:eastAsia="kk-KZ"/>
                          </w:rPr>
                        </m:ctrlPr>
                      </m:dPr>
                      <m:e>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eastAsia="kk-KZ"/>
                              </w:rPr>
                              <m:t>Ta</m:t>
                            </m:r>
                          </m:sub>
                        </m:sSub>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P</m:t>
                            </m:r>
                          </m:e>
                          <m:sub>
                            <m:r>
                              <w:rPr>
                                <w:rFonts w:ascii="Cambria Math" w:eastAsia="Times New Roman" w:hAnsi="Cambria Math" w:cs="Times New Roman"/>
                                <w:sz w:val="28"/>
                                <w:szCs w:val="28"/>
                                <w:lang w:eastAsia="kk-KZ"/>
                              </w:rPr>
                              <m:t>Cu</m:t>
                            </m:r>
                          </m:sub>
                        </m:sSub>
                        <m:r>
                          <w:rPr>
                            <w:rFonts w:ascii="Cambria Math" w:eastAsia="Times New Roman" w:hAnsi="Cambria Math" w:cs="Times New Roman"/>
                            <w:sz w:val="28"/>
                            <w:szCs w:val="28"/>
                            <w:lang w:val="en-US" w:eastAsia="kk-KZ"/>
                          </w:rPr>
                          <m:t>+</m:t>
                        </m:r>
                        <m:sSub>
                          <m:sSubPr>
                            <m:ctrlPr>
                              <w:rPr>
                                <w:rFonts w:ascii="Cambria Math" w:eastAsia="Times New Roman" w:hAnsi="Cambria Math" w:cs="Times New Roman"/>
                                <w:i/>
                                <w:sz w:val="28"/>
                                <w:szCs w:val="28"/>
                                <w:lang w:val="en-US" w:eastAsia="kk-KZ"/>
                              </w:rPr>
                            </m:ctrlPr>
                          </m:sSubPr>
                          <m:e>
                            <m:r>
                              <w:rPr>
                                <w:rFonts w:ascii="Cambria Math" w:eastAsia="Times New Roman" w:hAnsi="Cambria Math" w:cs="Times New Roman"/>
                                <w:sz w:val="28"/>
                                <w:szCs w:val="28"/>
                                <w:lang w:val="en-US" w:eastAsia="kk-KZ"/>
                              </w:rPr>
                              <m:t>P</m:t>
                            </m:r>
                          </m:e>
                          <m:sub>
                            <m:r>
                              <w:rPr>
                                <w:rFonts w:ascii="Cambria Math" w:eastAsia="Times New Roman" w:hAnsi="Cambria Math" w:cs="Times New Roman"/>
                                <w:sz w:val="28"/>
                                <w:szCs w:val="28"/>
                                <w:lang w:val="en-US" w:eastAsia="kk-KZ"/>
                              </w:rPr>
                              <m:t>aux</m:t>
                            </m:r>
                          </m:sub>
                        </m:sSub>
                      </m:e>
                    </m:d>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T</m:t>
                    </m:r>
                    <m:ctrlPr>
                      <w:rPr>
                        <w:rFonts w:ascii="Cambria Math" w:eastAsia="Times New Roman" w:hAnsi="Cambria Math" w:cs="Times New Roman"/>
                        <w:i/>
                        <w:sz w:val="28"/>
                        <w:szCs w:val="28"/>
                        <w:lang w:eastAsia="kk-KZ"/>
                      </w:rPr>
                    </m:ctrlPr>
                  </m:num>
                  <m:den>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A</m:t>
                        </m:r>
                      </m:e>
                      <m:sub>
                        <m:r>
                          <w:rPr>
                            <w:rFonts w:ascii="Cambria Math" w:eastAsia="Times New Roman" w:hAnsi="Cambria Math" w:cs="Times New Roman"/>
                            <w:sz w:val="28"/>
                            <w:szCs w:val="28"/>
                            <w:lang w:eastAsia="kk-KZ"/>
                          </w:rPr>
                          <m:t>total</m:t>
                        </m:r>
                      </m:sub>
                    </m:sSub>
                    <m:ctrlPr>
                      <w:rPr>
                        <w:rFonts w:ascii="Cambria Math" w:eastAsia="Times New Roman" w:hAnsi="Cambria Math" w:cs="Times New Roman"/>
                        <w:i/>
                        <w:sz w:val="28"/>
                        <w:szCs w:val="28"/>
                        <w:lang w:eastAsia="kk-KZ"/>
                      </w:rPr>
                    </m:ctrlPr>
                  </m:den>
                </m:f>
              </m:oMath>
            </m:oMathPara>
          </w:p>
        </w:tc>
        <w:tc>
          <w:tcPr>
            <w:tcW w:w="1128" w:type="dxa"/>
          </w:tcPr>
          <w:p w14:paraId="046F1BD2" w14:textId="23D30E57" w:rsidR="00EA56D9" w:rsidRPr="0098027D" w:rsidRDefault="00EA56D9" w:rsidP="00B84EA1">
            <w:pPr>
              <w:ind w:firstLine="709"/>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86C12"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w:t>
            </w:r>
            <w:r w:rsidR="00973BD1" w:rsidRPr="0098027D">
              <w:rPr>
                <w:rFonts w:ascii="Times New Roman" w:eastAsia="Times New Roman" w:hAnsi="Times New Roman" w:cs="Times New Roman"/>
                <w:sz w:val="28"/>
                <w:szCs w:val="28"/>
                <w:lang w:val="en-US" w:eastAsia="kk-KZ"/>
              </w:rPr>
              <w:t>9</w:t>
            </w:r>
            <w:r w:rsidRPr="0098027D">
              <w:rPr>
                <w:rFonts w:ascii="Times New Roman" w:eastAsia="Times New Roman" w:hAnsi="Times New Roman" w:cs="Times New Roman"/>
                <w:sz w:val="28"/>
                <w:szCs w:val="28"/>
                <w:lang w:val="en-US" w:eastAsia="kk-KZ"/>
              </w:rPr>
              <w:t>)</w:t>
            </w:r>
          </w:p>
        </w:tc>
      </w:tr>
    </w:tbl>
    <w:p w14:paraId="451766C2" w14:textId="71510D82" w:rsidR="00A83873" w:rsidRPr="0098027D" w:rsidRDefault="00A83873" w:rsidP="00B84EA1">
      <w:pPr>
        <w:spacing w:after="0" w:line="240" w:lineRule="auto"/>
        <w:ind w:firstLine="709"/>
        <w:jc w:val="both"/>
        <w:rPr>
          <w:rFonts w:ascii="Times New Roman" w:eastAsia="Times New Roman" w:hAnsi="Times New Roman" w:cs="Times New Roman"/>
          <w:sz w:val="28"/>
          <w:szCs w:val="28"/>
          <w:lang w:eastAsia="kk-KZ"/>
        </w:rPr>
      </w:pPr>
    </w:p>
    <w:p w14:paraId="4888D932" w14:textId="19F8EC5A" w:rsidR="00B84EA1" w:rsidRPr="0098027D" w:rsidRDefault="00B84EA1" w:rsidP="00B84EA1">
      <w:pPr>
        <w:spacing w:after="0" w:line="240" w:lineRule="auto"/>
        <w:ind w:firstLine="709"/>
        <w:jc w:val="both"/>
        <w:rPr>
          <w:rFonts w:ascii="Times New Roman" w:eastAsia="Times New Roman" w:hAnsi="Times New Roman" w:cs="Times New Roman"/>
          <w:iCs/>
          <w:sz w:val="28"/>
          <w:szCs w:val="28"/>
          <w:lang w:eastAsia="kk-KZ"/>
        </w:rPr>
      </w:pPr>
      <w:r w:rsidRPr="0098027D">
        <w:rPr>
          <w:rFonts w:ascii="Times New Roman" w:eastAsia="Times New Roman" w:hAnsi="Times New Roman" w:cs="Times New Roman"/>
          <w:sz w:val="28"/>
          <w:szCs w:val="28"/>
          <w:lang w:eastAsia="kk-KZ"/>
        </w:rPr>
        <w:t xml:space="preserve">TaCu-1: </w:t>
      </w:r>
      <m:oMath>
        <m:sSub>
          <m:sSubPr>
            <m:ctrlPr>
              <w:rPr>
                <w:rFonts w:ascii="Cambria Math" w:eastAsia="Times New Roman" w:hAnsi="Cambria Math" w:cs="Times New Roman"/>
                <w:i/>
                <w:iCs/>
                <w:sz w:val="28"/>
                <w:szCs w:val="28"/>
                <w:lang w:eastAsia="kk-KZ"/>
              </w:rPr>
            </m:ctrlPr>
          </m:sSubPr>
          <m:e>
            <m:r>
              <w:rPr>
                <w:rFonts w:ascii="Cambria Math" w:eastAsia="Times New Roman" w:hAnsi="Cambria Math" w:cs="Times New Roman"/>
                <w:sz w:val="28"/>
                <w:szCs w:val="28"/>
                <w:lang w:eastAsia="kk-KZ"/>
              </w:rPr>
              <m:t>E</m:t>
            </m:r>
          </m:e>
          <m:sub>
            <m:r>
              <w:rPr>
                <w:rFonts w:ascii="Cambria Math" w:eastAsia="Times New Roman" w:hAnsi="Cambria Math" w:cs="Times New Roman"/>
                <w:sz w:val="28"/>
                <w:szCs w:val="28"/>
                <w:lang w:eastAsia="kk-KZ"/>
              </w:rPr>
              <m:t>spec1</m:t>
            </m:r>
          </m:sub>
        </m:sSub>
        <m:r>
          <w:rPr>
            <w:rFonts w:ascii="Cambria Math" w:eastAsia="Times New Roman" w:hAnsi="Cambria Math" w:cs="Times New Roman"/>
            <w:sz w:val="28"/>
            <w:szCs w:val="28"/>
            <w:lang w:eastAsia="kk-KZ"/>
          </w:rPr>
          <m:t>=</m:t>
        </m:r>
        <m:d>
          <m:dPr>
            <m:ctrlPr>
              <w:rPr>
                <w:rFonts w:ascii="Cambria Math" w:eastAsia="Times New Roman" w:hAnsi="Cambria Math" w:cs="Times New Roman"/>
                <w:i/>
                <w:iCs/>
                <w:sz w:val="28"/>
                <w:szCs w:val="28"/>
                <w:lang w:eastAsia="kk-KZ"/>
              </w:rPr>
            </m:ctrlPr>
          </m:dPr>
          <m:e>
            <m:r>
              <w:rPr>
                <w:rFonts w:ascii="Cambria Math" w:eastAsia="Times New Roman" w:hAnsi="Cambria Math" w:cs="Times New Roman"/>
                <w:sz w:val="28"/>
                <w:szCs w:val="28"/>
                <w:lang w:eastAsia="kk-KZ"/>
              </w:rPr>
              <m:t>2+0,33+7</m:t>
            </m:r>
          </m:e>
        </m:d>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m:t>
        </m:r>
        <m:r>
          <m:rPr>
            <m:lit/>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0,678</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13,76</m:t>
        </m:r>
        <m:r>
          <m:rPr>
            <m:nor/>
          </m:rPr>
          <w:rPr>
            <w:rFonts w:ascii="Times New Roman" w:eastAsia="Times New Roman" w:hAnsi="Times New Roman" w:cs="Times New Roman"/>
            <w:iCs/>
            <w:sz w:val="28"/>
            <w:szCs w:val="28"/>
            <w:lang w:eastAsia="kk-KZ"/>
          </w:rPr>
          <m:t xml:space="preserve"> </m:t>
        </m:r>
        <m:sSup>
          <m:sSupPr>
            <m:ctrlPr>
              <w:rPr>
                <w:rFonts w:ascii="Cambria Math" w:eastAsia="Times New Roman" w:hAnsi="Cambria Math" w:cs="Times New Roman"/>
                <w:i/>
                <w:iCs/>
                <w:sz w:val="28"/>
                <w:szCs w:val="28"/>
                <w:lang w:eastAsia="kk-KZ"/>
              </w:rPr>
            </m:ctrlPr>
          </m:sSupPr>
          <m:e>
            <m:r>
              <m:rPr>
                <m:nor/>
              </m:rPr>
              <w:rPr>
                <w:rFonts w:ascii="Times New Roman" w:eastAsia="Times New Roman" w:hAnsi="Times New Roman" w:cs="Times New Roman"/>
                <w:iCs/>
                <w:sz w:val="28"/>
                <w:szCs w:val="28"/>
                <w:lang w:eastAsia="kk-KZ"/>
              </w:rPr>
              <m:t>кВт·ч</m:t>
            </m:r>
            <m:r>
              <m:rPr>
                <m:lit/>
                <m:nor/>
              </m:rPr>
              <w:rPr>
                <w:rFonts w:ascii="Times New Roman" w:eastAsia="Times New Roman" w:hAnsi="Times New Roman" w:cs="Times New Roman"/>
                <w:iCs/>
                <w:sz w:val="28"/>
                <w:szCs w:val="28"/>
                <w:lang w:eastAsia="kk-KZ"/>
              </w:rPr>
              <m:t>/</m:t>
            </m:r>
            <m:r>
              <m:rPr>
                <m:nor/>
              </m:rPr>
              <w:rPr>
                <w:rFonts w:ascii="Times New Roman" w:eastAsia="Times New Roman" w:hAnsi="Times New Roman" w:cs="Times New Roman"/>
                <w:iCs/>
                <w:sz w:val="28"/>
                <w:szCs w:val="28"/>
                <w:lang w:eastAsia="kk-KZ"/>
              </w:rPr>
              <m:t>м</m:t>
            </m:r>
            <m:ctrlPr>
              <w:rPr>
                <w:rFonts w:ascii="Cambria Math" w:eastAsia="Times New Roman" w:hAnsi="Cambria Math" w:cs="Times New Roman"/>
                <w:iCs/>
                <w:sz w:val="28"/>
                <w:szCs w:val="28"/>
                <w:lang w:eastAsia="kk-KZ"/>
              </w:rPr>
            </m:ctrlPr>
          </m:e>
          <m:sup>
            <m:r>
              <w:rPr>
                <w:rFonts w:ascii="Cambria Math" w:eastAsia="Times New Roman" w:hAnsi="Cambria Math" w:cs="Times New Roman"/>
                <w:sz w:val="28"/>
                <w:szCs w:val="28"/>
                <w:lang w:eastAsia="kk-KZ"/>
              </w:rPr>
              <m:t>2</m:t>
            </m:r>
          </m:sup>
        </m:sSup>
      </m:oMath>
    </w:p>
    <w:p w14:paraId="2E416071" w14:textId="77777777" w:rsidR="00B84EA1" w:rsidRPr="0098027D" w:rsidRDefault="00B84EA1" w:rsidP="00B84EA1">
      <w:pPr>
        <w:spacing w:after="0" w:line="240" w:lineRule="auto"/>
        <w:ind w:firstLine="709"/>
        <w:jc w:val="both"/>
        <w:rPr>
          <w:rFonts w:ascii="Times New Roman" w:eastAsia="Times New Roman" w:hAnsi="Times New Roman" w:cs="Times New Roman"/>
          <w:sz w:val="28"/>
          <w:szCs w:val="28"/>
          <w:lang w:eastAsia="kk-KZ"/>
        </w:rPr>
      </w:pPr>
    </w:p>
    <w:p w14:paraId="45012C54" w14:textId="7DE6AF50" w:rsidR="00B84EA1" w:rsidRPr="0098027D" w:rsidRDefault="00B84EA1" w:rsidP="00B84EA1">
      <w:pPr>
        <w:spacing w:after="0" w:line="240" w:lineRule="auto"/>
        <w:ind w:firstLine="709"/>
        <w:jc w:val="both"/>
        <w:rPr>
          <w:rFonts w:ascii="Times New Roman" w:eastAsia="Times New Roman" w:hAnsi="Times New Roman" w:cs="Times New Roman"/>
          <w:iCs/>
          <w:sz w:val="28"/>
          <w:szCs w:val="28"/>
          <w:lang w:eastAsia="kk-KZ"/>
        </w:rPr>
      </w:pPr>
      <w:r w:rsidRPr="0098027D">
        <w:rPr>
          <w:rFonts w:ascii="Times New Roman" w:eastAsia="Times New Roman" w:hAnsi="Times New Roman" w:cs="Times New Roman"/>
          <w:sz w:val="28"/>
          <w:szCs w:val="28"/>
          <w:lang w:eastAsia="kk-KZ"/>
        </w:rPr>
        <w:t xml:space="preserve">TaCu-2: </w:t>
      </w:r>
      <m:oMath>
        <m:sSub>
          <m:sSubPr>
            <m:ctrlPr>
              <w:rPr>
                <w:rFonts w:ascii="Cambria Math" w:eastAsia="Times New Roman" w:hAnsi="Cambria Math" w:cs="Times New Roman"/>
                <w:i/>
                <w:iCs/>
                <w:sz w:val="28"/>
                <w:szCs w:val="28"/>
                <w:lang w:eastAsia="kk-KZ"/>
              </w:rPr>
            </m:ctrlPr>
          </m:sSubPr>
          <m:e>
            <m:r>
              <w:rPr>
                <w:rFonts w:ascii="Cambria Math" w:eastAsia="Times New Roman" w:hAnsi="Cambria Math" w:cs="Times New Roman"/>
                <w:sz w:val="28"/>
                <w:szCs w:val="28"/>
                <w:lang w:eastAsia="kk-KZ"/>
              </w:rPr>
              <m:t>E</m:t>
            </m:r>
          </m:e>
          <m:sub>
            <m:r>
              <w:rPr>
                <w:rFonts w:ascii="Cambria Math" w:eastAsia="Times New Roman" w:hAnsi="Cambria Math" w:cs="Times New Roman"/>
                <w:sz w:val="28"/>
                <w:szCs w:val="28"/>
                <w:lang w:eastAsia="kk-KZ"/>
              </w:rPr>
              <m:t>spec2</m:t>
            </m:r>
          </m:sub>
        </m:sSub>
        <m:r>
          <w:rPr>
            <w:rFonts w:ascii="Cambria Math" w:eastAsia="Times New Roman" w:hAnsi="Cambria Math" w:cs="Times New Roman"/>
            <w:sz w:val="28"/>
            <w:szCs w:val="28"/>
            <w:lang w:eastAsia="kk-KZ"/>
          </w:rPr>
          <m:t>=</m:t>
        </m:r>
        <m:d>
          <m:dPr>
            <m:ctrlPr>
              <w:rPr>
                <w:rFonts w:ascii="Cambria Math" w:eastAsia="Times New Roman" w:hAnsi="Cambria Math" w:cs="Times New Roman"/>
                <w:i/>
                <w:iCs/>
                <w:sz w:val="28"/>
                <w:szCs w:val="28"/>
                <w:lang w:eastAsia="kk-KZ"/>
              </w:rPr>
            </m:ctrlPr>
          </m:dPr>
          <m:e>
            <m:r>
              <w:rPr>
                <w:rFonts w:ascii="Cambria Math" w:eastAsia="Times New Roman" w:hAnsi="Cambria Math" w:cs="Times New Roman"/>
                <w:sz w:val="28"/>
                <w:szCs w:val="28"/>
                <w:lang w:eastAsia="kk-KZ"/>
              </w:rPr>
              <m:t>2+0,46+7</m:t>
            </m:r>
          </m:e>
        </m:d>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m:t>
        </m:r>
        <m:r>
          <m:rPr>
            <m:lit/>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0,678</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13,95</m:t>
        </m:r>
        <m:r>
          <m:rPr>
            <m:nor/>
          </m:rPr>
          <w:rPr>
            <w:rFonts w:ascii="Times New Roman" w:eastAsia="Times New Roman" w:hAnsi="Times New Roman" w:cs="Times New Roman"/>
            <w:iCs/>
            <w:sz w:val="28"/>
            <w:szCs w:val="28"/>
            <w:lang w:eastAsia="kk-KZ"/>
          </w:rPr>
          <m:t xml:space="preserve"> </m:t>
        </m:r>
        <m:sSup>
          <m:sSupPr>
            <m:ctrlPr>
              <w:rPr>
                <w:rFonts w:ascii="Cambria Math" w:eastAsia="Times New Roman" w:hAnsi="Cambria Math" w:cs="Times New Roman"/>
                <w:i/>
                <w:iCs/>
                <w:sz w:val="28"/>
                <w:szCs w:val="28"/>
                <w:lang w:eastAsia="kk-KZ"/>
              </w:rPr>
            </m:ctrlPr>
          </m:sSupPr>
          <m:e>
            <m:r>
              <m:rPr>
                <m:nor/>
              </m:rPr>
              <w:rPr>
                <w:rFonts w:ascii="Times New Roman" w:eastAsia="Times New Roman" w:hAnsi="Times New Roman" w:cs="Times New Roman"/>
                <w:iCs/>
                <w:sz w:val="28"/>
                <w:szCs w:val="28"/>
                <w:lang w:eastAsia="kk-KZ"/>
              </w:rPr>
              <m:t>кВт·ч</m:t>
            </m:r>
            <m:r>
              <m:rPr>
                <m:lit/>
                <m:nor/>
              </m:rPr>
              <w:rPr>
                <w:rFonts w:ascii="Times New Roman" w:eastAsia="Times New Roman" w:hAnsi="Times New Roman" w:cs="Times New Roman"/>
                <w:iCs/>
                <w:sz w:val="28"/>
                <w:szCs w:val="28"/>
                <w:lang w:eastAsia="kk-KZ"/>
              </w:rPr>
              <m:t>/</m:t>
            </m:r>
            <m:r>
              <m:rPr>
                <m:nor/>
              </m:rPr>
              <w:rPr>
                <w:rFonts w:ascii="Times New Roman" w:eastAsia="Times New Roman" w:hAnsi="Times New Roman" w:cs="Times New Roman"/>
                <w:iCs/>
                <w:sz w:val="28"/>
                <w:szCs w:val="28"/>
                <w:lang w:eastAsia="kk-KZ"/>
              </w:rPr>
              <m:t>м</m:t>
            </m:r>
            <m:ctrlPr>
              <w:rPr>
                <w:rFonts w:ascii="Cambria Math" w:eastAsia="Times New Roman" w:hAnsi="Cambria Math" w:cs="Times New Roman"/>
                <w:iCs/>
                <w:sz w:val="28"/>
                <w:szCs w:val="28"/>
                <w:lang w:eastAsia="kk-KZ"/>
              </w:rPr>
            </m:ctrlPr>
          </m:e>
          <m:sup>
            <m:r>
              <w:rPr>
                <w:rFonts w:ascii="Cambria Math" w:eastAsia="Times New Roman" w:hAnsi="Cambria Math" w:cs="Times New Roman"/>
                <w:sz w:val="28"/>
                <w:szCs w:val="28"/>
                <w:lang w:eastAsia="kk-KZ"/>
              </w:rPr>
              <m:t>2</m:t>
            </m:r>
          </m:sup>
        </m:sSup>
      </m:oMath>
    </w:p>
    <w:p w14:paraId="12642CDA" w14:textId="77777777" w:rsidR="00B84EA1" w:rsidRPr="0098027D" w:rsidRDefault="00B84EA1" w:rsidP="00B84EA1">
      <w:pPr>
        <w:spacing w:after="0" w:line="240" w:lineRule="auto"/>
        <w:ind w:firstLine="709"/>
        <w:jc w:val="both"/>
        <w:rPr>
          <w:rFonts w:ascii="Times New Roman" w:eastAsia="Times New Roman" w:hAnsi="Times New Roman" w:cs="Times New Roman"/>
          <w:sz w:val="28"/>
          <w:szCs w:val="28"/>
          <w:lang w:eastAsia="kk-KZ"/>
        </w:rPr>
      </w:pPr>
    </w:p>
    <w:p w14:paraId="590E7233" w14:textId="0F7181E3" w:rsidR="00B84EA1" w:rsidRPr="0098027D" w:rsidRDefault="00B84EA1" w:rsidP="00B84EA1">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TaCu-3: </w:t>
      </w:r>
      <m:oMath>
        <m:sSub>
          <m:sSubPr>
            <m:ctrlPr>
              <w:rPr>
                <w:rFonts w:ascii="Cambria Math" w:eastAsia="Times New Roman" w:hAnsi="Cambria Math" w:cs="Times New Roman"/>
                <w:i/>
                <w:iCs/>
                <w:sz w:val="28"/>
                <w:szCs w:val="28"/>
                <w:lang w:eastAsia="kk-KZ"/>
              </w:rPr>
            </m:ctrlPr>
          </m:sSubPr>
          <m:e>
            <m:r>
              <w:rPr>
                <w:rFonts w:ascii="Cambria Math" w:eastAsia="Times New Roman" w:hAnsi="Cambria Math" w:cs="Times New Roman"/>
                <w:sz w:val="28"/>
                <w:szCs w:val="28"/>
                <w:lang w:eastAsia="kk-KZ"/>
              </w:rPr>
              <m:t>E</m:t>
            </m:r>
          </m:e>
          <m:sub>
            <m:r>
              <w:rPr>
                <w:rFonts w:ascii="Cambria Math" w:eastAsia="Times New Roman" w:hAnsi="Cambria Math" w:cs="Times New Roman"/>
                <w:sz w:val="28"/>
                <w:szCs w:val="28"/>
                <w:lang w:eastAsia="kk-KZ"/>
              </w:rPr>
              <m:t>spec3</m:t>
            </m:r>
          </m:sub>
        </m:sSub>
        <m:r>
          <w:rPr>
            <w:rFonts w:ascii="Cambria Math" w:eastAsia="Times New Roman" w:hAnsi="Cambria Math" w:cs="Times New Roman"/>
            <w:sz w:val="28"/>
            <w:szCs w:val="28"/>
            <w:lang w:eastAsia="kk-KZ"/>
          </w:rPr>
          <m:t>=</m:t>
        </m:r>
        <m:d>
          <m:dPr>
            <m:ctrlPr>
              <w:rPr>
                <w:rFonts w:ascii="Cambria Math" w:eastAsia="Times New Roman" w:hAnsi="Cambria Math" w:cs="Times New Roman"/>
                <w:i/>
                <w:iCs/>
                <w:sz w:val="28"/>
                <w:szCs w:val="28"/>
                <w:lang w:eastAsia="kk-KZ"/>
              </w:rPr>
            </m:ctrlPr>
          </m:dPr>
          <m:e>
            <m:r>
              <w:rPr>
                <w:rFonts w:ascii="Cambria Math" w:eastAsia="Times New Roman" w:hAnsi="Cambria Math" w:cs="Times New Roman"/>
                <w:sz w:val="28"/>
                <w:szCs w:val="28"/>
                <w:lang w:eastAsia="kk-KZ"/>
              </w:rPr>
              <m:t>2+0,80+7</m:t>
            </m:r>
          </m:e>
        </m:d>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m:t>
        </m:r>
        <m:r>
          <m:rPr>
            <m:lit/>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0,678</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14,45</m:t>
        </m:r>
        <m:r>
          <m:rPr>
            <m:nor/>
          </m:rPr>
          <w:rPr>
            <w:rFonts w:ascii="Times New Roman" w:eastAsia="Times New Roman" w:hAnsi="Times New Roman" w:cs="Times New Roman"/>
            <w:iCs/>
            <w:sz w:val="28"/>
            <w:szCs w:val="28"/>
            <w:lang w:eastAsia="kk-KZ"/>
          </w:rPr>
          <m:t xml:space="preserve"> </m:t>
        </m:r>
        <m:sSup>
          <m:sSupPr>
            <m:ctrlPr>
              <w:rPr>
                <w:rFonts w:ascii="Cambria Math" w:eastAsia="Times New Roman" w:hAnsi="Cambria Math" w:cs="Times New Roman"/>
                <w:i/>
                <w:iCs/>
                <w:sz w:val="28"/>
                <w:szCs w:val="28"/>
                <w:lang w:eastAsia="kk-KZ"/>
              </w:rPr>
            </m:ctrlPr>
          </m:sSupPr>
          <m:e>
            <m:r>
              <m:rPr>
                <m:nor/>
              </m:rPr>
              <w:rPr>
                <w:rFonts w:ascii="Times New Roman" w:eastAsia="Times New Roman" w:hAnsi="Times New Roman" w:cs="Times New Roman"/>
                <w:iCs/>
                <w:sz w:val="28"/>
                <w:szCs w:val="28"/>
                <w:lang w:eastAsia="kk-KZ"/>
              </w:rPr>
              <m:t>кВт·ч</m:t>
            </m:r>
            <m:r>
              <m:rPr>
                <m:lit/>
                <m:nor/>
              </m:rPr>
              <w:rPr>
                <w:rFonts w:ascii="Times New Roman" w:eastAsia="Times New Roman" w:hAnsi="Times New Roman" w:cs="Times New Roman"/>
                <w:iCs/>
                <w:sz w:val="28"/>
                <w:szCs w:val="28"/>
                <w:lang w:eastAsia="kk-KZ"/>
              </w:rPr>
              <m:t>/</m:t>
            </m:r>
            <m:r>
              <m:rPr>
                <m:nor/>
              </m:rPr>
              <w:rPr>
                <w:rFonts w:ascii="Times New Roman" w:eastAsia="Times New Roman" w:hAnsi="Times New Roman" w:cs="Times New Roman"/>
                <w:iCs/>
                <w:sz w:val="28"/>
                <w:szCs w:val="28"/>
                <w:lang w:eastAsia="kk-KZ"/>
              </w:rPr>
              <m:t>м</m:t>
            </m:r>
            <m:ctrlPr>
              <w:rPr>
                <w:rFonts w:ascii="Cambria Math" w:eastAsia="Times New Roman" w:hAnsi="Cambria Math" w:cs="Times New Roman"/>
                <w:iCs/>
                <w:sz w:val="28"/>
                <w:szCs w:val="28"/>
                <w:lang w:eastAsia="kk-KZ"/>
              </w:rPr>
            </m:ctrlPr>
          </m:e>
          <m:sup>
            <m:r>
              <w:rPr>
                <w:rFonts w:ascii="Cambria Math" w:eastAsia="Times New Roman" w:hAnsi="Cambria Math" w:cs="Times New Roman"/>
                <w:sz w:val="28"/>
                <w:szCs w:val="28"/>
                <w:lang w:eastAsia="kk-KZ"/>
              </w:rPr>
              <m:t>2</m:t>
            </m:r>
          </m:sup>
        </m:sSup>
      </m:oMath>
    </w:p>
    <w:p w14:paraId="78576F7B" w14:textId="77777777" w:rsidR="00B84EA1" w:rsidRPr="0098027D" w:rsidRDefault="00B84EA1" w:rsidP="00B84EA1">
      <w:pPr>
        <w:spacing w:after="0" w:line="240" w:lineRule="auto"/>
        <w:ind w:firstLine="709"/>
        <w:jc w:val="both"/>
        <w:rPr>
          <w:rFonts w:ascii="Times New Roman" w:eastAsia="Times New Roman" w:hAnsi="Times New Roman" w:cs="Times New Roman"/>
          <w:sz w:val="28"/>
          <w:szCs w:val="28"/>
          <w:lang w:eastAsia="kk-KZ"/>
        </w:rPr>
      </w:pPr>
    </w:p>
    <w:p w14:paraId="5C6AF0AA" w14:textId="5B487C7A" w:rsidR="00B84EA1" w:rsidRPr="0098027D" w:rsidRDefault="00B84EA1" w:rsidP="00B84EA1">
      <w:pPr>
        <w:spacing w:after="0" w:line="240" w:lineRule="auto"/>
        <w:ind w:firstLine="709"/>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На основе тарифа 15,4 тенге/кВт·ч и рассчитанных ранее параметров энергопотребления </w:t>
      </w:r>
      <w:r w:rsidR="00F0633C" w:rsidRPr="0098027D">
        <w:rPr>
          <w:rFonts w:ascii="Times New Roman" w:eastAsia="Times New Roman" w:hAnsi="Times New Roman" w:cs="Times New Roman"/>
          <w:sz w:val="28"/>
          <w:szCs w:val="28"/>
          <w:lang w:eastAsia="kk-KZ"/>
        </w:rPr>
        <w:t xml:space="preserve">режимов напыления на </w:t>
      </w:r>
      <w:r w:rsidRPr="0098027D">
        <w:rPr>
          <w:rFonts w:ascii="Times New Roman" w:eastAsia="Times New Roman" w:hAnsi="Times New Roman" w:cs="Times New Roman"/>
          <w:sz w:val="28"/>
          <w:szCs w:val="28"/>
          <w:lang w:eastAsia="kk-KZ"/>
        </w:rPr>
        <w:t>установк</w:t>
      </w:r>
      <w:r w:rsidR="00F0633C" w:rsidRPr="0098027D">
        <w:rPr>
          <w:rFonts w:ascii="Times New Roman" w:eastAsia="Times New Roman" w:hAnsi="Times New Roman" w:cs="Times New Roman"/>
          <w:sz w:val="28"/>
          <w:szCs w:val="28"/>
          <w:lang w:eastAsia="kk-KZ"/>
        </w:rPr>
        <w:t>е</w:t>
      </w:r>
      <w:r w:rsidRPr="0098027D">
        <w:rPr>
          <w:rFonts w:ascii="Times New Roman" w:eastAsia="Times New Roman" w:hAnsi="Times New Roman" w:cs="Times New Roman"/>
          <w:sz w:val="28"/>
          <w:szCs w:val="28"/>
          <w:lang w:eastAsia="kk-KZ"/>
        </w:rPr>
        <w:t xml:space="preserve"> EPOS-PVD-440, прив</w:t>
      </w:r>
      <w:r w:rsidR="00EE7C23" w:rsidRPr="0098027D">
        <w:rPr>
          <w:rFonts w:ascii="Times New Roman" w:eastAsia="Times New Roman" w:hAnsi="Times New Roman" w:cs="Times New Roman"/>
          <w:sz w:val="28"/>
          <w:szCs w:val="28"/>
          <w:lang w:eastAsia="kk-KZ"/>
        </w:rPr>
        <w:t>одится</w:t>
      </w:r>
      <w:r w:rsidRPr="0098027D">
        <w:rPr>
          <w:rFonts w:ascii="Times New Roman" w:eastAsia="Times New Roman" w:hAnsi="Times New Roman" w:cs="Times New Roman"/>
          <w:sz w:val="28"/>
          <w:szCs w:val="28"/>
          <w:lang w:eastAsia="kk-KZ"/>
        </w:rPr>
        <w:t xml:space="preserve"> расчет прямых экономических затрат на электроэнергию для процесса нанесения покрытий.</w:t>
      </w:r>
      <w:r w:rsidR="00F0633C" w:rsidRPr="0098027D">
        <w:rPr>
          <w:rFonts w:ascii="Times New Roman" w:eastAsia="Times New Roman" w:hAnsi="Times New Roman" w:cs="Times New Roman"/>
          <w:sz w:val="28"/>
          <w:szCs w:val="28"/>
          <w:lang w:eastAsia="kk-KZ"/>
        </w:rPr>
        <w:t xml:space="preserve"> </w:t>
      </w:r>
      <w:r w:rsidRPr="0098027D">
        <w:rPr>
          <w:rFonts w:ascii="Times New Roman" w:eastAsia="Times New Roman" w:hAnsi="Times New Roman" w:cs="Times New Roman"/>
          <w:sz w:val="28"/>
          <w:szCs w:val="28"/>
          <w:lang w:eastAsia="kk-KZ"/>
        </w:rPr>
        <w:t>Затраты на единицу площади (</w:t>
      </w:r>
      <m:oMath>
        <m:r>
          <w:rPr>
            <w:rFonts w:ascii="Cambria Math" w:eastAsia="Times New Roman" w:hAnsi="Cambria Math" w:cs="Times New Roman"/>
            <w:sz w:val="28"/>
            <w:szCs w:val="28"/>
            <w:lang w:eastAsia="kk-KZ"/>
          </w:rPr>
          <m:t>Cos</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t</m:t>
            </m:r>
          </m:e>
          <m:sub>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m</m:t>
                </m:r>
              </m:e>
              <m:sup>
                <m:r>
                  <w:rPr>
                    <w:rFonts w:ascii="Cambria Math" w:eastAsia="Times New Roman" w:hAnsi="Cambria Math" w:cs="Times New Roman"/>
                    <w:sz w:val="28"/>
                    <w:szCs w:val="28"/>
                    <w:lang w:eastAsia="kk-KZ"/>
                  </w:rPr>
                  <m:t>2</m:t>
                </m:r>
              </m:sup>
            </m:sSup>
          </m:sub>
        </m:sSub>
      </m:oMath>
      <w:r w:rsidRPr="0098027D">
        <w:rPr>
          <w:rFonts w:ascii="Times New Roman" w:eastAsia="Times New Roman" w:hAnsi="Times New Roman" w:cs="Times New Roman"/>
          <w:sz w:val="28"/>
          <w:szCs w:val="28"/>
          <w:lang w:eastAsia="kk-KZ"/>
        </w:rPr>
        <w:t>)</w:t>
      </w:r>
      <w:r w:rsidR="00F0633C" w:rsidRPr="0098027D">
        <w:rPr>
          <w:rFonts w:ascii="Times New Roman" w:eastAsia="Times New Roman" w:hAnsi="Times New Roman" w:cs="Times New Roman"/>
          <w:sz w:val="28"/>
          <w:szCs w:val="28"/>
          <w:lang w:eastAsia="kk-KZ"/>
        </w:rPr>
        <w:t xml:space="preserve"> выводят </w:t>
      </w:r>
      <w:r w:rsidRPr="0098027D">
        <w:rPr>
          <w:rFonts w:ascii="Times New Roman" w:eastAsia="Times New Roman" w:hAnsi="Times New Roman" w:cs="Times New Roman"/>
          <w:sz w:val="28"/>
          <w:szCs w:val="28"/>
          <w:lang w:eastAsia="kk-KZ"/>
        </w:rPr>
        <w:t>себестоимость покрытия одного квадратного метра изделия заданной толщины.</w:t>
      </w:r>
    </w:p>
    <w:p w14:paraId="0D9FA1CC" w14:textId="67CB8B99" w:rsidR="00B84EA1" w:rsidRPr="0098027D" w:rsidRDefault="00B84EA1" w:rsidP="00B84EA1">
      <w:pPr>
        <w:spacing w:after="0" w:line="240" w:lineRule="auto"/>
        <w:ind w:firstLine="709"/>
        <w:jc w:val="both"/>
        <w:rPr>
          <w:rFonts w:ascii="Times New Roman" w:eastAsia="Times New Roman" w:hAnsi="Times New Roman" w:cs="Times New Roman"/>
          <w:sz w:val="28"/>
          <w:szCs w:val="28"/>
          <w:lang w:val="ru-RU" w:eastAsia="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
        <w:gridCol w:w="7098"/>
        <w:gridCol w:w="1602"/>
      </w:tblGrid>
      <w:tr w:rsidR="008002FE" w:rsidRPr="0098027D" w14:paraId="2FFF914D" w14:textId="77777777" w:rsidTr="0001636D">
        <w:tc>
          <w:tcPr>
            <w:tcW w:w="988" w:type="dxa"/>
          </w:tcPr>
          <w:p w14:paraId="17F6E6AD" w14:textId="77777777" w:rsidR="002C17A8" w:rsidRPr="0098027D" w:rsidRDefault="002C17A8" w:rsidP="0001636D">
            <w:pPr>
              <w:ind w:firstLine="709"/>
              <w:jc w:val="both"/>
              <w:rPr>
                <w:rFonts w:ascii="Times New Roman" w:eastAsia="Times New Roman" w:hAnsi="Times New Roman" w:cs="Times New Roman"/>
                <w:sz w:val="28"/>
                <w:szCs w:val="28"/>
                <w:lang w:eastAsia="kk-KZ"/>
              </w:rPr>
            </w:pPr>
          </w:p>
        </w:tc>
        <w:tc>
          <w:tcPr>
            <w:tcW w:w="7512" w:type="dxa"/>
          </w:tcPr>
          <w:p w14:paraId="75FC4420" w14:textId="16DD0F96" w:rsidR="002C17A8" w:rsidRPr="0098027D" w:rsidRDefault="006A216F" w:rsidP="0001636D">
            <w:pPr>
              <w:ind w:firstLine="709"/>
              <w:jc w:val="center"/>
              <w:rPr>
                <w:rFonts w:ascii="Times New Roman" w:eastAsia="Times New Roman" w:hAnsi="Times New Roman" w:cs="Times New Roman"/>
                <w:sz w:val="28"/>
                <w:szCs w:val="28"/>
                <w:lang w:eastAsia="kk-KZ"/>
              </w:rPr>
            </w:pPr>
            <m:oMathPara>
              <m:oMath>
                <m:r>
                  <w:rPr>
                    <w:rFonts w:ascii="Cambria Math" w:eastAsia="Times New Roman" w:hAnsi="Cambria Math" w:cs="Times New Roman"/>
                    <w:sz w:val="28"/>
                    <w:szCs w:val="28"/>
                    <w:lang w:eastAsia="kk-KZ"/>
                  </w:rPr>
                  <m:t>Cos</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t</m:t>
                    </m:r>
                  </m:e>
                  <m:sub>
                    <m:sSup>
                      <m:sSupPr>
                        <m:ctrlPr>
                          <w:rPr>
                            <w:rFonts w:ascii="Cambria Math" w:eastAsia="Times New Roman" w:hAnsi="Cambria Math" w:cs="Times New Roman"/>
                            <w:i/>
                            <w:sz w:val="28"/>
                            <w:szCs w:val="28"/>
                            <w:lang w:eastAsia="kk-KZ"/>
                          </w:rPr>
                        </m:ctrlPr>
                      </m:sSupPr>
                      <m:e>
                        <m:r>
                          <w:rPr>
                            <w:rFonts w:ascii="Cambria Math" w:eastAsia="Times New Roman" w:hAnsi="Cambria Math" w:cs="Times New Roman"/>
                            <w:sz w:val="28"/>
                            <w:szCs w:val="28"/>
                            <w:lang w:eastAsia="kk-KZ"/>
                          </w:rPr>
                          <m:t>m</m:t>
                        </m:r>
                      </m:e>
                      <m:sup>
                        <m:r>
                          <w:rPr>
                            <w:rFonts w:ascii="Cambria Math" w:eastAsia="Times New Roman" w:hAnsi="Cambria Math" w:cs="Times New Roman"/>
                            <w:sz w:val="28"/>
                            <w:szCs w:val="28"/>
                            <w:lang w:eastAsia="kk-KZ"/>
                          </w:rPr>
                          <m:t>2</m:t>
                        </m:r>
                      </m:sup>
                    </m:sSup>
                  </m:sub>
                </m:sSub>
                <m:r>
                  <w:rPr>
                    <w:rFonts w:ascii="Cambria Math" w:eastAsia="Times New Roman" w:hAnsi="Cambria Math" w:cs="Times New Roman"/>
                    <w:sz w:val="28"/>
                    <w:szCs w:val="28"/>
                    <w:lang w:eastAsia="kk-KZ"/>
                  </w:rPr>
                  <m:t>=</m:t>
                </m:r>
                <m:sSub>
                  <m:sSubPr>
                    <m:ctrlPr>
                      <w:rPr>
                        <w:rFonts w:ascii="Cambria Math" w:eastAsia="Times New Roman" w:hAnsi="Cambria Math" w:cs="Times New Roman"/>
                        <w:i/>
                        <w:sz w:val="28"/>
                        <w:szCs w:val="28"/>
                        <w:lang w:eastAsia="kk-KZ"/>
                      </w:rPr>
                    </m:ctrlPr>
                  </m:sSubPr>
                  <m:e>
                    <m:r>
                      <w:rPr>
                        <w:rFonts w:ascii="Cambria Math" w:eastAsia="Times New Roman" w:hAnsi="Cambria Math" w:cs="Times New Roman"/>
                        <w:sz w:val="28"/>
                        <w:szCs w:val="28"/>
                        <w:lang w:eastAsia="kk-KZ"/>
                      </w:rPr>
                      <m:t>E</m:t>
                    </m:r>
                  </m:e>
                  <m:sub>
                    <m:r>
                      <w:rPr>
                        <w:rFonts w:ascii="Cambria Math" w:eastAsia="Times New Roman" w:hAnsi="Cambria Math" w:cs="Times New Roman"/>
                        <w:sz w:val="28"/>
                        <w:szCs w:val="28"/>
                        <w:lang w:eastAsia="kk-KZ"/>
                      </w:rPr>
                      <m:t>spec</m:t>
                    </m:r>
                  </m:sub>
                </m:sSub>
                <m:r>
                  <m:rPr>
                    <m:sty m:val="p"/>
                  </m:rPr>
                  <w:rPr>
                    <w:rFonts w:ascii="Cambria Math" w:eastAsia="Times New Roman" w:hAnsi="Cambria Math" w:cs="Times New Roman"/>
                    <w:sz w:val="28"/>
                    <w:szCs w:val="28"/>
                    <w:lang w:eastAsia="kk-KZ"/>
                  </w:rPr>
                  <m:t>⋅</m:t>
                </m:r>
                <m:r>
                  <m:rPr>
                    <m:nor/>
                  </m:rPr>
                  <w:rPr>
                    <w:rFonts w:ascii="Times New Roman" w:eastAsia="Times New Roman" w:hAnsi="Times New Roman" w:cs="Times New Roman"/>
                    <w:sz w:val="28"/>
                    <w:szCs w:val="28"/>
                    <w:lang w:eastAsia="kk-KZ"/>
                  </w:rPr>
                  <m:t>Тариф</m:t>
                </m:r>
              </m:oMath>
            </m:oMathPara>
          </w:p>
        </w:tc>
        <w:tc>
          <w:tcPr>
            <w:tcW w:w="1128" w:type="dxa"/>
          </w:tcPr>
          <w:p w14:paraId="69CE7230" w14:textId="2D8E6FBF" w:rsidR="002C17A8" w:rsidRPr="0098027D" w:rsidRDefault="002C17A8" w:rsidP="0001636D">
            <w:pPr>
              <w:ind w:firstLine="709"/>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86C12"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.1</w:t>
            </w:r>
            <w:r w:rsidR="00973BD1" w:rsidRPr="0098027D">
              <w:rPr>
                <w:rFonts w:ascii="Times New Roman" w:eastAsia="Times New Roman" w:hAnsi="Times New Roman" w:cs="Times New Roman"/>
                <w:sz w:val="28"/>
                <w:szCs w:val="28"/>
                <w:lang w:val="en-US" w:eastAsia="kk-KZ"/>
              </w:rPr>
              <w:t>0</w:t>
            </w:r>
            <w:r w:rsidRPr="0098027D">
              <w:rPr>
                <w:rFonts w:ascii="Times New Roman" w:eastAsia="Times New Roman" w:hAnsi="Times New Roman" w:cs="Times New Roman"/>
                <w:sz w:val="28"/>
                <w:szCs w:val="28"/>
                <w:lang w:val="en-US" w:eastAsia="kk-KZ"/>
              </w:rPr>
              <w:t>)</w:t>
            </w:r>
          </w:p>
        </w:tc>
      </w:tr>
    </w:tbl>
    <w:p w14:paraId="68B3E2CE" w14:textId="77777777" w:rsidR="002C17A8" w:rsidRPr="0098027D" w:rsidRDefault="002C17A8" w:rsidP="00B84EA1">
      <w:pPr>
        <w:spacing w:after="0" w:line="240" w:lineRule="auto"/>
        <w:ind w:firstLine="709"/>
        <w:jc w:val="both"/>
        <w:rPr>
          <w:rFonts w:ascii="Times New Roman" w:eastAsia="Times New Roman" w:hAnsi="Times New Roman" w:cs="Times New Roman"/>
          <w:sz w:val="28"/>
          <w:szCs w:val="28"/>
          <w:lang w:val="en-US" w:eastAsia="kk-KZ"/>
        </w:rPr>
      </w:pPr>
    </w:p>
    <w:p w14:paraId="113A86F1" w14:textId="0B044C03" w:rsidR="00B84EA1" w:rsidRPr="0098027D" w:rsidRDefault="00B84EA1" w:rsidP="00B84EA1">
      <w:pPr>
        <w:spacing w:after="0" w:line="240" w:lineRule="auto"/>
        <w:ind w:left="720"/>
        <w:jc w:val="both"/>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eastAsia="kk-KZ"/>
        </w:rPr>
        <w:t xml:space="preserve">TaCu-1 (1,1 мкм): </w:t>
      </w:r>
      <m:oMath>
        <m:r>
          <w:rPr>
            <w:rFonts w:ascii="Cambria Math" w:eastAsia="Times New Roman" w:hAnsi="Cambria Math" w:cs="Times New Roman"/>
            <w:sz w:val="28"/>
            <w:szCs w:val="28"/>
            <w:lang w:eastAsia="kk-KZ"/>
          </w:rPr>
          <m:t>13,76</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кВт·ч</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15,4</m:t>
        </m:r>
        <m:r>
          <m:rPr>
            <m:nor/>
          </m:rPr>
          <w:rPr>
            <w:rFonts w:ascii="Times New Roman" w:eastAsia="Times New Roman" w:hAnsi="Times New Roman" w:cs="Times New Roman"/>
            <w:sz w:val="28"/>
            <w:szCs w:val="28"/>
            <w:lang w:eastAsia="kk-KZ"/>
          </w:rPr>
          <m:t xml:space="preserve"> тг</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211,90</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тенге</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oMath>
    </w:p>
    <w:p w14:paraId="4F3F91F3" w14:textId="77777777" w:rsidR="002C17A8" w:rsidRPr="0098027D" w:rsidRDefault="002C17A8" w:rsidP="00B84EA1">
      <w:pPr>
        <w:spacing w:after="0" w:line="240" w:lineRule="auto"/>
        <w:ind w:left="720"/>
        <w:jc w:val="both"/>
        <w:rPr>
          <w:rFonts w:ascii="Times New Roman" w:eastAsia="Times New Roman" w:hAnsi="Times New Roman" w:cs="Times New Roman"/>
          <w:sz w:val="28"/>
          <w:szCs w:val="28"/>
          <w:lang w:val="en-US" w:eastAsia="kk-KZ"/>
        </w:rPr>
      </w:pPr>
    </w:p>
    <w:p w14:paraId="0D57974F" w14:textId="4C201AB3" w:rsidR="00B84EA1" w:rsidRPr="0098027D" w:rsidRDefault="00B84EA1" w:rsidP="00B84EA1">
      <w:pPr>
        <w:spacing w:after="0" w:line="240" w:lineRule="auto"/>
        <w:ind w:left="720"/>
        <w:jc w:val="both"/>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eastAsia="kk-KZ"/>
        </w:rPr>
        <w:t xml:space="preserve">TaCu-2 (0,7 мкм): </w:t>
      </w:r>
      <m:oMath>
        <m:r>
          <w:rPr>
            <w:rFonts w:ascii="Cambria Math" w:eastAsia="Times New Roman" w:hAnsi="Cambria Math" w:cs="Times New Roman"/>
            <w:sz w:val="28"/>
            <w:szCs w:val="28"/>
            <w:lang w:eastAsia="kk-KZ"/>
          </w:rPr>
          <m:t>13,95</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кВт·ч</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15,4</m:t>
        </m:r>
        <m:r>
          <m:rPr>
            <m:nor/>
          </m:rPr>
          <w:rPr>
            <w:rFonts w:ascii="Times New Roman" w:eastAsia="Times New Roman" w:hAnsi="Times New Roman" w:cs="Times New Roman"/>
            <w:sz w:val="28"/>
            <w:szCs w:val="28"/>
            <w:lang w:eastAsia="kk-KZ"/>
          </w:rPr>
          <m:t xml:space="preserve"> тг</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214,83</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тенге</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oMath>
    </w:p>
    <w:p w14:paraId="221BDC8A" w14:textId="77777777" w:rsidR="002C17A8" w:rsidRPr="0098027D" w:rsidRDefault="002C17A8" w:rsidP="00B84EA1">
      <w:pPr>
        <w:spacing w:after="0" w:line="240" w:lineRule="auto"/>
        <w:ind w:left="720"/>
        <w:jc w:val="both"/>
        <w:rPr>
          <w:rFonts w:ascii="Times New Roman" w:eastAsia="Times New Roman" w:hAnsi="Times New Roman" w:cs="Times New Roman"/>
          <w:sz w:val="28"/>
          <w:szCs w:val="28"/>
          <w:lang w:val="en-US" w:eastAsia="kk-KZ"/>
        </w:rPr>
      </w:pPr>
    </w:p>
    <w:p w14:paraId="7454574F" w14:textId="7E084C47" w:rsidR="00B84EA1" w:rsidRPr="0098027D" w:rsidRDefault="00B84EA1" w:rsidP="00B84EA1">
      <w:pPr>
        <w:spacing w:after="0" w:line="240" w:lineRule="auto"/>
        <w:ind w:left="720"/>
        <w:jc w:val="both"/>
        <w:rPr>
          <w:rFonts w:ascii="Times New Roman" w:eastAsia="Times New Roman" w:hAnsi="Times New Roman" w:cs="Times New Roman"/>
          <w:sz w:val="28"/>
          <w:szCs w:val="28"/>
          <w:lang w:eastAsia="kk-KZ"/>
        </w:rPr>
      </w:pPr>
      <w:r w:rsidRPr="0098027D">
        <w:rPr>
          <w:rFonts w:ascii="Times New Roman" w:eastAsia="Times New Roman" w:hAnsi="Times New Roman" w:cs="Times New Roman"/>
          <w:sz w:val="28"/>
          <w:szCs w:val="28"/>
          <w:lang w:eastAsia="kk-KZ"/>
        </w:rPr>
        <w:t xml:space="preserve">TaCu-3 (0,8 мкм): </w:t>
      </w:r>
      <m:oMath>
        <m:r>
          <w:rPr>
            <w:rFonts w:ascii="Cambria Math" w:eastAsia="Times New Roman" w:hAnsi="Cambria Math" w:cs="Times New Roman"/>
            <w:sz w:val="28"/>
            <w:szCs w:val="28"/>
            <w:lang w:eastAsia="kk-KZ"/>
          </w:rPr>
          <m:t>14,45</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кВт·ч</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15,4</m:t>
        </m:r>
        <m:r>
          <m:rPr>
            <m:nor/>
          </m:rPr>
          <w:rPr>
            <w:rFonts w:ascii="Times New Roman" w:eastAsia="Times New Roman" w:hAnsi="Times New Roman" w:cs="Times New Roman"/>
            <w:sz w:val="28"/>
            <w:szCs w:val="28"/>
            <w:lang w:eastAsia="kk-KZ"/>
          </w:rPr>
          <m:t xml:space="preserve"> тг</m:t>
        </m:r>
        <m:r>
          <m:rPr>
            <m:sty m:val="p"/>
          </m:rPr>
          <w:rPr>
            <w:rFonts w:ascii="Cambria Math" w:eastAsia="Times New Roman" w:hAnsi="Cambria Math" w:cs="Times New Roman"/>
            <w:sz w:val="28"/>
            <w:szCs w:val="28"/>
            <w:lang w:eastAsia="kk-KZ"/>
          </w:rPr>
          <m:t>≈</m:t>
        </m:r>
        <m:r>
          <w:rPr>
            <w:rFonts w:ascii="Cambria Math" w:eastAsia="Times New Roman" w:hAnsi="Cambria Math" w:cs="Times New Roman"/>
            <w:sz w:val="28"/>
            <w:szCs w:val="28"/>
            <w:lang w:eastAsia="kk-KZ"/>
          </w:rPr>
          <m:t>222,53</m:t>
        </m:r>
        <m:r>
          <m:rPr>
            <m:nor/>
          </m:rPr>
          <w:rPr>
            <w:rFonts w:ascii="Times New Roman" w:eastAsia="Times New Roman" w:hAnsi="Times New Roman" w:cs="Times New Roman"/>
            <w:sz w:val="28"/>
            <w:szCs w:val="28"/>
            <w:lang w:eastAsia="kk-KZ"/>
          </w:rPr>
          <m:t xml:space="preserve"> </m:t>
        </m:r>
        <m:sSup>
          <m:sSupPr>
            <m:ctrlPr>
              <w:rPr>
                <w:rFonts w:ascii="Cambria Math" w:eastAsia="Times New Roman" w:hAnsi="Cambria Math" w:cs="Times New Roman"/>
                <w:i/>
                <w:sz w:val="28"/>
                <w:szCs w:val="28"/>
                <w:lang w:eastAsia="kk-KZ"/>
              </w:rPr>
            </m:ctrlPr>
          </m:sSupPr>
          <m:e>
            <m:r>
              <m:rPr>
                <m:nor/>
              </m:rPr>
              <w:rPr>
                <w:rFonts w:ascii="Times New Roman" w:eastAsia="Times New Roman" w:hAnsi="Times New Roman" w:cs="Times New Roman"/>
                <w:sz w:val="28"/>
                <w:szCs w:val="28"/>
                <w:lang w:eastAsia="kk-KZ"/>
              </w:rPr>
              <m:t>тенге</m:t>
            </m:r>
            <m:r>
              <m:rPr>
                <m:lit/>
                <m:nor/>
              </m:rPr>
              <w:rPr>
                <w:rFonts w:ascii="Times New Roman" w:eastAsia="Times New Roman" w:hAnsi="Times New Roman" w:cs="Times New Roman"/>
                <w:sz w:val="28"/>
                <w:szCs w:val="28"/>
                <w:lang w:eastAsia="kk-KZ"/>
              </w:rPr>
              <m:t>/</m:t>
            </m:r>
            <m:r>
              <m:rPr>
                <m:nor/>
              </m:rPr>
              <w:rPr>
                <w:rFonts w:ascii="Times New Roman" w:eastAsia="Times New Roman" w:hAnsi="Times New Roman" w:cs="Times New Roman"/>
                <w:sz w:val="28"/>
                <w:szCs w:val="28"/>
                <w:lang w:eastAsia="kk-KZ"/>
              </w:rPr>
              <m:t>м</m:t>
            </m:r>
            <m:ctrlPr>
              <w:rPr>
                <w:rFonts w:ascii="Cambria Math" w:eastAsia="Times New Roman" w:hAnsi="Cambria Math" w:cs="Times New Roman"/>
                <w:sz w:val="28"/>
                <w:szCs w:val="28"/>
                <w:lang w:eastAsia="kk-KZ"/>
              </w:rPr>
            </m:ctrlPr>
          </m:e>
          <m:sup>
            <m:r>
              <w:rPr>
                <w:rFonts w:ascii="Cambria Math" w:eastAsia="Times New Roman" w:hAnsi="Cambria Math" w:cs="Times New Roman"/>
                <w:sz w:val="28"/>
                <w:szCs w:val="28"/>
                <w:lang w:eastAsia="kk-KZ"/>
              </w:rPr>
              <m:t>2</m:t>
            </m:r>
          </m:sup>
        </m:sSup>
      </m:oMath>
    </w:p>
    <w:p w14:paraId="729DE8CA" w14:textId="77777777" w:rsidR="00B84EA1" w:rsidRPr="0098027D" w:rsidRDefault="00B84EA1" w:rsidP="00B84EA1">
      <w:pPr>
        <w:spacing w:after="0" w:line="240" w:lineRule="auto"/>
        <w:ind w:firstLine="709"/>
        <w:jc w:val="both"/>
        <w:rPr>
          <w:rFonts w:ascii="Times New Roman" w:eastAsia="Times New Roman" w:hAnsi="Times New Roman" w:cs="Times New Roman"/>
          <w:sz w:val="28"/>
          <w:szCs w:val="28"/>
          <w:lang w:eastAsia="kk-KZ"/>
        </w:rPr>
      </w:pPr>
    </w:p>
    <w:p w14:paraId="0F3E44CB" w14:textId="1A77CF16" w:rsidR="00A20190" w:rsidRPr="0098027D" w:rsidRDefault="00AD48EB" w:rsidP="00E1784B">
      <w:pPr>
        <w:pStyle w:val="2"/>
        <w:ind w:firstLine="709"/>
        <w:rPr>
          <w:rFonts w:ascii="Times New Roman" w:hAnsi="Times New Roman" w:cs="Times New Roman"/>
          <w:b/>
          <w:bCs/>
          <w:color w:val="auto"/>
          <w:sz w:val="28"/>
          <w:szCs w:val="28"/>
        </w:rPr>
      </w:pPr>
      <w:bookmarkStart w:id="50" w:name="_Toc232522966"/>
      <w:r w:rsidRPr="0098027D">
        <w:rPr>
          <w:rFonts w:ascii="Times New Roman" w:hAnsi="Times New Roman" w:cs="Times New Roman"/>
          <w:b/>
          <w:bCs/>
          <w:color w:val="auto"/>
          <w:sz w:val="28"/>
          <w:szCs w:val="28"/>
        </w:rPr>
        <w:t>5</w:t>
      </w:r>
      <w:r w:rsidR="00A20190" w:rsidRPr="0098027D">
        <w:rPr>
          <w:rFonts w:ascii="Times New Roman" w:hAnsi="Times New Roman" w:cs="Times New Roman"/>
          <w:b/>
          <w:bCs/>
          <w:color w:val="auto"/>
          <w:sz w:val="28"/>
          <w:szCs w:val="28"/>
        </w:rPr>
        <w:t>.</w:t>
      </w:r>
      <w:r w:rsidR="00246477" w:rsidRPr="0098027D">
        <w:rPr>
          <w:rFonts w:ascii="Times New Roman" w:hAnsi="Times New Roman" w:cs="Times New Roman"/>
          <w:b/>
          <w:bCs/>
          <w:color w:val="auto"/>
          <w:sz w:val="28"/>
          <w:szCs w:val="28"/>
        </w:rPr>
        <w:t>5</w:t>
      </w:r>
      <w:r w:rsidR="00A20190" w:rsidRPr="0098027D">
        <w:rPr>
          <w:rFonts w:ascii="Times New Roman" w:hAnsi="Times New Roman" w:cs="Times New Roman"/>
          <w:b/>
          <w:bCs/>
          <w:color w:val="auto"/>
          <w:sz w:val="28"/>
          <w:szCs w:val="28"/>
        </w:rPr>
        <w:t xml:space="preserve"> Оценка эффективности технологического процесса нанесения покрытий</w:t>
      </w:r>
      <w:bookmarkEnd w:id="50"/>
      <w:r w:rsidR="00A20190" w:rsidRPr="0098027D">
        <w:rPr>
          <w:rFonts w:ascii="Times New Roman" w:hAnsi="Times New Roman" w:cs="Times New Roman"/>
          <w:b/>
          <w:bCs/>
          <w:color w:val="auto"/>
          <w:sz w:val="28"/>
          <w:szCs w:val="28"/>
        </w:rPr>
        <w:t xml:space="preserve"> </w:t>
      </w:r>
    </w:p>
    <w:p w14:paraId="288F1093" w14:textId="254295CC" w:rsidR="0033721C" w:rsidRPr="0098027D" w:rsidRDefault="0033721C" w:rsidP="00CF5E50">
      <w:pPr>
        <w:pStyle w:val="a7"/>
        <w:spacing w:before="0" w:beforeAutospacing="0" w:after="0" w:afterAutospacing="0"/>
        <w:ind w:firstLine="709"/>
        <w:jc w:val="both"/>
        <w:rPr>
          <w:sz w:val="28"/>
          <w:szCs w:val="28"/>
        </w:rPr>
      </w:pPr>
      <w:r w:rsidRPr="0098027D">
        <w:rPr>
          <w:sz w:val="28"/>
          <w:szCs w:val="28"/>
        </w:rPr>
        <w:t xml:space="preserve">Оценка эффективности технологического процесса нанесения бинарных покрытий системы </w:t>
      </w:r>
      <w:r w:rsidR="00744660" w:rsidRPr="0098027D">
        <w:rPr>
          <w:sz w:val="28"/>
          <w:szCs w:val="28"/>
        </w:rPr>
        <w:t xml:space="preserve">TaCu </w:t>
      </w:r>
      <w:r w:rsidRPr="0098027D">
        <w:rPr>
          <w:sz w:val="28"/>
          <w:szCs w:val="28"/>
        </w:rPr>
        <w:t>методом магнетронного распыления на постоянном токе базируется на фундаментальных принципах массопереноса и подтверждается расчетными параметрами для используемой экспериментальной установки. Ключевым фактором, определяющим производительность процесса, выступает существенное различие в коэффициентах распыления тантала и меди, которое предопределяет выбор режимов питания магнетронов. Для меди, обладающей высоким коэффициентом распыления (порядка 2,0–2,5 ат/ион), удельная мощность в режиме TaCu-2 была установлена на уровне 0,74 Вт/см², что при площади мишени 623 см² обеспечивает стабильный поток распыленных частиц без риска перегрева материала. В то же время для тантала, характеризующегося значительно меньшей эффективностью эрозии (0,5–0,6 ат/ион), удельная мощность была увеличена до 3,21 Вт/см², что позволяет компенсировать его тугоплавкость и обеспечить требуемую стехиометрию и скорость роста композиционного покрытия</w:t>
      </w:r>
      <w:r w:rsidR="001309E4" w:rsidRPr="0098027D">
        <w:rPr>
          <w:sz w:val="28"/>
          <w:szCs w:val="28"/>
          <w:lang w:val="ru-RU"/>
        </w:rPr>
        <w:t xml:space="preserve"> [137]</w:t>
      </w:r>
      <w:r w:rsidRPr="0098027D">
        <w:rPr>
          <w:sz w:val="28"/>
          <w:szCs w:val="28"/>
        </w:rPr>
        <w:t>.</w:t>
      </w:r>
    </w:p>
    <w:p w14:paraId="7ED99D2D" w14:textId="34756E9D" w:rsidR="000279DF" w:rsidRPr="0098027D" w:rsidRDefault="000279DF" w:rsidP="00CF5E50">
      <w:pPr>
        <w:pStyle w:val="a7"/>
        <w:spacing w:before="0" w:beforeAutospacing="0" w:after="0" w:afterAutospacing="0"/>
        <w:ind w:firstLine="709"/>
        <w:jc w:val="both"/>
        <w:rPr>
          <w:sz w:val="28"/>
          <w:szCs w:val="28"/>
        </w:rPr>
      </w:pPr>
      <w:r w:rsidRPr="0098027D">
        <w:rPr>
          <w:sz w:val="28"/>
          <w:szCs w:val="28"/>
        </w:rPr>
        <w:t>Для радикального повышения эффективности процесса используется наложение поперечного магнитного поля, локализующего плазму непосредственно у поверхности мишени. Создаваемая "магнитная ловушка" заставляет электроны двигаться по замкнутым траекториям в скрещенных электрическом и магнитном полях. Это значительно увеличивает вероятность ионизации газа и плотность ионного тока, что обеспечивает скорость распыления в 5–10 раз выше, чем в традиционных системах катодного распыления.</w:t>
      </w:r>
    </w:p>
    <w:p w14:paraId="137B9FDD" w14:textId="382E55D1" w:rsidR="0033721C" w:rsidRPr="0098027D" w:rsidRDefault="0033721C" w:rsidP="00CF5E50">
      <w:pPr>
        <w:pStyle w:val="a7"/>
        <w:spacing w:before="0" w:beforeAutospacing="0" w:after="0" w:afterAutospacing="0"/>
        <w:ind w:firstLine="709"/>
        <w:jc w:val="both"/>
        <w:rPr>
          <w:sz w:val="28"/>
          <w:szCs w:val="28"/>
        </w:rPr>
      </w:pPr>
      <w:r w:rsidRPr="0098027D">
        <w:rPr>
          <w:sz w:val="28"/>
          <w:szCs w:val="28"/>
        </w:rPr>
        <w:t>Энергетическая эффективность разработанной технологии оценивается через показатель удельной потребляемой мощности на единицу площади покрытия E</w:t>
      </w:r>
      <w:r w:rsidRPr="0098027D">
        <w:rPr>
          <w:sz w:val="28"/>
          <w:szCs w:val="28"/>
          <w:vertAlign w:val="subscript"/>
        </w:rPr>
        <w:t>spec</w:t>
      </w:r>
      <w:r w:rsidRPr="0098027D">
        <w:rPr>
          <w:sz w:val="28"/>
          <w:szCs w:val="28"/>
        </w:rPr>
        <w:t>, который для оптимизированного часового цикла составляет порядка 16,4 кВт·ч/м². Несмотря на высокую установленную мощность установки, обусловленную необходимостью предварительного нагрева подложек до 300–350 °C и работой вакуумных систем, прямой энергетический вклад в процесс формирования</w:t>
      </w:r>
      <w:r w:rsidR="00EB4D1D" w:rsidRPr="0098027D">
        <w:rPr>
          <w:sz w:val="28"/>
          <w:szCs w:val="28"/>
        </w:rPr>
        <w:t xml:space="preserve"> покрытия</w:t>
      </w:r>
      <w:r w:rsidRPr="0098027D">
        <w:rPr>
          <w:sz w:val="28"/>
          <w:szCs w:val="28"/>
        </w:rPr>
        <w:t xml:space="preserve"> </w:t>
      </w:r>
      <w:r w:rsidR="00744660" w:rsidRPr="0098027D">
        <w:rPr>
          <w:sz w:val="28"/>
          <w:szCs w:val="28"/>
        </w:rPr>
        <w:t xml:space="preserve">TaCu </w:t>
      </w:r>
      <w:r w:rsidRPr="0098027D">
        <w:rPr>
          <w:sz w:val="28"/>
          <w:szCs w:val="28"/>
        </w:rPr>
        <w:t xml:space="preserve">остается сбалансированным. Эффективность использования материала мишеней повышается за счет оптимизации конфигурации магнитного поля, что минимизирует краевые </w:t>
      </w:r>
      <w:r w:rsidRPr="0098027D">
        <w:rPr>
          <w:sz w:val="28"/>
          <w:szCs w:val="28"/>
        </w:rPr>
        <w:lastRenderedPageBreak/>
        <w:t xml:space="preserve">эффекты и расширяет зону эрозии. При этом использование способа </w:t>
      </w:r>
      <w:r w:rsidR="007D68D7" w:rsidRPr="0098027D">
        <w:rPr>
          <w:sz w:val="28"/>
          <w:szCs w:val="28"/>
        </w:rPr>
        <w:t xml:space="preserve">на постоянном токе </w:t>
      </w:r>
      <w:r w:rsidRPr="0098027D">
        <w:rPr>
          <w:sz w:val="28"/>
          <w:szCs w:val="28"/>
        </w:rPr>
        <w:t>для танталовой составляющей гарантирует высокую адгезионную прочность и плотность упаковки барьерного слоя. Таким образом, технологическая эффективность процесса в рамках диссертационного исследования обоснована как достижение оптимального баланса между высокой скоростью осаждения медной бактерицидной компоненты и прецизионным контролем структурных характеристик танталовой матрицы при контролируемых удельных энергозатратах.</w:t>
      </w:r>
    </w:p>
    <w:p w14:paraId="200CA640" w14:textId="491ADD5C" w:rsidR="00664A6A" w:rsidRPr="0098027D" w:rsidRDefault="00664A6A" w:rsidP="00CF5E50">
      <w:pPr>
        <w:pStyle w:val="a7"/>
        <w:spacing w:before="0" w:beforeAutospacing="0" w:after="0" w:afterAutospacing="0"/>
        <w:ind w:firstLine="709"/>
        <w:jc w:val="both"/>
        <w:rPr>
          <w:sz w:val="28"/>
          <w:szCs w:val="28"/>
        </w:rPr>
      </w:pPr>
      <w:r w:rsidRPr="0098027D">
        <w:rPr>
          <w:sz w:val="28"/>
          <w:szCs w:val="28"/>
        </w:rPr>
        <w:t>Стабильность технологического цикла во многом определяется энергетическим балансом системы. Поскольку значительная часть мощности разряда выделяется на катоде в виде тепла, обязательным условием является интенсивное принудительное охлаждение мишени. Это предотвращает её перегрев и возможные структурные изменения, обеспечивая постоянство скорости осаждения покрытия на протяжении всего времени работы установки.</w:t>
      </w:r>
      <w:r w:rsidR="002B1DF0" w:rsidRPr="0098027D">
        <w:rPr>
          <w:sz w:val="28"/>
          <w:szCs w:val="28"/>
          <w:lang w:val="ru-RU"/>
        </w:rPr>
        <w:t xml:space="preserve"> Проведённые производственные испытания (Приложение В) подтвердили стабильность технологического процесса и соответствие полученных покрытий заданным требованиям по бактерицидной активности, износостойкости и адгезии</w:t>
      </w:r>
      <w:r w:rsidR="0056043E" w:rsidRPr="0098027D">
        <w:rPr>
          <w:sz w:val="28"/>
          <w:szCs w:val="28"/>
        </w:rPr>
        <w:t>.</w:t>
      </w:r>
    </w:p>
    <w:p w14:paraId="5F4AC890" w14:textId="77777777" w:rsidR="0033721C" w:rsidRPr="0098027D" w:rsidRDefault="0033721C" w:rsidP="00FF46E6">
      <w:pPr>
        <w:spacing w:after="0" w:line="240" w:lineRule="auto"/>
        <w:ind w:firstLine="709"/>
        <w:jc w:val="both"/>
        <w:rPr>
          <w:rFonts w:ascii="Times New Roman" w:hAnsi="Times New Roman" w:cs="Times New Roman"/>
          <w:sz w:val="28"/>
          <w:szCs w:val="28"/>
          <w:lang w:val="ru-RU"/>
        </w:rPr>
      </w:pPr>
    </w:p>
    <w:p w14:paraId="5887363E" w14:textId="7D64EEFC" w:rsidR="00FF46E6" w:rsidRPr="0098027D" w:rsidRDefault="00AD48EB" w:rsidP="00E1784B">
      <w:pPr>
        <w:pStyle w:val="2"/>
        <w:ind w:firstLine="709"/>
        <w:jc w:val="both"/>
        <w:rPr>
          <w:rFonts w:ascii="Times New Roman" w:hAnsi="Times New Roman" w:cs="Times New Roman"/>
          <w:b/>
          <w:bCs/>
          <w:color w:val="auto"/>
          <w:sz w:val="28"/>
          <w:szCs w:val="28"/>
        </w:rPr>
      </w:pPr>
      <w:bookmarkStart w:id="51" w:name="_Toc232522967"/>
      <w:r w:rsidRPr="0098027D">
        <w:rPr>
          <w:rFonts w:ascii="Times New Roman" w:hAnsi="Times New Roman" w:cs="Times New Roman"/>
          <w:b/>
          <w:bCs/>
          <w:color w:val="auto"/>
          <w:sz w:val="28"/>
          <w:szCs w:val="28"/>
        </w:rPr>
        <w:t>5</w:t>
      </w:r>
      <w:r w:rsidR="00FF46E6" w:rsidRPr="0098027D">
        <w:rPr>
          <w:rFonts w:ascii="Times New Roman" w:hAnsi="Times New Roman" w:cs="Times New Roman"/>
          <w:b/>
          <w:bCs/>
          <w:color w:val="auto"/>
          <w:sz w:val="28"/>
          <w:szCs w:val="28"/>
        </w:rPr>
        <w:t>.</w:t>
      </w:r>
      <w:r w:rsidR="00246477" w:rsidRPr="0098027D">
        <w:rPr>
          <w:rFonts w:ascii="Times New Roman" w:hAnsi="Times New Roman" w:cs="Times New Roman"/>
          <w:b/>
          <w:bCs/>
          <w:color w:val="auto"/>
          <w:sz w:val="28"/>
          <w:szCs w:val="28"/>
        </w:rPr>
        <w:t>6</w:t>
      </w:r>
      <w:r w:rsidR="00FF46E6" w:rsidRPr="0098027D">
        <w:rPr>
          <w:rFonts w:ascii="Times New Roman" w:hAnsi="Times New Roman" w:cs="Times New Roman"/>
          <w:b/>
          <w:bCs/>
          <w:color w:val="auto"/>
          <w:sz w:val="28"/>
          <w:szCs w:val="28"/>
        </w:rPr>
        <w:t xml:space="preserve"> Разработка и изготовление конструкции рабочей головки магнетронной установки</w:t>
      </w:r>
      <w:bookmarkEnd w:id="51"/>
    </w:p>
    <w:p w14:paraId="5638CE0D" w14:textId="7C0AF4E8" w:rsidR="00FF46E6" w:rsidRPr="0098027D" w:rsidRDefault="00FF46E6" w:rsidP="00FF46E6">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Бактерицидные свойства помимо меди присуще также серебру. Серебро является экономически невыгодным материалом</w:t>
      </w:r>
      <w:sdt>
        <w:sdtPr>
          <w:rPr>
            <w:rFonts w:ascii="Times New Roman" w:hAnsi="Times New Roman" w:cs="Times New Roman"/>
            <w:sz w:val="28"/>
            <w:szCs w:val="28"/>
          </w:rPr>
          <w:tag w:val="MENDELEY_CITATION_v3_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"/>
          <w:id w:val="1709383029"/>
          <w:placeholder>
            <w:docPart w:val="DefaultPlaceholder_-1854013440"/>
          </w:placeholder>
        </w:sdtPr>
        <w:sdtContent>
          <w:r w:rsidR="00782A40" w:rsidRPr="0098027D">
            <w:rPr>
              <w:rFonts w:ascii="Times New Roman" w:eastAsia="Times New Roman" w:hAnsi="Times New Roman" w:cs="Times New Roman"/>
              <w:sz w:val="28"/>
            </w:rPr>
            <w:t>[13</w:t>
          </w:r>
          <w:r w:rsidR="001309E4" w:rsidRPr="0098027D">
            <w:rPr>
              <w:rFonts w:ascii="Times New Roman" w:eastAsia="Times New Roman" w:hAnsi="Times New Roman" w:cs="Times New Roman"/>
              <w:sz w:val="28"/>
              <w:lang w:val="ru-RU"/>
            </w:rPr>
            <w:t>8</w:t>
          </w:r>
          <w:r w:rsidR="00782A40" w:rsidRPr="0098027D">
            <w:rPr>
              <w:rFonts w:ascii="Times New Roman" w:eastAsia="Times New Roman" w:hAnsi="Times New Roman" w:cs="Times New Roman"/>
              <w:sz w:val="28"/>
            </w:rPr>
            <w:t>–1</w:t>
          </w:r>
          <w:r w:rsidR="001309E4" w:rsidRPr="0098027D">
            <w:rPr>
              <w:rFonts w:ascii="Times New Roman" w:eastAsia="Times New Roman" w:hAnsi="Times New Roman" w:cs="Times New Roman"/>
              <w:sz w:val="28"/>
              <w:lang w:val="ru-RU"/>
            </w:rPr>
            <w:t>40</w:t>
          </w:r>
          <w:r w:rsidR="00782A40" w:rsidRPr="0098027D">
            <w:rPr>
              <w:rFonts w:ascii="Times New Roman" w:eastAsia="Times New Roman" w:hAnsi="Times New Roman" w:cs="Times New Roman"/>
              <w:sz w:val="28"/>
            </w:rPr>
            <w:t>]</w:t>
          </w:r>
        </w:sdtContent>
      </w:sdt>
      <w:r w:rsidRPr="0098027D">
        <w:rPr>
          <w:rFonts w:ascii="Times New Roman" w:hAnsi="Times New Roman" w:cs="Times New Roman"/>
          <w:sz w:val="28"/>
          <w:szCs w:val="28"/>
        </w:rPr>
        <w:t xml:space="preserve">. Однако для исследования бактерицидных свойств магнетронная камера была модифицирована с целью монтажа магнетрона с диаметром мишени </w:t>
      </w:r>
      <w:r w:rsidRPr="0098027D">
        <w:rPr>
          <w:rFonts w:ascii="Times New Roman" w:hAnsi="Times New Roman" w:cs="Times New Roman"/>
          <w:sz w:val="28"/>
          <w:szCs w:val="28"/>
          <w:lang w:val="ru-RU"/>
        </w:rPr>
        <w:t xml:space="preserve">40 </w:t>
      </w:r>
      <w:r w:rsidRPr="0098027D">
        <w:rPr>
          <w:rFonts w:ascii="Times New Roman" w:hAnsi="Times New Roman" w:cs="Times New Roman"/>
          <w:sz w:val="28"/>
          <w:szCs w:val="28"/>
        </w:rPr>
        <w:t xml:space="preserve">мм и толщиной </w:t>
      </w:r>
      <w:r w:rsidRPr="0098027D">
        <w:rPr>
          <w:rFonts w:ascii="Times New Roman" w:hAnsi="Times New Roman" w:cs="Times New Roman"/>
          <w:sz w:val="28"/>
          <w:szCs w:val="28"/>
          <w:lang w:val="ru-RU"/>
        </w:rPr>
        <w:t xml:space="preserve">4 </w:t>
      </w:r>
      <w:r w:rsidRPr="0098027D">
        <w:rPr>
          <w:rFonts w:ascii="Times New Roman" w:hAnsi="Times New Roman" w:cs="Times New Roman"/>
          <w:sz w:val="28"/>
          <w:szCs w:val="28"/>
        </w:rPr>
        <w:t>мм. Модификация камеры позволяет проводить испытание вакуумных характеристик. Главной проблемой при модификации кмеры явилось обеспечение необходимых уплотнительных характеристик рабочей головки. Для обеспечения высокого вакуума в камере установки используется система фланцевых соединений с эластомерными уплотнителями круглого сечения O-ring. Конструктивные параметры посадочного места вычисляются исходя из физико-механических свойств материала уплотнения и требований к герметичности</w:t>
      </w:r>
      <w:r w:rsidR="00156B14" w:rsidRPr="0098027D">
        <w:rPr>
          <w:rFonts w:ascii="Times New Roman" w:hAnsi="Times New Roman" w:cs="Times New Roman"/>
          <w:sz w:val="28"/>
          <w:szCs w:val="28"/>
          <w:lang w:val="ru-RU"/>
        </w:rPr>
        <w:t xml:space="preserve"> </w:t>
      </w:r>
      <w:r w:rsidR="00156B14" w:rsidRPr="0098027D">
        <w:rPr>
          <w:rFonts w:ascii="Times New Roman" w:hAnsi="Times New Roman" w:cs="Times New Roman"/>
          <w:sz w:val="28"/>
          <w:szCs w:val="28"/>
        </w:rPr>
        <w:t xml:space="preserve">(рисунок </w:t>
      </w:r>
      <w:r w:rsidR="00156B14" w:rsidRPr="0098027D">
        <w:rPr>
          <w:rFonts w:ascii="Times New Roman" w:hAnsi="Times New Roman" w:cs="Times New Roman"/>
          <w:sz w:val="28"/>
          <w:szCs w:val="28"/>
          <w:lang w:val="ru-RU"/>
        </w:rPr>
        <w:t>5.3)</w:t>
      </w:r>
      <w:r w:rsidRPr="0098027D">
        <w:rPr>
          <w:rFonts w:ascii="Times New Roman" w:hAnsi="Times New Roman" w:cs="Times New Roman"/>
          <w:sz w:val="28"/>
          <w:szCs w:val="28"/>
        </w:rPr>
        <w:t xml:space="preserve">. </w:t>
      </w:r>
    </w:p>
    <w:p w14:paraId="5C45A748" w14:textId="18C814CD" w:rsidR="00FF46E6" w:rsidRPr="0098027D" w:rsidRDefault="00FF46E6" w:rsidP="00FF46E6">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Эффективность работы магнетронной распылительной системы и достижение предельного остаточного давления в камере напрямую зависят от газовой нагрузки на систему откачки. В соответствии с теоретическими положениями вакуумной техники</w:t>
      </w:r>
      <w:r w:rsidR="00624019" w:rsidRPr="0098027D">
        <w:rPr>
          <w:rFonts w:ascii="Times New Roman" w:hAnsi="Times New Roman" w:cs="Times New Roman"/>
          <w:sz w:val="28"/>
          <w:szCs w:val="28"/>
          <w:lang w:val="ru-RU"/>
        </w:rPr>
        <w:t xml:space="preserve"> </w:t>
      </w:r>
      <w:sdt>
        <w:sdtPr>
          <w:rPr>
            <w:rFonts w:ascii="Times New Roman" w:hAnsi="Times New Roman" w:cs="Times New Roman"/>
            <w:sz w:val="28"/>
            <w:szCs w:val="28"/>
          </w:rPr>
          <w:tag w:val="MENDELEY_CITATION_v3_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"/>
          <w:id w:val="152726918"/>
          <w:placeholder>
            <w:docPart w:val="DefaultPlaceholder_-1854013440"/>
          </w:placeholder>
        </w:sdtPr>
        <w:sdtContent>
          <w:r w:rsidR="00782A40" w:rsidRPr="0098027D">
            <w:rPr>
              <w:rFonts w:ascii="Times New Roman" w:eastAsia="Times New Roman" w:hAnsi="Times New Roman" w:cs="Times New Roman"/>
              <w:sz w:val="28"/>
            </w:rPr>
            <w:t>[14</w:t>
          </w:r>
          <w:r w:rsidR="001309E4" w:rsidRPr="0098027D">
            <w:rPr>
              <w:rFonts w:ascii="Times New Roman" w:eastAsia="Times New Roman" w:hAnsi="Times New Roman" w:cs="Times New Roman"/>
              <w:sz w:val="28"/>
              <w:lang w:val="ru-RU"/>
            </w:rPr>
            <w:t>1</w:t>
          </w:r>
          <w:r w:rsidR="00782A40" w:rsidRPr="0098027D">
            <w:rPr>
              <w:rFonts w:ascii="Times New Roman" w:eastAsia="Times New Roman" w:hAnsi="Times New Roman" w:cs="Times New Roman"/>
              <w:sz w:val="28"/>
            </w:rPr>
            <w:t>]</w:t>
          </w:r>
        </w:sdtContent>
      </w:sdt>
      <w:r w:rsidRPr="0098027D">
        <w:rPr>
          <w:rFonts w:ascii="Times New Roman" w:hAnsi="Times New Roman" w:cs="Times New Roman"/>
          <w:sz w:val="28"/>
          <w:szCs w:val="28"/>
        </w:rPr>
        <w:t>, суммарный поток газа в изолированном объеме может исходить из  процессов десорбции и выделения газов из скрытых полостей. Конструкция узла уплотнения рабочей головки камеры EPOS-PVD-440 (Приложении А) спроектирована с учетом минимизации подобных факторов.</w:t>
      </w:r>
    </w:p>
    <w:p w14:paraId="772F57D5" w14:textId="77777777" w:rsidR="00FF46E6" w:rsidRPr="0098027D" w:rsidRDefault="00FF46E6" w:rsidP="00FF46E6">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Для герметизации используется кольцо из фторкаучука с сечением W = 6,99 мм. Расчет абсолютного сжатия эластомера проводится по формуле:</w:t>
      </w:r>
    </w:p>
    <w:p w14:paraId="6E498F0C" w14:textId="77777777" w:rsidR="00FF46E6" w:rsidRPr="0098027D" w:rsidRDefault="00FF46E6" w:rsidP="00FF46E6">
      <w:pPr>
        <w:spacing w:after="0" w:line="240" w:lineRule="auto"/>
        <w:ind w:firstLine="709"/>
        <w:jc w:val="both"/>
        <w:rPr>
          <w:rFonts w:ascii="Times New Roman" w:hAnsi="Times New Roman" w:cs="Times New Roman"/>
          <w:sz w:val="28"/>
          <w:szCs w:val="28"/>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136E3E" w:rsidRPr="0098027D" w14:paraId="471B0D04" w14:textId="77777777" w:rsidTr="003D3C30">
        <w:tc>
          <w:tcPr>
            <w:tcW w:w="988" w:type="dxa"/>
          </w:tcPr>
          <w:p w14:paraId="7AE8151B" w14:textId="77777777" w:rsidR="00136E3E" w:rsidRPr="0098027D" w:rsidRDefault="00136E3E" w:rsidP="003D3C30">
            <w:pPr>
              <w:jc w:val="both"/>
              <w:rPr>
                <w:rFonts w:ascii="Times New Roman" w:eastAsia="Times New Roman" w:hAnsi="Times New Roman" w:cs="Times New Roman"/>
                <w:sz w:val="28"/>
                <w:szCs w:val="28"/>
                <w:lang w:eastAsia="kk-KZ"/>
              </w:rPr>
            </w:pPr>
          </w:p>
        </w:tc>
        <w:tc>
          <w:tcPr>
            <w:tcW w:w="7512" w:type="dxa"/>
          </w:tcPr>
          <w:p w14:paraId="347EAA3D" w14:textId="487DAC8A" w:rsidR="00136E3E" w:rsidRPr="0098027D" w:rsidRDefault="00136E3E" w:rsidP="00136E3E">
            <w:pPr>
              <w:ind w:firstLine="709"/>
              <w:jc w:val="center"/>
              <w:rPr>
                <w:rFonts w:ascii="Times New Roman" w:hAnsi="Times New Roman" w:cs="Times New Roman"/>
                <w:sz w:val="28"/>
                <w:szCs w:val="28"/>
                <w:lang w:val="en-US"/>
              </w:rPr>
            </w:pPr>
            <m:oMath>
              <m:r>
                <m:rPr>
                  <m:sty m:val="p"/>
                </m:rPr>
                <w:rPr>
                  <w:rFonts w:ascii="Cambria Math" w:hAnsi="Cambria Math" w:cs="Times New Roman"/>
                  <w:sz w:val="28"/>
                  <w:szCs w:val="28"/>
                </w:rPr>
                <m:t>Δ= W - E</m:t>
              </m:r>
            </m:oMath>
            <w:r w:rsidRPr="0098027D">
              <w:rPr>
                <w:rFonts w:ascii="Times New Roman" w:eastAsiaTheme="minorEastAsia" w:hAnsi="Times New Roman" w:cs="Times New Roman"/>
                <w:sz w:val="28"/>
                <w:szCs w:val="28"/>
              </w:rPr>
              <w:t>,</w:t>
            </w:r>
            <w:r w:rsidRPr="0098027D">
              <w:rPr>
                <w:rFonts w:ascii="Times New Roman" w:hAnsi="Times New Roman" w:cs="Times New Roman"/>
                <w:sz w:val="28"/>
                <w:szCs w:val="28"/>
              </w:rPr>
              <w:t xml:space="preserve"> мм</w:t>
            </w:r>
          </w:p>
        </w:tc>
        <w:tc>
          <w:tcPr>
            <w:tcW w:w="1128" w:type="dxa"/>
          </w:tcPr>
          <w:p w14:paraId="7A55C2B2" w14:textId="5AFC4BBF" w:rsidR="00136E3E" w:rsidRPr="0098027D" w:rsidRDefault="00136E3E" w:rsidP="003D3C30">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86C12"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.11)</w:t>
            </w:r>
          </w:p>
        </w:tc>
      </w:tr>
    </w:tbl>
    <w:p w14:paraId="596B0D3F" w14:textId="77777777" w:rsidR="00136E3E" w:rsidRPr="0098027D" w:rsidRDefault="00136E3E" w:rsidP="00FF46E6">
      <w:pPr>
        <w:spacing w:after="0" w:line="240" w:lineRule="auto"/>
        <w:ind w:firstLine="709"/>
        <w:jc w:val="both"/>
        <w:rPr>
          <w:rFonts w:ascii="Times New Roman" w:hAnsi="Times New Roman" w:cs="Times New Roman"/>
          <w:sz w:val="28"/>
          <w:szCs w:val="28"/>
          <w:lang w:val="en-US"/>
        </w:rPr>
      </w:pPr>
    </w:p>
    <w:p w14:paraId="2FE69BEE" w14:textId="513165AD" w:rsidR="00FF46E6" w:rsidRPr="0098027D" w:rsidRDefault="00FF46E6" w:rsidP="00FF46E6">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где W — диаметр поперечного сечения кольца, мм; E — глубина канавки, мм.</w:t>
      </w:r>
      <w:r w:rsidR="00AA5E4D"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 xml:space="preserve">При выбранной глубине </w:t>
      </w:r>
      <m:oMath>
        <m:r>
          <m:rPr>
            <m:sty m:val="p"/>
          </m:rPr>
          <w:rPr>
            <w:rFonts w:ascii="Cambria Math" w:hAnsi="Cambria Math" w:cs="Times New Roman"/>
            <w:sz w:val="28"/>
            <w:szCs w:val="28"/>
          </w:rPr>
          <m:t>E = 5,5</m:t>
        </m:r>
      </m:oMath>
      <w:r w:rsidRPr="0098027D">
        <w:rPr>
          <w:rFonts w:ascii="Times New Roman" w:hAnsi="Times New Roman" w:cs="Times New Roman"/>
          <w:sz w:val="28"/>
          <w:szCs w:val="28"/>
        </w:rPr>
        <w:t xml:space="preserve"> мм:</w:t>
      </w:r>
    </w:p>
    <w:p w14:paraId="67050BC6" w14:textId="77777777" w:rsidR="00AA5E4D" w:rsidRPr="0098027D" w:rsidRDefault="00AA5E4D" w:rsidP="00FF46E6">
      <w:pPr>
        <w:spacing w:after="0" w:line="240" w:lineRule="auto"/>
        <w:ind w:firstLine="709"/>
        <w:jc w:val="both"/>
        <w:rPr>
          <w:rFonts w:ascii="Times New Roman" w:hAnsi="Times New Roman" w:cs="Times New Roman"/>
          <w:sz w:val="28"/>
          <w:szCs w:val="28"/>
          <w:lang w:val="ru-RU"/>
        </w:rPr>
      </w:pPr>
    </w:p>
    <w:p w14:paraId="3CF8D194" w14:textId="77777777" w:rsidR="00FF46E6" w:rsidRPr="0098027D" w:rsidRDefault="00FF46E6" w:rsidP="00AA5E4D">
      <w:pPr>
        <w:spacing w:after="0" w:line="240" w:lineRule="auto"/>
        <w:ind w:firstLine="709"/>
        <w:jc w:val="center"/>
        <w:rPr>
          <w:rFonts w:ascii="Times New Roman" w:hAnsi="Times New Roman" w:cs="Times New Roman"/>
          <w:sz w:val="28"/>
          <w:szCs w:val="28"/>
          <w:lang w:val="ru-RU"/>
        </w:rPr>
      </w:pPr>
      <m:oMath>
        <m:r>
          <m:rPr>
            <m:sty m:val="p"/>
          </m:rPr>
          <w:rPr>
            <w:rFonts w:ascii="Cambria Math" w:hAnsi="Cambria Math" w:cs="Times New Roman"/>
            <w:sz w:val="28"/>
            <w:szCs w:val="28"/>
          </w:rPr>
          <m:t xml:space="preserve">Δ= 6,99 - 5,5 = 1,49, </m:t>
        </m:r>
      </m:oMath>
      <w:r w:rsidRPr="0098027D">
        <w:rPr>
          <w:rFonts w:ascii="Times New Roman" w:hAnsi="Times New Roman" w:cs="Times New Roman"/>
          <w:sz w:val="28"/>
          <w:szCs w:val="28"/>
        </w:rPr>
        <w:t>мм</w:t>
      </w:r>
    </w:p>
    <w:p w14:paraId="1D71A895" w14:textId="77777777" w:rsidR="00AA5E4D" w:rsidRPr="0098027D" w:rsidRDefault="00AA5E4D" w:rsidP="00FF46E6">
      <w:pPr>
        <w:spacing w:after="0" w:line="240" w:lineRule="auto"/>
        <w:ind w:firstLine="709"/>
        <w:jc w:val="both"/>
        <w:rPr>
          <w:rFonts w:ascii="Times New Roman" w:hAnsi="Times New Roman" w:cs="Times New Roman"/>
          <w:sz w:val="28"/>
          <w:szCs w:val="28"/>
          <w:lang w:val="ru-RU"/>
        </w:rPr>
      </w:pPr>
    </w:p>
    <w:p w14:paraId="308CE59F" w14:textId="257A7174" w:rsidR="00FF46E6" w:rsidRPr="0098027D" w:rsidRDefault="00FF46E6" w:rsidP="00FF46E6">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 xml:space="preserve">Переход от абсолютных значений деформации к относительным позволяет точнее спрогнозировать поведение материала в канавке. Относительная степень сжатия </w:t>
      </w:r>
      <m:oMath>
        <m:r>
          <m:rPr>
            <m:sty m:val="p"/>
          </m:rPr>
          <w:rPr>
            <w:rFonts w:ascii="Cambria Math" w:hAnsi="Cambria Math" w:cs="Times New Roman"/>
            <w:sz w:val="28"/>
            <w:szCs w:val="28"/>
          </w:rPr>
          <m:t>ϵ</m:t>
        </m:r>
      </m:oMath>
      <w:r w:rsidRPr="0098027D">
        <w:rPr>
          <w:rFonts w:ascii="Times New Roman" w:hAnsi="Times New Roman" w:cs="Times New Roman"/>
          <w:sz w:val="28"/>
          <w:szCs w:val="28"/>
        </w:rPr>
        <w:t xml:space="preserve"> показывает достаточность контактного давления для предотвращения натекания, вычисляется следующим образом:</w:t>
      </w:r>
    </w:p>
    <w:p w14:paraId="3D45A2F9" w14:textId="77777777" w:rsidR="00AA5E4D" w:rsidRPr="0098027D" w:rsidRDefault="00AA5E4D" w:rsidP="00FF46E6">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4F56D2" w:rsidRPr="0098027D" w14:paraId="4F3109B4" w14:textId="77777777" w:rsidTr="004F19C3">
        <w:tc>
          <w:tcPr>
            <w:tcW w:w="988" w:type="dxa"/>
          </w:tcPr>
          <w:p w14:paraId="66B1410A" w14:textId="77777777" w:rsidR="004F56D2" w:rsidRPr="0098027D" w:rsidRDefault="004F56D2" w:rsidP="004F19C3">
            <w:pPr>
              <w:jc w:val="both"/>
              <w:rPr>
                <w:rFonts w:ascii="Times New Roman" w:eastAsia="Times New Roman" w:hAnsi="Times New Roman" w:cs="Times New Roman"/>
                <w:sz w:val="28"/>
                <w:szCs w:val="28"/>
                <w:lang w:eastAsia="kk-KZ"/>
              </w:rPr>
            </w:pPr>
          </w:p>
        </w:tc>
        <w:tc>
          <w:tcPr>
            <w:tcW w:w="7512" w:type="dxa"/>
          </w:tcPr>
          <w:p w14:paraId="39190FF3" w14:textId="1DDCD7F8" w:rsidR="004F56D2" w:rsidRPr="0098027D" w:rsidRDefault="0019052A" w:rsidP="004F19C3">
            <w:pPr>
              <w:jc w:val="center"/>
              <w:rPr>
                <w:rFonts w:ascii="Times New Roman" w:eastAsia="Times New Roman" w:hAnsi="Times New Roman" w:cs="Times New Roman"/>
                <w:sz w:val="28"/>
                <w:szCs w:val="28"/>
                <w:lang w:eastAsia="kk-KZ"/>
              </w:rPr>
            </w:pPr>
            <m:oMathPara>
              <m:oMath>
                <m:r>
                  <m:rPr>
                    <m:sty m:val="p"/>
                  </m:rPr>
                  <w:rPr>
                    <w:rFonts w:ascii="Cambria Math" w:hAnsi="Cambria Math" w:cs="Times New Roman"/>
                    <w:sz w:val="28"/>
                    <w:szCs w:val="28"/>
                  </w:rPr>
                  <m:t>ϵ=</m:t>
                </m:r>
                <m:f>
                  <m:fPr>
                    <m:ctrlPr>
                      <w:rPr>
                        <w:rFonts w:ascii="Cambria Math" w:hAnsi="Cambria Math" w:cs="Times New Roman"/>
                        <w:sz w:val="28"/>
                        <w:szCs w:val="28"/>
                      </w:rPr>
                    </m:ctrlPr>
                  </m:fPr>
                  <m:num>
                    <m:r>
                      <m:rPr>
                        <m:sty m:val="p"/>
                      </m:rPr>
                      <w:rPr>
                        <w:rFonts w:ascii="Cambria Math" w:hAnsi="Cambria Math" w:cs="Times New Roman"/>
                        <w:sz w:val="28"/>
                        <w:szCs w:val="28"/>
                      </w:rPr>
                      <m:t>W-E</m:t>
                    </m:r>
                  </m:num>
                  <m:den>
                    <m:r>
                      <m:rPr>
                        <m:sty m:val="p"/>
                      </m:rPr>
                      <w:rPr>
                        <w:rFonts w:ascii="Cambria Math" w:hAnsi="Cambria Math" w:cs="Times New Roman"/>
                        <w:sz w:val="28"/>
                        <w:szCs w:val="28"/>
                      </w:rPr>
                      <m:t>W</m:t>
                    </m:r>
                  </m:den>
                </m:f>
                <m:r>
                  <m:rPr>
                    <m:sty m:val="p"/>
                  </m:rPr>
                  <w:rPr>
                    <w:rFonts w:ascii="Cambria Math" w:hAnsi="Cambria Math" w:cs="Times New Roman"/>
                    <w:sz w:val="28"/>
                    <w:szCs w:val="28"/>
                  </w:rPr>
                  <m:t>⋅100</m:t>
                </m:r>
                <m:r>
                  <m:rPr>
                    <m:nor/>
                  </m:rPr>
                  <w:rPr>
                    <w:rFonts w:ascii="Times New Roman" w:hAnsi="Times New Roman" w:cs="Times New Roman"/>
                    <w:sz w:val="28"/>
                    <w:szCs w:val="28"/>
                  </w:rPr>
                  <m:t xml:space="preserve"> %</m:t>
                </m:r>
              </m:oMath>
            </m:oMathPara>
          </w:p>
        </w:tc>
        <w:tc>
          <w:tcPr>
            <w:tcW w:w="1128" w:type="dxa"/>
          </w:tcPr>
          <w:p w14:paraId="1185A5A9" w14:textId="4BB4822B" w:rsidR="004F56D2" w:rsidRPr="0098027D" w:rsidRDefault="004F56D2" w:rsidP="004F19C3">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86C12"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w:t>
            </w:r>
            <w:r w:rsidR="009516BE" w:rsidRPr="0098027D">
              <w:rPr>
                <w:rFonts w:ascii="Times New Roman" w:eastAsia="Times New Roman" w:hAnsi="Times New Roman" w:cs="Times New Roman"/>
                <w:sz w:val="28"/>
                <w:szCs w:val="28"/>
                <w:lang w:val="en-US" w:eastAsia="kk-KZ"/>
              </w:rPr>
              <w:t>1</w:t>
            </w:r>
            <w:r w:rsidR="00136E3E" w:rsidRPr="0098027D">
              <w:rPr>
                <w:rFonts w:ascii="Times New Roman" w:eastAsia="Times New Roman" w:hAnsi="Times New Roman" w:cs="Times New Roman"/>
                <w:sz w:val="28"/>
                <w:szCs w:val="28"/>
                <w:lang w:val="en-US" w:eastAsia="kk-KZ"/>
              </w:rPr>
              <w:t>2</w:t>
            </w:r>
            <w:r w:rsidRPr="0098027D">
              <w:rPr>
                <w:rFonts w:ascii="Times New Roman" w:eastAsia="Times New Roman" w:hAnsi="Times New Roman" w:cs="Times New Roman"/>
                <w:sz w:val="28"/>
                <w:szCs w:val="28"/>
                <w:lang w:val="en-US" w:eastAsia="kk-KZ"/>
              </w:rPr>
              <w:t>)</w:t>
            </w:r>
          </w:p>
        </w:tc>
      </w:tr>
    </w:tbl>
    <w:p w14:paraId="64B94F70" w14:textId="77777777" w:rsidR="00FF46E6" w:rsidRPr="0098027D" w:rsidRDefault="00FF46E6" w:rsidP="00FF46E6">
      <w:pPr>
        <w:spacing w:after="0" w:line="240" w:lineRule="auto"/>
        <w:ind w:firstLine="709"/>
        <w:jc w:val="both"/>
        <w:rPr>
          <w:rFonts w:ascii="Times New Roman" w:hAnsi="Times New Roman" w:cs="Times New Roman"/>
          <w:sz w:val="28"/>
          <w:szCs w:val="28"/>
        </w:rPr>
      </w:pPr>
    </w:p>
    <w:p w14:paraId="34297213" w14:textId="0A935E62" w:rsidR="00FF46E6" w:rsidRPr="0098027D" w:rsidRDefault="0019052A" w:rsidP="00FF46E6">
      <w:pPr>
        <w:spacing w:after="0" w:line="240" w:lineRule="auto"/>
        <w:ind w:firstLine="709"/>
        <w:jc w:val="both"/>
        <w:rPr>
          <w:rFonts w:ascii="Times New Roman" w:eastAsiaTheme="minorEastAsia" w:hAnsi="Times New Roman" w:cs="Times New Roman"/>
          <w:sz w:val="28"/>
          <w:szCs w:val="28"/>
        </w:rPr>
      </w:pPr>
      <m:oMathPara>
        <m:oMath>
          <m:r>
            <m:rPr>
              <m:sty m:val="p"/>
            </m:rPr>
            <w:rPr>
              <w:rFonts w:ascii="Cambria Math" w:hAnsi="Cambria Math" w:cs="Times New Roman"/>
              <w:sz w:val="28"/>
              <w:szCs w:val="28"/>
            </w:rPr>
            <m:t>ϵ=</m:t>
          </m:r>
          <m:f>
            <m:fPr>
              <m:ctrlPr>
                <w:rPr>
                  <w:rFonts w:ascii="Cambria Math" w:hAnsi="Cambria Math" w:cs="Times New Roman"/>
                  <w:sz w:val="28"/>
                  <w:szCs w:val="28"/>
                </w:rPr>
              </m:ctrlPr>
            </m:fPr>
            <m:num>
              <m:r>
                <m:rPr>
                  <m:sty m:val="p"/>
                </m:rPr>
                <w:rPr>
                  <w:rFonts w:ascii="Cambria Math" w:hAnsi="Cambria Math" w:cs="Times New Roman"/>
                  <w:sz w:val="28"/>
                  <w:szCs w:val="28"/>
                </w:rPr>
                <m:t>6,99-5,5</m:t>
              </m:r>
            </m:num>
            <m:den>
              <m:r>
                <m:rPr>
                  <m:sty m:val="p"/>
                </m:rPr>
                <w:rPr>
                  <w:rFonts w:ascii="Cambria Math" w:hAnsi="Cambria Math" w:cs="Times New Roman"/>
                  <w:sz w:val="28"/>
                  <w:szCs w:val="28"/>
                </w:rPr>
                <m:t>6,99</m:t>
              </m:r>
            </m:den>
          </m:f>
          <m:r>
            <m:rPr>
              <m:sty m:val="p"/>
            </m:rPr>
            <w:rPr>
              <w:rFonts w:ascii="Cambria Math" w:hAnsi="Cambria Math" w:cs="Times New Roman"/>
              <w:sz w:val="28"/>
              <w:szCs w:val="28"/>
            </w:rPr>
            <m:t>⋅100≈21,3%</m:t>
          </m:r>
        </m:oMath>
      </m:oMathPara>
    </w:p>
    <w:p w14:paraId="350A1C71" w14:textId="77777777" w:rsidR="00FF46E6" w:rsidRPr="0098027D" w:rsidRDefault="00FF46E6" w:rsidP="00FF46E6">
      <w:pPr>
        <w:spacing w:after="0" w:line="240" w:lineRule="auto"/>
        <w:ind w:firstLine="709"/>
        <w:jc w:val="both"/>
        <w:rPr>
          <w:rFonts w:ascii="Times New Roman" w:hAnsi="Times New Roman" w:cs="Times New Roman"/>
          <w:sz w:val="28"/>
          <w:szCs w:val="28"/>
        </w:rPr>
      </w:pPr>
    </w:p>
    <w:p w14:paraId="5FF1F736" w14:textId="77777777" w:rsidR="00FF46E6" w:rsidRPr="0098027D" w:rsidRDefault="00FF46E6" w:rsidP="00FF46E6">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Выбор повышенного значения</w:t>
      </w:r>
      <w:r w:rsidRPr="0098027D">
        <w:rPr>
          <w:rFonts w:ascii="Times New Roman" w:hAnsi="Times New Roman" w:cs="Times New Roman"/>
          <w:sz w:val="28"/>
          <w:szCs w:val="28"/>
          <w:lang w:val="ru-RU"/>
        </w:rPr>
        <w:t xml:space="preserve"> 21,3%</w:t>
      </w:r>
      <w:r w:rsidRPr="0098027D">
        <w:rPr>
          <w:rFonts w:ascii="Times New Roman" w:hAnsi="Times New Roman" w:cs="Times New Roman"/>
          <w:sz w:val="28"/>
          <w:szCs w:val="28"/>
        </w:rPr>
        <w:t xml:space="preserve"> обоснован необходимостью увеличения площади фактического контакта эластомера с металлом. Согласно теории газодинамики в вакууме, это позволяет удлинить путь диффузии молекул газа через тело уплотнителя и снизить вероятность натекания по микрорельефу поверхности, шероховатость которой регламентирована технологической картой (Приложение Б).</w:t>
      </w:r>
    </w:p>
    <w:p w14:paraId="60A5BC7D" w14:textId="77777777" w:rsidR="00FF46E6" w:rsidRPr="0098027D" w:rsidRDefault="00FF46E6" w:rsidP="00FF46E6">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 xml:space="preserve">Особое значение для быстрого достижения высокого вакуума имеет коэффициент заполнения объема канавки </w:t>
      </w:r>
      <m:oMath>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z</m:t>
            </m:r>
          </m:sub>
        </m:sSub>
      </m:oMath>
      <w:r w:rsidRPr="0098027D">
        <w:rPr>
          <w:rFonts w:ascii="Times New Roman" w:hAnsi="Times New Roman" w:cs="Times New Roman"/>
          <w:sz w:val="28"/>
          <w:szCs w:val="28"/>
        </w:rPr>
        <w:t xml:space="preserve">. Площадь сечения кольца </w:t>
      </w:r>
      <m:oMath>
        <m:sSub>
          <m:sSubPr>
            <m:ctrlPr>
              <w:rPr>
                <w:rFonts w:ascii="Cambria Math" w:hAnsi="Cambria Math" w:cs="Times New Roman"/>
                <w:sz w:val="28"/>
                <w:szCs w:val="28"/>
              </w:rPr>
            </m:ctrlPr>
          </m:sSubPr>
          <m:e>
            <m:r>
              <m:rPr>
                <m:sty m:val="p"/>
              </m:rPr>
              <w:rPr>
                <w:rFonts w:ascii="Cambria Math" w:hAnsi="Cambria Math" w:cs="Times New Roman"/>
                <w:sz w:val="28"/>
                <w:szCs w:val="28"/>
              </w:rPr>
              <m:t>A</m:t>
            </m:r>
          </m:e>
          <m:sub>
            <m:r>
              <m:rPr>
                <m:sty m:val="p"/>
              </m:rPr>
              <w:rPr>
                <w:rFonts w:ascii="Cambria Math" w:hAnsi="Cambria Math" w:cs="Times New Roman"/>
                <w:sz w:val="28"/>
                <w:szCs w:val="28"/>
              </w:rPr>
              <m:t>OR</m:t>
            </m:r>
          </m:sub>
        </m:sSub>
      </m:oMath>
      <w:r w:rsidRPr="0098027D">
        <w:rPr>
          <w:rFonts w:ascii="Times New Roman" w:hAnsi="Times New Roman" w:cs="Times New Roman"/>
          <w:sz w:val="28"/>
          <w:szCs w:val="28"/>
        </w:rPr>
        <w:t xml:space="preserve"> и площадь сечения канавки </w:t>
      </w:r>
      <m:oMath>
        <m:sSub>
          <m:sSubPr>
            <m:ctrlPr>
              <w:rPr>
                <w:rFonts w:ascii="Cambria Math" w:hAnsi="Cambria Math" w:cs="Times New Roman"/>
                <w:sz w:val="28"/>
                <w:szCs w:val="28"/>
              </w:rPr>
            </m:ctrlPr>
          </m:sSubPr>
          <m:e>
            <m:r>
              <m:rPr>
                <m:sty m:val="p"/>
              </m:rPr>
              <w:rPr>
                <w:rFonts w:ascii="Cambria Math" w:hAnsi="Cambria Math" w:cs="Times New Roman"/>
                <w:sz w:val="28"/>
                <w:szCs w:val="28"/>
              </w:rPr>
              <m:t>A</m:t>
            </m:r>
          </m:e>
          <m:sub>
            <m:r>
              <m:rPr>
                <m:sty m:val="p"/>
              </m:rPr>
              <w:rPr>
                <w:rFonts w:ascii="Cambria Math" w:hAnsi="Cambria Math" w:cs="Times New Roman"/>
                <w:sz w:val="28"/>
                <w:szCs w:val="28"/>
              </w:rPr>
              <m:t>G</m:t>
            </m:r>
          </m:sub>
        </m:sSub>
      </m:oMath>
      <w:r w:rsidRPr="0098027D">
        <w:rPr>
          <w:rFonts w:ascii="Times New Roman" w:hAnsi="Times New Roman" w:cs="Times New Roman"/>
          <w:sz w:val="28"/>
          <w:szCs w:val="28"/>
        </w:rPr>
        <w:t xml:space="preserve"> при ширине F = 6,5 мм рассчитываются следующим образом:</w:t>
      </w:r>
    </w:p>
    <w:p w14:paraId="755279FE" w14:textId="77777777" w:rsidR="004D5C9A" w:rsidRPr="0098027D" w:rsidRDefault="004D5C9A" w:rsidP="00FF46E6">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4D5C9A" w:rsidRPr="0098027D" w14:paraId="1B7D06AD" w14:textId="77777777" w:rsidTr="004F19C3">
        <w:tc>
          <w:tcPr>
            <w:tcW w:w="988" w:type="dxa"/>
          </w:tcPr>
          <w:p w14:paraId="55A68C1C" w14:textId="77777777" w:rsidR="004D5C9A" w:rsidRPr="0098027D" w:rsidRDefault="004D5C9A" w:rsidP="004F19C3">
            <w:pPr>
              <w:jc w:val="both"/>
              <w:rPr>
                <w:rFonts w:ascii="Times New Roman" w:eastAsia="Times New Roman" w:hAnsi="Times New Roman" w:cs="Times New Roman"/>
                <w:sz w:val="28"/>
                <w:szCs w:val="28"/>
                <w:lang w:eastAsia="kk-KZ"/>
              </w:rPr>
            </w:pPr>
          </w:p>
        </w:tc>
        <w:tc>
          <w:tcPr>
            <w:tcW w:w="7512" w:type="dxa"/>
          </w:tcPr>
          <w:p w14:paraId="7159FC50" w14:textId="3D2AF1CB" w:rsidR="004D5C9A" w:rsidRPr="0098027D" w:rsidRDefault="00000000" w:rsidP="004F19C3">
            <w:pPr>
              <w:jc w:val="center"/>
              <w:rPr>
                <w:rFonts w:ascii="Times New Roman" w:eastAsia="Times New Roman" w:hAnsi="Times New Roman" w:cs="Times New Roman"/>
                <w:sz w:val="28"/>
                <w:szCs w:val="28"/>
                <w:lang w:eastAsia="kk-KZ"/>
              </w:rPr>
            </w:pPr>
            <m:oMath>
              <m:sSub>
                <m:sSubPr>
                  <m:ctrlPr>
                    <w:rPr>
                      <w:rFonts w:ascii="Cambria Math" w:hAnsi="Cambria Math" w:cs="Times New Roman"/>
                      <w:iCs/>
                      <w:sz w:val="28"/>
                      <w:szCs w:val="28"/>
                    </w:rPr>
                  </m:ctrlPr>
                </m:sSubPr>
                <m:e>
                  <m:r>
                    <m:rPr>
                      <m:sty m:val="p"/>
                    </m:rPr>
                    <w:rPr>
                      <w:rFonts w:ascii="Cambria Math" w:hAnsi="Cambria Math" w:cs="Times New Roman"/>
                      <w:sz w:val="28"/>
                      <w:szCs w:val="28"/>
                    </w:rPr>
                    <m:t>A</m:t>
                  </m:r>
                </m:e>
                <m:sub>
                  <m:r>
                    <m:rPr>
                      <m:sty m:val="p"/>
                    </m:rPr>
                    <w:rPr>
                      <w:rFonts w:ascii="Cambria Math" w:hAnsi="Cambria Math" w:cs="Times New Roman"/>
                      <w:sz w:val="28"/>
                      <w:szCs w:val="28"/>
                    </w:rPr>
                    <m:t>OR</m:t>
                  </m:r>
                </m:sub>
              </m:sSub>
              <m:r>
                <m:rPr>
                  <m:sty m:val="p"/>
                </m:rPr>
                <w:rPr>
                  <w:rFonts w:ascii="Cambria Math" w:hAnsi="Cambria Math" w:cs="Times New Roman"/>
                  <w:sz w:val="28"/>
                  <w:szCs w:val="28"/>
                </w:rPr>
                <m:t>=</m:t>
              </m:r>
              <m:f>
                <m:fPr>
                  <m:ctrlPr>
                    <w:rPr>
                      <w:rFonts w:ascii="Cambria Math" w:hAnsi="Cambria Math" w:cs="Times New Roman"/>
                      <w:iCs/>
                      <w:sz w:val="28"/>
                      <w:szCs w:val="28"/>
                    </w:rPr>
                  </m:ctrlPr>
                </m:fPr>
                <m:num>
                  <m:r>
                    <m:rPr>
                      <m:sty m:val="p"/>
                    </m:rPr>
                    <w:rPr>
                      <w:rFonts w:ascii="Cambria Math" w:hAnsi="Cambria Math" w:cs="Times New Roman"/>
                      <w:sz w:val="28"/>
                      <w:szCs w:val="28"/>
                    </w:rPr>
                    <m:t>π⋅</m:t>
                  </m:r>
                  <m:sSup>
                    <m:sSupPr>
                      <m:ctrlPr>
                        <w:rPr>
                          <w:rFonts w:ascii="Cambria Math" w:hAnsi="Cambria Math" w:cs="Times New Roman"/>
                          <w:iCs/>
                          <w:sz w:val="28"/>
                          <w:szCs w:val="28"/>
                        </w:rPr>
                      </m:ctrlPr>
                    </m:sSupPr>
                    <m:e>
                      <m:r>
                        <m:rPr>
                          <m:sty m:val="p"/>
                        </m:rPr>
                        <w:rPr>
                          <w:rFonts w:ascii="Cambria Math" w:hAnsi="Cambria Math" w:cs="Times New Roman"/>
                          <w:sz w:val="28"/>
                          <w:szCs w:val="28"/>
                        </w:rPr>
                        <m:t>W</m:t>
                      </m:r>
                    </m:e>
                    <m:sup>
                      <m:r>
                        <m:rPr>
                          <m:sty m:val="p"/>
                        </m:rPr>
                        <w:rPr>
                          <w:rFonts w:ascii="Cambria Math" w:hAnsi="Cambria Math" w:cs="Times New Roman"/>
                          <w:sz w:val="28"/>
                          <w:szCs w:val="28"/>
                        </w:rPr>
                        <m:t>2</m:t>
                      </m:r>
                    </m:sup>
                  </m:sSup>
                </m:num>
                <m:den>
                  <m:r>
                    <m:rPr>
                      <m:sty m:val="p"/>
                    </m:rPr>
                    <w:rPr>
                      <w:rFonts w:ascii="Cambria Math" w:hAnsi="Cambria Math" w:cs="Times New Roman"/>
                      <w:sz w:val="28"/>
                      <w:szCs w:val="28"/>
                    </w:rPr>
                    <m:t>4</m:t>
                  </m:r>
                </m:den>
              </m:f>
              <m:r>
                <m:rPr>
                  <m:nor/>
                </m:rPr>
                <w:rPr>
                  <w:rFonts w:ascii="Times New Roman" w:hAnsi="Times New Roman" w:cs="Times New Roman"/>
                  <w:iCs/>
                  <w:sz w:val="28"/>
                  <w:szCs w:val="28"/>
                </w:rPr>
                <m:t xml:space="preserve"> , </m:t>
              </m:r>
            </m:oMath>
            <w:r w:rsidR="004D5C9A" w:rsidRPr="0098027D">
              <w:rPr>
                <w:rFonts w:ascii="Times New Roman" w:eastAsiaTheme="minorEastAsia" w:hAnsi="Times New Roman" w:cs="Times New Roman"/>
                <w:iCs/>
                <w:sz w:val="28"/>
                <w:szCs w:val="28"/>
              </w:rPr>
              <w:t>мм</w:t>
            </w:r>
            <w:r w:rsidR="004D5C9A" w:rsidRPr="0098027D">
              <w:rPr>
                <w:rFonts w:ascii="Times New Roman" w:eastAsiaTheme="minorEastAsia" w:hAnsi="Times New Roman" w:cs="Times New Roman"/>
                <w:iCs/>
                <w:sz w:val="28"/>
                <w:szCs w:val="28"/>
                <w:vertAlign w:val="superscript"/>
                <w:lang w:val="ru-RU"/>
              </w:rPr>
              <w:t>2</w:t>
            </w:r>
          </w:p>
        </w:tc>
        <w:tc>
          <w:tcPr>
            <w:tcW w:w="1128" w:type="dxa"/>
          </w:tcPr>
          <w:p w14:paraId="243189B7" w14:textId="0449AB43" w:rsidR="004D5C9A" w:rsidRPr="0098027D" w:rsidRDefault="004D5C9A" w:rsidP="004F19C3">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86C12"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w:t>
            </w:r>
            <w:r w:rsidR="009516BE" w:rsidRPr="0098027D">
              <w:rPr>
                <w:rFonts w:ascii="Times New Roman" w:eastAsia="Times New Roman" w:hAnsi="Times New Roman" w:cs="Times New Roman"/>
                <w:sz w:val="28"/>
                <w:szCs w:val="28"/>
                <w:lang w:val="en-US" w:eastAsia="kk-KZ"/>
              </w:rPr>
              <w:t>1</w:t>
            </w:r>
            <w:r w:rsidR="00136E3E" w:rsidRPr="0098027D">
              <w:rPr>
                <w:rFonts w:ascii="Times New Roman" w:eastAsia="Times New Roman" w:hAnsi="Times New Roman" w:cs="Times New Roman"/>
                <w:sz w:val="28"/>
                <w:szCs w:val="28"/>
                <w:lang w:val="en-US" w:eastAsia="kk-KZ"/>
              </w:rPr>
              <w:t>3</w:t>
            </w:r>
            <w:r w:rsidRPr="0098027D">
              <w:rPr>
                <w:rFonts w:ascii="Times New Roman" w:eastAsia="Times New Roman" w:hAnsi="Times New Roman" w:cs="Times New Roman"/>
                <w:sz w:val="28"/>
                <w:szCs w:val="28"/>
                <w:lang w:val="en-US" w:eastAsia="kk-KZ"/>
              </w:rPr>
              <w:t>)</w:t>
            </w:r>
          </w:p>
        </w:tc>
      </w:tr>
    </w:tbl>
    <w:p w14:paraId="513CFA80" w14:textId="77777777" w:rsidR="00FF46E6" w:rsidRPr="0098027D" w:rsidRDefault="00FF46E6" w:rsidP="00FF46E6">
      <w:pPr>
        <w:spacing w:after="0" w:line="240" w:lineRule="auto"/>
        <w:ind w:firstLine="709"/>
        <w:jc w:val="both"/>
        <w:rPr>
          <w:rFonts w:ascii="Times New Roman" w:hAnsi="Times New Roman" w:cs="Times New Roman"/>
          <w:sz w:val="28"/>
          <w:szCs w:val="28"/>
          <w:lang w:val="ru-RU"/>
        </w:rPr>
      </w:pPr>
    </w:p>
    <w:p w14:paraId="0A5F0D48" w14:textId="77777777" w:rsidR="00FF46E6" w:rsidRPr="0098027D" w:rsidRDefault="00FF46E6" w:rsidP="00FF46E6">
      <w:pPr>
        <w:spacing w:after="0" w:line="240" w:lineRule="auto"/>
        <w:ind w:firstLine="709"/>
        <w:jc w:val="both"/>
        <w:rPr>
          <w:rFonts w:ascii="Times New Roman" w:hAnsi="Times New Roman" w:cs="Times New Roman"/>
          <w:sz w:val="28"/>
          <w:szCs w:val="28"/>
          <w:lang w:val="ru-RU"/>
        </w:rPr>
      </w:pPr>
    </w:p>
    <w:p w14:paraId="7B8D362E" w14:textId="77777777" w:rsidR="00FF46E6" w:rsidRPr="0098027D" w:rsidRDefault="00000000" w:rsidP="00FF46E6">
      <w:pPr>
        <w:spacing w:after="0" w:line="240" w:lineRule="auto"/>
        <w:ind w:firstLine="709"/>
        <w:jc w:val="both"/>
        <w:rPr>
          <w:rFonts w:ascii="Times New Roman" w:eastAsiaTheme="minorEastAsia" w:hAnsi="Times New Roman" w:cs="Times New Roman"/>
          <w:sz w:val="28"/>
          <w:szCs w:val="28"/>
          <w:lang w:val="ru-RU"/>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A</m:t>
              </m:r>
            </m:e>
            <m:sub>
              <m:r>
                <m:rPr>
                  <m:sty m:val="p"/>
                </m:rPr>
                <w:rPr>
                  <w:rFonts w:ascii="Cambria Math" w:hAnsi="Cambria Math" w:cs="Times New Roman"/>
                  <w:sz w:val="28"/>
                  <w:szCs w:val="28"/>
                </w:rPr>
                <m:t>OR</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3,1415⋅</m:t>
              </m:r>
              <m:sSup>
                <m:sSupPr>
                  <m:ctrlPr>
                    <w:rPr>
                      <w:rFonts w:ascii="Cambria Math" w:hAnsi="Cambria Math" w:cs="Times New Roman"/>
                      <w:sz w:val="28"/>
                      <w:szCs w:val="28"/>
                    </w:rPr>
                  </m:ctrlPr>
                </m:sSupPr>
                <m:e>
                  <m:r>
                    <m:rPr>
                      <m:sty m:val="p"/>
                    </m:rPr>
                    <w:rPr>
                      <w:rFonts w:ascii="Cambria Math" w:hAnsi="Cambria Math" w:cs="Times New Roman"/>
                      <w:sz w:val="28"/>
                      <w:szCs w:val="28"/>
                    </w:rPr>
                    <m:t>6,99</m:t>
                  </m:r>
                </m:e>
                <m:sup>
                  <m:r>
                    <m:rPr>
                      <m:sty m:val="p"/>
                    </m:rPr>
                    <w:rPr>
                      <w:rFonts w:ascii="Cambria Math" w:hAnsi="Cambria Math" w:cs="Times New Roman"/>
                      <w:sz w:val="28"/>
                      <w:szCs w:val="28"/>
                    </w:rPr>
                    <m:t>2</m:t>
                  </m:r>
                </m:sup>
              </m:sSup>
            </m:num>
            <m:den>
              <m:r>
                <m:rPr>
                  <m:sty m:val="p"/>
                </m:rPr>
                <w:rPr>
                  <w:rFonts w:ascii="Cambria Math" w:hAnsi="Cambria Math" w:cs="Times New Roman"/>
                  <w:sz w:val="28"/>
                  <w:szCs w:val="28"/>
                </w:rPr>
                <m:t>4</m:t>
              </m:r>
            </m:den>
          </m:f>
          <m:r>
            <m:rPr>
              <m:sty m:val="p"/>
            </m:rPr>
            <w:rPr>
              <w:rFonts w:ascii="Cambria Math" w:hAnsi="Cambria Math" w:cs="Times New Roman"/>
              <w:sz w:val="28"/>
              <w:szCs w:val="28"/>
            </w:rPr>
            <m:t>≈38,37</m:t>
          </m:r>
          <m:r>
            <m:rPr>
              <m:nor/>
            </m:rPr>
            <w:rPr>
              <w:rFonts w:ascii="Times New Roman" w:hAnsi="Times New Roman" w:cs="Times New Roman"/>
              <w:sz w:val="28"/>
              <w:szCs w:val="28"/>
            </w:rPr>
            <m:t xml:space="preserve"> </m:t>
          </m:r>
          <m:sSup>
            <m:sSupPr>
              <m:ctrlPr>
                <w:rPr>
                  <w:rFonts w:ascii="Cambria Math" w:hAnsi="Cambria Math" w:cs="Times New Roman"/>
                  <w:sz w:val="28"/>
                  <w:szCs w:val="28"/>
                </w:rPr>
              </m:ctrlPr>
            </m:sSupPr>
            <m:e>
              <m:r>
                <m:rPr>
                  <m:nor/>
                </m:rPr>
                <w:rPr>
                  <w:rFonts w:ascii="Times New Roman" w:hAnsi="Times New Roman" w:cs="Times New Roman"/>
                  <w:sz w:val="28"/>
                  <w:szCs w:val="28"/>
                </w:rPr>
                <m:t>мм</m:t>
              </m:r>
            </m:e>
            <m:sup>
              <m:r>
                <m:rPr>
                  <m:sty m:val="p"/>
                </m:rPr>
                <w:rPr>
                  <w:rFonts w:ascii="Cambria Math" w:hAnsi="Cambria Math" w:cs="Times New Roman"/>
                  <w:sz w:val="28"/>
                  <w:szCs w:val="28"/>
                </w:rPr>
                <m:t>2</m:t>
              </m:r>
            </m:sup>
          </m:sSup>
        </m:oMath>
      </m:oMathPara>
    </w:p>
    <w:p w14:paraId="7364774C" w14:textId="77777777" w:rsidR="00FF46E6" w:rsidRPr="0098027D" w:rsidRDefault="00FF46E6" w:rsidP="00FF46E6">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4D5C9A" w:rsidRPr="0098027D" w14:paraId="2F7F79B9" w14:textId="77777777" w:rsidTr="004F19C3">
        <w:tc>
          <w:tcPr>
            <w:tcW w:w="988" w:type="dxa"/>
          </w:tcPr>
          <w:p w14:paraId="1F6EA4F5" w14:textId="77777777" w:rsidR="004D5C9A" w:rsidRPr="0098027D" w:rsidRDefault="004D5C9A" w:rsidP="004F19C3">
            <w:pPr>
              <w:jc w:val="both"/>
              <w:rPr>
                <w:rFonts w:ascii="Times New Roman" w:eastAsia="Times New Roman" w:hAnsi="Times New Roman" w:cs="Times New Roman"/>
                <w:sz w:val="28"/>
                <w:szCs w:val="28"/>
                <w:lang w:eastAsia="kk-KZ"/>
              </w:rPr>
            </w:pPr>
          </w:p>
        </w:tc>
        <w:tc>
          <w:tcPr>
            <w:tcW w:w="7512" w:type="dxa"/>
          </w:tcPr>
          <w:p w14:paraId="72BAFF14" w14:textId="5B557A2A" w:rsidR="004D5C9A" w:rsidRPr="0098027D" w:rsidRDefault="00000000" w:rsidP="004F19C3">
            <w:pPr>
              <w:jc w:val="center"/>
              <w:rPr>
                <w:rFonts w:ascii="Times New Roman" w:eastAsia="Times New Roman" w:hAnsi="Times New Roman" w:cs="Times New Roman"/>
                <w:sz w:val="28"/>
                <w:szCs w:val="28"/>
                <w:lang w:eastAsia="kk-KZ"/>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A</m:t>
                  </m:r>
                </m:e>
                <m:sub>
                  <m:r>
                    <m:rPr>
                      <m:sty m:val="p"/>
                    </m:rPr>
                    <w:rPr>
                      <w:rFonts w:ascii="Cambria Math" w:hAnsi="Cambria Math" w:cs="Times New Roman"/>
                      <w:sz w:val="28"/>
                      <w:szCs w:val="28"/>
                    </w:rPr>
                    <m:t>G</m:t>
                  </m:r>
                </m:sub>
              </m:sSub>
              <m:r>
                <m:rPr>
                  <m:sty m:val="p"/>
                </m:rPr>
                <w:rPr>
                  <w:rFonts w:ascii="Cambria Math" w:hAnsi="Cambria Math" w:cs="Times New Roman"/>
                  <w:sz w:val="28"/>
                  <w:szCs w:val="28"/>
                </w:rPr>
                <m:t>=E⋅F</m:t>
              </m:r>
              <m:r>
                <m:rPr>
                  <m:nor/>
                </m:rPr>
                <w:rPr>
                  <w:rFonts w:ascii="Times New Roman" w:hAnsi="Times New Roman" w:cs="Times New Roman"/>
                  <w:sz w:val="28"/>
                  <w:szCs w:val="28"/>
                </w:rPr>
                <m:t xml:space="preserve"> ,</m:t>
              </m:r>
            </m:oMath>
            <w:r w:rsidR="004D5C9A" w:rsidRPr="0098027D">
              <w:rPr>
                <w:rFonts w:ascii="Times New Roman" w:eastAsiaTheme="minorEastAsia" w:hAnsi="Times New Roman" w:cs="Times New Roman"/>
                <w:iCs/>
                <w:sz w:val="28"/>
                <w:szCs w:val="28"/>
              </w:rPr>
              <w:t>мм</w:t>
            </w:r>
            <w:r w:rsidR="004D5C9A" w:rsidRPr="0098027D">
              <w:rPr>
                <w:rFonts w:ascii="Times New Roman" w:eastAsiaTheme="minorEastAsia" w:hAnsi="Times New Roman" w:cs="Times New Roman"/>
                <w:iCs/>
                <w:sz w:val="28"/>
                <w:szCs w:val="28"/>
                <w:vertAlign w:val="superscript"/>
                <w:lang w:val="ru-RU"/>
              </w:rPr>
              <w:t>2</w:t>
            </w:r>
          </w:p>
        </w:tc>
        <w:tc>
          <w:tcPr>
            <w:tcW w:w="1128" w:type="dxa"/>
          </w:tcPr>
          <w:p w14:paraId="0AD88553" w14:textId="29ACC2ED" w:rsidR="004D5C9A" w:rsidRPr="0098027D" w:rsidRDefault="004D5C9A" w:rsidP="004F19C3">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86C12"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w:t>
            </w:r>
            <w:r w:rsidR="009516BE" w:rsidRPr="0098027D">
              <w:rPr>
                <w:rFonts w:ascii="Times New Roman" w:eastAsia="Times New Roman" w:hAnsi="Times New Roman" w:cs="Times New Roman"/>
                <w:sz w:val="28"/>
                <w:szCs w:val="28"/>
                <w:lang w:val="en-US" w:eastAsia="kk-KZ"/>
              </w:rPr>
              <w:t>1</w:t>
            </w:r>
            <w:r w:rsidR="00136E3E" w:rsidRPr="0098027D">
              <w:rPr>
                <w:rFonts w:ascii="Times New Roman" w:eastAsia="Times New Roman" w:hAnsi="Times New Roman" w:cs="Times New Roman"/>
                <w:sz w:val="28"/>
                <w:szCs w:val="28"/>
                <w:lang w:val="en-US" w:eastAsia="kk-KZ"/>
              </w:rPr>
              <w:t>4</w:t>
            </w:r>
            <w:r w:rsidRPr="0098027D">
              <w:rPr>
                <w:rFonts w:ascii="Times New Roman" w:eastAsia="Times New Roman" w:hAnsi="Times New Roman" w:cs="Times New Roman"/>
                <w:sz w:val="28"/>
                <w:szCs w:val="28"/>
                <w:lang w:val="en-US" w:eastAsia="kk-KZ"/>
              </w:rPr>
              <w:t>)</w:t>
            </w:r>
          </w:p>
        </w:tc>
      </w:tr>
    </w:tbl>
    <w:p w14:paraId="1B9788FA" w14:textId="77777777" w:rsidR="004D5C9A" w:rsidRPr="0098027D" w:rsidRDefault="004D5C9A" w:rsidP="00FF46E6">
      <w:pPr>
        <w:spacing w:after="0" w:line="240" w:lineRule="auto"/>
        <w:ind w:firstLine="709"/>
        <w:jc w:val="both"/>
        <w:rPr>
          <w:rFonts w:ascii="Times New Roman" w:hAnsi="Times New Roman" w:cs="Times New Roman"/>
          <w:sz w:val="28"/>
          <w:szCs w:val="28"/>
          <w:lang w:val="ru-RU"/>
        </w:rPr>
      </w:pPr>
    </w:p>
    <w:p w14:paraId="7D16EAAF" w14:textId="77777777" w:rsidR="00FF46E6" w:rsidRPr="0098027D" w:rsidRDefault="00000000" w:rsidP="00FF46E6">
      <w:pPr>
        <w:spacing w:after="0" w:line="240" w:lineRule="auto"/>
        <w:ind w:firstLine="709"/>
        <w:jc w:val="both"/>
        <w:rPr>
          <w:rFonts w:ascii="Times New Roman" w:eastAsiaTheme="minorEastAsia" w:hAnsi="Times New Roman" w:cs="Times New Roman"/>
          <w:sz w:val="28"/>
          <w:szCs w:val="28"/>
          <w:lang w:val="ru-RU"/>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A</m:t>
              </m:r>
            </m:e>
            <m:sub>
              <m:r>
                <m:rPr>
                  <m:sty m:val="p"/>
                </m:rPr>
                <w:rPr>
                  <w:rFonts w:ascii="Cambria Math" w:hAnsi="Cambria Math" w:cs="Times New Roman"/>
                  <w:sz w:val="28"/>
                  <w:szCs w:val="28"/>
                </w:rPr>
                <m:t>G</m:t>
              </m:r>
            </m:sub>
          </m:sSub>
          <m:r>
            <m:rPr>
              <m:sty m:val="p"/>
            </m:rPr>
            <w:rPr>
              <w:rFonts w:ascii="Cambria Math" w:hAnsi="Cambria Math" w:cs="Times New Roman"/>
              <w:sz w:val="28"/>
              <w:szCs w:val="28"/>
            </w:rPr>
            <m:t>=5,5⋅6,5=35,75</m:t>
          </m:r>
          <m:r>
            <m:rPr>
              <m:nor/>
            </m:rPr>
            <w:rPr>
              <w:rFonts w:ascii="Times New Roman" w:hAnsi="Times New Roman" w:cs="Times New Roman"/>
              <w:sz w:val="28"/>
              <w:szCs w:val="28"/>
            </w:rPr>
            <m:t xml:space="preserve"> </m:t>
          </m:r>
          <m:sSup>
            <m:sSupPr>
              <m:ctrlPr>
                <w:rPr>
                  <w:rFonts w:ascii="Cambria Math" w:hAnsi="Cambria Math" w:cs="Times New Roman"/>
                  <w:sz w:val="28"/>
                  <w:szCs w:val="28"/>
                </w:rPr>
              </m:ctrlPr>
            </m:sSupPr>
            <m:e>
              <m:r>
                <m:rPr>
                  <m:nor/>
                </m:rPr>
                <w:rPr>
                  <w:rFonts w:ascii="Times New Roman" w:hAnsi="Times New Roman" w:cs="Times New Roman"/>
                  <w:sz w:val="28"/>
                  <w:szCs w:val="28"/>
                </w:rPr>
                <m:t>мм</m:t>
              </m:r>
            </m:e>
            <m:sup>
              <m:r>
                <m:rPr>
                  <m:sty m:val="p"/>
                </m:rPr>
                <w:rPr>
                  <w:rFonts w:ascii="Cambria Math" w:hAnsi="Cambria Math" w:cs="Times New Roman"/>
                  <w:sz w:val="28"/>
                  <w:szCs w:val="28"/>
                </w:rPr>
                <m:t>2</m:t>
              </m:r>
            </m:sup>
          </m:sSup>
        </m:oMath>
      </m:oMathPara>
    </w:p>
    <w:p w14:paraId="7336394D" w14:textId="77777777" w:rsidR="00FF46E6" w:rsidRPr="0098027D" w:rsidRDefault="00FF46E6" w:rsidP="00FF46E6">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4D5C9A" w:rsidRPr="0098027D" w14:paraId="3A19B6EB" w14:textId="77777777" w:rsidTr="004F19C3">
        <w:tc>
          <w:tcPr>
            <w:tcW w:w="988" w:type="dxa"/>
          </w:tcPr>
          <w:p w14:paraId="27D8DA48" w14:textId="77777777" w:rsidR="004D5C9A" w:rsidRPr="0098027D" w:rsidRDefault="004D5C9A" w:rsidP="004F19C3">
            <w:pPr>
              <w:jc w:val="both"/>
              <w:rPr>
                <w:rFonts w:ascii="Times New Roman" w:eastAsia="Times New Roman" w:hAnsi="Times New Roman" w:cs="Times New Roman"/>
                <w:sz w:val="28"/>
                <w:szCs w:val="28"/>
                <w:lang w:eastAsia="kk-KZ"/>
              </w:rPr>
            </w:pPr>
          </w:p>
        </w:tc>
        <w:tc>
          <w:tcPr>
            <w:tcW w:w="7512" w:type="dxa"/>
          </w:tcPr>
          <w:p w14:paraId="453ABC12" w14:textId="671F9DD9" w:rsidR="004D5C9A" w:rsidRPr="0098027D" w:rsidRDefault="00000000" w:rsidP="004F19C3">
            <w:pPr>
              <w:jc w:val="center"/>
              <w:rPr>
                <w:rFonts w:ascii="Times New Roman" w:eastAsia="Times New Roman" w:hAnsi="Times New Roman" w:cs="Times New Roman"/>
                <w:sz w:val="28"/>
                <w:szCs w:val="28"/>
                <w:lang w:val="ru-RU" w:eastAsia="kk-KZ"/>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z</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A</m:t>
                        </m:r>
                      </m:e>
                      <m:sub>
                        <m:r>
                          <m:rPr>
                            <m:sty m:val="p"/>
                          </m:rPr>
                          <w:rPr>
                            <w:rFonts w:ascii="Cambria Math" w:hAnsi="Cambria Math" w:cs="Times New Roman"/>
                            <w:sz w:val="28"/>
                            <w:szCs w:val="28"/>
                          </w:rPr>
                          <m:t>OR</m:t>
                        </m:r>
                      </m:sub>
                    </m:sSub>
                  </m:num>
                  <m:den>
                    <m:sSub>
                      <m:sSubPr>
                        <m:ctrlPr>
                          <w:rPr>
                            <w:rFonts w:ascii="Cambria Math" w:hAnsi="Cambria Math" w:cs="Times New Roman"/>
                            <w:sz w:val="28"/>
                            <w:szCs w:val="28"/>
                          </w:rPr>
                        </m:ctrlPr>
                      </m:sSubPr>
                      <m:e>
                        <m:r>
                          <m:rPr>
                            <m:sty m:val="p"/>
                          </m:rPr>
                          <w:rPr>
                            <w:rFonts w:ascii="Cambria Math" w:hAnsi="Cambria Math" w:cs="Times New Roman"/>
                            <w:sz w:val="28"/>
                            <w:szCs w:val="28"/>
                          </w:rPr>
                          <m:t>A</m:t>
                        </m:r>
                      </m:e>
                      <m:sub>
                        <m:r>
                          <m:rPr>
                            <m:sty m:val="p"/>
                          </m:rPr>
                          <w:rPr>
                            <w:rFonts w:ascii="Cambria Math" w:hAnsi="Cambria Math" w:cs="Times New Roman"/>
                            <w:sz w:val="28"/>
                            <w:szCs w:val="28"/>
                          </w:rPr>
                          <m:t>G</m:t>
                        </m:r>
                      </m:sub>
                    </m:sSub>
                  </m:den>
                </m:f>
                <m:r>
                  <m:rPr>
                    <m:sty m:val="p"/>
                  </m:rPr>
                  <w:rPr>
                    <w:rFonts w:ascii="Cambria Math" w:hAnsi="Cambria Math" w:cs="Times New Roman"/>
                    <w:sz w:val="28"/>
                    <w:szCs w:val="28"/>
                  </w:rPr>
                  <m:t>⋅100</m:t>
                </m:r>
                <m:r>
                  <m:rPr>
                    <m:nor/>
                  </m:rPr>
                  <w:rPr>
                    <w:rFonts w:ascii="Times New Roman" w:hAnsi="Times New Roman" w:cs="Times New Roman"/>
                    <w:sz w:val="28"/>
                    <w:szCs w:val="28"/>
                  </w:rPr>
                  <m:t>%</m:t>
                </m:r>
              </m:oMath>
            </m:oMathPara>
          </w:p>
        </w:tc>
        <w:tc>
          <w:tcPr>
            <w:tcW w:w="1128" w:type="dxa"/>
          </w:tcPr>
          <w:p w14:paraId="794DD60D" w14:textId="2855878E" w:rsidR="004D5C9A" w:rsidRPr="0098027D" w:rsidRDefault="004D5C9A" w:rsidP="004F19C3">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w:t>
            </w:r>
            <w:r w:rsidR="00586C12"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w:t>
            </w:r>
            <w:r w:rsidR="009516BE" w:rsidRPr="0098027D">
              <w:rPr>
                <w:rFonts w:ascii="Times New Roman" w:eastAsia="Times New Roman" w:hAnsi="Times New Roman" w:cs="Times New Roman"/>
                <w:sz w:val="28"/>
                <w:szCs w:val="28"/>
                <w:lang w:val="en-US" w:eastAsia="kk-KZ"/>
              </w:rPr>
              <w:t>1</w:t>
            </w:r>
            <w:r w:rsidR="00136E3E" w:rsidRPr="0098027D">
              <w:rPr>
                <w:rFonts w:ascii="Times New Roman" w:eastAsia="Times New Roman" w:hAnsi="Times New Roman" w:cs="Times New Roman"/>
                <w:sz w:val="28"/>
                <w:szCs w:val="28"/>
                <w:lang w:val="en-US" w:eastAsia="kk-KZ"/>
              </w:rPr>
              <w:t>5</w:t>
            </w:r>
            <w:r w:rsidRPr="0098027D">
              <w:rPr>
                <w:rFonts w:ascii="Times New Roman" w:eastAsia="Times New Roman" w:hAnsi="Times New Roman" w:cs="Times New Roman"/>
                <w:sz w:val="28"/>
                <w:szCs w:val="28"/>
                <w:lang w:val="en-US" w:eastAsia="kk-KZ"/>
              </w:rPr>
              <w:t>)</w:t>
            </w:r>
          </w:p>
        </w:tc>
      </w:tr>
    </w:tbl>
    <w:p w14:paraId="541AEBE7" w14:textId="77777777" w:rsidR="004D5C9A" w:rsidRPr="0098027D" w:rsidRDefault="004D5C9A" w:rsidP="00FF46E6">
      <w:pPr>
        <w:spacing w:after="0" w:line="240" w:lineRule="auto"/>
        <w:ind w:firstLine="709"/>
        <w:jc w:val="both"/>
        <w:rPr>
          <w:rFonts w:ascii="Times New Roman" w:hAnsi="Times New Roman" w:cs="Times New Roman"/>
          <w:sz w:val="28"/>
          <w:szCs w:val="28"/>
          <w:lang w:val="ru-RU"/>
        </w:rPr>
      </w:pPr>
    </w:p>
    <w:p w14:paraId="7DAE3B72" w14:textId="77777777" w:rsidR="00FF46E6" w:rsidRPr="0098027D" w:rsidRDefault="00000000" w:rsidP="00FF46E6">
      <w:pPr>
        <w:spacing w:after="0" w:line="240" w:lineRule="auto"/>
        <w:ind w:firstLine="709"/>
        <w:jc w:val="both"/>
        <w:rPr>
          <w:rFonts w:ascii="Times New Roman" w:eastAsiaTheme="minorEastAsia" w:hAnsi="Times New Roman" w:cs="Times New Roman"/>
          <w:sz w:val="28"/>
          <w:szCs w:val="28"/>
          <w:lang w:val="en-US"/>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z</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38,37</m:t>
              </m:r>
            </m:num>
            <m:den>
              <m:r>
                <m:rPr>
                  <m:sty m:val="p"/>
                </m:rPr>
                <w:rPr>
                  <w:rFonts w:ascii="Cambria Math" w:hAnsi="Cambria Math" w:cs="Times New Roman"/>
                  <w:sz w:val="28"/>
                  <w:szCs w:val="28"/>
                </w:rPr>
                <m:t>35,75</m:t>
              </m:r>
            </m:den>
          </m:f>
          <m:r>
            <m:rPr>
              <m:sty m:val="p"/>
            </m:rPr>
            <w:rPr>
              <w:rFonts w:ascii="Cambria Math" w:hAnsi="Cambria Math" w:cs="Times New Roman"/>
              <w:sz w:val="28"/>
              <w:szCs w:val="28"/>
            </w:rPr>
            <m:t>⋅100≈107,3%</m:t>
          </m:r>
        </m:oMath>
      </m:oMathPara>
    </w:p>
    <w:p w14:paraId="202B8B4A" w14:textId="77777777" w:rsidR="00FF46E6" w:rsidRPr="0098027D" w:rsidRDefault="00FF46E6" w:rsidP="00FF46E6">
      <w:pPr>
        <w:spacing w:after="0" w:line="240" w:lineRule="auto"/>
        <w:ind w:firstLine="709"/>
        <w:jc w:val="both"/>
        <w:rPr>
          <w:rFonts w:ascii="Times New Roman" w:hAnsi="Times New Roman" w:cs="Times New Roman"/>
          <w:sz w:val="28"/>
          <w:szCs w:val="28"/>
          <w:lang w:val="en-US"/>
        </w:rPr>
      </w:pPr>
    </w:p>
    <w:p w14:paraId="418B478F" w14:textId="77777777" w:rsidR="00FF46E6" w:rsidRPr="0098027D" w:rsidRDefault="00FF46E6" w:rsidP="00FF46E6">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 xml:space="preserve">Превышение объема кольца над геометрическим объемом канавки </w:t>
      </w:r>
      <m:oMath>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z</m:t>
            </m:r>
          </m:sub>
        </m:sSub>
        <m:r>
          <m:rPr>
            <m:sty m:val="p"/>
          </m:rPr>
          <w:rPr>
            <w:rFonts w:ascii="Cambria Math" w:hAnsi="Cambria Math" w:cs="Times New Roman"/>
            <w:sz w:val="28"/>
            <w:szCs w:val="28"/>
          </w:rPr>
          <m:t>&gt;100%</m:t>
        </m:r>
      </m:oMath>
      <w:r w:rsidRPr="0098027D">
        <w:rPr>
          <w:rFonts w:ascii="Times New Roman" w:hAnsi="Times New Roman" w:cs="Times New Roman"/>
          <w:sz w:val="28"/>
          <w:szCs w:val="28"/>
        </w:rPr>
        <w:t xml:space="preserve"> в данной конструкции является преднамеренным. Согласно методикам оценки натекания по кривым изменения давления, наличие зазоров между кольцом и стенками канавки создает пространства, которые становятся ловушками для атмосферных газов и паров воды. В процессе откачки такие микрообъемы создают длительные виртуальные течи, ограничивающие предельный вакуум.</w:t>
      </w:r>
    </w:p>
    <w:p w14:paraId="300599C4" w14:textId="77777777" w:rsidR="00342C1F" w:rsidRPr="0098027D" w:rsidRDefault="00342C1F" w:rsidP="00FF46E6">
      <w:pPr>
        <w:spacing w:after="0" w:line="240" w:lineRule="auto"/>
        <w:ind w:firstLine="709"/>
        <w:jc w:val="both"/>
        <w:rPr>
          <w:rFonts w:ascii="Times New Roman" w:hAnsi="Times New Roman" w:cs="Times New Roman"/>
          <w:sz w:val="28"/>
          <w:szCs w:val="28"/>
        </w:rPr>
      </w:pPr>
    </w:p>
    <w:p w14:paraId="3A74B655" w14:textId="663149FD" w:rsidR="00342C1F" w:rsidRPr="0098027D" w:rsidRDefault="00342C1F" w:rsidP="00342C1F">
      <w:pPr>
        <w:spacing w:after="0" w:line="240" w:lineRule="auto"/>
        <w:jc w:val="both"/>
        <w:rPr>
          <w:rFonts w:ascii="Times New Roman" w:hAnsi="Times New Roman" w:cs="Times New Roman"/>
          <w:sz w:val="28"/>
          <w:szCs w:val="28"/>
        </w:rPr>
      </w:pPr>
      <w:r w:rsidRPr="0098027D">
        <w:rPr>
          <w:rFonts w:ascii="Times New Roman" w:hAnsi="Times New Roman" w:cs="Times New Roman"/>
          <w:noProof/>
          <w:sz w:val="28"/>
          <w:szCs w:val="28"/>
        </w:rPr>
        <w:drawing>
          <wp:inline distT="0" distB="0" distL="0" distR="0" wp14:anchorId="7C40CCF8" wp14:editId="3EF5C002">
            <wp:extent cx="6109970" cy="4027805"/>
            <wp:effectExtent l="0" t="0" r="508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109970" cy="4027805"/>
                    </a:xfrm>
                    <a:prstGeom prst="rect">
                      <a:avLst/>
                    </a:prstGeom>
                    <a:noFill/>
                    <a:ln>
                      <a:noFill/>
                    </a:ln>
                  </pic:spPr>
                </pic:pic>
              </a:graphicData>
            </a:graphic>
          </wp:inline>
        </w:drawing>
      </w:r>
    </w:p>
    <w:p w14:paraId="70648966" w14:textId="147A47E5" w:rsidR="00342C1F" w:rsidRPr="0098027D" w:rsidRDefault="00342C1F" w:rsidP="00342C1F">
      <w:pPr>
        <w:spacing w:after="0" w:line="240" w:lineRule="auto"/>
        <w:jc w:val="center"/>
        <w:rPr>
          <w:rFonts w:ascii="Times New Roman" w:hAnsi="Times New Roman" w:cs="Times New Roman"/>
          <w:sz w:val="28"/>
          <w:szCs w:val="28"/>
          <w:lang w:val="ru-RU"/>
        </w:rPr>
      </w:pPr>
      <w:r w:rsidRPr="0098027D">
        <w:rPr>
          <w:rFonts w:ascii="Times New Roman" w:hAnsi="Times New Roman" w:cs="Times New Roman"/>
          <w:sz w:val="28"/>
          <w:szCs w:val="28"/>
        </w:rPr>
        <w:t xml:space="preserve">Рисунок </w:t>
      </w:r>
      <w:r w:rsidRPr="0098027D">
        <w:rPr>
          <w:rFonts w:ascii="Times New Roman" w:hAnsi="Times New Roman" w:cs="Times New Roman"/>
          <w:sz w:val="28"/>
          <w:szCs w:val="28"/>
          <w:lang w:val="ru-RU"/>
        </w:rPr>
        <w:t xml:space="preserve">5.3 – </w:t>
      </w:r>
      <w:r w:rsidR="00B861FD" w:rsidRPr="0098027D">
        <w:rPr>
          <w:rFonts w:ascii="Times New Roman" w:hAnsi="Times New Roman" w:cs="Times New Roman"/>
          <w:sz w:val="28"/>
          <w:szCs w:val="28"/>
          <w:lang w:val="ru-RU"/>
        </w:rPr>
        <w:t>Заводская и модернизированная рабочая головка магнетронной установки</w:t>
      </w:r>
      <w:r w:rsidR="00780982" w:rsidRPr="0098027D">
        <w:rPr>
          <w:rFonts w:ascii="Times New Roman" w:hAnsi="Times New Roman" w:cs="Times New Roman"/>
          <w:sz w:val="28"/>
          <w:szCs w:val="28"/>
          <w:lang w:val="ru-RU"/>
        </w:rPr>
        <w:t xml:space="preserve"> </w:t>
      </w:r>
      <w:r w:rsidR="00780982" w:rsidRPr="0098027D">
        <w:rPr>
          <w:rFonts w:ascii="Times New Roman" w:hAnsi="Times New Roman" w:cs="Times New Roman"/>
          <w:sz w:val="28"/>
          <w:szCs w:val="28"/>
          <w:lang w:val="en-US"/>
        </w:rPr>
        <w:t>EPOS</w:t>
      </w:r>
      <w:r w:rsidR="00780982" w:rsidRPr="0098027D">
        <w:rPr>
          <w:rFonts w:ascii="Times New Roman" w:hAnsi="Times New Roman" w:cs="Times New Roman"/>
          <w:sz w:val="28"/>
          <w:szCs w:val="28"/>
          <w:lang w:val="ru-RU"/>
        </w:rPr>
        <w:t>-</w:t>
      </w:r>
      <w:r w:rsidR="00780982" w:rsidRPr="0098027D">
        <w:rPr>
          <w:rFonts w:ascii="Times New Roman" w:hAnsi="Times New Roman" w:cs="Times New Roman"/>
          <w:sz w:val="28"/>
          <w:szCs w:val="28"/>
          <w:lang w:val="en-US"/>
        </w:rPr>
        <w:t>PVD</w:t>
      </w:r>
      <w:r w:rsidR="00780982" w:rsidRPr="0098027D">
        <w:rPr>
          <w:rFonts w:ascii="Times New Roman" w:hAnsi="Times New Roman" w:cs="Times New Roman"/>
          <w:sz w:val="28"/>
          <w:szCs w:val="28"/>
          <w:lang w:val="ru-RU"/>
        </w:rPr>
        <w:t>-440</w:t>
      </w:r>
    </w:p>
    <w:p w14:paraId="281B51E4" w14:textId="77777777" w:rsidR="001F1DD3" w:rsidRPr="0098027D" w:rsidRDefault="001F1DD3" w:rsidP="00342C1F">
      <w:pPr>
        <w:spacing w:after="0" w:line="240" w:lineRule="auto"/>
        <w:jc w:val="center"/>
        <w:rPr>
          <w:rFonts w:ascii="Times New Roman" w:hAnsi="Times New Roman" w:cs="Times New Roman"/>
          <w:sz w:val="28"/>
          <w:szCs w:val="28"/>
        </w:rPr>
      </w:pPr>
    </w:p>
    <w:p w14:paraId="17452333" w14:textId="77777777" w:rsidR="00FF46E6" w:rsidRPr="0098027D" w:rsidRDefault="00FF46E6" w:rsidP="00FF46E6">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Полное заполнение объема канавки, зафиксированное в расчетных параметрах, исключает образование подобных зон десорбции. С учетом того, что при монтаже уплотнение подвергается предварительному растяжению на корпусе, фактический объем материала в канавке стабилизируется</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 xml:space="preserve">и обеспечивает герметичность. Экспериментально, методом регистрации изменения давления во времени, было подтверждено время выхода давления в камере на рабочий режим. </w:t>
      </w:r>
    </w:p>
    <w:p w14:paraId="5FBB1429" w14:textId="77777777" w:rsidR="00C129A2" w:rsidRPr="0098027D" w:rsidRDefault="00C129A2" w:rsidP="00FF46E6">
      <w:pPr>
        <w:spacing w:after="0" w:line="240" w:lineRule="auto"/>
        <w:ind w:firstLine="709"/>
        <w:jc w:val="both"/>
        <w:rPr>
          <w:rFonts w:ascii="Times New Roman" w:hAnsi="Times New Roman" w:cs="Times New Roman"/>
          <w:sz w:val="28"/>
          <w:szCs w:val="28"/>
        </w:rPr>
      </w:pPr>
    </w:p>
    <w:p w14:paraId="37A5A310" w14:textId="7541BA67" w:rsidR="00C129A2" w:rsidRPr="0098027D" w:rsidRDefault="00775568" w:rsidP="00E1784B">
      <w:pPr>
        <w:pStyle w:val="2"/>
        <w:ind w:firstLine="709"/>
        <w:jc w:val="both"/>
        <w:rPr>
          <w:rFonts w:ascii="Times New Roman" w:hAnsi="Times New Roman" w:cs="Times New Roman"/>
          <w:color w:val="auto"/>
          <w:sz w:val="28"/>
          <w:szCs w:val="28"/>
        </w:rPr>
      </w:pPr>
      <w:bookmarkStart w:id="52" w:name="_Toc232522968"/>
      <w:r w:rsidRPr="0098027D">
        <w:rPr>
          <w:rFonts w:ascii="Times New Roman" w:hAnsi="Times New Roman" w:cs="Times New Roman"/>
          <w:b/>
          <w:bCs/>
          <w:color w:val="auto"/>
          <w:sz w:val="28"/>
          <w:szCs w:val="28"/>
        </w:rPr>
        <w:lastRenderedPageBreak/>
        <w:t xml:space="preserve">5.7 </w:t>
      </w:r>
      <w:r w:rsidR="00C129A2" w:rsidRPr="0098027D">
        <w:rPr>
          <w:rFonts w:ascii="Times New Roman" w:hAnsi="Times New Roman" w:cs="Times New Roman"/>
          <w:b/>
          <w:bCs/>
          <w:color w:val="auto"/>
          <w:sz w:val="28"/>
          <w:szCs w:val="28"/>
        </w:rPr>
        <w:t>Расчётно-экспериментальное сопоставление регрессионных зависимостей свойств покрытий</w:t>
      </w:r>
      <w:bookmarkEnd w:id="52"/>
    </w:p>
    <w:p w14:paraId="686D65CA" w14:textId="1C58D74C" w:rsidR="00C129A2" w:rsidRPr="0098027D" w:rsidRDefault="00C129A2" w:rsidP="00C129A2">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Количественое описание взаимосвязей между режимами магнетронного напыления и формируемыми характеристиками покрытий TaCu был проведён через регрессионный анализ. В качестве независимого варьируемого параметра выступал ток на медной мишени</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при фиксированных значениях остальных факторов. Для каждого уровня фактора выполнено не менее трёх повторных экспериментов.</w:t>
      </w:r>
    </w:p>
    <w:p w14:paraId="47E6F370" w14:textId="77777777" w:rsidR="00C129A2" w:rsidRPr="0098027D" w:rsidRDefault="00C129A2" w:rsidP="00C129A2">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ЭДС показал, что содержание меди в покрытии линейно коррелирует с током разряда медного магнетрона. Массовые доли меди для исследованных режимов составили: 3% (0,60 А), 10% (1,00 А) и 17% (1,40 А). На основе этих данных методом наименьших квадратов построена линейная регрессия.</w:t>
      </w:r>
    </w:p>
    <w:p w14:paraId="7D4A741D" w14:textId="77777777" w:rsidR="00E81563" w:rsidRPr="0098027D" w:rsidRDefault="00E81563" w:rsidP="00C129A2">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E81563" w:rsidRPr="0098027D" w14:paraId="20DBEDCD" w14:textId="77777777" w:rsidTr="00480539">
        <w:tc>
          <w:tcPr>
            <w:tcW w:w="988" w:type="dxa"/>
          </w:tcPr>
          <w:p w14:paraId="0432E31F" w14:textId="77777777" w:rsidR="00E81563" w:rsidRPr="0098027D" w:rsidRDefault="00E81563" w:rsidP="00480539">
            <w:pPr>
              <w:jc w:val="both"/>
              <w:rPr>
                <w:rFonts w:ascii="Times New Roman" w:eastAsia="Times New Roman" w:hAnsi="Times New Roman" w:cs="Times New Roman"/>
                <w:sz w:val="28"/>
                <w:szCs w:val="28"/>
                <w:lang w:eastAsia="kk-KZ"/>
              </w:rPr>
            </w:pPr>
          </w:p>
        </w:tc>
        <w:tc>
          <w:tcPr>
            <w:tcW w:w="7512" w:type="dxa"/>
          </w:tcPr>
          <w:p w14:paraId="2F3FC9E5" w14:textId="2BDADE0F" w:rsidR="00E81563" w:rsidRPr="0098027D" w:rsidRDefault="00E81563" w:rsidP="00E81563">
            <w:pPr>
              <w:ind w:firstLine="709"/>
              <w:jc w:val="center"/>
              <w:rPr>
                <w:rFonts w:ascii="Times New Roman" w:hAnsi="Times New Roman" w:cs="Times New Roman"/>
                <w:sz w:val="28"/>
                <w:szCs w:val="28"/>
                <w:lang w:val="en-US"/>
              </w:rPr>
            </w:pPr>
            <w:r w:rsidRPr="0098027D">
              <w:rPr>
                <w:rFonts w:ascii="Times New Roman" w:hAnsi="Times New Roman" w:cs="Times New Roman"/>
                <w:sz w:val="28"/>
                <w:szCs w:val="28"/>
              </w:rPr>
              <w:t>C</w:t>
            </w:r>
            <w:r w:rsidRPr="0098027D">
              <w:rPr>
                <w:rFonts w:ascii="Times New Roman" w:hAnsi="Times New Roman" w:cs="Times New Roman"/>
                <w:sz w:val="28"/>
                <w:szCs w:val="28"/>
                <w:vertAlign w:val="subscript"/>
              </w:rPr>
              <w:t>Cu</w:t>
            </w:r>
            <w:r w:rsidRPr="0098027D">
              <w:rPr>
                <w:rFonts w:ascii="Times New Roman" w:hAnsi="Times New Roman" w:cs="Times New Roman"/>
                <w:sz w:val="28"/>
                <w:szCs w:val="28"/>
              </w:rPr>
              <w:t>=−7,5+17,5</w:t>
            </w:r>
            <w:r w:rsidRPr="0098027D">
              <w:rPr>
                <w:rFonts w:ascii="Cambria Math" w:hAnsi="Cambria Math" w:cs="Cambria Math"/>
                <w:sz w:val="28"/>
                <w:szCs w:val="28"/>
              </w:rPr>
              <w:t>⋅</w:t>
            </w:r>
            <w:r w:rsidRPr="0098027D">
              <w:rPr>
                <w:rFonts w:ascii="Times New Roman" w:hAnsi="Times New Roman" w:cs="Times New Roman"/>
                <w:sz w:val="28"/>
                <w:szCs w:val="28"/>
              </w:rPr>
              <w:t>I</w:t>
            </w:r>
            <w:r w:rsidRPr="0098027D">
              <w:rPr>
                <w:rFonts w:ascii="Times New Roman" w:hAnsi="Times New Roman" w:cs="Times New Roman"/>
                <w:sz w:val="28"/>
                <w:szCs w:val="28"/>
                <w:vertAlign w:val="subscript"/>
              </w:rPr>
              <w:t>Cu</w:t>
            </w:r>
            <w:r w:rsidRPr="0098027D">
              <w:rPr>
                <w:rFonts w:ascii="Times New Roman" w:hAnsi="Times New Roman" w:cs="Times New Roman"/>
                <w:sz w:val="28"/>
                <w:szCs w:val="28"/>
              </w:rPr>
              <w:t>,</w:t>
            </w:r>
          </w:p>
        </w:tc>
        <w:tc>
          <w:tcPr>
            <w:tcW w:w="1128" w:type="dxa"/>
          </w:tcPr>
          <w:p w14:paraId="3D31216B" w14:textId="69205437" w:rsidR="00E81563" w:rsidRPr="0098027D" w:rsidRDefault="00E81563" w:rsidP="00480539">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(5.16)</w:t>
            </w:r>
          </w:p>
        </w:tc>
      </w:tr>
    </w:tbl>
    <w:p w14:paraId="65E458E3" w14:textId="77777777" w:rsidR="00E81563" w:rsidRPr="0098027D" w:rsidRDefault="00E81563" w:rsidP="00C129A2">
      <w:pPr>
        <w:spacing w:after="0" w:line="240" w:lineRule="auto"/>
        <w:ind w:firstLine="709"/>
        <w:jc w:val="both"/>
        <w:rPr>
          <w:rFonts w:ascii="Times New Roman" w:hAnsi="Times New Roman" w:cs="Times New Roman"/>
          <w:sz w:val="28"/>
          <w:szCs w:val="28"/>
          <w:lang w:val="en-US"/>
        </w:rPr>
      </w:pPr>
    </w:p>
    <w:p w14:paraId="1E95873E" w14:textId="77777777" w:rsidR="00C129A2" w:rsidRPr="0098027D" w:rsidRDefault="00C129A2" w:rsidP="00C129A2">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где C</w:t>
      </w:r>
      <w:r w:rsidRPr="0098027D">
        <w:rPr>
          <w:rFonts w:ascii="Times New Roman" w:hAnsi="Times New Roman" w:cs="Times New Roman"/>
          <w:sz w:val="28"/>
          <w:szCs w:val="28"/>
          <w:vertAlign w:val="subscript"/>
          <w:lang w:val="en-US"/>
        </w:rPr>
        <w:t>Cu</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 содержание меди в покрытии (%), I</w:t>
      </w:r>
      <w:r w:rsidRPr="0098027D">
        <w:rPr>
          <w:rFonts w:ascii="Times New Roman" w:hAnsi="Times New Roman" w:cs="Times New Roman"/>
          <w:sz w:val="28"/>
          <w:szCs w:val="28"/>
          <w:vertAlign w:val="subscript"/>
          <w:lang w:val="en-US"/>
        </w:rPr>
        <w:t>Cu</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 ток на медной мишени (А).</w:t>
      </w:r>
    </w:p>
    <w:p w14:paraId="69721404" w14:textId="738E2DF7" w:rsidR="00C129A2" w:rsidRPr="0098027D" w:rsidRDefault="00C129A2" w:rsidP="00C129A2">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Коэффициент детерминации R</w:t>
      </w:r>
      <w:r w:rsidRPr="0098027D">
        <w:rPr>
          <w:rFonts w:ascii="Times New Roman" w:hAnsi="Times New Roman" w:cs="Times New Roman"/>
          <w:sz w:val="28"/>
          <w:szCs w:val="28"/>
          <w:vertAlign w:val="superscript"/>
        </w:rPr>
        <w:t>2</w:t>
      </w:r>
      <w:r w:rsidRPr="0098027D">
        <w:rPr>
          <w:rFonts w:ascii="Times New Roman" w:hAnsi="Times New Roman" w:cs="Times New Roman"/>
          <w:sz w:val="28"/>
          <w:szCs w:val="28"/>
        </w:rPr>
        <w:t>=1,00</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 xml:space="preserve">подтверждает высокую предсказательную способность модели в диапазоне токов 0,6–1,4 А. На графике соответствия (рисунок </w:t>
      </w:r>
      <w:r w:rsidRPr="0098027D">
        <w:rPr>
          <w:rFonts w:ascii="Times New Roman" w:hAnsi="Times New Roman" w:cs="Times New Roman"/>
          <w:sz w:val="28"/>
          <w:szCs w:val="28"/>
          <w:lang w:val="ru-RU"/>
        </w:rPr>
        <w:t>5.</w:t>
      </w:r>
      <w:r w:rsidR="001F1DD3" w:rsidRPr="0098027D">
        <w:rPr>
          <w:rFonts w:ascii="Times New Roman" w:hAnsi="Times New Roman" w:cs="Times New Roman"/>
          <w:sz w:val="28"/>
          <w:szCs w:val="28"/>
          <w:lang w:val="ru-RU"/>
        </w:rPr>
        <w:t>4</w:t>
      </w:r>
      <w:r w:rsidRPr="0098027D">
        <w:rPr>
          <w:rFonts w:ascii="Times New Roman" w:hAnsi="Times New Roman" w:cs="Times New Roman"/>
          <w:sz w:val="28"/>
          <w:szCs w:val="28"/>
        </w:rPr>
        <w:t>, а) видно, что все экспериментальные точки строго лежат на линии идеального совпадения. Полученная линейная зависимость является основой для прецизионного управления стехиометрией покрытия и соответствует выводам диссертации о возможности управления составом покрытия регулированием соотношения мощностей на магнетронах.</w:t>
      </w:r>
    </w:p>
    <w:p w14:paraId="5876BAAA" w14:textId="77777777" w:rsidR="00C129A2" w:rsidRPr="0098027D" w:rsidRDefault="00C129A2" w:rsidP="00C129A2">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Рост толщины имеет нелинейный характер при среднем значении тока. Наименьшая толщина при I</w:t>
      </w:r>
      <w:r w:rsidRPr="0098027D">
        <w:rPr>
          <w:rFonts w:ascii="Times New Roman" w:hAnsi="Times New Roman" w:cs="Times New Roman"/>
          <w:sz w:val="28"/>
          <w:szCs w:val="28"/>
          <w:vertAlign w:val="subscript"/>
        </w:rPr>
        <w:t>Cu</w:t>
      </w:r>
      <w:r w:rsidRPr="0098027D">
        <w:rPr>
          <w:rFonts w:ascii="Times New Roman" w:hAnsi="Times New Roman" w:cs="Times New Roman"/>
          <w:sz w:val="28"/>
          <w:szCs w:val="28"/>
        </w:rPr>
        <w:t>=1,0 объясняется конкуренцией двух процессов. С одной стороны, увеличение тока растёт поток распыляемой меди, что должно приводить к росту толщины. С другой стороны, возрастает плотность плазмы и температура подложки, что усиливает перераспыление слабо связанной меди с растущей поверхности. При дальнейшем повышении тока до 1,4 А вклад потока меди начинает доминировать, и толщина незначительно увеличивается. Для аппроксимации данной зависимости требуется полином второй степени, однако наличие всего трёх экспериментальных точек не позволяет построить статистически надёжную регрессию с оценкой значимости коэффициентов.</w:t>
      </w:r>
    </w:p>
    <w:p w14:paraId="5DE3E419" w14:textId="6C49F326" w:rsidR="00C129A2" w:rsidRPr="0098027D" w:rsidRDefault="00C129A2" w:rsidP="00C129A2">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Трибологические испытания выявили немонотонное изменение среднего коэффициента трения</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с ростом концентрации меди.</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Линейная аппроксимация даёт уравнение μ=0,5716+0,00521</w:t>
      </w:r>
      <w:r w:rsidRPr="0098027D">
        <w:rPr>
          <w:rFonts w:ascii="Cambria Math" w:hAnsi="Cambria Math" w:cs="Cambria Math"/>
          <w:sz w:val="28"/>
          <w:szCs w:val="28"/>
        </w:rPr>
        <w:t>⋅</w:t>
      </w:r>
      <w:r w:rsidRPr="0098027D">
        <w:rPr>
          <w:rFonts w:ascii="Times New Roman" w:hAnsi="Times New Roman" w:cs="Times New Roman"/>
          <w:sz w:val="28"/>
          <w:szCs w:val="28"/>
        </w:rPr>
        <w:t>C</w:t>
      </w:r>
      <w:r w:rsidRPr="0098027D">
        <w:rPr>
          <w:rFonts w:ascii="Times New Roman" w:hAnsi="Times New Roman" w:cs="Times New Roman"/>
          <w:sz w:val="28"/>
          <w:szCs w:val="28"/>
          <w:vertAlign w:val="subscript"/>
          <w:lang w:val="en-US"/>
        </w:rPr>
        <w:t>Cu</w:t>
      </w:r>
      <w:r w:rsidRPr="0098027D">
        <w:rPr>
          <w:rFonts w:ascii="Times New Roman" w:hAnsi="Times New Roman" w:cs="Times New Roman"/>
          <w:i/>
          <w:iCs/>
          <w:sz w:val="28"/>
          <w:szCs w:val="28"/>
          <w:lang w:val="ru-RU"/>
        </w:rPr>
        <w:t xml:space="preserve"> </w:t>
      </w:r>
      <w:r w:rsidRPr="0098027D">
        <w:rPr>
          <w:rFonts w:ascii="Times New Roman" w:hAnsi="Times New Roman" w:cs="Times New Roman"/>
          <w:sz w:val="28"/>
          <w:szCs w:val="28"/>
        </w:rPr>
        <w:t>с коэффициентом детерминации R</w:t>
      </w:r>
      <w:r w:rsidRPr="0098027D">
        <w:rPr>
          <w:rFonts w:ascii="Times New Roman" w:hAnsi="Times New Roman" w:cs="Times New Roman"/>
          <w:sz w:val="28"/>
          <w:szCs w:val="28"/>
          <w:vertAlign w:val="superscript"/>
        </w:rPr>
        <w:t>2</w:t>
      </w:r>
      <w:r w:rsidRPr="0098027D">
        <w:rPr>
          <w:rFonts w:ascii="Times New Roman" w:hAnsi="Times New Roman" w:cs="Times New Roman"/>
          <w:sz w:val="28"/>
          <w:szCs w:val="28"/>
        </w:rPr>
        <w:t>≈0,65, что свидетельствует о низкой предсказательной способности линейной модели.</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 xml:space="preserve">Графический анализ «расчетное–экспериментальное значение» (рисунок </w:t>
      </w:r>
      <w:r w:rsidRPr="0098027D">
        <w:rPr>
          <w:rFonts w:ascii="Times New Roman" w:hAnsi="Times New Roman" w:cs="Times New Roman"/>
          <w:sz w:val="28"/>
          <w:szCs w:val="28"/>
          <w:lang w:val="ru-RU"/>
        </w:rPr>
        <w:t>5.</w:t>
      </w:r>
      <w:r w:rsidR="00B15418" w:rsidRPr="0098027D">
        <w:rPr>
          <w:rFonts w:ascii="Times New Roman" w:hAnsi="Times New Roman" w:cs="Times New Roman"/>
          <w:sz w:val="28"/>
          <w:szCs w:val="28"/>
          <w:lang w:val="ru-RU"/>
        </w:rPr>
        <w:t>4</w:t>
      </w:r>
      <w:r w:rsidRPr="0098027D">
        <w:rPr>
          <w:rFonts w:ascii="Times New Roman" w:hAnsi="Times New Roman" w:cs="Times New Roman"/>
          <w:sz w:val="28"/>
          <w:szCs w:val="28"/>
        </w:rPr>
        <w:t xml:space="preserve">, в) наглядно иллюстрирует существенный разброс данных и удаление точек от линии идеального совпадения. Немонотонность может быть связана с формированием на контртеле медной плёнки переноса, изменяющей механизм трения при высоких концентрациях меди. Для достоверного установления вида </w:t>
      </w:r>
      <w:r w:rsidRPr="0098027D">
        <w:rPr>
          <w:rFonts w:ascii="Times New Roman" w:hAnsi="Times New Roman" w:cs="Times New Roman"/>
          <w:sz w:val="28"/>
          <w:szCs w:val="28"/>
        </w:rPr>
        <w:lastRenderedPageBreak/>
        <w:t>зависимости необходимо проведение дополнительных испытаний при промежуточных значениях тока.</w:t>
      </w:r>
    </w:p>
    <w:p w14:paraId="0AB272D8" w14:textId="77777777" w:rsidR="00C129A2" w:rsidRPr="0098027D" w:rsidRDefault="00C129A2" w:rsidP="00C129A2">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Оценка антимикробной эффективности покрытий против </w:t>
      </w:r>
      <w:r w:rsidRPr="0098027D">
        <w:rPr>
          <w:rFonts w:ascii="Times New Roman" w:hAnsi="Times New Roman" w:cs="Times New Roman"/>
          <w:i/>
          <w:iCs/>
          <w:sz w:val="28"/>
          <w:szCs w:val="28"/>
        </w:rPr>
        <w:t>P</w:t>
      </w:r>
      <w:r w:rsidRPr="0098027D">
        <w:rPr>
          <w:rFonts w:ascii="Times New Roman" w:hAnsi="Times New Roman" w:cs="Times New Roman"/>
          <w:i/>
          <w:iCs/>
          <w:sz w:val="28"/>
          <w:szCs w:val="28"/>
          <w:lang w:val="ru-RU"/>
        </w:rPr>
        <w:t>.</w:t>
      </w:r>
      <w:r w:rsidRPr="0098027D">
        <w:rPr>
          <w:rFonts w:ascii="Times New Roman" w:hAnsi="Times New Roman" w:cs="Times New Roman"/>
          <w:i/>
          <w:iCs/>
          <w:sz w:val="28"/>
          <w:szCs w:val="28"/>
        </w:rPr>
        <w:t>aeruginosa</w:t>
      </w:r>
      <w:r w:rsidRPr="0098027D">
        <w:rPr>
          <w:rFonts w:ascii="Times New Roman" w:hAnsi="Times New Roman" w:cs="Times New Roman"/>
          <w:sz w:val="28"/>
          <w:szCs w:val="28"/>
        </w:rPr>
        <w:t>  показала, что зависимость доли инактивированных бактерий</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B</w:t>
      </w:r>
      <w:r w:rsidRPr="0098027D">
        <w:rPr>
          <w:rFonts w:ascii="Times New Roman" w:hAnsi="Times New Roman" w:cs="Times New Roman"/>
          <w:i/>
          <w:iCs/>
          <w:sz w:val="28"/>
          <w:szCs w:val="28"/>
          <w:lang w:val="ru-RU"/>
        </w:rPr>
        <w:t xml:space="preserve"> </w:t>
      </w:r>
      <w:r w:rsidRPr="0098027D">
        <w:rPr>
          <w:rFonts w:ascii="Times New Roman" w:hAnsi="Times New Roman" w:cs="Times New Roman"/>
          <w:sz w:val="28"/>
          <w:szCs w:val="28"/>
        </w:rPr>
        <w:t>от концентрации меди носит пороговый характер. При C</w:t>
      </w:r>
      <w:r w:rsidRPr="0098027D">
        <w:rPr>
          <w:rFonts w:ascii="Times New Roman" w:hAnsi="Times New Roman" w:cs="Times New Roman"/>
          <w:sz w:val="28"/>
          <w:szCs w:val="28"/>
          <w:vertAlign w:val="subscript"/>
        </w:rPr>
        <w:t>Cu</w:t>
      </w:r>
      <w:r w:rsidRPr="0098027D">
        <w:rPr>
          <w:rFonts w:ascii="Times New Roman" w:hAnsi="Times New Roman" w:cs="Times New Roman"/>
          <w:sz w:val="28"/>
          <w:szCs w:val="28"/>
        </w:rPr>
        <w:t>=3% подавление не превышает 20–30%, тогда как при C</w:t>
      </w:r>
      <w:r w:rsidRPr="0098027D">
        <w:rPr>
          <w:rFonts w:ascii="Times New Roman" w:hAnsi="Times New Roman" w:cs="Times New Roman"/>
          <w:sz w:val="28"/>
          <w:szCs w:val="28"/>
          <w:vertAlign w:val="subscript"/>
        </w:rPr>
        <w:t>Cu</w:t>
      </w:r>
      <w:r w:rsidRPr="0098027D">
        <w:rPr>
          <w:rFonts w:ascii="Times New Roman" w:hAnsi="Times New Roman" w:cs="Times New Roman"/>
          <w:sz w:val="28"/>
          <w:szCs w:val="28"/>
        </w:rPr>
        <w:t>=10% и 17 % достигается более 90% инактивации за 24 часа.</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Линейной или квадратичной зависимости не наблюдается. В биологических системах такого типа обычно используют сигмоидальную (логистическую) регрессию:</w:t>
      </w:r>
    </w:p>
    <w:p w14:paraId="5480F598" w14:textId="77777777" w:rsidR="00C129A2" w:rsidRPr="0098027D" w:rsidRDefault="00C129A2" w:rsidP="00C129A2">
      <w:pPr>
        <w:spacing w:after="0" w:line="240" w:lineRule="auto"/>
        <w:ind w:firstLine="709"/>
        <w:jc w:val="both"/>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C129A2" w:rsidRPr="0098027D" w14:paraId="6B802391" w14:textId="77777777" w:rsidTr="00480539">
        <w:tc>
          <w:tcPr>
            <w:tcW w:w="988" w:type="dxa"/>
          </w:tcPr>
          <w:p w14:paraId="6E13BABE" w14:textId="77777777" w:rsidR="00C129A2" w:rsidRPr="0098027D" w:rsidRDefault="00C129A2" w:rsidP="00480539">
            <w:pPr>
              <w:jc w:val="both"/>
              <w:rPr>
                <w:rFonts w:ascii="Times New Roman" w:eastAsia="Times New Roman" w:hAnsi="Times New Roman" w:cs="Times New Roman"/>
                <w:sz w:val="28"/>
                <w:szCs w:val="28"/>
                <w:lang w:eastAsia="kk-KZ"/>
              </w:rPr>
            </w:pPr>
          </w:p>
        </w:tc>
        <w:tc>
          <w:tcPr>
            <w:tcW w:w="7512" w:type="dxa"/>
          </w:tcPr>
          <w:p w14:paraId="05EFFBDF" w14:textId="45FA50F3" w:rsidR="00C129A2" w:rsidRPr="0098027D" w:rsidRDefault="00C129A2" w:rsidP="00480539">
            <w:pPr>
              <w:jc w:val="center"/>
              <w:rPr>
                <w:rFonts w:ascii="Times New Roman" w:eastAsia="Times New Roman" w:hAnsi="Times New Roman" w:cs="Times New Roman"/>
                <w:sz w:val="28"/>
                <w:szCs w:val="28"/>
                <w:lang w:val="ru-RU" w:eastAsia="kk-KZ"/>
              </w:rPr>
            </w:pPr>
            <m:oMathPara>
              <m:oMath>
                <m:r>
                  <w:rPr>
                    <w:rFonts w:ascii="Cambria Math" w:hAnsi="Cambria Math" w:cs="Times New Roman"/>
                    <w:sz w:val="28"/>
                    <w:szCs w:val="28"/>
                  </w:rPr>
                  <m:t>B=</m:t>
                </m:r>
                <m:f>
                  <m:fPr>
                    <m:ctrlPr>
                      <w:rPr>
                        <w:rFonts w:ascii="Cambria Math" w:hAnsi="Cambria Math" w:cs="Times New Roman"/>
                        <w:sz w:val="28"/>
                        <w:szCs w:val="28"/>
                      </w:rPr>
                    </m:ctrlPr>
                  </m:fPr>
                  <m:num>
                    <m:r>
                      <w:rPr>
                        <w:rFonts w:ascii="Cambria Math" w:hAnsi="Cambria Math" w:cs="Times New Roman"/>
                        <w:sz w:val="28"/>
                        <w:szCs w:val="28"/>
                      </w:rPr>
                      <m:t>1</m:t>
                    </m:r>
                    <m:ctrlPr>
                      <w:rPr>
                        <w:rFonts w:ascii="Cambria Math" w:hAnsi="Cambria Math" w:cs="Times New Roman"/>
                        <w:i/>
                        <w:sz w:val="28"/>
                        <w:szCs w:val="28"/>
                      </w:rPr>
                    </m:ctrlPr>
                  </m:num>
                  <m:den>
                    <m:r>
                      <w:rPr>
                        <w:rFonts w:ascii="Cambria Math" w:hAnsi="Cambria Math" w:cs="Times New Roman"/>
                        <w:sz w:val="28"/>
                        <w:szCs w:val="28"/>
                      </w:rPr>
                      <m:t>1+</m:t>
                    </m:r>
                    <m:func>
                      <m:funcPr>
                        <m:ctrlPr>
                          <w:rPr>
                            <w:rFonts w:ascii="Cambria Math" w:hAnsi="Cambria Math" w:cs="Times New Roman"/>
                            <w:sz w:val="28"/>
                            <w:szCs w:val="28"/>
                          </w:rPr>
                        </m:ctrlPr>
                      </m:funcPr>
                      <m:fName>
                        <m:r>
                          <m:rPr>
                            <m:sty m:val="p"/>
                          </m:rPr>
                          <w:rPr>
                            <w:rFonts w:ascii="Cambria Math" w:hAnsi="Cambria Math" w:cs="Times New Roman"/>
                            <w:sz w:val="28"/>
                            <w:szCs w:val="28"/>
                          </w:rPr>
                          <m:t>exp</m:t>
                        </m:r>
                        <m:ctrlPr>
                          <w:rPr>
                            <w:rFonts w:ascii="Cambria Math" w:hAnsi="Cambria Math" w:cs="Times New Roman"/>
                            <w:i/>
                            <w:sz w:val="28"/>
                            <w:szCs w:val="28"/>
                          </w:rPr>
                        </m:ctrlPr>
                      </m:fName>
                      <m:e>
                        <m:d>
                          <m:dPr>
                            <m:ctrlPr>
                              <w:rPr>
                                <w:rFonts w:ascii="Cambria Math" w:hAnsi="Cambria Math" w:cs="Times New Roman"/>
                                <w:i/>
                                <w:sz w:val="28"/>
                                <w:szCs w:val="28"/>
                              </w:rPr>
                            </m:ctrlPr>
                          </m:dPr>
                          <m:e>
                            <m:r>
                              <w:rPr>
                                <w:rFonts w:ascii="Cambria Math" w:hAnsi="Cambria Math" w:cs="Times New Roman"/>
                                <w:sz w:val="28"/>
                                <w:szCs w:val="28"/>
                              </w:rPr>
                              <m:t>-k</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C</m:t>
                                    </m:r>
                                  </m:e>
                                  <m:sub>
                                    <m:r>
                                      <m:rPr>
                                        <m:nor/>
                                      </m:rPr>
                                      <w:rPr>
                                        <w:rFonts w:ascii="Times New Roman" w:hAnsi="Times New Roman" w:cs="Times New Roman"/>
                                        <w:sz w:val="28"/>
                                        <w:szCs w:val="28"/>
                                      </w:rPr>
                                      <m:t>Cu</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50</m:t>
                                    </m:r>
                                  </m:sub>
                                </m:sSub>
                              </m:e>
                            </m:d>
                          </m:e>
                        </m:d>
                      </m:e>
                    </m:func>
                    <m:ctrlPr>
                      <w:rPr>
                        <w:rFonts w:ascii="Cambria Math" w:hAnsi="Cambria Math" w:cs="Times New Roman"/>
                        <w:i/>
                        <w:sz w:val="28"/>
                        <w:szCs w:val="28"/>
                      </w:rPr>
                    </m:ctrlPr>
                  </m:den>
                </m:f>
              </m:oMath>
            </m:oMathPara>
          </w:p>
        </w:tc>
        <w:tc>
          <w:tcPr>
            <w:tcW w:w="1128" w:type="dxa"/>
          </w:tcPr>
          <w:p w14:paraId="629E3C67" w14:textId="5929073E" w:rsidR="00C129A2" w:rsidRPr="0098027D" w:rsidRDefault="00C129A2" w:rsidP="00480539">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(5.1</w:t>
            </w:r>
            <w:r w:rsidR="00E81563" w:rsidRPr="0098027D">
              <w:rPr>
                <w:rFonts w:ascii="Times New Roman" w:eastAsia="Times New Roman" w:hAnsi="Times New Roman" w:cs="Times New Roman"/>
                <w:sz w:val="28"/>
                <w:szCs w:val="28"/>
                <w:lang w:val="en-US" w:eastAsia="kk-KZ"/>
              </w:rPr>
              <w:t>7</w:t>
            </w:r>
            <w:r w:rsidRPr="0098027D">
              <w:rPr>
                <w:rFonts w:ascii="Times New Roman" w:eastAsia="Times New Roman" w:hAnsi="Times New Roman" w:cs="Times New Roman"/>
                <w:sz w:val="28"/>
                <w:szCs w:val="28"/>
                <w:lang w:val="en-US" w:eastAsia="kk-KZ"/>
              </w:rPr>
              <w:t>)</w:t>
            </w:r>
          </w:p>
        </w:tc>
      </w:tr>
    </w:tbl>
    <w:p w14:paraId="7AEC8130" w14:textId="2F005671" w:rsidR="00C129A2" w:rsidRPr="0098027D" w:rsidRDefault="00C129A2" w:rsidP="00C129A2">
      <w:pPr>
        <w:spacing w:after="0" w:line="240" w:lineRule="auto"/>
        <w:rPr>
          <w:rFonts w:ascii="Times New Roman" w:hAnsi="Times New Roman" w:cs="Times New Roman"/>
          <w:sz w:val="28"/>
          <w:szCs w:val="28"/>
        </w:rPr>
      </w:pPr>
    </w:p>
    <w:p w14:paraId="5E24FB88" w14:textId="77777777" w:rsidR="00C129A2" w:rsidRPr="0098027D" w:rsidRDefault="00C129A2" w:rsidP="00C129A2">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где C</w:t>
      </w:r>
      <w:r w:rsidRPr="0098027D">
        <w:rPr>
          <w:rFonts w:ascii="Times New Roman" w:hAnsi="Times New Roman" w:cs="Times New Roman"/>
          <w:sz w:val="28"/>
          <w:szCs w:val="28"/>
          <w:vertAlign w:val="subscript"/>
        </w:rPr>
        <w:t>50</w:t>
      </w:r>
      <w:r w:rsidRPr="0098027D">
        <w:rPr>
          <w:rFonts w:ascii="Times New Roman" w:hAnsi="Times New Roman" w:cs="Times New Roman"/>
          <w:sz w:val="28"/>
          <w:szCs w:val="28"/>
        </w:rPr>
        <w:t>– концентрация полумаксимального эффекта. По имеющимся трём точкам оценить параметры</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k</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и</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C</w:t>
      </w:r>
      <w:r w:rsidRPr="0098027D">
        <w:rPr>
          <w:rFonts w:ascii="Times New Roman" w:hAnsi="Times New Roman" w:cs="Times New Roman"/>
          <w:sz w:val="28"/>
          <w:szCs w:val="28"/>
          <w:vertAlign w:val="subscript"/>
        </w:rPr>
        <w:t>50</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не представляется возможным. Для практических целей рекомендовано пороговое значение C</w:t>
      </w:r>
      <w:r w:rsidRPr="0098027D">
        <w:rPr>
          <w:rFonts w:ascii="Times New Roman" w:hAnsi="Times New Roman" w:cs="Times New Roman"/>
          <w:sz w:val="28"/>
          <w:szCs w:val="28"/>
          <w:vertAlign w:val="subscript"/>
        </w:rPr>
        <w:t>Cu</w:t>
      </w:r>
      <w:r w:rsidRPr="0098027D">
        <w:rPr>
          <w:rFonts w:ascii="Times New Roman" w:hAnsi="Times New Roman" w:cs="Times New Roman"/>
          <w:sz w:val="28"/>
          <w:szCs w:val="28"/>
        </w:rPr>
        <w:t>≥10%, обеспечивающее высокую бактерицидную активность.</w:t>
      </w:r>
    </w:p>
    <w:p w14:paraId="4BD27C3A" w14:textId="77777777" w:rsidR="00C129A2" w:rsidRPr="0098027D" w:rsidRDefault="00C129A2" w:rsidP="00C129A2">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Удельная потребляемая мощность на единицу площади покрытия E</w:t>
      </w:r>
      <w:r w:rsidRPr="0098027D">
        <w:rPr>
          <w:rFonts w:ascii="Times New Roman" w:hAnsi="Times New Roman" w:cs="Times New Roman"/>
          <w:sz w:val="28"/>
          <w:szCs w:val="28"/>
          <w:vertAlign w:val="subscript"/>
          <w:lang w:val="en-US"/>
        </w:rPr>
        <w:t>spec</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 xml:space="preserve"> рассчитывалась по формуле (5.9) с учётом мощности танталового магнетрона, медного магнетрона P</w:t>
      </w:r>
      <w:r w:rsidRPr="0098027D">
        <w:rPr>
          <w:rFonts w:ascii="Times New Roman" w:hAnsi="Times New Roman" w:cs="Times New Roman"/>
          <w:sz w:val="28"/>
          <w:szCs w:val="28"/>
          <w:vertAlign w:val="subscript"/>
        </w:rPr>
        <w:t>Cu</w:t>
      </w:r>
      <w:r w:rsidRPr="0098027D">
        <w:rPr>
          <w:rFonts w:ascii="Times New Roman" w:hAnsi="Times New Roman" w:cs="Times New Roman"/>
          <w:sz w:val="28"/>
          <w:szCs w:val="28"/>
        </w:rPr>
        <w:t> и вспомогательных систем. Площадь загрузки A</w:t>
      </w:r>
      <w:r w:rsidRPr="0098027D">
        <w:rPr>
          <w:rFonts w:ascii="Times New Roman" w:hAnsi="Times New Roman" w:cs="Times New Roman"/>
          <w:sz w:val="28"/>
          <w:szCs w:val="28"/>
          <w:vertAlign w:val="subscript"/>
        </w:rPr>
        <w:t>общ</w:t>
      </w:r>
      <w:r w:rsidRPr="0098027D">
        <w:rPr>
          <w:rFonts w:ascii="Times New Roman" w:hAnsi="Times New Roman" w:cs="Times New Roman"/>
          <w:sz w:val="28"/>
          <w:szCs w:val="28"/>
        </w:rPr>
        <w:t>=0,678</w:t>
      </w:r>
      <w:r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rPr>
        <w:t>м², время процесса T=1ч. Линейная регрессия методом наименьших квадратов даёт:</w:t>
      </w:r>
    </w:p>
    <w:p w14:paraId="7B33EE85" w14:textId="77777777" w:rsidR="00C129A2" w:rsidRPr="0098027D" w:rsidRDefault="00C129A2" w:rsidP="00C129A2">
      <w:pPr>
        <w:spacing w:after="0" w:line="240" w:lineRule="auto"/>
        <w:ind w:firstLine="709"/>
        <w:jc w:val="both"/>
        <w:rPr>
          <w:rFonts w:ascii="Times New Roman" w:hAnsi="Times New Roman" w:cs="Times New Roman"/>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2"/>
        <w:gridCol w:w="1128"/>
      </w:tblGrid>
      <w:tr w:rsidR="00C129A2" w:rsidRPr="0098027D" w14:paraId="1FF7B63C" w14:textId="77777777" w:rsidTr="00480539">
        <w:tc>
          <w:tcPr>
            <w:tcW w:w="988" w:type="dxa"/>
          </w:tcPr>
          <w:p w14:paraId="48CCED95" w14:textId="77777777" w:rsidR="00C129A2" w:rsidRPr="0098027D" w:rsidRDefault="00C129A2" w:rsidP="00480539">
            <w:pPr>
              <w:jc w:val="both"/>
              <w:rPr>
                <w:rFonts w:ascii="Times New Roman" w:eastAsia="Times New Roman" w:hAnsi="Times New Roman" w:cs="Times New Roman"/>
                <w:sz w:val="28"/>
                <w:szCs w:val="28"/>
                <w:lang w:eastAsia="kk-KZ"/>
              </w:rPr>
            </w:pPr>
          </w:p>
        </w:tc>
        <w:tc>
          <w:tcPr>
            <w:tcW w:w="7512" w:type="dxa"/>
          </w:tcPr>
          <w:p w14:paraId="78C3362E" w14:textId="14C4E727" w:rsidR="00C129A2" w:rsidRPr="0098027D" w:rsidRDefault="00C129A2" w:rsidP="00C129A2">
            <w:pPr>
              <w:ind w:firstLine="709"/>
              <w:jc w:val="center"/>
              <w:rPr>
                <w:rFonts w:ascii="Times New Roman" w:hAnsi="Times New Roman" w:cs="Times New Roman"/>
                <w:sz w:val="28"/>
                <w:szCs w:val="28"/>
                <w:lang w:val="en-US"/>
              </w:rPr>
            </w:pPr>
            <w:r w:rsidRPr="0098027D">
              <w:rPr>
                <w:rFonts w:ascii="Times New Roman" w:hAnsi="Times New Roman" w:cs="Times New Roman"/>
                <w:sz w:val="28"/>
                <w:szCs w:val="28"/>
              </w:rPr>
              <w:t>E</w:t>
            </w:r>
            <w:r w:rsidRPr="0098027D">
              <w:rPr>
                <w:rFonts w:ascii="Times New Roman" w:hAnsi="Times New Roman" w:cs="Times New Roman"/>
                <w:sz w:val="28"/>
                <w:szCs w:val="28"/>
                <w:vertAlign w:val="subscript"/>
              </w:rPr>
              <w:t>спец</w:t>
            </w:r>
            <w:r w:rsidRPr="0098027D">
              <w:rPr>
                <w:rFonts w:ascii="Times New Roman" w:hAnsi="Times New Roman" w:cs="Times New Roman"/>
                <w:sz w:val="28"/>
                <w:szCs w:val="28"/>
              </w:rPr>
              <w:t>=13,275+1,469</w:t>
            </w:r>
            <w:r w:rsidRPr="0098027D">
              <w:rPr>
                <w:rFonts w:ascii="Cambria Math" w:hAnsi="Cambria Math" w:cs="Cambria Math"/>
                <w:sz w:val="28"/>
                <w:szCs w:val="28"/>
              </w:rPr>
              <w:t>⋅</w:t>
            </w:r>
            <w:r w:rsidRPr="0098027D">
              <w:rPr>
                <w:rFonts w:ascii="Times New Roman" w:hAnsi="Times New Roman" w:cs="Times New Roman"/>
                <w:sz w:val="28"/>
                <w:szCs w:val="28"/>
              </w:rPr>
              <w:t>P</w:t>
            </w:r>
            <w:r w:rsidRPr="0098027D">
              <w:rPr>
                <w:rFonts w:ascii="Times New Roman" w:hAnsi="Times New Roman" w:cs="Times New Roman"/>
                <w:sz w:val="28"/>
                <w:szCs w:val="28"/>
                <w:vertAlign w:val="subscript"/>
              </w:rPr>
              <w:t>Cu</w:t>
            </w:r>
          </w:p>
        </w:tc>
        <w:tc>
          <w:tcPr>
            <w:tcW w:w="1128" w:type="dxa"/>
          </w:tcPr>
          <w:p w14:paraId="740286BB" w14:textId="124E3DDC" w:rsidR="00C129A2" w:rsidRPr="0098027D" w:rsidRDefault="00C129A2" w:rsidP="00480539">
            <w:pPr>
              <w:jc w:val="right"/>
              <w:rPr>
                <w:rFonts w:ascii="Times New Roman" w:eastAsia="Times New Roman" w:hAnsi="Times New Roman" w:cs="Times New Roman"/>
                <w:sz w:val="28"/>
                <w:szCs w:val="28"/>
                <w:lang w:val="en-US" w:eastAsia="kk-KZ"/>
              </w:rPr>
            </w:pPr>
            <w:r w:rsidRPr="0098027D">
              <w:rPr>
                <w:rFonts w:ascii="Times New Roman" w:eastAsia="Times New Roman" w:hAnsi="Times New Roman" w:cs="Times New Roman"/>
                <w:sz w:val="28"/>
                <w:szCs w:val="28"/>
                <w:lang w:val="en-US" w:eastAsia="kk-KZ"/>
              </w:rPr>
              <w:t>(5.1</w:t>
            </w:r>
            <w:r w:rsidR="00E81563" w:rsidRPr="0098027D">
              <w:rPr>
                <w:rFonts w:ascii="Times New Roman" w:eastAsia="Times New Roman" w:hAnsi="Times New Roman" w:cs="Times New Roman"/>
                <w:sz w:val="28"/>
                <w:szCs w:val="28"/>
                <w:lang w:val="en-US" w:eastAsia="kk-KZ"/>
              </w:rPr>
              <w:t>8</w:t>
            </w:r>
            <w:r w:rsidRPr="0098027D">
              <w:rPr>
                <w:rFonts w:ascii="Times New Roman" w:eastAsia="Times New Roman" w:hAnsi="Times New Roman" w:cs="Times New Roman"/>
                <w:sz w:val="28"/>
                <w:szCs w:val="28"/>
                <w:lang w:val="en-US" w:eastAsia="kk-KZ"/>
              </w:rPr>
              <w:t>)</w:t>
            </w:r>
          </w:p>
        </w:tc>
      </w:tr>
    </w:tbl>
    <w:p w14:paraId="7BB0CD9D" w14:textId="77777777" w:rsidR="00C129A2" w:rsidRPr="0098027D" w:rsidRDefault="00C129A2" w:rsidP="00C129A2">
      <w:pPr>
        <w:spacing w:after="0" w:line="240" w:lineRule="auto"/>
        <w:ind w:firstLine="709"/>
        <w:jc w:val="both"/>
        <w:rPr>
          <w:rFonts w:ascii="Times New Roman" w:hAnsi="Times New Roman" w:cs="Times New Roman"/>
          <w:sz w:val="28"/>
          <w:szCs w:val="28"/>
        </w:rPr>
      </w:pPr>
    </w:p>
    <w:p w14:paraId="7AB2E81B" w14:textId="7287A335" w:rsidR="006D6F1C" w:rsidRPr="0098027D" w:rsidRDefault="006D6F1C" w:rsidP="006D6F1C">
      <w:pPr>
        <w:spacing w:after="0" w:line="240" w:lineRule="auto"/>
        <w:jc w:val="both"/>
        <w:rPr>
          <w:rFonts w:ascii="Times New Roman" w:hAnsi="Times New Roman" w:cs="Times New Roman"/>
          <w:sz w:val="28"/>
          <w:szCs w:val="28"/>
        </w:rPr>
      </w:pPr>
      <w:r w:rsidRPr="0098027D">
        <w:rPr>
          <w:rFonts w:ascii="Times New Roman" w:hAnsi="Times New Roman" w:cs="Times New Roman"/>
          <w:noProof/>
          <w:sz w:val="28"/>
          <w:szCs w:val="28"/>
        </w:rPr>
        <w:drawing>
          <wp:inline distT="0" distB="0" distL="0" distR="0" wp14:anchorId="588D119A" wp14:editId="0EF8351E">
            <wp:extent cx="5929630" cy="1857375"/>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29630" cy="1857375"/>
                    </a:xfrm>
                    <a:prstGeom prst="rect">
                      <a:avLst/>
                    </a:prstGeom>
                    <a:noFill/>
                    <a:ln>
                      <a:noFill/>
                    </a:ln>
                  </pic:spPr>
                </pic:pic>
              </a:graphicData>
            </a:graphic>
          </wp:inline>
        </w:drawing>
      </w:r>
    </w:p>
    <w:p w14:paraId="1A8A397B" w14:textId="77777777" w:rsidR="006D6F1C" w:rsidRPr="0098027D" w:rsidRDefault="006D6F1C" w:rsidP="006D6F1C">
      <w:pPr>
        <w:spacing w:after="0" w:line="240" w:lineRule="auto"/>
        <w:ind w:firstLine="709"/>
        <w:jc w:val="center"/>
        <w:rPr>
          <w:rFonts w:ascii="Times New Roman" w:hAnsi="Times New Roman" w:cs="Times New Roman"/>
          <w:sz w:val="28"/>
          <w:szCs w:val="28"/>
        </w:rPr>
      </w:pPr>
      <w:r w:rsidRPr="0098027D">
        <w:rPr>
          <w:rFonts w:ascii="Times New Roman" w:hAnsi="Times New Roman" w:cs="Times New Roman"/>
          <w:sz w:val="28"/>
          <w:szCs w:val="28"/>
        </w:rPr>
        <w:t>Рисунок</w:t>
      </w:r>
      <w:r w:rsidRPr="0098027D">
        <w:rPr>
          <w:rFonts w:ascii="Times New Roman" w:hAnsi="Times New Roman" w:cs="Times New Roman"/>
          <w:sz w:val="28"/>
          <w:szCs w:val="28"/>
          <w:lang w:val="ru-RU"/>
        </w:rPr>
        <w:t xml:space="preserve"> 5.4 -</w:t>
      </w:r>
      <w:r w:rsidRPr="0098027D">
        <w:rPr>
          <w:rFonts w:ascii="Times New Roman" w:hAnsi="Times New Roman" w:cs="Times New Roman"/>
          <w:sz w:val="28"/>
          <w:szCs w:val="28"/>
        </w:rPr>
        <w:t xml:space="preserve"> Сопоставление экспериментальных и рассчитанных по регрессионным уравнениям характеристик покрытий ТаCu</w:t>
      </w:r>
    </w:p>
    <w:p w14:paraId="4614799C" w14:textId="77777777" w:rsidR="006D6F1C" w:rsidRPr="0098027D" w:rsidRDefault="006D6F1C" w:rsidP="006D6F1C">
      <w:pPr>
        <w:spacing w:after="0" w:line="240" w:lineRule="auto"/>
        <w:jc w:val="both"/>
        <w:rPr>
          <w:rFonts w:ascii="Times New Roman" w:hAnsi="Times New Roman" w:cs="Times New Roman"/>
          <w:sz w:val="28"/>
          <w:szCs w:val="28"/>
        </w:rPr>
      </w:pPr>
    </w:p>
    <w:p w14:paraId="187EC11A" w14:textId="0D2F3D81" w:rsidR="00C129A2" w:rsidRPr="0098027D" w:rsidRDefault="00C129A2" w:rsidP="00C129A2">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Коэффициент детерминации R</w:t>
      </w:r>
      <w:r w:rsidRPr="0098027D">
        <w:rPr>
          <w:rFonts w:ascii="Times New Roman" w:hAnsi="Times New Roman" w:cs="Times New Roman"/>
          <w:sz w:val="28"/>
          <w:szCs w:val="28"/>
          <w:vertAlign w:val="superscript"/>
        </w:rPr>
        <w:t>2</w:t>
      </w:r>
      <w:r w:rsidRPr="0098027D">
        <w:rPr>
          <w:rFonts w:ascii="Times New Roman" w:hAnsi="Times New Roman" w:cs="Times New Roman"/>
          <w:sz w:val="28"/>
          <w:szCs w:val="28"/>
        </w:rPr>
        <w:t xml:space="preserve">=0,99 подтверждает высокую точность линейной аппроксимации. Визуализация модели (рисунок </w:t>
      </w:r>
      <w:r w:rsidRPr="0098027D">
        <w:rPr>
          <w:rFonts w:ascii="Times New Roman" w:hAnsi="Times New Roman" w:cs="Times New Roman"/>
          <w:sz w:val="28"/>
          <w:szCs w:val="28"/>
          <w:lang w:val="ru-RU"/>
        </w:rPr>
        <w:t>5.</w:t>
      </w:r>
      <w:r w:rsidR="001F1DD3" w:rsidRPr="0098027D">
        <w:rPr>
          <w:rFonts w:ascii="Times New Roman" w:hAnsi="Times New Roman" w:cs="Times New Roman"/>
          <w:sz w:val="28"/>
          <w:szCs w:val="28"/>
          <w:lang w:val="ru-RU"/>
        </w:rPr>
        <w:t>4</w:t>
      </w:r>
      <w:r w:rsidRPr="0098027D">
        <w:rPr>
          <w:rFonts w:ascii="Times New Roman" w:hAnsi="Times New Roman" w:cs="Times New Roman"/>
          <w:sz w:val="28"/>
          <w:szCs w:val="28"/>
        </w:rPr>
        <w:t>, б) демонстрирует минимальные отклонения экспериментальных значений от расчетной прямой. Физически это объясняется тем, что в принятой формуле E</w:t>
      </w:r>
      <w:r w:rsidRPr="0098027D">
        <w:rPr>
          <w:rFonts w:ascii="Times New Roman" w:hAnsi="Times New Roman" w:cs="Times New Roman"/>
          <w:sz w:val="28"/>
          <w:szCs w:val="28"/>
          <w:vertAlign w:val="subscript"/>
        </w:rPr>
        <w:t>спец</w:t>
      </w:r>
      <w:r w:rsidRPr="0098027D">
        <w:rPr>
          <w:rFonts w:ascii="Times New Roman" w:hAnsi="Times New Roman" w:cs="Times New Roman"/>
          <w:sz w:val="28"/>
          <w:szCs w:val="28"/>
        </w:rPr>
        <w:t>=(P</w:t>
      </w:r>
      <w:r w:rsidRPr="0098027D">
        <w:rPr>
          <w:rFonts w:ascii="Times New Roman" w:hAnsi="Times New Roman" w:cs="Times New Roman"/>
          <w:sz w:val="28"/>
          <w:szCs w:val="28"/>
          <w:vertAlign w:val="subscript"/>
        </w:rPr>
        <w:t>Ta</w:t>
      </w:r>
      <w:r w:rsidRPr="0098027D">
        <w:rPr>
          <w:rFonts w:ascii="Times New Roman" w:hAnsi="Times New Roman" w:cs="Times New Roman"/>
          <w:sz w:val="28"/>
          <w:szCs w:val="28"/>
        </w:rPr>
        <w:t>+P</w:t>
      </w:r>
      <w:r w:rsidRPr="0098027D">
        <w:rPr>
          <w:rFonts w:ascii="Times New Roman" w:hAnsi="Times New Roman" w:cs="Times New Roman"/>
          <w:sz w:val="28"/>
          <w:szCs w:val="28"/>
          <w:vertAlign w:val="subscript"/>
        </w:rPr>
        <w:t>Cu</w:t>
      </w:r>
      <w:r w:rsidRPr="0098027D">
        <w:rPr>
          <w:rFonts w:ascii="Times New Roman" w:hAnsi="Times New Roman" w:cs="Times New Roman"/>
          <w:sz w:val="28"/>
          <w:szCs w:val="28"/>
        </w:rPr>
        <w:t>+P</w:t>
      </w:r>
      <w:r w:rsidRPr="0098027D">
        <w:rPr>
          <w:rFonts w:ascii="Times New Roman" w:hAnsi="Times New Roman" w:cs="Times New Roman"/>
          <w:sz w:val="28"/>
          <w:szCs w:val="28"/>
          <w:vertAlign w:val="subscript"/>
        </w:rPr>
        <w:t>всп</w:t>
      </w:r>
      <w:r w:rsidRPr="0098027D">
        <w:rPr>
          <w:rFonts w:ascii="Times New Roman" w:hAnsi="Times New Roman" w:cs="Times New Roman"/>
          <w:sz w:val="28"/>
          <w:szCs w:val="28"/>
        </w:rPr>
        <w:t>)</w:t>
      </w:r>
      <w:r w:rsidRPr="0098027D">
        <w:rPr>
          <w:rFonts w:ascii="Cambria Math" w:hAnsi="Cambria Math" w:cs="Cambria Math"/>
          <w:sz w:val="28"/>
          <w:szCs w:val="28"/>
        </w:rPr>
        <w:t>⋅</w:t>
      </w:r>
      <w:r w:rsidRPr="0098027D">
        <w:rPr>
          <w:rFonts w:ascii="Times New Roman" w:hAnsi="Times New Roman" w:cs="Times New Roman"/>
          <w:sz w:val="28"/>
          <w:szCs w:val="28"/>
        </w:rPr>
        <w:t>T/A</w:t>
      </w:r>
      <w:r w:rsidRPr="0098027D">
        <w:rPr>
          <w:rFonts w:ascii="Times New Roman" w:hAnsi="Times New Roman" w:cs="Times New Roman"/>
          <w:sz w:val="28"/>
          <w:szCs w:val="28"/>
          <w:vertAlign w:val="subscript"/>
        </w:rPr>
        <w:t>общ</w:t>
      </w:r>
      <w:r w:rsidRPr="0098027D">
        <w:rPr>
          <w:rFonts w:ascii="Times New Roman" w:hAnsi="Times New Roman" w:cs="Times New Roman"/>
          <w:i/>
          <w:iCs/>
          <w:sz w:val="28"/>
          <w:szCs w:val="28"/>
          <w:lang w:val="ru-RU"/>
        </w:rPr>
        <w:t xml:space="preserve"> </w:t>
      </w:r>
      <w:r w:rsidRPr="0098027D">
        <w:rPr>
          <w:rFonts w:ascii="Times New Roman" w:hAnsi="Times New Roman" w:cs="Times New Roman"/>
          <w:sz w:val="28"/>
          <w:szCs w:val="28"/>
        </w:rPr>
        <w:t>мощность танталового и вспомогательных систем постоянна, поэтому E</w:t>
      </w:r>
      <w:r w:rsidRPr="0098027D">
        <w:rPr>
          <w:rFonts w:ascii="Times New Roman" w:hAnsi="Times New Roman" w:cs="Times New Roman"/>
          <w:sz w:val="28"/>
          <w:szCs w:val="28"/>
          <w:vertAlign w:val="subscript"/>
        </w:rPr>
        <w:t>спец</w:t>
      </w:r>
      <w:r w:rsidRPr="0098027D">
        <w:rPr>
          <w:rFonts w:ascii="Times New Roman" w:hAnsi="Times New Roman" w:cs="Times New Roman"/>
          <w:i/>
          <w:iCs/>
          <w:sz w:val="28"/>
          <w:szCs w:val="28"/>
          <w:lang w:val="ru-RU"/>
        </w:rPr>
        <w:t xml:space="preserve"> </w:t>
      </w:r>
      <w:r w:rsidRPr="0098027D">
        <w:rPr>
          <w:rFonts w:ascii="Times New Roman" w:hAnsi="Times New Roman" w:cs="Times New Roman"/>
          <w:sz w:val="28"/>
          <w:szCs w:val="28"/>
        </w:rPr>
        <w:t>линейно зависит только от P</w:t>
      </w:r>
      <w:r w:rsidRPr="0098027D">
        <w:rPr>
          <w:rFonts w:ascii="Times New Roman" w:hAnsi="Times New Roman" w:cs="Times New Roman"/>
          <w:sz w:val="28"/>
          <w:szCs w:val="28"/>
          <w:vertAlign w:val="subscript"/>
        </w:rPr>
        <w:t>Cu</w:t>
      </w:r>
      <w:r w:rsidRPr="0098027D">
        <w:rPr>
          <w:rFonts w:ascii="Times New Roman" w:hAnsi="Times New Roman" w:cs="Times New Roman"/>
          <w:sz w:val="28"/>
          <w:szCs w:val="28"/>
        </w:rPr>
        <w:t xml:space="preserve">. Данная </w:t>
      </w:r>
      <w:r w:rsidRPr="0098027D">
        <w:rPr>
          <w:rFonts w:ascii="Times New Roman" w:hAnsi="Times New Roman" w:cs="Times New Roman"/>
          <w:sz w:val="28"/>
          <w:szCs w:val="28"/>
        </w:rPr>
        <w:lastRenderedPageBreak/>
        <w:t>зависимость может быть использована для энергетического нормирования технологического процесса.</w:t>
      </w:r>
    </w:p>
    <w:p w14:paraId="51C2B77E" w14:textId="77777777" w:rsidR="00C129A2" w:rsidRPr="0098027D" w:rsidRDefault="00C129A2" w:rsidP="00C129A2">
      <w:pPr>
        <w:spacing w:after="0" w:line="240" w:lineRule="auto"/>
        <w:ind w:firstLine="709"/>
        <w:jc w:val="both"/>
        <w:rPr>
          <w:rFonts w:ascii="Times New Roman" w:hAnsi="Times New Roman" w:cs="Times New Roman"/>
          <w:sz w:val="28"/>
          <w:szCs w:val="28"/>
        </w:rPr>
      </w:pPr>
    </w:p>
    <w:p w14:paraId="526424BB" w14:textId="13348B2A" w:rsidR="008A043F" w:rsidRPr="0098027D" w:rsidRDefault="008A043F">
      <w:pPr>
        <w:rPr>
          <w:lang w:val="ru-RU"/>
        </w:rPr>
      </w:pPr>
      <w:r w:rsidRPr="0098027D">
        <w:rPr>
          <w:lang w:val="ru-RU"/>
        </w:rPr>
        <w:br w:type="page"/>
      </w:r>
    </w:p>
    <w:p w14:paraId="7E77C1F5" w14:textId="173CE0BD" w:rsidR="00A20190" w:rsidRPr="0098027D" w:rsidRDefault="00972A5A" w:rsidP="002553C5">
      <w:pPr>
        <w:pStyle w:val="1"/>
        <w:jc w:val="center"/>
        <w:rPr>
          <w:rFonts w:ascii="Times New Roman" w:hAnsi="Times New Roman" w:cs="Times New Roman"/>
          <w:b/>
          <w:bCs/>
          <w:color w:val="auto"/>
          <w:sz w:val="28"/>
          <w:szCs w:val="28"/>
          <w:lang w:val="ru-RU"/>
        </w:rPr>
      </w:pPr>
      <w:bookmarkStart w:id="53" w:name="_Toc232522969"/>
      <w:r w:rsidRPr="0098027D">
        <w:rPr>
          <w:rFonts w:ascii="Times New Roman" w:hAnsi="Times New Roman" w:cs="Times New Roman"/>
          <w:b/>
          <w:bCs/>
          <w:color w:val="auto"/>
          <w:sz w:val="28"/>
          <w:szCs w:val="28"/>
          <w:lang w:val="ru-RU"/>
        </w:rPr>
        <w:lastRenderedPageBreak/>
        <w:t>ЗАКЛЮЧЕНИЕ</w:t>
      </w:r>
      <w:bookmarkEnd w:id="53"/>
    </w:p>
    <w:p w14:paraId="64252F0D" w14:textId="77777777" w:rsidR="00972A5A" w:rsidRPr="0098027D" w:rsidRDefault="00972A5A" w:rsidP="00972A5A">
      <w:pPr>
        <w:spacing w:after="0" w:line="240" w:lineRule="auto"/>
        <w:ind w:firstLine="709"/>
        <w:jc w:val="center"/>
        <w:rPr>
          <w:rFonts w:ascii="Times New Roman" w:hAnsi="Times New Roman" w:cs="Times New Roman"/>
          <w:b/>
          <w:bCs/>
          <w:sz w:val="28"/>
          <w:szCs w:val="28"/>
          <w:lang w:val="ru-RU"/>
        </w:rPr>
      </w:pPr>
    </w:p>
    <w:p w14:paraId="15D4C654" w14:textId="77777777" w:rsidR="00972A5A" w:rsidRPr="0098027D" w:rsidRDefault="00972A5A" w:rsidP="00972A5A">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В диссертационной работе решена актуальная научно-техническая задача, имеющая важное значение для современного машиностроения. Проведенные теоретические и экспериментальные исследования позволяют сформулировать следующие итоги и выводы.</w:t>
      </w:r>
    </w:p>
    <w:p w14:paraId="1EC945A1" w14:textId="018AF957" w:rsidR="00972A5A" w:rsidRPr="0098027D" w:rsidRDefault="00972A5A" w:rsidP="00972A5A">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1. Выполнен анализ современного состояния проблемы микробиологического поражения СОЖ и поверхностей металлообрабатывающего оборудования. Установлено, что традиционные методы борьбы с биообрастанием имеют временный эффект. На основе сравнительного технико-экономического анализа методов нанесения покрытий обоснован выбор МН на постоянном токе как наиболее производительного, масштабируемого и экологически безопасного метода.</w:t>
      </w:r>
    </w:p>
    <w:p w14:paraId="2A810569" w14:textId="550914DC" w:rsidR="00972A5A" w:rsidRPr="0098027D" w:rsidRDefault="00972A5A" w:rsidP="00972A5A">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 xml:space="preserve">2. Технологический процесс нанесения покрытий TaCu включает три основные стадии: подготовку поверхности, непосредственно процесс магнетронного осаждения и последующий контроль качества. Экспериментально определено технологическое окно стабильного ведения процесса, обеспечивающее воспроизводимость требуемых свойств. Мощность танталового магнетрона составило 2,0–2,1 кВт, мощность медного магнетрона варьировалось 0,33 кВт, 0,46 кВт, 0,80 кВт, рабочее давление </w:t>
      </w:r>
      <w:r w:rsidR="00B4365C" w:rsidRPr="0098027D">
        <w:rPr>
          <w:rFonts w:ascii="Times New Roman" w:hAnsi="Times New Roman" w:cs="Times New Roman"/>
          <w:sz w:val="28"/>
          <w:szCs w:val="28"/>
        </w:rPr>
        <w:t xml:space="preserve">аргона составляло </w:t>
      </w:r>
      <w:r w:rsidRPr="0098027D">
        <w:rPr>
          <w:rFonts w:ascii="Times New Roman" w:hAnsi="Times New Roman" w:cs="Times New Roman"/>
          <w:sz w:val="28"/>
          <w:szCs w:val="28"/>
          <w:lang w:val="ru-RU"/>
        </w:rPr>
        <w:t>0,18 Па.</w:t>
      </w:r>
    </w:p>
    <w:p w14:paraId="0A74C878" w14:textId="4FC2ED12" w:rsidR="00972A5A" w:rsidRPr="0098027D" w:rsidRDefault="00972A5A" w:rsidP="00972A5A">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3. Установлены закономерности влияния технологических параметров на эксплуатационные характеристики покрытий. ЭДС подтвердила формирование покрытия с преобладанием танталовой фазы и равномерным распределением меди. Трибологические испытания продемонстрировали, что коэффициент трения покрытий стабилизируется в диапазоне 0,</w:t>
      </w:r>
      <w:r w:rsidR="00B4365C" w:rsidRPr="0098027D">
        <w:rPr>
          <w:rFonts w:ascii="Times New Roman" w:hAnsi="Times New Roman" w:cs="Times New Roman"/>
          <w:sz w:val="28"/>
          <w:szCs w:val="28"/>
          <w:lang w:val="ru-RU"/>
        </w:rPr>
        <w:t>6</w:t>
      </w:r>
      <w:r w:rsidRPr="0098027D">
        <w:rPr>
          <w:rFonts w:ascii="Times New Roman" w:hAnsi="Times New Roman" w:cs="Times New Roman"/>
          <w:sz w:val="28"/>
          <w:szCs w:val="28"/>
          <w:lang w:val="ru-RU"/>
        </w:rPr>
        <w:t>–0,</w:t>
      </w:r>
      <w:r w:rsidR="00B4365C" w:rsidRPr="0098027D">
        <w:rPr>
          <w:rFonts w:ascii="Times New Roman" w:hAnsi="Times New Roman" w:cs="Times New Roman"/>
          <w:sz w:val="28"/>
          <w:szCs w:val="28"/>
          <w:lang w:val="ru-RU"/>
        </w:rPr>
        <w:t>7</w:t>
      </w:r>
      <w:r w:rsidRPr="0098027D">
        <w:rPr>
          <w:rFonts w:ascii="Times New Roman" w:hAnsi="Times New Roman" w:cs="Times New Roman"/>
          <w:sz w:val="28"/>
          <w:szCs w:val="28"/>
          <w:lang w:val="ru-RU"/>
        </w:rPr>
        <w:t xml:space="preserve"> на дистанции 100 м. Наилучшими антифрикционными свойствами обладает покрытие с минимальным содержанием меди, тогда как введение меди, необходимое для бактерицидного эффекта, закономерно повышает коэффициент трения.</w:t>
      </w:r>
    </w:p>
    <w:p w14:paraId="518466D2" w14:textId="5F32E940" w:rsidR="00972A5A" w:rsidRPr="0098027D" w:rsidRDefault="00972A5A" w:rsidP="00972A5A">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4. Выполнен детальный инженерный расчет технологических параметров применительно к промышленной установке EPOS-PVD-440. При линейной скорости перемещения подложек 1</w:t>
      </w:r>
      <w:r w:rsidR="00E915DF" w:rsidRPr="0098027D">
        <w:rPr>
          <w:rFonts w:ascii="Times New Roman" w:hAnsi="Times New Roman" w:cs="Times New Roman"/>
          <w:sz w:val="28"/>
          <w:szCs w:val="28"/>
          <w:lang w:val="ru-RU"/>
        </w:rPr>
        <w:t>0,05</w:t>
      </w:r>
      <w:r w:rsidRPr="0098027D">
        <w:rPr>
          <w:rFonts w:ascii="Times New Roman" w:hAnsi="Times New Roman" w:cs="Times New Roman"/>
          <w:sz w:val="28"/>
          <w:szCs w:val="28"/>
          <w:lang w:val="ru-RU"/>
        </w:rPr>
        <w:t xml:space="preserve"> м/мин, технологическая подача составила 1,46 нм/об. Обосновано, что многократное прохождение зоны плазмы обеспечивает послойный рост. Расход материала мишеней составил 21–35 г и удельные энергозатраты</w:t>
      </w:r>
      <w:r w:rsidR="0065465C" w:rsidRPr="0098027D">
        <w:rPr>
          <w:rFonts w:ascii="Times New Roman" w:hAnsi="Times New Roman" w:cs="Times New Roman"/>
          <w:sz w:val="28"/>
          <w:szCs w:val="28"/>
          <w:lang w:val="ru-RU"/>
        </w:rPr>
        <w:t xml:space="preserve"> -</w:t>
      </w:r>
      <w:r w:rsidRPr="0098027D">
        <w:rPr>
          <w:rFonts w:ascii="Times New Roman" w:hAnsi="Times New Roman" w:cs="Times New Roman"/>
          <w:sz w:val="28"/>
          <w:szCs w:val="28"/>
          <w:lang w:val="ru-RU"/>
        </w:rPr>
        <w:t xml:space="preserve"> 13,</w:t>
      </w:r>
      <w:r w:rsidR="00B4365C" w:rsidRPr="0098027D">
        <w:rPr>
          <w:rFonts w:ascii="Times New Roman" w:hAnsi="Times New Roman" w:cs="Times New Roman"/>
          <w:sz w:val="28"/>
          <w:szCs w:val="28"/>
          <w:lang w:val="ru-RU"/>
        </w:rPr>
        <w:t>95</w:t>
      </w:r>
      <w:r w:rsidRPr="0098027D">
        <w:rPr>
          <w:rFonts w:ascii="Times New Roman" w:hAnsi="Times New Roman" w:cs="Times New Roman"/>
          <w:sz w:val="28"/>
          <w:szCs w:val="28"/>
          <w:lang w:val="ru-RU"/>
        </w:rPr>
        <w:t xml:space="preserve"> кВт·ч/м². Выполнена оценка прямых затрат на электроэнергию, которые для оптимального режима </w:t>
      </w:r>
      <w:r w:rsidR="00B2304A" w:rsidRPr="0098027D">
        <w:rPr>
          <w:rFonts w:ascii="Times New Roman" w:hAnsi="Times New Roman" w:cs="Times New Roman"/>
          <w:sz w:val="28"/>
          <w:szCs w:val="28"/>
          <w:lang w:val="ru-RU"/>
        </w:rPr>
        <w:t>TaCu-2</w:t>
      </w:r>
      <w:r w:rsidRPr="0098027D">
        <w:rPr>
          <w:rFonts w:ascii="Times New Roman" w:hAnsi="Times New Roman" w:cs="Times New Roman"/>
          <w:sz w:val="28"/>
          <w:szCs w:val="28"/>
          <w:lang w:val="ru-RU"/>
        </w:rPr>
        <w:t xml:space="preserve"> составляет 215 тенге/м².</w:t>
      </w:r>
    </w:p>
    <w:p w14:paraId="2A75536C" w14:textId="17483AEE" w:rsidR="003437A9" w:rsidRPr="0098027D" w:rsidRDefault="003437A9" w:rsidP="00972A5A">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 xml:space="preserve">5. </w:t>
      </w:r>
      <w:r w:rsidRPr="0098027D">
        <w:rPr>
          <w:rFonts w:ascii="Times New Roman" w:hAnsi="Times New Roman" w:cs="Times New Roman"/>
          <w:sz w:val="28"/>
          <w:szCs w:val="28"/>
        </w:rPr>
        <w:t xml:space="preserve">Методом регрессионного анализа установлены количественные зависимости между технологическими параметрами процесса и свойствами покрытий TaCu. Содержание меди в покрытии линейно коррелирует с током на медной мишени в диапазоне 0,6–1,4 А. Удельная потребляемая мощность линейно возрастает с увеличением мощности медного магнетрона. Увеличение </w:t>
      </w:r>
      <w:r w:rsidRPr="0098027D">
        <w:rPr>
          <w:rFonts w:ascii="Times New Roman" w:hAnsi="Times New Roman" w:cs="Times New Roman"/>
          <w:sz w:val="28"/>
          <w:szCs w:val="28"/>
        </w:rPr>
        <w:lastRenderedPageBreak/>
        <w:t xml:space="preserve">содержания меди не приводит к строго линейному изменению коэффициента трения. Бактерицидная активность покрытий носит пороговый характер. </w:t>
      </w:r>
    </w:p>
    <w:p w14:paraId="70924EB5" w14:textId="49097867" w:rsidR="002B1DF0" w:rsidRPr="0098027D" w:rsidRDefault="003437A9" w:rsidP="00972A5A">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6</w:t>
      </w:r>
      <w:r w:rsidR="002B1DF0" w:rsidRPr="0098027D">
        <w:rPr>
          <w:rFonts w:ascii="Times New Roman" w:hAnsi="Times New Roman" w:cs="Times New Roman"/>
          <w:sz w:val="28"/>
          <w:szCs w:val="28"/>
          <w:lang w:val="ru-RU"/>
        </w:rPr>
        <w:t xml:space="preserve">. </w:t>
      </w:r>
      <w:r w:rsidR="000A1332" w:rsidRPr="0098027D">
        <w:rPr>
          <w:rFonts w:ascii="Times New Roman" w:hAnsi="Times New Roman" w:cs="Times New Roman"/>
          <w:sz w:val="28"/>
          <w:szCs w:val="28"/>
          <w:lang w:val="ru-RU"/>
        </w:rPr>
        <w:t>Разработанная технология нанесения бактерицидного покрытия TaCu методом магнетронного напыления прошла производственные испытания на приемных сетках погружных насосов системы циркуляции СОЖ в условиях ТОО «ВК ПРОМЭНЕРГОРЕМОНТ». Акт производственных испытаний приведён в Приложении В.</w:t>
      </w:r>
    </w:p>
    <w:p w14:paraId="417D63A5" w14:textId="7FCDED8C" w:rsidR="001E0F21" w:rsidRPr="0098027D" w:rsidRDefault="001E0F21" w:rsidP="00972A5A">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lang w:val="ru-RU"/>
        </w:rPr>
        <w:t>7.</w:t>
      </w:r>
      <w:r w:rsidRPr="0098027D">
        <w:rPr>
          <w:rFonts w:ascii="Times New Roman" w:hAnsi="Times New Roman" w:cs="Times New Roman"/>
          <w:sz w:val="28"/>
          <w:szCs w:val="28"/>
        </w:rPr>
        <w:t>Разработана и изготовлена модернизированная конструкция рабочей головки магнетронной установки EPOS-PVD-440, обеспечивающая возможность монтажа магнетрона с диаметром мишени 40 мм.</w:t>
      </w:r>
    </w:p>
    <w:p w14:paraId="7C79DE67" w14:textId="77777777" w:rsidR="00972A5A" w:rsidRPr="0098027D" w:rsidRDefault="00972A5A">
      <w:pPr>
        <w:rPr>
          <w:rFonts w:ascii="Times New Roman" w:hAnsi="Times New Roman" w:cs="Times New Roman"/>
          <w:sz w:val="28"/>
          <w:szCs w:val="28"/>
          <w:lang w:val="ru-RU"/>
        </w:rPr>
      </w:pPr>
      <w:r w:rsidRPr="0098027D">
        <w:rPr>
          <w:rFonts w:ascii="Times New Roman" w:hAnsi="Times New Roman" w:cs="Times New Roman"/>
          <w:sz w:val="28"/>
          <w:szCs w:val="28"/>
          <w:lang w:val="ru-RU"/>
        </w:rPr>
        <w:br w:type="page"/>
      </w:r>
    </w:p>
    <w:p w14:paraId="176363E7" w14:textId="13944297" w:rsidR="00A660D0" w:rsidRPr="0098027D" w:rsidRDefault="00972A5A" w:rsidP="002553C5">
      <w:pPr>
        <w:pStyle w:val="1"/>
        <w:jc w:val="center"/>
        <w:rPr>
          <w:rFonts w:ascii="Times New Roman" w:hAnsi="Times New Roman" w:cs="Times New Roman"/>
          <w:b/>
          <w:bCs/>
          <w:color w:val="auto"/>
          <w:sz w:val="28"/>
          <w:szCs w:val="28"/>
        </w:rPr>
      </w:pPr>
      <w:bookmarkStart w:id="54" w:name="_Toc232522970"/>
      <w:r w:rsidRPr="0098027D">
        <w:rPr>
          <w:rFonts w:ascii="Times New Roman" w:hAnsi="Times New Roman" w:cs="Times New Roman"/>
          <w:b/>
          <w:bCs/>
          <w:color w:val="auto"/>
          <w:sz w:val="28"/>
          <w:szCs w:val="28"/>
        </w:rPr>
        <w:lastRenderedPageBreak/>
        <w:t>СПИСОК ИСПОЛЬЗОВАННЫХ ИСТОЧНИКОВ</w:t>
      </w:r>
      <w:bookmarkEnd w:id="54"/>
    </w:p>
    <w:p w14:paraId="48F976CE" w14:textId="77777777" w:rsidR="00CA5286" w:rsidRPr="0098027D" w:rsidRDefault="00CA5286" w:rsidP="00972A5A">
      <w:pPr>
        <w:spacing w:after="0" w:line="240" w:lineRule="auto"/>
        <w:ind w:firstLine="709"/>
        <w:jc w:val="center"/>
        <w:rPr>
          <w:rFonts w:ascii="Times New Roman" w:hAnsi="Times New Roman" w:cs="Times New Roman"/>
          <w:b/>
          <w:bCs/>
          <w:sz w:val="28"/>
          <w:szCs w:val="28"/>
        </w:rPr>
      </w:pPr>
    </w:p>
    <w:p w14:paraId="5D083BB2" w14:textId="04E720BC"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rPr>
        <w:tab/>
        <w:t xml:space="preserve">Grigoriev S.N. </w:t>
      </w:r>
      <w:r w:rsidR="00595256" w:rsidRPr="0098027D">
        <w:rPr>
          <w:rFonts w:ascii="Times New Roman" w:eastAsia="Times New Roman" w:hAnsi="Times New Roman" w:cs="Times New Roman"/>
          <w:sz w:val="28"/>
        </w:rPr>
        <w:t>Metel A</w:t>
      </w:r>
      <w:r w:rsidR="00595256" w:rsidRPr="0098027D">
        <w:rPr>
          <w:rFonts w:ascii="Times New Roman" w:eastAsia="Times New Roman" w:hAnsi="Times New Roman" w:cs="Times New Roman"/>
          <w:sz w:val="28"/>
          <w:lang w:val="en-US"/>
        </w:rPr>
        <w:t>.</w:t>
      </w:r>
      <w:r w:rsidR="00595256" w:rsidRPr="0098027D">
        <w:rPr>
          <w:rFonts w:ascii="Times New Roman" w:eastAsia="Times New Roman" w:hAnsi="Times New Roman" w:cs="Times New Roman"/>
          <w:sz w:val="28"/>
        </w:rPr>
        <w:t>S</w:t>
      </w:r>
      <w:r w:rsidR="00595256" w:rsidRPr="0098027D">
        <w:rPr>
          <w:rFonts w:ascii="Times New Roman" w:eastAsia="Times New Roman" w:hAnsi="Times New Roman" w:cs="Times New Roman"/>
          <w:sz w:val="28"/>
          <w:lang w:val="en-US"/>
        </w:rPr>
        <w:t>.</w:t>
      </w:r>
      <w:r w:rsidR="00595256" w:rsidRPr="0098027D">
        <w:rPr>
          <w:rFonts w:ascii="Times New Roman" w:eastAsia="Times New Roman" w:hAnsi="Times New Roman" w:cs="Times New Roman"/>
          <w:sz w:val="28"/>
        </w:rPr>
        <w:t>, Volosova M</w:t>
      </w:r>
      <w:r w:rsidR="00595256" w:rsidRPr="0098027D">
        <w:rPr>
          <w:rFonts w:ascii="Times New Roman" w:eastAsia="Times New Roman" w:hAnsi="Times New Roman" w:cs="Times New Roman"/>
          <w:sz w:val="28"/>
          <w:lang w:val="en-US"/>
        </w:rPr>
        <w:t>.</w:t>
      </w:r>
      <w:r w:rsidR="00595256" w:rsidRPr="0098027D">
        <w:rPr>
          <w:rFonts w:ascii="Times New Roman" w:eastAsia="Times New Roman" w:hAnsi="Times New Roman" w:cs="Times New Roman"/>
          <w:sz w:val="28"/>
        </w:rPr>
        <w:t>A</w:t>
      </w:r>
      <w:r w:rsidR="00595256" w:rsidRPr="0098027D">
        <w:rPr>
          <w:rFonts w:ascii="Times New Roman" w:eastAsia="Times New Roman" w:hAnsi="Times New Roman" w:cs="Times New Roman"/>
          <w:sz w:val="28"/>
          <w:lang w:val="en-US"/>
        </w:rPr>
        <w:t>.</w:t>
      </w:r>
      <w:r w:rsidR="00595256" w:rsidRPr="0098027D">
        <w:rPr>
          <w:rFonts w:ascii="Times New Roman" w:eastAsia="Times New Roman" w:hAnsi="Times New Roman" w:cs="Times New Roman"/>
          <w:sz w:val="28"/>
        </w:rPr>
        <w:t>, Sukhova N</w:t>
      </w:r>
      <w:r w:rsidR="00595256" w:rsidRPr="0098027D">
        <w:rPr>
          <w:rFonts w:ascii="Times New Roman" w:eastAsia="Times New Roman" w:hAnsi="Times New Roman" w:cs="Times New Roman"/>
          <w:sz w:val="28"/>
          <w:lang w:val="en-US"/>
        </w:rPr>
        <w:t>.</w:t>
      </w:r>
      <w:r w:rsidR="00595256" w:rsidRPr="0098027D">
        <w:rPr>
          <w:rFonts w:ascii="Times New Roman" w:eastAsia="Times New Roman" w:hAnsi="Times New Roman" w:cs="Times New Roman"/>
          <w:sz w:val="28"/>
        </w:rPr>
        <w:t>A</w:t>
      </w:r>
      <w:r w:rsidR="00595256" w:rsidRPr="0098027D">
        <w:rPr>
          <w:rFonts w:ascii="Times New Roman" w:eastAsia="Times New Roman" w:hAnsi="Times New Roman" w:cs="Times New Roman"/>
          <w:sz w:val="28"/>
          <w:lang w:val="en-US"/>
        </w:rPr>
        <w:t>.</w:t>
      </w:r>
      <w:r w:rsidR="00595256" w:rsidRPr="0098027D">
        <w:rPr>
          <w:rFonts w:ascii="Times New Roman" w:eastAsia="Times New Roman" w:hAnsi="Times New Roman" w:cs="Times New Roman"/>
          <w:sz w:val="28"/>
        </w:rPr>
        <w:t>, Shekhtman S</w:t>
      </w:r>
      <w:r w:rsidR="00595256" w:rsidRPr="0098027D">
        <w:rPr>
          <w:rFonts w:ascii="Times New Roman" w:eastAsia="Times New Roman" w:hAnsi="Times New Roman" w:cs="Times New Roman"/>
          <w:sz w:val="28"/>
          <w:lang w:val="en-US"/>
        </w:rPr>
        <w:t>.</w:t>
      </w:r>
      <w:r w:rsidR="00595256" w:rsidRPr="0098027D">
        <w:rPr>
          <w:rFonts w:ascii="Times New Roman" w:eastAsia="Times New Roman" w:hAnsi="Times New Roman" w:cs="Times New Roman"/>
          <w:sz w:val="28"/>
        </w:rPr>
        <w:t>R</w:t>
      </w:r>
      <w:r w:rsidRPr="0098027D">
        <w:rPr>
          <w:rFonts w:ascii="Times New Roman" w:hAnsi="Times New Roman" w:cs="Times New Roman"/>
          <w:sz w:val="28"/>
          <w:szCs w:val="28"/>
        </w:rPr>
        <w:t xml:space="preserve">. Formation of multi-component coatings of specified composition and required thickness by magnetron sputtering // Strengthening Technologies and Coatings. 2023. С. 551–555. DOI: </w:t>
      </w:r>
      <w:hyperlink r:id="rId80" w:history="1">
        <w:r w:rsidRPr="0098027D">
          <w:rPr>
            <w:rStyle w:val="af1"/>
            <w:rFonts w:ascii="Times New Roman" w:hAnsi="Times New Roman" w:cs="Times New Roman"/>
            <w:color w:val="auto"/>
            <w:sz w:val="28"/>
            <w:szCs w:val="28"/>
          </w:rPr>
          <w:t>http://doi.org/10.36652/1813-1336-2023-19-12-551-555</w:t>
        </w:r>
      </w:hyperlink>
      <w:r w:rsidRPr="0098027D">
        <w:rPr>
          <w:rFonts w:ascii="Times New Roman" w:hAnsi="Times New Roman" w:cs="Times New Roman"/>
          <w:sz w:val="28"/>
          <w:szCs w:val="28"/>
        </w:rPr>
        <w:t xml:space="preserve">. </w:t>
      </w:r>
    </w:p>
    <w:p w14:paraId="1FE7095D" w14:textId="7777777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2</w:t>
      </w:r>
      <w:r w:rsidRPr="0098027D">
        <w:rPr>
          <w:rFonts w:ascii="Times New Roman" w:hAnsi="Times New Roman" w:cs="Times New Roman"/>
          <w:sz w:val="28"/>
          <w:szCs w:val="28"/>
        </w:rPr>
        <w:tab/>
        <w:t xml:space="preserve">Soshina T. O., Mezentseva D. S. Effect of technological parameters of the process of pulsed magnetron sputtering on the structure and phase composition on TiN-based coatings // Yugra State University Bulletin. 2023. Т. 19, № 1. С. 111–119. DOI: </w:t>
      </w:r>
      <w:hyperlink r:id="rId81" w:history="1">
        <w:r w:rsidRPr="0098027D">
          <w:rPr>
            <w:rStyle w:val="af1"/>
            <w:rFonts w:ascii="Times New Roman" w:hAnsi="Times New Roman" w:cs="Times New Roman"/>
            <w:color w:val="auto"/>
            <w:sz w:val="28"/>
            <w:szCs w:val="28"/>
          </w:rPr>
          <w:t>http://doi.org/10.18822/byusu202301111-119</w:t>
        </w:r>
      </w:hyperlink>
      <w:r w:rsidRPr="0098027D">
        <w:rPr>
          <w:rFonts w:ascii="Times New Roman" w:hAnsi="Times New Roman" w:cs="Times New Roman"/>
          <w:sz w:val="28"/>
          <w:szCs w:val="28"/>
        </w:rPr>
        <w:t xml:space="preserve">. </w:t>
      </w:r>
    </w:p>
    <w:p w14:paraId="7D5EE543" w14:textId="6CAC780C"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3</w:t>
      </w:r>
      <w:r w:rsidRPr="0098027D">
        <w:rPr>
          <w:rFonts w:ascii="Times New Roman" w:hAnsi="Times New Roman" w:cs="Times New Roman"/>
          <w:sz w:val="28"/>
          <w:szCs w:val="28"/>
        </w:rPr>
        <w:tab/>
        <w:t xml:space="preserve">Grigor’ev S.N. </w:t>
      </w:r>
      <w:r w:rsidR="00595256" w:rsidRPr="0098027D">
        <w:rPr>
          <w:rFonts w:ascii="Times New Roman" w:eastAsia="Times New Roman" w:hAnsi="Times New Roman" w:cs="Times New Roman"/>
          <w:sz w:val="28"/>
        </w:rPr>
        <w:t>Migranov M</w:t>
      </w:r>
      <w:r w:rsidR="00595256" w:rsidRPr="0098027D">
        <w:rPr>
          <w:rFonts w:ascii="Times New Roman" w:eastAsia="Times New Roman" w:hAnsi="Times New Roman" w:cs="Times New Roman"/>
          <w:sz w:val="28"/>
          <w:lang w:val="en-US"/>
        </w:rPr>
        <w:t>.</w:t>
      </w:r>
      <w:r w:rsidR="00595256" w:rsidRPr="0098027D">
        <w:rPr>
          <w:rFonts w:ascii="Times New Roman" w:eastAsia="Times New Roman" w:hAnsi="Times New Roman" w:cs="Times New Roman"/>
          <w:sz w:val="28"/>
        </w:rPr>
        <w:t>Sh</w:t>
      </w:r>
      <w:r w:rsidR="00595256" w:rsidRPr="0098027D">
        <w:rPr>
          <w:rFonts w:ascii="Times New Roman" w:eastAsia="Times New Roman" w:hAnsi="Times New Roman" w:cs="Times New Roman"/>
          <w:sz w:val="28"/>
          <w:lang w:val="en-US"/>
        </w:rPr>
        <w:t>.</w:t>
      </w:r>
      <w:r w:rsidR="00595256" w:rsidRPr="0098027D">
        <w:rPr>
          <w:rFonts w:ascii="Times New Roman" w:eastAsia="Times New Roman" w:hAnsi="Times New Roman" w:cs="Times New Roman"/>
          <w:sz w:val="28"/>
        </w:rPr>
        <w:t>, Volosova M</w:t>
      </w:r>
      <w:r w:rsidR="00595256" w:rsidRPr="0098027D">
        <w:rPr>
          <w:rFonts w:ascii="Times New Roman" w:eastAsia="Times New Roman" w:hAnsi="Times New Roman" w:cs="Times New Roman"/>
          <w:sz w:val="28"/>
          <w:lang w:val="en-US"/>
        </w:rPr>
        <w:t>.</w:t>
      </w:r>
      <w:r w:rsidR="00595256" w:rsidRPr="0098027D">
        <w:rPr>
          <w:rFonts w:ascii="Times New Roman" w:eastAsia="Times New Roman" w:hAnsi="Times New Roman" w:cs="Times New Roman"/>
          <w:sz w:val="28"/>
        </w:rPr>
        <w:t>A</w:t>
      </w:r>
      <w:r w:rsidR="00595256" w:rsidRPr="0098027D">
        <w:rPr>
          <w:rFonts w:ascii="Times New Roman" w:eastAsia="Times New Roman" w:hAnsi="Times New Roman" w:cs="Times New Roman"/>
          <w:sz w:val="28"/>
          <w:lang w:val="en-US"/>
        </w:rPr>
        <w:t>.</w:t>
      </w:r>
      <w:r w:rsidR="00595256" w:rsidRPr="0098027D">
        <w:rPr>
          <w:rFonts w:ascii="Times New Roman" w:eastAsia="Times New Roman" w:hAnsi="Times New Roman" w:cs="Times New Roman"/>
          <w:sz w:val="28"/>
        </w:rPr>
        <w:t>, Gusev A</w:t>
      </w:r>
      <w:r w:rsidR="00595256" w:rsidRPr="0098027D">
        <w:rPr>
          <w:rFonts w:ascii="Times New Roman" w:eastAsia="Times New Roman" w:hAnsi="Times New Roman" w:cs="Times New Roman"/>
          <w:sz w:val="28"/>
          <w:lang w:val="en-US"/>
        </w:rPr>
        <w:t>.</w:t>
      </w:r>
      <w:r w:rsidR="00595256" w:rsidRPr="0098027D">
        <w:rPr>
          <w:rFonts w:ascii="Times New Roman" w:eastAsia="Times New Roman" w:hAnsi="Times New Roman" w:cs="Times New Roman"/>
          <w:sz w:val="28"/>
        </w:rPr>
        <w:t>S</w:t>
      </w:r>
      <w:r w:rsidRPr="0098027D">
        <w:rPr>
          <w:rFonts w:ascii="Times New Roman" w:hAnsi="Times New Roman" w:cs="Times New Roman"/>
          <w:sz w:val="28"/>
          <w:szCs w:val="28"/>
        </w:rPr>
        <w:t xml:space="preserve">. Sintered powder high-entropy target cathodes for wear-resistant coatings // Izvestiya. Ferrous Metallurgy. 2023. Т. 66, № 4. С. 410–414. DOI: </w:t>
      </w:r>
      <w:hyperlink r:id="rId82" w:history="1">
        <w:r w:rsidRPr="0098027D">
          <w:rPr>
            <w:rStyle w:val="af1"/>
            <w:rFonts w:ascii="Times New Roman" w:hAnsi="Times New Roman" w:cs="Times New Roman"/>
            <w:color w:val="auto"/>
            <w:sz w:val="28"/>
            <w:szCs w:val="28"/>
          </w:rPr>
          <w:t>http://doi.org/10.17073/0368-0797-2023-4-410-414</w:t>
        </w:r>
      </w:hyperlink>
      <w:r w:rsidRPr="0098027D">
        <w:rPr>
          <w:rFonts w:ascii="Times New Roman" w:hAnsi="Times New Roman" w:cs="Times New Roman"/>
          <w:sz w:val="28"/>
          <w:szCs w:val="28"/>
        </w:rPr>
        <w:t xml:space="preserve">. </w:t>
      </w:r>
    </w:p>
    <w:p w14:paraId="3C8E292F" w14:textId="7777777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4</w:t>
      </w:r>
      <w:r w:rsidRPr="0098027D">
        <w:rPr>
          <w:rFonts w:ascii="Times New Roman" w:hAnsi="Times New Roman" w:cs="Times New Roman"/>
          <w:sz w:val="28"/>
          <w:szCs w:val="28"/>
        </w:rPr>
        <w:tab/>
        <w:t xml:space="preserve">Betiuk M., Domanowski P. Obtaining the CrN coating inside the barrel using a cylindrical magnetron with a dynamic magnetic field. 2018. С. 020002. DOI: </w:t>
      </w:r>
      <w:hyperlink r:id="rId83" w:history="1">
        <w:r w:rsidRPr="0098027D">
          <w:rPr>
            <w:rStyle w:val="af1"/>
            <w:rFonts w:ascii="Times New Roman" w:hAnsi="Times New Roman" w:cs="Times New Roman"/>
            <w:color w:val="auto"/>
            <w:sz w:val="28"/>
            <w:szCs w:val="28"/>
          </w:rPr>
          <w:t>http://doi.org/10.1063/1.5056265</w:t>
        </w:r>
      </w:hyperlink>
      <w:r w:rsidRPr="0098027D">
        <w:rPr>
          <w:rFonts w:ascii="Times New Roman" w:hAnsi="Times New Roman" w:cs="Times New Roman"/>
          <w:sz w:val="28"/>
          <w:szCs w:val="28"/>
        </w:rPr>
        <w:t xml:space="preserve">. </w:t>
      </w:r>
    </w:p>
    <w:p w14:paraId="34CED501" w14:textId="500DB359"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5</w:t>
      </w:r>
      <w:r w:rsidRPr="0098027D">
        <w:rPr>
          <w:rFonts w:ascii="Times New Roman" w:hAnsi="Times New Roman" w:cs="Times New Roman"/>
          <w:sz w:val="28"/>
          <w:szCs w:val="28"/>
        </w:rPr>
        <w:tab/>
        <w:t xml:space="preserve">Kolesnik L.L. </w:t>
      </w:r>
      <w:r w:rsidR="009B5E0A" w:rsidRPr="0098027D">
        <w:rPr>
          <w:rFonts w:ascii="Times New Roman" w:eastAsia="Times New Roman" w:hAnsi="Times New Roman" w:cs="Times New Roman"/>
          <w:sz w:val="28"/>
        </w:rPr>
        <w:t>Zhuleva T</w:t>
      </w:r>
      <w:r w:rsidR="009B5E0A" w:rsidRPr="0098027D">
        <w:rPr>
          <w:rFonts w:ascii="Times New Roman" w:eastAsia="Times New Roman" w:hAnsi="Times New Roman" w:cs="Times New Roman"/>
          <w:sz w:val="28"/>
          <w:lang w:val="en-US"/>
        </w:rPr>
        <w:t>.</w:t>
      </w:r>
      <w:r w:rsidR="009B5E0A" w:rsidRPr="0098027D">
        <w:rPr>
          <w:rFonts w:ascii="Times New Roman" w:eastAsia="Times New Roman" w:hAnsi="Times New Roman" w:cs="Times New Roman"/>
          <w:sz w:val="28"/>
        </w:rPr>
        <w:t>S</w:t>
      </w:r>
      <w:r w:rsidR="009B5E0A" w:rsidRPr="0098027D">
        <w:rPr>
          <w:rFonts w:ascii="Times New Roman" w:eastAsia="Times New Roman" w:hAnsi="Times New Roman" w:cs="Times New Roman"/>
          <w:sz w:val="28"/>
          <w:lang w:val="en-US"/>
        </w:rPr>
        <w:t>.</w:t>
      </w:r>
      <w:r w:rsidR="009B5E0A" w:rsidRPr="0098027D">
        <w:rPr>
          <w:rFonts w:ascii="Times New Roman" w:eastAsia="Times New Roman" w:hAnsi="Times New Roman" w:cs="Times New Roman"/>
          <w:sz w:val="28"/>
        </w:rPr>
        <w:t>, Predtechenskiy P</w:t>
      </w:r>
      <w:r w:rsidR="009B5E0A" w:rsidRPr="0098027D">
        <w:rPr>
          <w:rFonts w:ascii="Times New Roman" w:eastAsia="Times New Roman" w:hAnsi="Times New Roman" w:cs="Times New Roman"/>
          <w:sz w:val="28"/>
          <w:lang w:val="en-US"/>
        </w:rPr>
        <w:t>.</w:t>
      </w:r>
      <w:r w:rsidR="009B5E0A" w:rsidRPr="0098027D">
        <w:rPr>
          <w:rFonts w:ascii="Times New Roman" w:eastAsia="Times New Roman" w:hAnsi="Times New Roman" w:cs="Times New Roman"/>
          <w:sz w:val="28"/>
        </w:rPr>
        <w:t>O</w:t>
      </w:r>
      <w:r w:rsidR="009B5E0A" w:rsidRPr="0098027D">
        <w:rPr>
          <w:rFonts w:ascii="Times New Roman" w:eastAsia="Times New Roman" w:hAnsi="Times New Roman" w:cs="Times New Roman"/>
          <w:sz w:val="28"/>
          <w:lang w:val="en-US"/>
        </w:rPr>
        <w:t>.</w:t>
      </w:r>
      <w:r w:rsidR="009B5E0A" w:rsidRPr="0098027D">
        <w:rPr>
          <w:rFonts w:ascii="Times New Roman" w:eastAsia="Times New Roman" w:hAnsi="Times New Roman" w:cs="Times New Roman"/>
          <w:sz w:val="28"/>
        </w:rPr>
        <w:t>, Hlaing M</w:t>
      </w:r>
      <w:r w:rsidR="009B5E0A" w:rsidRPr="0098027D">
        <w:rPr>
          <w:rFonts w:ascii="Times New Roman" w:eastAsia="Times New Roman" w:hAnsi="Times New Roman" w:cs="Times New Roman"/>
          <w:sz w:val="28"/>
          <w:lang w:val="en-US"/>
        </w:rPr>
        <w:t>.</w:t>
      </w:r>
      <w:r w:rsidR="009B5E0A" w:rsidRPr="0098027D">
        <w:rPr>
          <w:rFonts w:ascii="Times New Roman" w:eastAsia="Times New Roman" w:hAnsi="Times New Roman" w:cs="Times New Roman"/>
          <w:sz w:val="28"/>
        </w:rPr>
        <w:t>K</w:t>
      </w:r>
      <w:r w:rsidR="009B5E0A" w:rsidRPr="0098027D">
        <w:rPr>
          <w:rFonts w:ascii="Times New Roman" w:eastAsia="Times New Roman" w:hAnsi="Times New Roman" w:cs="Times New Roman"/>
          <w:sz w:val="28"/>
          <w:lang w:val="en-US"/>
        </w:rPr>
        <w:t>.</w:t>
      </w:r>
      <w:r w:rsidR="009B5E0A" w:rsidRPr="0098027D">
        <w:rPr>
          <w:rFonts w:ascii="Times New Roman" w:eastAsia="Times New Roman" w:hAnsi="Times New Roman" w:cs="Times New Roman"/>
          <w:sz w:val="28"/>
        </w:rPr>
        <w:t>, Aung Z</w:t>
      </w:r>
      <w:r w:rsidR="009B5E0A" w:rsidRPr="0098027D">
        <w:rPr>
          <w:rFonts w:ascii="Times New Roman" w:eastAsia="Times New Roman" w:hAnsi="Times New Roman" w:cs="Times New Roman"/>
          <w:sz w:val="28"/>
          <w:lang w:val="en-US"/>
        </w:rPr>
        <w:t>.</w:t>
      </w:r>
      <w:r w:rsidR="009B5E0A" w:rsidRPr="0098027D">
        <w:rPr>
          <w:rFonts w:ascii="Times New Roman" w:eastAsia="Times New Roman" w:hAnsi="Times New Roman" w:cs="Times New Roman"/>
          <w:sz w:val="28"/>
        </w:rPr>
        <w:t>P</w:t>
      </w:r>
      <w:r w:rsidRPr="0098027D">
        <w:rPr>
          <w:rFonts w:ascii="Times New Roman" w:hAnsi="Times New Roman" w:cs="Times New Roman"/>
          <w:sz w:val="28"/>
          <w:szCs w:val="28"/>
        </w:rPr>
        <w:t xml:space="preserve">. Processing of metallization technology aluminum oxide ceramics for electro-vacuum devices elements and power electronics devices // J. Phys. Conf. Ser. 2017. Т. 872. С. 012018. DOI: </w:t>
      </w:r>
      <w:hyperlink r:id="rId84" w:history="1">
        <w:r w:rsidRPr="0098027D">
          <w:rPr>
            <w:rStyle w:val="af1"/>
            <w:rFonts w:ascii="Times New Roman" w:hAnsi="Times New Roman" w:cs="Times New Roman"/>
            <w:color w:val="auto"/>
            <w:sz w:val="28"/>
            <w:szCs w:val="28"/>
          </w:rPr>
          <w:t>http://doi.org/10.1088/1742-6596/872/1/012018</w:t>
        </w:r>
      </w:hyperlink>
      <w:r w:rsidRPr="0098027D">
        <w:rPr>
          <w:rFonts w:ascii="Times New Roman" w:hAnsi="Times New Roman" w:cs="Times New Roman"/>
          <w:sz w:val="28"/>
          <w:szCs w:val="28"/>
        </w:rPr>
        <w:t xml:space="preserve">. </w:t>
      </w:r>
    </w:p>
    <w:p w14:paraId="7DCE5489" w14:textId="11377111"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6</w:t>
      </w:r>
      <w:r w:rsidRPr="0098027D">
        <w:rPr>
          <w:rFonts w:ascii="Times New Roman" w:hAnsi="Times New Roman" w:cs="Times New Roman"/>
          <w:sz w:val="28"/>
          <w:szCs w:val="28"/>
        </w:rPr>
        <w:tab/>
      </w:r>
      <w:r w:rsidRPr="0098027D">
        <w:rPr>
          <w:rFonts w:ascii="Times New Roman" w:hAnsi="Times New Roman" w:cs="Times New Roman"/>
          <w:sz w:val="28"/>
          <w:szCs w:val="28"/>
          <w:lang w:val="en-US"/>
        </w:rPr>
        <w:t>K</w:t>
      </w:r>
      <w:r w:rsidRPr="0098027D">
        <w:rPr>
          <w:rFonts w:ascii="Times New Roman" w:hAnsi="Times New Roman" w:cs="Times New Roman"/>
          <w:sz w:val="28"/>
          <w:szCs w:val="28"/>
        </w:rPr>
        <w:t xml:space="preserve">achalin G. V. </w:t>
      </w:r>
      <w:r w:rsidR="002201DB" w:rsidRPr="0098027D">
        <w:rPr>
          <w:rFonts w:ascii="Times New Roman" w:eastAsia="Times New Roman" w:hAnsi="Times New Roman" w:cs="Times New Roman"/>
          <w:sz w:val="28"/>
        </w:rPr>
        <w:t>Medvedev K</w:t>
      </w:r>
      <w:r w:rsidR="002201DB" w:rsidRPr="0098027D">
        <w:rPr>
          <w:rFonts w:ascii="Times New Roman" w:eastAsia="Times New Roman" w:hAnsi="Times New Roman" w:cs="Times New Roman"/>
          <w:sz w:val="28"/>
          <w:lang w:val="en-US"/>
        </w:rPr>
        <w:t>.</w:t>
      </w:r>
      <w:r w:rsidR="002201DB" w:rsidRPr="0098027D">
        <w:rPr>
          <w:rFonts w:ascii="Times New Roman" w:eastAsia="Times New Roman" w:hAnsi="Times New Roman" w:cs="Times New Roman"/>
          <w:sz w:val="28"/>
        </w:rPr>
        <w:t>S</w:t>
      </w:r>
      <w:r w:rsidR="002201DB" w:rsidRPr="0098027D">
        <w:rPr>
          <w:rFonts w:ascii="Times New Roman" w:eastAsia="Times New Roman" w:hAnsi="Times New Roman" w:cs="Times New Roman"/>
          <w:sz w:val="28"/>
          <w:lang w:val="en-US"/>
        </w:rPr>
        <w:t>.</w:t>
      </w:r>
      <w:r w:rsidR="002201DB" w:rsidRPr="0098027D">
        <w:rPr>
          <w:rFonts w:ascii="Times New Roman" w:eastAsia="Times New Roman" w:hAnsi="Times New Roman" w:cs="Times New Roman"/>
          <w:sz w:val="28"/>
        </w:rPr>
        <w:t>, Kasyanenko V</w:t>
      </w:r>
      <w:r w:rsidR="002201DB" w:rsidRPr="0098027D">
        <w:rPr>
          <w:rFonts w:ascii="Times New Roman" w:eastAsia="Times New Roman" w:hAnsi="Times New Roman" w:cs="Times New Roman"/>
          <w:sz w:val="28"/>
          <w:lang w:val="en-US"/>
        </w:rPr>
        <w:t>.</w:t>
      </w:r>
      <w:r w:rsidR="002201DB" w:rsidRPr="0098027D">
        <w:rPr>
          <w:rFonts w:ascii="Times New Roman" w:eastAsia="Times New Roman" w:hAnsi="Times New Roman" w:cs="Times New Roman"/>
          <w:sz w:val="28"/>
        </w:rPr>
        <w:t>A</w:t>
      </w:r>
      <w:r w:rsidR="002201DB" w:rsidRPr="0098027D">
        <w:rPr>
          <w:rFonts w:ascii="Times New Roman" w:eastAsia="Times New Roman" w:hAnsi="Times New Roman" w:cs="Times New Roman"/>
          <w:sz w:val="28"/>
          <w:lang w:val="en-US"/>
        </w:rPr>
        <w:t>.</w:t>
      </w:r>
      <w:r w:rsidR="002201DB" w:rsidRPr="0098027D">
        <w:rPr>
          <w:rFonts w:ascii="Times New Roman" w:eastAsia="Times New Roman" w:hAnsi="Times New Roman" w:cs="Times New Roman"/>
          <w:sz w:val="28"/>
        </w:rPr>
        <w:t>, Iliukhin D</w:t>
      </w:r>
      <w:r w:rsidR="002201DB" w:rsidRPr="0098027D">
        <w:rPr>
          <w:rFonts w:ascii="Times New Roman" w:eastAsia="Times New Roman" w:hAnsi="Times New Roman" w:cs="Times New Roman"/>
          <w:sz w:val="28"/>
          <w:lang w:val="en-US"/>
        </w:rPr>
        <w:t>.</w:t>
      </w:r>
      <w:r w:rsidR="002201DB" w:rsidRPr="0098027D">
        <w:rPr>
          <w:rFonts w:ascii="Times New Roman" w:eastAsia="Times New Roman" w:hAnsi="Times New Roman" w:cs="Times New Roman"/>
          <w:sz w:val="28"/>
        </w:rPr>
        <w:t>I</w:t>
      </w:r>
      <w:r w:rsidRPr="0098027D">
        <w:rPr>
          <w:rFonts w:ascii="Times New Roman" w:hAnsi="Times New Roman" w:cs="Times New Roman"/>
          <w:sz w:val="28"/>
          <w:szCs w:val="28"/>
        </w:rPr>
        <w:t xml:space="preserve">. Features Of The Technology Of Forming A Thermal Barrier Coating By Magnetron Sputtering Of Cooled And Uncooled Targets // Actual Issues Of Energy. 2025. Т. 7, № 1. С. 2–7. DOI: </w:t>
      </w:r>
      <w:hyperlink r:id="rId85" w:history="1">
        <w:r w:rsidRPr="0098027D">
          <w:rPr>
            <w:rStyle w:val="af1"/>
            <w:rFonts w:ascii="Times New Roman" w:hAnsi="Times New Roman" w:cs="Times New Roman"/>
            <w:color w:val="auto"/>
            <w:sz w:val="28"/>
            <w:szCs w:val="28"/>
          </w:rPr>
          <w:t>http://doi.org/10.25206/2686-6935-2025-7-1-2-7</w:t>
        </w:r>
      </w:hyperlink>
      <w:r w:rsidRPr="0098027D">
        <w:rPr>
          <w:rFonts w:ascii="Times New Roman" w:hAnsi="Times New Roman" w:cs="Times New Roman"/>
          <w:sz w:val="28"/>
          <w:szCs w:val="28"/>
        </w:rPr>
        <w:t xml:space="preserve">. </w:t>
      </w:r>
    </w:p>
    <w:p w14:paraId="6F8E0F6A" w14:textId="4B1B0FF4"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7</w:t>
      </w:r>
      <w:r w:rsidRPr="0098027D">
        <w:rPr>
          <w:rFonts w:ascii="Times New Roman" w:hAnsi="Times New Roman" w:cs="Times New Roman"/>
          <w:sz w:val="28"/>
          <w:szCs w:val="28"/>
        </w:rPr>
        <w:tab/>
        <w:t>Shandrikov M</w:t>
      </w:r>
      <w:r w:rsidR="00FB39DE" w:rsidRPr="0098027D">
        <w:rPr>
          <w:rFonts w:ascii="Times New Roman" w:hAnsi="Times New Roman" w:cs="Times New Roman"/>
          <w:sz w:val="28"/>
          <w:szCs w:val="28"/>
          <w:lang w:val="en-US"/>
        </w:rPr>
        <w:t>.</w:t>
      </w:r>
      <w:r w:rsidRPr="0098027D">
        <w:rPr>
          <w:rFonts w:ascii="Times New Roman" w:hAnsi="Times New Roman" w:cs="Times New Roman"/>
          <w:sz w:val="28"/>
          <w:szCs w:val="28"/>
        </w:rPr>
        <w:t>V</w:t>
      </w:r>
      <w:r w:rsidR="00FB39DE"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FB39DE" w:rsidRPr="0098027D">
        <w:rPr>
          <w:rFonts w:ascii="Times New Roman" w:eastAsia="Times New Roman" w:hAnsi="Times New Roman" w:cs="Times New Roman"/>
          <w:sz w:val="28"/>
        </w:rPr>
        <w:t>Oks E</w:t>
      </w:r>
      <w:r w:rsidR="00FB39DE" w:rsidRPr="0098027D">
        <w:rPr>
          <w:rFonts w:ascii="Times New Roman" w:eastAsia="Times New Roman" w:hAnsi="Times New Roman" w:cs="Times New Roman"/>
          <w:sz w:val="28"/>
          <w:lang w:val="en-US"/>
        </w:rPr>
        <w:t>.</w:t>
      </w:r>
      <w:r w:rsidR="00FB39DE" w:rsidRPr="0098027D">
        <w:rPr>
          <w:rFonts w:ascii="Times New Roman" w:eastAsia="Times New Roman" w:hAnsi="Times New Roman" w:cs="Times New Roman"/>
          <w:sz w:val="28"/>
        </w:rPr>
        <w:t>M</w:t>
      </w:r>
      <w:r w:rsidR="00FB39DE" w:rsidRPr="0098027D">
        <w:rPr>
          <w:rFonts w:ascii="Times New Roman" w:eastAsia="Times New Roman" w:hAnsi="Times New Roman" w:cs="Times New Roman"/>
          <w:sz w:val="28"/>
          <w:lang w:val="en-US"/>
        </w:rPr>
        <w:t>.</w:t>
      </w:r>
      <w:r w:rsidR="00FB39DE" w:rsidRPr="0098027D">
        <w:rPr>
          <w:rFonts w:ascii="Times New Roman" w:eastAsia="Times New Roman" w:hAnsi="Times New Roman" w:cs="Times New Roman"/>
          <w:sz w:val="28"/>
        </w:rPr>
        <w:t>, Oskirko V</w:t>
      </w:r>
      <w:r w:rsidR="00FB39DE" w:rsidRPr="0098027D">
        <w:rPr>
          <w:rFonts w:ascii="Times New Roman" w:eastAsia="Times New Roman" w:hAnsi="Times New Roman" w:cs="Times New Roman"/>
          <w:sz w:val="28"/>
          <w:lang w:val="en-US"/>
        </w:rPr>
        <w:t>.</w:t>
      </w:r>
      <w:r w:rsidR="00FB39DE" w:rsidRPr="0098027D">
        <w:rPr>
          <w:rFonts w:ascii="Times New Roman" w:eastAsia="Times New Roman" w:hAnsi="Times New Roman" w:cs="Times New Roman"/>
          <w:sz w:val="28"/>
        </w:rPr>
        <w:t>O</w:t>
      </w:r>
      <w:r w:rsidR="00FB39DE" w:rsidRPr="0098027D">
        <w:rPr>
          <w:rFonts w:ascii="Times New Roman" w:eastAsia="Times New Roman" w:hAnsi="Times New Roman" w:cs="Times New Roman"/>
          <w:sz w:val="28"/>
          <w:lang w:val="en-US"/>
        </w:rPr>
        <w:t>.</w:t>
      </w:r>
      <w:r w:rsidR="00FB39DE" w:rsidRPr="0098027D">
        <w:rPr>
          <w:rFonts w:ascii="Times New Roman" w:eastAsia="Times New Roman" w:hAnsi="Times New Roman" w:cs="Times New Roman"/>
          <w:sz w:val="28"/>
        </w:rPr>
        <w:t>, Cherkasov A</w:t>
      </w:r>
      <w:r w:rsidR="00FB39DE" w:rsidRPr="0098027D">
        <w:rPr>
          <w:rFonts w:ascii="Times New Roman" w:eastAsia="Times New Roman" w:hAnsi="Times New Roman" w:cs="Times New Roman"/>
          <w:sz w:val="28"/>
          <w:lang w:val="en-US"/>
        </w:rPr>
        <w:t>.</w:t>
      </w:r>
      <w:r w:rsidR="00FB39DE" w:rsidRPr="0098027D">
        <w:rPr>
          <w:rFonts w:ascii="Times New Roman" w:eastAsia="Times New Roman" w:hAnsi="Times New Roman" w:cs="Times New Roman"/>
          <w:sz w:val="28"/>
        </w:rPr>
        <w:t>A</w:t>
      </w:r>
      <w:r w:rsidRPr="0098027D">
        <w:rPr>
          <w:rFonts w:ascii="Times New Roman" w:hAnsi="Times New Roman" w:cs="Times New Roman"/>
          <w:sz w:val="28"/>
          <w:szCs w:val="28"/>
        </w:rPr>
        <w:t xml:space="preserve">. Vacuum (gasless) DC magnetron discharge with a cold planar target-cathode // Technical Physics Letters. 2023. Т. 49, № 11. DOI: </w:t>
      </w:r>
      <w:hyperlink r:id="rId86" w:history="1">
        <w:r w:rsidRPr="0098027D">
          <w:rPr>
            <w:rStyle w:val="af1"/>
            <w:rFonts w:ascii="Times New Roman" w:hAnsi="Times New Roman" w:cs="Times New Roman"/>
            <w:color w:val="auto"/>
            <w:sz w:val="28"/>
            <w:szCs w:val="28"/>
          </w:rPr>
          <w:t>http://doi.org/10.61011/TPL.2023.11.57201.19716</w:t>
        </w:r>
      </w:hyperlink>
      <w:r w:rsidRPr="0098027D">
        <w:rPr>
          <w:rFonts w:ascii="Times New Roman" w:hAnsi="Times New Roman" w:cs="Times New Roman"/>
          <w:sz w:val="28"/>
          <w:szCs w:val="28"/>
        </w:rPr>
        <w:t xml:space="preserve">. </w:t>
      </w:r>
    </w:p>
    <w:p w14:paraId="37F25B41" w14:textId="3B519882"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8</w:t>
      </w:r>
      <w:r w:rsidRPr="0098027D">
        <w:rPr>
          <w:rFonts w:ascii="Times New Roman" w:hAnsi="Times New Roman" w:cs="Times New Roman"/>
          <w:sz w:val="28"/>
          <w:szCs w:val="28"/>
        </w:rPr>
        <w:tab/>
        <w:t>Marchand G.</w:t>
      </w:r>
      <w:r w:rsidR="00CE234E"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CE234E" w:rsidRPr="0098027D">
        <w:rPr>
          <w:rFonts w:ascii="Times New Roman" w:eastAsia="Times New Roman" w:hAnsi="Times New Roman" w:cs="Times New Roman"/>
          <w:sz w:val="28"/>
        </w:rPr>
        <w:t>Lavoie J</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 Racine L</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 Lacombe N</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 Cloutier Y</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 Bélanger E</w:t>
      </w:r>
      <w:r w:rsidRPr="0098027D">
        <w:rPr>
          <w:rFonts w:ascii="Times New Roman" w:hAnsi="Times New Roman" w:cs="Times New Roman"/>
          <w:sz w:val="28"/>
          <w:szCs w:val="28"/>
        </w:rPr>
        <w:t xml:space="preserve">. Evaluation of bacterial contamination and control methods in soluble metalworking fluids // J. Occup. Environ. Hyg. 2010. Т. 7, № 6. С. 358–366. DOI: </w:t>
      </w:r>
      <w:hyperlink r:id="rId87" w:history="1">
        <w:r w:rsidRPr="0098027D">
          <w:rPr>
            <w:rStyle w:val="af1"/>
            <w:rFonts w:ascii="Times New Roman" w:hAnsi="Times New Roman" w:cs="Times New Roman"/>
            <w:color w:val="auto"/>
            <w:sz w:val="28"/>
            <w:szCs w:val="28"/>
          </w:rPr>
          <w:t>http://doi.org/10.1080/15459621003741631</w:t>
        </w:r>
      </w:hyperlink>
      <w:r w:rsidRPr="0098027D">
        <w:rPr>
          <w:rFonts w:ascii="Times New Roman" w:hAnsi="Times New Roman" w:cs="Times New Roman"/>
          <w:sz w:val="28"/>
          <w:szCs w:val="28"/>
        </w:rPr>
        <w:t xml:space="preserve">. </w:t>
      </w:r>
    </w:p>
    <w:p w14:paraId="67A3AF4B" w14:textId="2DE4217F"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9</w:t>
      </w:r>
      <w:r w:rsidRPr="0098027D">
        <w:rPr>
          <w:rFonts w:ascii="Times New Roman" w:hAnsi="Times New Roman" w:cs="Times New Roman"/>
          <w:sz w:val="28"/>
          <w:szCs w:val="28"/>
        </w:rPr>
        <w:tab/>
        <w:t>Shen Y.</w:t>
      </w:r>
      <w:r w:rsidR="00CE234E"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CE234E" w:rsidRPr="0098027D">
        <w:rPr>
          <w:rFonts w:ascii="Times New Roman" w:eastAsia="Times New Roman" w:hAnsi="Times New Roman" w:cs="Times New Roman"/>
          <w:sz w:val="28"/>
        </w:rPr>
        <w:t>Zhang W</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 Wu L</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 Dong Y</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 Guo G</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 Dong L</w:t>
      </w:r>
      <w:r w:rsidRPr="0098027D">
        <w:rPr>
          <w:rFonts w:ascii="Times New Roman" w:hAnsi="Times New Roman" w:cs="Times New Roman"/>
          <w:sz w:val="28"/>
          <w:szCs w:val="28"/>
        </w:rPr>
        <w:t xml:space="preserve">. Microbial proliferation deteriorates the corrosion inhibition capability, lubricity, and stability of cutting fluid // Front. Microbiol. 2025. Т. 16. DOI: </w:t>
      </w:r>
      <w:hyperlink r:id="rId88" w:history="1">
        <w:r w:rsidRPr="0098027D">
          <w:rPr>
            <w:rStyle w:val="af1"/>
            <w:rFonts w:ascii="Times New Roman" w:hAnsi="Times New Roman" w:cs="Times New Roman"/>
            <w:color w:val="auto"/>
            <w:sz w:val="28"/>
            <w:szCs w:val="28"/>
          </w:rPr>
          <w:t>http://doi.org/10.3389/fmicb.2025.1522265</w:t>
        </w:r>
      </w:hyperlink>
      <w:r w:rsidRPr="0098027D">
        <w:rPr>
          <w:rFonts w:ascii="Times New Roman" w:hAnsi="Times New Roman" w:cs="Times New Roman"/>
          <w:sz w:val="28"/>
          <w:szCs w:val="28"/>
        </w:rPr>
        <w:t xml:space="preserve">. </w:t>
      </w:r>
    </w:p>
    <w:p w14:paraId="0D88B28E" w14:textId="7777777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10</w:t>
      </w:r>
      <w:r w:rsidRPr="0098027D">
        <w:rPr>
          <w:rFonts w:ascii="Times New Roman" w:hAnsi="Times New Roman" w:cs="Times New Roman"/>
          <w:sz w:val="28"/>
          <w:szCs w:val="28"/>
        </w:rPr>
        <w:tab/>
        <w:t xml:space="preserve">Telegdi J., Shaban A., Trif L. Microbiologically influenced corrosion (MIC) // Trends in Oil and Gas Corrosion Research and Technologies. Elsevier, 2017. С. 191–214. DOI: </w:t>
      </w:r>
      <w:hyperlink r:id="rId89" w:history="1">
        <w:r w:rsidRPr="0098027D">
          <w:rPr>
            <w:rStyle w:val="af1"/>
            <w:rFonts w:ascii="Times New Roman" w:hAnsi="Times New Roman" w:cs="Times New Roman"/>
            <w:color w:val="auto"/>
            <w:sz w:val="28"/>
            <w:szCs w:val="28"/>
          </w:rPr>
          <w:t>http://doi.org/10.1016/B978-0-08-101105-8.00008-5</w:t>
        </w:r>
      </w:hyperlink>
      <w:r w:rsidRPr="0098027D">
        <w:rPr>
          <w:rFonts w:ascii="Times New Roman" w:hAnsi="Times New Roman" w:cs="Times New Roman"/>
          <w:sz w:val="28"/>
          <w:szCs w:val="28"/>
        </w:rPr>
        <w:t xml:space="preserve">. </w:t>
      </w:r>
    </w:p>
    <w:p w14:paraId="5036B10D" w14:textId="59F48612"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11</w:t>
      </w:r>
      <w:r w:rsidRPr="0098027D">
        <w:rPr>
          <w:rFonts w:ascii="Times New Roman" w:hAnsi="Times New Roman" w:cs="Times New Roman"/>
          <w:sz w:val="28"/>
          <w:szCs w:val="28"/>
        </w:rPr>
        <w:tab/>
        <w:t>Schwarz M.</w:t>
      </w:r>
      <w:r w:rsidR="00CE234E"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CE234E" w:rsidRPr="0098027D">
        <w:rPr>
          <w:rFonts w:ascii="Times New Roman" w:eastAsia="Times New Roman" w:hAnsi="Times New Roman" w:cs="Times New Roman"/>
          <w:sz w:val="28"/>
        </w:rPr>
        <w:t>Dado M</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 Hnilica R</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 Veverková D</w:t>
      </w:r>
      <w:r w:rsidRPr="0098027D">
        <w:rPr>
          <w:rFonts w:ascii="Times New Roman" w:hAnsi="Times New Roman" w:cs="Times New Roman"/>
          <w:sz w:val="28"/>
          <w:szCs w:val="28"/>
        </w:rPr>
        <w:t>. Environmental and Health Aspects of Metalworking Fluid Use // J. Environ. Stud. 2015. Т. 24, № 1. 37–45 с.</w:t>
      </w:r>
    </w:p>
    <w:p w14:paraId="5D3313CA" w14:textId="7777777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lastRenderedPageBreak/>
        <w:t>12</w:t>
      </w:r>
      <w:r w:rsidRPr="0098027D">
        <w:rPr>
          <w:rFonts w:ascii="Times New Roman" w:hAnsi="Times New Roman" w:cs="Times New Roman"/>
          <w:sz w:val="28"/>
          <w:szCs w:val="28"/>
        </w:rPr>
        <w:tab/>
        <w:t xml:space="preserve">Rosenman K. Occupational diseases in individuals exposed to metal working fluids // Curr. Opin. Allergy Clin. Immunol. 2015. Т. 15, № 2. С. 131–136. DOI: </w:t>
      </w:r>
      <w:hyperlink r:id="rId90" w:history="1">
        <w:r w:rsidRPr="0098027D">
          <w:rPr>
            <w:rStyle w:val="af1"/>
            <w:rFonts w:ascii="Times New Roman" w:hAnsi="Times New Roman" w:cs="Times New Roman"/>
            <w:color w:val="auto"/>
            <w:sz w:val="28"/>
            <w:szCs w:val="28"/>
          </w:rPr>
          <w:t>http://doi.org/10.1097/ACI.0000000000000140</w:t>
        </w:r>
      </w:hyperlink>
      <w:r w:rsidRPr="0098027D">
        <w:rPr>
          <w:rFonts w:ascii="Times New Roman" w:hAnsi="Times New Roman" w:cs="Times New Roman"/>
          <w:sz w:val="28"/>
          <w:szCs w:val="28"/>
        </w:rPr>
        <w:t xml:space="preserve">. </w:t>
      </w:r>
    </w:p>
    <w:p w14:paraId="0B8B24F2" w14:textId="7777777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13</w:t>
      </w:r>
      <w:r w:rsidRPr="0098027D">
        <w:rPr>
          <w:rFonts w:ascii="Times New Roman" w:hAnsi="Times New Roman" w:cs="Times New Roman"/>
          <w:sz w:val="28"/>
          <w:szCs w:val="28"/>
        </w:rPr>
        <w:tab/>
        <w:t xml:space="preserve">Nabipur L., Mouawad M., K. Agrawal D. Bioaerosols and Airway Diseases: Mechanisms of Epithelial Dysfunction, Immune Activation, and Strategies for Exposure Mitigation // Archives of Internal Medicine Research. 2025. Т. 8, № 3. DOI: </w:t>
      </w:r>
      <w:hyperlink r:id="rId91" w:history="1">
        <w:r w:rsidRPr="0098027D">
          <w:rPr>
            <w:rStyle w:val="af1"/>
            <w:rFonts w:ascii="Times New Roman" w:hAnsi="Times New Roman" w:cs="Times New Roman"/>
            <w:color w:val="auto"/>
            <w:sz w:val="28"/>
            <w:szCs w:val="28"/>
          </w:rPr>
          <w:t>http://doi.org/10.26502/aimr.0210</w:t>
        </w:r>
      </w:hyperlink>
      <w:r w:rsidRPr="0098027D">
        <w:rPr>
          <w:rFonts w:ascii="Times New Roman" w:hAnsi="Times New Roman" w:cs="Times New Roman"/>
          <w:sz w:val="28"/>
          <w:szCs w:val="28"/>
        </w:rPr>
        <w:t xml:space="preserve">. </w:t>
      </w:r>
    </w:p>
    <w:p w14:paraId="7415155A" w14:textId="4624825C"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14</w:t>
      </w:r>
      <w:r w:rsidRPr="0098027D">
        <w:rPr>
          <w:rFonts w:ascii="Times New Roman" w:hAnsi="Times New Roman" w:cs="Times New Roman"/>
          <w:sz w:val="28"/>
          <w:szCs w:val="28"/>
        </w:rPr>
        <w:tab/>
        <w:t>Mascarenhas L.A.B.</w:t>
      </w:r>
      <w:r w:rsidR="00CE234E"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CE234E" w:rsidRPr="0098027D">
        <w:rPr>
          <w:rFonts w:ascii="Times New Roman" w:eastAsia="Times New Roman" w:hAnsi="Times New Roman" w:cs="Times New Roman"/>
          <w:sz w:val="28"/>
        </w:rPr>
        <w:t>dos Santos L</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M</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C</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 Oliveira F</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O</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 Rodrigues L de A</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P</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 Neves P</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R</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F</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 Moreira G</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A</w:t>
      </w:r>
      <w:r w:rsidR="00CE234E" w:rsidRPr="0098027D">
        <w:rPr>
          <w:rFonts w:ascii="Times New Roman" w:eastAsia="Times New Roman" w:hAnsi="Times New Roman" w:cs="Times New Roman"/>
          <w:sz w:val="28"/>
          <w:lang w:val="en-US"/>
        </w:rPr>
        <w:t>.</w:t>
      </w:r>
      <w:r w:rsidR="00CE234E" w:rsidRPr="0098027D">
        <w:rPr>
          <w:rFonts w:ascii="Times New Roman" w:eastAsia="Times New Roman" w:hAnsi="Times New Roman" w:cs="Times New Roman"/>
          <w:sz w:val="28"/>
        </w:rPr>
        <w:t>F</w:t>
      </w:r>
      <w:r w:rsidRPr="0098027D">
        <w:rPr>
          <w:rFonts w:ascii="Times New Roman" w:hAnsi="Times New Roman" w:cs="Times New Roman"/>
          <w:sz w:val="28"/>
          <w:szCs w:val="28"/>
        </w:rPr>
        <w:t xml:space="preserve">. Evaluation of the microbial reduction efficacy and perception of use of an ozonized water spray disinfection technology // Sci. Rep. 2022. Т. 12, № 1. С. 13019. DOI: </w:t>
      </w:r>
      <w:hyperlink r:id="rId92" w:history="1">
        <w:r w:rsidRPr="0098027D">
          <w:rPr>
            <w:rStyle w:val="af1"/>
            <w:rFonts w:ascii="Times New Roman" w:hAnsi="Times New Roman" w:cs="Times New Roman"/>
            <w:color w:val="auto"/>
            <w:sz w:val="28"/>
            <w:szCs w:val="28"/>
          </w:rPr>
          <w:t>http://doi.org/10.1038/s41598-022-16953-2</w:t>
        </w:r>
      </w:hyperlink>
      <w:r w:rsidRPr="0098027D">
        <w:rPr>
          <w:rFonts w:ascii="Times New Roman" w:hAnsi="Times New Roman" w:cs="Times New Roman"/>
          <w:sz w:val="28"/>
          <w:szCs w:val="28"/>
        </w:rPr>
        <w:t xml:space="preserve">. </w:t>
      </w:r>
    </w:p>
    <w:p w14:paraId="67E11BCC" w14:textId="2817C8AE"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15</w:t>
      </w:r>
      <w:r w:rsidRPr="0098027D">
        <w:rPr>
          <w:rFonts w:ascii="Times New Roman" w:hAnsi="Times New Roman" w:cs="Times New Roman"/>
          <w:sz w:val="28"/>
          <w:szCs w:val="28"/>
        </w:rPr>
        <w:tab/>
        <w:t>Damyanova T.</w:t>
      </w:r>
      <w:r w:rsidR="008F4558"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8F4558" w:rsidRPr="0098027D">
        <w:rPr>
          <w:rFonts w:ascii="Times New Roman" w:eastAsia="Times New Roman" w:hAnsi="Times New Roman" w:cs="Times New Roman"/>
          <w:sz w:val="28"/>
        </w:rPr>
        <w:t>Dimitrova P</w:t>
      </w:r>
      <w:r w:rsidR="008F4558" w:rsidRPr="0098027D">
        <w:rPr>
          <w:rFonts w:ascii="Times New Roman" w:eastAsia="Times New Roman" w:hAnsi="Times New Roman" w:cs="Times New Roman"/>
          <w:sz w:val="28"/>
          <w:lang w:val="en-US"/>
        </w:rPr>
        <w:t>.</w:t>
      </w:r>
      <w:r w:rsidR="008F4558" w:rsidRPr="0098027D">
        <w:rPr>
          <w:rFonts w:ascii="Times New Roman" w:eastAsia="Times New Roman" w:hAnsi="Times New Roman" w:cs="Times New Roman"/>
          <w:sz w:val="28"/>
        </w:rPr>
        <w:t>D</w:t>
      </w:r>
      <w:r w:rsidR="008F4558" w:rsidRPr="0098027D">
        <w:rPr>
          <w:rFonts w:ascii="Times New Roman" w:eastAsia="Times New Roman" w:hAnsi="Times New Roman" w:cs="Times New Roman"/>
          <w:sz w:val="28"/>
          <w:lang w:val="en-US"/>
        </w:rPr>
        <w:t>.</w:t>
      </w:r>
      <w:r w:rsidR="008F4558" w:rsidRPr="0098027D">
        <w:rPr>
          <w:rFonts w:ascii="Times New Roman" w:eastAsia="Times New Roman" w:hAnsi="Times New Roman" w:cs="Times New Roman"/>
          <w:sz w:val="28"/>
        </w:rPr>
        <w:t>, Borisova D</w:t>
      </w:r>
      <w:r w:rsidR="008F4558" w:rsidRPr="0098027D">
        <w:rPr>
          <w:rFonts w:ascii="Times New Roman" w:eastAsia="Times New Roman" w:hAnsi="Times New Roman" w:cs="Times New Roman"/>
          <w:sz w:val="28"/>
          <w:lang w:val="en-US"/>
        </w:rPr>
        <w:t>.</w:t>
      </w:r>
      <w:r w:rsidR="008F4558" w:rsidRPr="0098027D">
        <w:rPr>
          <w:rFonts w:ascii="Times New Roman" w:eastAsia="Times New Roman" w:hAnsi="Times New Roman" w:cs="Times New Roman"/>
          <w:sz w:val="28"/>
        </w:rPr>
        <w:t>, Topouzova-Hristova T</w:t>
      </w:r>
      <w:r w:rsidR="008F4558" w:rsidRPr="0098027D">
        <w:rPr>
          <w:rFonts w:ascii="Times New Roman" w:eastAsia="Times New Roman" w:hAnsi="Times New Roman" w:cs="Times New Roman"/>
          <w:sz w:val="28"/>
          <w:lang w:val="en-US"/>
        </w:rPr>
        <w:t>.</w:t>
      </w:r>
      <w:r w:rsidR="008F4558" w:rsidRPr="0098027D">
        <w:rPr>
          <w:rFonts w:ascii="Times New Roman" w:eastAsia="Times New Roman" w:hAnsi="Times New Roman" w:cs="Times New Roman"/>
          <w:sz w:val="28"/>
        </w:rPr>
        <w:t>, Haladjova E</w:t>
      </w:r>
      <w:r w:rsidR="008F4558" w:rsidRPr="0098027D">
        <w:rPr>
          <w:rFonts w:ascii="Times New Roman" w:eastAsia="Times New Roman" w:hAnsi="Times New Roman" w:cs="Times New Roman"/>
          <w:sz w:val="28"/>
          <w:lang w:val="en-US"/>
        </w:rPr>
        <w:t>.</w:t>
      </w:r>
      <w:r w:rsidR="008F4558" w:rsidRPr="0098027D">
        <w:rPr>
          <w:rFonts w:ascii="Times New Roman" w:eastAsia="Times New Roman" w:hAnsi="Times New Roman" w:cs="Times New Roman"/>
          <w:sz w:val="28"/>
        </w:rPr>
        <w:t>, Paunova-Krasteva T</w:t>
      </w:r>
      <w:r w:rsidRPr="0098027D">
        <w:rPr>
          <w:rFonts w:ascii="Times New Roman" w:hAnsi="Times New Roman" w:cs="Times New Roman"/>
          <w:sz w:val="28"/>
          <w:szCs w:val="28"/>
        </w:rPr>
        <w:t xml:space="preserve">. An Overview of Biofilm-Associated Infections and the Role of Phytochemicals and Nanomaterials in Their Control and Prevention // Pharmaceutics. 2024. Т. 16, № 2. С. 162. DOI: </w:t>
      </w:r>
      <w:hyperlink r:id="rId93" w:history="1">
        <w:r w:rsidRPr="0098027D">
          <w:rPr>
            <w:rStyle w:val="af1"/>
            <w:rFonts w:ascii="Times New Roman" w:hAnsi="Times New Roman" w:cs="Times New Roman"/>
            <w:color w:val="auto"/>
            <w:sz w:val="28"/>
            <w:szCs w:val="28"/>
          </w:rPr>
          <w:t>http://doi.org/10.3390/pharmaceutics16020162</w:t>
        </w:r>
      </w:hyperlink>
      <w:r w:rsidRPr="0098027D">
        <w:rPr>
          <w:rFonts w:ascii="Times New Roman" w:hAnsi="Times New Roman" w:cs="Times New Roman"/>
          <w:sz w:val="28"/>
          <w:szCs w:val="28"/>
        </w:rPr>
        <w:t xml:space="preserve">. </w:t>
      </w:r>
    </w:p>
    <w:p w14:paraId="41F455EC" w14:textId="6106470E"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16</w:t>
      </w:r>
      <w:r w:rsidRPr="0098027D">
        <w:rPr>
          <w:rFonts w:ascii="Times New Roman" w:hAnsi="Times New Roman" w:cs="Times New Roman"/>
          <w:sz w:val="28"/>
          <w:szCs w:val="28"/>
        </w:rPr>
        <w:tab/>
        <w:t>Paliy A.</w:t>
      </w:r>
      <w:r w:rsidR="000A036F"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0A036F" w:rsidRPr="0098027D">
        <w:rPr>
          <w:rFonts w:ascii="Times New Roman" w:eastAsia="Times New Roman" w:hAnsi="Times New Roman" w:cs="Times New Roman"/>
          <w:sz w:val="28"/>
        </w:rPr>
        <w:t>Zavgorodnii A</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Rodionova K</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Borovkov S</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Pavlichenko O</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Dubin R</w:t>
      </w:r>
      <w:r w:rsidRPr="0098027D">
        <w:rPr>
          <w:rFonts w:ascii="Times New Roman" w:hAnsi="Times New Roman" w:cs="Times New Roman"/>
          <w:sz w:val="28"/>
          <w:szCs w:val="28"/>
        </w:rPr>
        <w:t xml:space="preserve">. Resistance of different types of nontuberculos mycobacteria to aldehyde disinfectants // Vet. Arh. 2024. Т. 94, № 6. С. 499–512. DOI: </w:t>
      </w:r>
      <w:hyperlink r:id="rId94" w:history="1">
        <w:r w:rsidRPr="0098027D">
          <w:rPr>
            <w:rStyle w:val="af1"/>
            <w:rFonts w:ascii="Times New Roman" w:hAnsi="Times New Roman" w:cs="Times New Roman"/>
            <w:color w:val="auto"/>
            <w:sz w:val="28"/>
            <w:szCs w:val="28"/>
          </w:rPr>
          <w:t>http://doi.org/10.24099/vet.arhiv.2515</w:t>
        </w:r>
      </w:hyperlink>
      <w:r w:rsidRPr="0098027D">
        <w:rPr>
          <w:rFonts w:ascii="Times New Roman" w:hAnsi="Times New Roman" w:cs="Times New Roman"/>
          <w:sz w:val="28"/>
          <w:szCs w:val="28"/>
        </w:rPr>
        <w:t xml:space="preserve">. </w:t>
      </w:r>
    </w:p>
    <w:p w14:paraId="55911F64" w14:textId="7777777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17</w:t>
      </w:r>
      <w:r w:rsidRPr="0098027D">
        <w:rPr>
          <w:rFonts w:ascii="Times New Roman" w:hAnsi="Times New Roman" w:cs="Times New Roman"/>
          <w:sz w:val="28"/>
          <w:szCs w:val="28"/>
        </w:rPr>
        <w:tab/>
        <w:t xml:space="preserve">Microbiological And Physicochemical Analyses Of Oil Contaminated Soil From Major Motor Mechanic Workshops In Benin City Metropolis,Edo State, Nigeria // J. Appl. Sci. Environ. Manage. 2011. Т. 15, № 4. С. 597–600. </w:t>
      </w:r>
      <w:hyperlink r:id="rId95" w:history="1">
        <w:r w:rsidRPr="0098027D">
          <w:rPr>
            <w:rStyle w:val="af1"/>
            <w:rFonts w:ascii="Times New Roman" w:hAnsi="Times New Roman" w:cs="Times New Roman"/>
            <w:color w:val="auto"/>
            <w:sz w:val="28"/>
            <w:szCs w:val="28"/>
          </w:rPr>
          <w:t>www.bioline.org.br/ja</w:t>
        </w:r>
      </w:hyperlink>
      <w:r w:rsidRPr="0098027D">
        <w:rPr>
          <w:rFonts w:ascii="Times New Roman" w:hAnsi="Times New Roman" w:cs="Times New Roman"/>
          <w:sz w:val="28"/>
          <w:szCs w:val="28"/>
        </w:rPr>
        <w:t xml:space="preserve"> </w:t>
      </w:r>
    </w:p>
    <w:p w14:paraId="3B6E254E" w14:textId="7777777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18</w:t>
      </w:r>
      <w:r w:rsidRPr="0098027D">
        <w:rPr>
          <w:rFonts w:ascii="Times New Roman" w:hAnsi="Times New Roman" w:cs="Times New Roman"/>
          <w:sz w:val="28"/>
          <w:szCs w:val="28"/>
        </w:rPr>
        <w:tab/>
        <w:t xml:space="preserve">Williams J. O., Akemi P. P. Microbiological and Physicochemical Evaluation of Oil-polluted Soil from Major Auto Mechanic Shops in Port Harcourt Metropolis, Rivers State, Nigeria // J. Adv. Microbiol. 2020. С. 1–10. DOI: </w:t>
      </w:r>
      <w:hyperlink r:id="rId96" w:history="1">
        <w:r w:rsidRPr="0098027D">
          <w:rPr>
            <w:rStyle w:val="af1"/>
            <w:rFonts w:ascii="Times New Roman" w:hAnsi="Times New Roman" w:cs="Times New Roman"/>
            <w:color w:val="auto"/>
            <w:sz w:val="28"/>
            <w:szCs w:val="28"/>
          </w:rPr>
          <w:t>http://doi.org/10.9734/jamb/2020/v20i330222</w:t>
        </w:r>
      </w:hyperlink>
      <w:r w:rsidRPr="0098027D">
        <w:rPr>
          <w:rFonts w:ascii="Times New Roman" w:hAnsi="Times New Roman" w:cs="Times New Roman"/>
          <w:sz w:val="28"/>
          <w:szCs w:val="28"/>
        </w:rPr>
        <w:t xml:space="preserve">. </w:t>
      </w:r>
    </w:p>
    <w:p w14:paraId="0B9A0358" w14:textId="145E778E"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19</w:t>
      </w:r>
      <w:r w:rsidRPr="0098027D">
        <w:rPr>
          <w:rFonts w:ascii="Times New Roman" w:hAnsi="Times New Roman" w:cs="Times New Roman"/>
          <w:sz w:val="28"/>
          <w:szCs w:val="28"/>
        </w:rPr>
        <w:tab/>
        <w:t>Mary F</w:t>
      </w:r>
      <w:r w:rsidR="000A036F" w:rsidRPr="0098027D">
        <w:rPr>
          <w:rFonts w:ascii="Times New Roman" w:hAnsi="Times New Roman" w:cs="Times New Roman"/>
          <w:sz w:val="28"/>
          <w:szCs w:val="28"/>
          <w:lang w:val="en-US"/>
        </w:rPr>
        <w:t>.</w:t>
      </w:r>
      <w:r w:rsidRPr="0098027D">
        <w:rPr>
          <w:rFonts w:ascii="Times New Roman" w:hAnsi="Times New Roman" w:cs="Times New Roman"/>
          <w:sz w:val="28"/>
          <w:szCs w:val="28"/>
        </w:rPr>
        <w:t>I</w:t>
      </w:r>
      <w:r w:rsidR="000A036F" w:rsidRPr="0098027D">
        <w:rPr>
          <w:rFonts w:ascii="Times New Roman" w:hAnsi="Times New Roman" w:cs="Times New Roman"/>
          <w:sz w:val="28"/>
          <w:szCs w:val="28"/>
          <w:lang w:val="en-US"/>
        </w:rPr>
        <w:t>.</w:t>
      </w:r>
      <w:r w:rsidRPr="0098027D">
        <w:rPr>
          <w:rFonts w:ascii="Times New Roman" w:hAnsi="Times New Roman" w:cs="Times New Roman"/>
          <w:sz w:val="28"/>
          <w:szCs w:val="28"/>
        </w:rPr>
        <w:t>, Oluwafemi O</w:t>
      </w:r>
      <w:r w:rsidR="000A036F" w:rsidRPr="0098027D">
        <w:rPr>
          <w:rFonts w:ascii="Times New Roman" w:hAnsi="Times New Roman" w:cs="Times New Roman"/>
          <w:sz w:val="28"/>
          <w:szCs w:val="28"/>
          <w:lang w:val="en-US"/>
        </w:rPr>
        <w:t>.</w:t>
      </w:r>
      <w:r w:rsidRPr="0098027D">
        <w:rPr>
          <w:rFonts w:ascii="Times New Roman" w:hAnsi="Times New Roman" w:cs="Times New Roman"/>
          <w:sz w:val="28"/>
          <w:szCs w:val="28"/>
        </w:rPr>
        <w:t>J</w:t>
      </w:r>
      <w:r w:rsidR="000A036F" w:rsidRPr="0098027D">
        <w:rPr>
          <w:rFonts w:ascii="Times New Roman" w:hAnsi="Times New Roman" w:cs="Times New Roman"/>
          <w:sz w:val="28"/>
          <w:szCs w:val="28"/>
          <w:lang w:val="en-US"/>
        </w:rPr>
        <w:t>.</w:t>
      </w:r>
      <w:r w:rsidRPr="0098027D">
        <w:rPr>
          <w:rFonts w:ascii="Times New Roman" w:hAnsi="Times New Roman" w:cs="Times New Roman"/>
          <w:sz w:val="28"/>
          <w:szCs w:val="28"/>
        </w:rPr>
        <w:t>, Veronica O</w:t>
      </w:r>
      <w:r w:rsidR="000A036F"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O. Microbiological and physiochemical analyses of oil contaminated soil from major auto mechanic workshops in ado Ekiti metropolis // World Journal of Advanced Research and Reviews. 2022. Т. 15, № 1. С. 233–238. DOI: </w:t>
      </w:r>
      <w:hyperlink r:id="rId97" w:history="1">
        <w:r w:rsidRPr="0098027D">
          <w:rPr>
            <w:rStyle w:val="af1"/>
            <w:rFonts w:ascii="Times New Roman" w:hAnsi="Times New Roman" w:cs="Times New Roman"/>
            <w:color w:val="auto"/>
            <w:sz w:val="28"/>
            <w:szCs w:val="28"/>
          </w:rPr>
          <w:t>http://doi.org/10.30574/wjarr.2022.15.1.0695</w:t>
        </w:r>
      </w:hyperlink>
      <w:r w:rsidRPr="0098027D">
        <w:rPr>
          <w:rFonts w:ascii="Times New Roman" w:hAnsi="Times New Roman" w:cs="Times New Roman"/>
          <w:sz w:val="28"/>
          <w:szCs w:val="28"/>
        </w:rPr>
        <w:t xml:space="preserve">. </w:t>
      </w:r>
    </w:p>
    <w:p w14:paraId="2E7F10ED" w14:textId="22616A5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20</w:t>
      </w:r>
      <w:r w:rsidRPr="0098027D">
        <w:rPr>
          <w:rFonts w:ascii="Times New Roman" w:hAnsi="Times New Roman" w:cs="Times New Roman"/>
          <w:sz w:val="28"/>
          <w:szCs w:val="28"/>
        </w:rPr>
        <w:tab/>
        <w:t>Liu J.</w:t>
      </w:r>
      <w:r w:rsidR="000A036F"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0A036F" w:rsidRPr="0098027D">
        <w:rPr>
          <w:rFonts w:ascii="Times New Roman" w:eastAsia="Times New Roman" w:hAnsi="Times New Roman" w:cs="Times New Roman"/>
          <w:sz w:val="28"/>
        </w:rPr>
        <w:t>Wang Y</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Liu G</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Hua J</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Deng X</w:t>
      </w:r>
      <w:r w:rsidRPr="0098027D">
        <w:rPr>
          <w:rFonts w:ascii="Times New Roman" w:hAnsi="Times New Roman" w:cs="Times New Roman"/>
          <w:sz w:val="28"/>
          <w:szCs w:val="28"/>
        </w:rPr>
        <w:t xml:space="preserve">. Properties and Performance of TiAlSiN and AlCrN Monolayer and Multilayer Coatings for Turning Ti-6Al-4V // Coatings. 2023. Т. 13, № 7. С. 1229. DOI: </w:t>
      </w:r>
      <w:hyperlink r:id="rId98" w:history="1">
        <w:r w:rsidRPr="0098027D">
          <w:rPr>
            <w:rStyle w:val="af1"/>
            <w:rFonts w:ascii="Times New Roman" w:hAnsi="Times New Roman" w:cs="Times New Roman"/>
            <w:color w:val="auto"/>
            <w:sz w:val="28"/>
            <w:szCs w:val="28"/>
          </w:rPr>
          <w:t>http://doi.org/10.3390/coatings13071229</w:t>
        </w:r>
      </w:hyperlink>
      <w:r w:rsidRPr="0098027D">
        <w:rPr>
          <w:rFonts w:ascii="Times New Roman" w:hAnsi="Times New Roman" w:cs="Times New Roman"/>
          <w:sz w:val="28"/>
          <w:szCs w:val="28"/>
        </w:rPr>
        <w:t xml:space="preserve">. </w:t>
      </w:r>
    </w:p>
    <w:p w14:paraId="5BB91249" w14:textId="644C198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21</w:t>
      </w:r>
      <w:r w:rsidRPr="0098027D">
        <w:rPr>
          <w:rFonts w:ascii="Times New Roman" w:hAnsi="Times New Roman" w:cs="Times New Roman"/>
          <w:sz w:val="28"/>
          <w:szCs w:val="28"/>
        </w:rPr>
        <w:tab/>
        <w:t>Liu J.</w:t>
      </w:r>
      <w:r w:rsidR="000A036F"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0A036F" w:rsidRPr="0098027D">
        <w:rPr>
          <w:rFonts w:ascii="Times New Roman" w:eastAsia="Times New Roman" w:hAnsi="Times New Roman" w:cs="Times New Roman"/>
          <w:sz w:val="28"/>
        </w:rPr>
        <w:t>Mei H</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Hua J</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Wang J</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Wang Y</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Yi G</w:t>
      </w:r>
      <w:r w:rsidRPr="0098027D">
        <w:rPr>
          <w:rFonts w:ascii="Times New Roman" w:hAnsi="Times New Roman" w:cs="Times New Roman"/>
          <w:sz w:val="28"/>
          <w:szCs w:val="28"/>
        </w:rPr>
        <w:t xml:space="preserve">. High-Temperature Oxidation and Wear Resistance of TiAlSiN/AlCrN Multilayer Coatings Prepared by Multi-Arc Ion Plating // Nanomaterials. 2025. Т. 15, № 7. С. 503. DOI: </w:t>
      </w:r>
      <w:hyperlink r:id="rId99" w:history="1">
        <w:r w:rsidRPr="0098027D">
          <w:rPr>
            <w:rStyle w:val="af1"/>
            <w:rFonts w:ascii="Times New Roman" w:hAnsi="Times New Roman" w:cs="Times New Roman"/>
            <w:color w:val="auto"/>
            <w:sz w:val="28"/>
            <w:szCs w:val="28"/>
          </w:rPr>
          <w:t>http://doi.org/10.3390/nano15070503</w:t>
        </w:r>
      </w:hyperlink>
      <w:r w:rsidRPr="0098027D">
        <w:rPr>
          <w:rFonts w:ascii="Times New Roman" w:hAnsi="Times New Roman" w:cs="Times New Roman"/>
          <w:sz w:val="28"/>
          <w:szCs w:val="28"/>
        </w:rPr>
        <w:t xml:space="preserve">. </w:t>
      </w:r>
    </w:p>
    <w:p w14:paraId="65FF7194" w14:textId="3A91FA7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22</w:t>
      </w:r>
      <w:r w:rsidRPr="0098027D">
        <w:rPr>
          <w:rFonts w:ascii="Times New Roman" w:hAnsi="Times New Roman" w:cs="Times New Roman"/>
          <w:sz w:val="28"/>
          <w:szCs w:val="28"/>
        </w:rPr>
        <w:tab/>
        <w:t>Mbam S.O.</w:t>
      </w:r>
      <w:r w:rsidR="000A036F"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0A036F" w:rsidRPr="0098027D">
        <w:rPr>
          <w:rFonts w:ascii="Times New Roman" w:eastAsia="Times New Roman" w:hAnsi="Times New Roman" w:cs="Times New Roman"/>
          <w:sz w:val="28"/>
        </w:rPr>
        <w:t>Nwonu S</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E</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Orelaja O</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A</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Nwigwe U</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S</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Gou X</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F</w:t>
      </w:r>
      <w:r w:rsidRPr="0098027D">
        <w:rPr>
          <w:rFonts w:ascii="Times New Roman" w:hAnsi="Times New Roman" w:cs="Times New Roman"/>
          <w:sz w:val="28"/>
          <w:szCs w:val="28"/>
        </w:rPr>
        <w:t xml:space="preserve">. Thin-film coating; Historical evolution, conventional deposition technologies, stress-state micro/nano-level measurement/models and prospects projection: A critical review // </w:t>
      </w:r>
      <w:r w:rsidRPr="0098027D">
        <w:rPr>
          <w:rFonts w:ascii="Times New Roman" w:hAnsi="Times New Roman" w:cs="Times New Roman"/>
          <w:sz w:val="28"/>
          <w:szCs w:val="28"/>
        </w:rPr>
        <w:lastRenderedPageBreak/>
        <w:t xml:space="preserve">Materials Research Express. Institute of Physics Publishing, 2019. Т. 6, № 12. DOI: </w:t>
      </w:r>
      <w:hyperlink r:id="rId100" w:history="1">
        <w:r w:rsidRPr="0098027D">
          <w:rPr>
            <w:rStyle w:val="af1"/>
            <w:rFonts w:ascii="Times New Roman" w:hAnsi="Times New Roman" w:cs="Times New Roman"/>
            <w:color w:val="auto"/>
            <w:sz w:val="28"/>
            <w:szCs w:val="28"/>
          </w:rPr>
          <w:t>http://doi.org/10.1088/2053-1591/ab52cd</w:t>
        </w:r>
      </w:hyperlink>
      <w:r w:rsidRPr="0098027D">
        <w:rPr>
          <w:rFonts w:ascii="Times New Roman" w:hAnsi="Times New Roman" w:cs="Times New Roman"/>
          <w:sz w:val="28"/>
          <w:szCs w:val="28"/>
        </w:rPr>
        <w:t xml:space="preserve">. </w:t>
      </w:r>
    </w:p>
    <w:p w14:paraId="13B52CA9" w14:textId="7777777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23</w:t>
      </w:r>
      <w:r w:rsidRPr="0098027D">
        <w:rPr>
          <w:rFonts w:ascii="Times New Roman" w:hAnsi="Times New Roman" w:cs="Times New Roman"/>
          <w:sz w:val="28"/>
          <w:szCs w:val="28"/>
        </w:rPr>
        <w:tab/>
        <w:t xml:space="preserve">Brookes J. Biological and chemical hazards in water-mix metalworking fluids and mists. </w:t>
      </w:r>
      <w:hyperlink r:id="rId101" w:history="1">
        <w:r w:rsidRPr="0098027D">
          <w:rPr>
            <w:rStyle w:val="af1"/>
            <w:rFonts w:ascii="Times New Roman" w:hAnsi="Times New Roman" w:cs="Times New Roman"/>
            <w:color w:val="auto"/>
            <w:sz w:val="28"/>
            <w:szCs w:val="28"/>
          </w:rPr>
          <w:t>http://shura.shu.ac.uk/21507/</w:t>
        </w:r>
      </w:hyperlink>
      <w:r w:rsidRPr="0098027D">
        <w:rPr>
          <w:rFonts w:ascii="Times New Roman" w:hAnsi="Times New Roman" w:cs="Times New Roman"/>
          <w:sz w:val="28"/>
          <w:szCs w:val="28"/>
        </w:rPr>
        <w:t xml:space="preserve"> </w:t>
      </w:r>
    </w:p>
    <w:p w14:paraId="287F0678" w14:textId="48BD4D42"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24</w:t>
      </w:r>
      <w:r w:rsidRPr="0098027D">
        <w:rPr>
          <w:rFonts w:ascii="Times New Roman" w:hAnsi="Times New Roman" w:cs="Times New Roman"/>
          <w:sz w:val="28"/>
          <w:szCs w:val="28"/>
        </w:rPr>
        <w:tab/>
        <w:t>Kacprzyńska-Gołacka J.</w:t>
      </w:r>
      <w:r w:rsidR="000A036F" w:rsidRPr="0098027D">
        <w:rPr>
          <w:rFonts w:ascii="Times New Roman" w:hAnsi="Times New Roman" w:cs="Times New Roman"/>
          <w:sz w:val="28"/>
          <w:szCs w:val="28"/>
        </w:rPr>
        <w:t>,</w:t>
      </w:r>
      <w:r w:rsidRPr="0098027D">
        <w:rPr>
          <w:rFonts w:ascii="Times New Roman" w:hAnsi="Times New Roman" w:cs="Times New Roman"/>
          <w:sz w:val="28"/>
          <w:szCs w:val="28"/>
        </w:rPr>
        <w:t xml:space="preserve"> </w:t>
      </w:r>
      <w:r w:rsidR="000A036F" w:rsidRPr="0098027D">
        <w:rPr>
          <w:rFonts w:ascii="Times New Roman" w:eastAsia="Times New Roman" w:hAnsi="Times New Roman" w:cs="Times New Roman"/>
          <w:sz w:val="28"/>
        </w:rPr>
        <w:t>Wieciński P</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Adamczyk-Cieślak B</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Sowa S</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Barszcz W</w:t>
      </w:r>
      <w:r w:rsidR="000A036F" w:rsidRPr="0098027D">
        <w:rPr>
          <w:rFonts w:ascii="Times New Roman" w:eastAsia="Times New Roman" w:hAnsi="Times New Roman" w:cs="Times New Roman"/>
          <w:sz w:val="28"/>
          <w:lang w:val="en-US"/>
        </w:rPr>
        <w:t>.</w:t>
      </w:r>
      <w:r w:rsidR="000A036F" w:rsidRPr="0098027D">
        <w:rPr>
          <w:rFonts w:ascii="Times New Roman" w:eastAsia="Times New Roman" w:hAnsi="Times New Roman" w:cs="Times New Roman"/>
          <w:sz w:val="28"/>
        </w:rPr>
        <w:t>, Łożyńska M</w:t>
      </w:r>
      <w:r w:rsidRPr="0098027D">
        <w:rPr>
          <w:rFonts w:ascii="Times New Roman" w:hAnsi="Times New Roman" w:cs="Times New Roman"/>
          <w:sz w:val="28"/>
          <w:szCs w:val="28"/>
        </w:rPr>
        <w:t xml:space="preserve">. A Comparison of High-Impulse and Direct-Current Magnetron Sputtering Processes for the Formation of Effective Bactericidal Oxide Coatings on Polymer Substrates // Materials. Multidisciplinary Digital Publishing Institute (MDPI), 2025. Т. 18, № 19. DOI: </w:t>
      </w:r>
      <w:hyperlink r:id="rId102" w:history="1">
        <w:r w:rsidRPr="0098027D">
          <w:rPr>
            <w:rStyle w:val="af1"/>
            <w:rFonts w:ascii="Times New Roman" w:hAnsi="Times New Roman" w:cs="Times New Roman"/>
            <w:color w:val="auto"/>
            <w:sz w:val="28"/>
            <w:szCs w:val="28"/>
          </w:rPr>
          <w:t>http://doi.org/10.3390/ma18194591</w:t>
        </w:r>
      </w:hyperlink>
      <w:r w:rsidRPr="0098027D">
        <w:rPr>
          <w:rFonts w:ascii="Times New Roman" w:hAnsi="Times New Roman" w:cs="Times New Roman"/>
          <w:sz w:val="28"/>
          <w:szCs w:val="28"/>
        </w:rPr>
        <w:t xml:space="preserve">. </w:t>
      </w:r>
    </w:p>
    <w:p w14:paraId="2C27F07A" w14:textId="6478A843"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25</w:t>
      </w:r>
      <w:r w:rsidRPr="0098027D">
        <w:rPr>
          <w:rFonts w:ascii="Times New Roman" w:hAnsi="Times New Roman" w:cs="Times New Roman"/>
          <w:sz w:val="28"/>
          <w:szCs w:val="28"/>
        </w:rPr>
        <w:tab/>
        <w:t>Bai H.</w:t>
      </w:r>
      <w:r w:rsidR="00417767"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417767" w:rsidRPr="0098027D">
        <w:rPr>
          <w:rFonts w:ascii="Times New Roman" w:eastAsia="Times New Roman" w:hAnsi="Times New Roman" w:cs="Times New Roman"/>
          <w:sz w:val="28"/>
        </w:rPr>
        <w:t>Li J</w:t>
      </w:r>
      <w:r w:rsidR="00417767" w:rsidRPr="0098027D">
        <w:rPr>
          <w:rFonts w:ascii="Times New Roman" w:eastAsia="Times New Roman" w:hAnsi="Times New Roman" w:cs="Times New Roman"/>
          <w:sz w:val="28"/>
          <w:lang w:val="en-US"/>
        </w:rPr>
        <w:t>.</w:t>
      </w:r>
      <w:r w:rsidR="00417767" w:rsidRPr="0098027D">
        <w:rPr>
          <w:rFonts w:ascii="Times New Roman" w:eastAsia="Times New Roman" w:hAnsi="Times New Roman" w:cs="Times New Roman"/>
          <w:sz w:val="28"/>
        </w:rPr>
        <w:t>, Gao J</w:t>
      </w:r>
      <w:r w:rsidR="00417767" w:rsidRPr="0098027D">
        <w:rPr>
          <w:rFonts w:ascii="Times New Roman" w:eastAsia="Times New Roman" w:hAnsi="Times New Roman" w:cs="Times New Roman"/>
          <w:sz w:val="28"/>
          <w:lang w:val="en-US"/>
        </w:rPr>
        <w:t>.</w:t>
      </w:r>
      <w:r w:rsidR="00417767" w:rsidRPr="0098027D">
        <w:rPr>
          <w:rFonts w:ascii="Times New Roman" w:eastAsia="Times New Roman" w:hAnsi="Times New Roman" w:cs="Times New Roman"/>
          <w:sz w:val="28"/>
        </w:rPr>
        <w:t>, Ni J</w:t>
      </w:r>
      <w:r w:rsidR="00417767" w:rsidRPr="0098027D">
        <w:rPr>
          <w:rFonts w:ascii="Times New Roman" w:eastAsia="Times New Roman" w:hAnsi="Times New Roman" w:cs="Times New Roman"/>
          <w:sz w:val="28"/>
          <w:lang w:val="en-US"/>
        </w:rPr>
        <w:t>.</w:t>
      </w:r>
      <w:r w:rsidR="00417767" w:rsidRPr="0098027D">
        <w:rPr>
          <w:rFonts w:ascii="Times New Roman" w:eastAsia="Times New Roman" w:hAnsi="Times New Roman" w:cs="Times New Roman"/>
          <w:sz w:val="28"/>
        </w:rPr>
        <w:t>, Bai Y</w:t>
      </w:r>
      <w:r w:rsidR="00417767" w:rsidRPr="0098027D">
        <w:rPr>
          <w:rFonts w:ascii="Times New Roman" w:eastAsia="Times New Roman" w:hAnsi="Times New Roman" w:cs="Times New Roman"/>
          <w:sz w:val="28"/>
          <w:lang w:val="en-US"/>
        </w:rPr>
        <w:t>.</w:t>
      </w:r>
      <w:r w:rsidR="00417767" w:rsidRPr="0098027D">
        <w:rPr>
          <w:rFonts w:ascii="Times New Roman" w:eastAsia="Times New Roman" w:hAnsi="Times New Roman" w:cs="Times New Roman"/>
          <w:sz w:val="28"/>
        </w:rPr>
        <w:t>, Jian J</w:t>
      </w:r>
      <w:r w:rsidRPr="0098027D">
        <w:rPr>
          <w:rFonts w:ascii="Times New Roman" w:hAnsi="Times New Roman" w:cs="Times New Roman"/>
          <w:sz w:val="28"/>
          <w:szCs w:val="28"/>
        </w:rPr>
        <w:t xml:space="preserve">. Comparison of CrN Coatings Prepared Using High-Power Impulse Magnetron Sputtering and Direct Current Magnetron Sputtering // Materials. Multidisciplinary Digital Publishing Institute (MDPI), 2023. Т. 16, № 18. DOI: </w:t>
      </w:r>
      <w:hyperlink r:id="rId103" w:history="1">
        <w:r w:rsidRPr="0098027D">
          <w:rPr>
            <w:rStyle w:val="af1"/>
            <w:rFonts w:ascii="Times New Roman" w:hAnsi="Times New Roman" w:cs="Times New Roman"/>
            <w:color w:val="auto"/>
            <w:sz w:val="28"/>
            <w:szCs w:val="28"/>
          </w:rPr>
          <w:t>http://doi.org/10.3390/ma16186303</w:t>
        </w:r>
      </w:hyperlink>
      <w:r w:rsidRPr="0098027D">
        <w:rPr>
          <w:rFonts w:ascii="Times New Roman" w:hAnsi="Times New Roman" w:cs="Times New Roman"/>
          <w:sz w:val="28"/>
          <w:szCs w:val="28"/>
        </w:rPr>
        <w:t xml:space="preserve">. </w:t>
      </w:r>
    </w:p>
    <w:p w14:paraId="13414BB8" w14:textId="25C80238"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26</w:t>
      </w:r>
      <w:r w:rsidRPr="0098027D">
        <w:rPr>
          <w:rFonts w:ascii="Times New Roman" w:hAnsi="Times New Roman" w:cs="Times New Roman"/>
          <w:sz w:val="28"/>
          <w:szCs w:val="28"/>
        </w:rPr>
        <w:tab/>
        <w:t>Ou Y.X.</w:t>
      </w:r>
      <w:r w:rsidR="007F5493"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7F5493" w:rsidRPr="0098027D">
        <w:rPr>
          <w:rFonts w:ascii="Times New Roman" w:eastAsia="Times New Roman" w:hAnsi="Times New Roman" w:cs="Times New Roman"/>
          <w:sz w:val="28"/>
        </w:rPr>
        <w:t>Lin J</w:t>
      </w:r>
      <w:r w:rsidR="007F5493" w:rsidRPr="0098027D">
        <w:rPr>
          <w:rFonts w:ascii="Times New Roman" w:eastAsia="Times New Roman" w:hAnsi="Times New Roman" w:cs="Times New Roman"/>
          <w:sz w:val="28"/>
          <w:lang w:val="en-US"/>
        </w:rPr>
        <w:t>.</w:t>
      </w:r>
      <w:r w:rsidR="007F5493" w:rsidRPr="0098027D">
        <w:rPr>
          <w:rFonts w:ascii="Times New Roman" w:eastAsia="Times New Roman" w:hAnsi="Times New Roman" w:cs="Times New Roman"/>
          <w:sz w:val="28"/>
        </w:rPr>
        <w:t>, Tong S</w:t>
      </w:r>
      <w:r w:rsidR="007F5493" w:rsidRPr="0098027D">
        <w:rPr>
          <w:rFonts w:ascii="Times New Roman" w:eastAsia="Times New Roman" w:hAnsi="Times New Roman" w:cs="Times New Roman"/>
          <w:sz w:val="28"/>
          <w:lang w:val="en-US"/>
        </w:rPr>
        <w:t>.</w:t>
      </w:r>
      <w:r w:rsidR="007F5493" w:rsidRPr="0098027D">
        <w:rPr>
          <w:rFonts w:ascii="Times New Roman" w:eastAsia="Times New Roman" w:hAnsi="Times New Roman" w:cs="Times New Roman"/>
          <w:sz w:val="28"/>
        </w:rPr>
        <w:t>, Che H</w:t>
      </w:r>
      <w:r w:rsidR="007F5493" w:rsidRPr="0098027D">
        <w:rPr>
          <w:rFonts w:ascii="Times New Roman" w:eastAsia="Times New Roman" w:hAnsi="Times New Roman" w:cs="Times New Roman"/>
          <w:sz w:val="28"/>
          <w:lang w:val="en-US"/>
        </w:rPr>
        <w:t>.</w:t>
      </w:r>
      <w:r w:rsidR="007F5493" w:rsidRPr="0098027D">
        <w:rPr>
          <w:rFonts w:ascii="Times New Roman" w:eastAsia="Times New Roman" w:hAnsi="Times New Roman" w:cs="Times New Roman"/>
          <w:sz w:val="28"/>
        </w:rPr>
        <w:t>L</w:t>
      </w:r>
      <w:r w:rsidR="007F5493" w:rsidRPr="0098027D">
        <w:rPr>
          <w:rFonts w:ascii="Times New Roman" w:eastAsia="Times New Roman" w:hAnsi="Times New Roman" w:cs="Times New Roman"/>
          <w:sz w:val="28"/>
          <w:lang w:val="en-US"/>
        </w:rPr>
        <w:t>.</w:t>
      </w:r>
      <w:r w:rsidR="007F5493" w:rsidRPr="0098027D">
        <w:rPr>
          <w:rFonts w:ascii="Times New Roman" w:eastAsia="Times New Roman" w:hAnsi="Times New Roman" w:cs="Times New Roman"/>
          <w:sz w:val="28"/>
        </w:rPr>
        <w:t>, Sproul W</w:t>
      </w:r>
      <w:r w:rsidR="007F5493" w:rsidRPr="0098027D">
        <w:rPr>
          <w:rFonts w:ascii="Times New Roman" w:eastAsia="Times New Roman" w:hAnsi="Times New Roman" w:cs="Times New Roman"/>
          <w:sz w:val="28"/>
          <w:lang w:val="en-US"/>
        </w:rPr>
        <w:t>.</w:t>
      </w:r>
      <w:r w:rsidR="007F5493" w:rsidRPr="0098027D">
        <w:rPr>
          <w:rFonts w:ascii="Times New Roman" w:eastAsia="Times New Roman" w:hAnsi="Times New Roman" w:cs="Times New Roman"/>
          <w:sz w:val="28"/>
        </w:rPr>
        <w:t>D</w:t>
      </w:r>
      <w:r w:rsidR="007F5493" w:rsidRPr="0098027D">
        <w:rPr>
          <w:rFonts w:ascii="Times New Roman" w:eastAsia="Times New Roman" w:hAnsi="Times New Roman" w:cs="Times New Roman"/>
          <w:sz w:val="28"/>
          <w:lang w:val="en-US"/>
        </w:rPr>
        <w:t>.</w:t>
      </w:r>
      <w:r w:rsidR="007F5493" w:rsidRPr="0098027D">
        <w:rPr>
          <w:rFonts w:ascii="Times New Roman" w:eastAsia="Times New Roman" w:hAnsi="Times New Roman" w:cs="Times New Roman"/>
          <w:sz w:val="28"/>
        </w:rPr>
        <w:t>, Lei M</w:t>
      </w:r>
      <w:r w:rsidR="007F5493" w:rsidRPr="0098027D">
        <w:rPr>
          <w:rFonts w:ascii="Times New Roman" w:eastAsia="Times New Roman" w:hAnsi="Times New Roman" w:cs="Times New Roman"/>
          <w:sz w:val="28"/>
          <w:lang w:val="en-US"/>
        </w:rPr>
        <w:t>.</w:t>
      </w:r>
      <w:r w:rsidR="007F5493" w:rsidRPr="0098027D">
        <w:rPr>
          <w:rFonts w:ascii="Times New Roman" w:eastAsia="Times New Roman" w:hAnsi="Times New Roman" w:cs="Times New Roman"/>
          <w:sz w:val="28"/>
        </w:rPr>
        <w:t>K</w:t>
      </w:r>
      <w:r w:rsidRPr="0098027D">
        <w:rPr>
          <w:rFonts w:ascii="Times New Roman" w:hAnsi="Times New Roman" w:cs="Times New Roman"/>
          <w:sz w:val="28"/>
          <w:szCs w:val="28"/>
        </w:rPr>
        <w:t xml:space="preserve">. Wear and corrosion resistance of CrN/TiN superlattice coatings deposited by a combined deep oscillation magnetron sputtering and pulsed dc magnetron sputtering // Appl. Surf. Sci. Elsevier B.V., 2015. Т. 351. С. 332–343. DOI: </w:t>
      </w:r>
      <w:hyperlink r:id="rId104" w:history="1">
        <w:r w:rsidRPr="0098027D">
          <w:rPr>
            <w:rStyle w:val="af1"/>
            <w:rFonts w:ascii="Times New Roman" w:hAnsi="Times New Roman" w:cs="Times New Roman"/>
            <w:color w:val="auto"/>
            <w:sz w:val="28"/>
            <w:szCs w:val="28"/>
          </w:rPr>
          <w:t>http://doi.org/10.1016/j.apsusc.2015.05.110</w:t>
        </w:r>
      </w:hyperlink>
      <w:r w:rsidRPr="0098027D">
        <w:rPr>
          <w:rFonts w:ascii="Times New Roman" w:hAnsi="Times New Roman" w:cs="Times New Roman"/>
          <w:sz w:val="28"/>
          <w:szCs w:val="28"/>
        </w:rPr>
        <w:t xml:space="preserve">. </w:t>
      </w:r>
    </w:p>
    <w:p w14:paraId="4B028BB0" w14:textId="7777777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27</w:t>
      </w:r>
      <w:r w:rsidRPr="0098027D">
        <w:rPr>
          <w:rFonts w:ascii="Times New Roman" w:hAnsi="Times New Roman" w:cs="Times New Roman"/>
          <w:sz w:val="28"/>
          <w:szCs w:val="28"/>
        </w:rPr>
        <w:tab/>
      </w:r>
      <w:r w:rsidRPr="0098027D">
        <w:rPr>
          <w:rFonts w:ascii="Times New Roman" w:hAnsi="Times New Roman" w:cs="Times New Roman"/>
          <w:b/>
          <w:bCs/>
          <w:sz w:val="28"/>
          <w:szCs w:val="28"/>
        </w:rPr>
        <w:t>Bauyrzhan M.</w:t>
      </w:r>
      <w:r w:rsidRPr="0098027D">
        <w:rPr>
          <w:rFonts w:ascii="Times New Roman" w:hAnsi="Times New Roman" w:cs="Times New Roman"/>
          <w:sz w:val="28"/>
          <w:szCs w:val="28"/>
        </w:rPr>
        <w:t xml:space="preserve">, Azamatov B. N., Jes A. V. Studying the Effect of Magnetron Copper Deposition on the Surface Topography of Biodegradable Antibacterial Coating // Avicenna J. Med. Biotechnol. 2024. DOI: </w:t>
      </w:r>
      <w:hyperlink r:id="rId105" w:history="1">
        <w:r w:rsidRPr="0098027D">
          <w:rPr>
            <w:rStyle w:val="af1"/>
            <w:rFonts w:ascii="Times New Roman" w:hAnsi="Times New Roman" w:cs="Times New Roman"/>
            <w:color w:val="auto"/>
            <w:sz w:val="28"/>
            <w:szCs w:val="28"/>
          </w:rPr>
          <w:t>http://doi.org/10.18502/ajmb.v16i3.15743</w:t>
        </w:r>
      </w:hyperlink>
      <w:r w:rsidRPr="0098027D">
        <w:rPr>
          <w:rFonts w:ascii="Times New Roman" w:hAnsi="Times New Roman" w:cs="Times New Roman"/>
          <w:sz w:val="28"/>
          <w:szCs w:val="28"/>
        </w:rPr>
        <w:t xml:space="preserve">. </w:t>
      </w:r>
    </w:p>
    <w:p w14:paraId="3BB5C178" w14:textId="0438C7EA"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28</w:t>
      </w:r>
      <w:r w:rsidRPr="0098027D">
        <w:rPr>
          <w:rFonts w:ascii="Times New Roman" w:hAnsi="Times New Roman" w:cs="Times New Roman"/>
          <w:sz w:val="28"/>
          <w:szCs w:val="28"/>
        </w:rPr>
        <w:tab/>
        <w:t>Alontseva D.</w:t>
      </w:r>
      <w:r w:rsidR="00CE4570" w:rsidRPr="0098027D">
        <w:rPr>
          <w:rFonts w:ascii="Times New Roman" w:hAnsi="Times New Roman" w:cs="Times New Roman"/>
          <w:sz w:val="28"/>
          <w:szCs w:val="28"/>
          <w:lang w:val="en-US"/>
        </w:rPr>
        <w:t xml:space="preserve">, </w:t>
      </w:r>
      <w:r w:rsidR="00CE4570" w:rsidRPr="0098027D">
        <w:rPr>
          <w:rFonts w:ascii="Times New Roman" w:eastAsia="Times New Roman" w:hAnsi="Times New Roman" w:cs="Times New Roman"/>
          <w:sz w:val="28"/>
        </w:rPr>
        <w:t>Azamatov B</w:t>
      </w:r>
      <w:r w:rsidR="00CE4570" w:rsidRPr="0098027D">
        <w:rPr>
          <w:rFonts w:ascii="Times New Roman" w:eastAsia="Times New Roman" w:hAnsi="Times New Roman" w:cs="Times New Roman"/>
          <w:sz w:val="28"/>
          <w:lang w:val="en-US"/>
        </w:rPr>
        <w:t>.</w:t>
      </w:r>
      <w:r w:rsidR="00CE4570" w:rsidRPr="0098027D">
        <w:rPr>
          <w:rFonts w:ascii="Times New Roman" w:eastAsia="Times New Roman" w:hAnsi="Times New Roman" w:cs="Times New Roman"/>
          <w:sz w:val="28"/>
        </w:rPr>
        <w:t>, Borisov A</w:t>
      </w:r>
      <w:r w:rsidR="00CE4570" w:rsidRPr="0098027D">
        <w:rPr>
          <w:rFonts w:ascii="Times New Roman" w:eastAsia="Times New Roman" w:hAnsi="Times New Roman" w:cs="Times New Roman"/>
          <w:sz w:val="28"/>
          <w:lang w:val="en-US"/>
        </w:rPr>
        <w:t>.</w:t>
      </w:r>
      <w:r w:rsidR="00CE4570" w:rsidRPr="0098027D">
        <w:rPr>
          <w:rFonts w:ascii="Times New Roman" w:eastAsia="Times New Roman" w:hAnsi="Times New Roman" w:cs="Times New Roman"/>
          <w:sz w:val="28"/>
        </w:rPr>
        <w:t xml:space="preserve">, </w:t>
      </w:r>
      <w:r w:rsidR="00CE4570" w:rsidRPr="0098027D">
        <w:rPr>
          <w:rFonts w:ascii="Times New Roman" w:eastAsia="Times New Roman" w:hAnsi="Times New Roman" w:cs="Times New Roman"/>
          <w:b/>
          <w:bCs/>
          <w:sz w:val="28"/>
        </w:rPr>
        <w:t>Maratuly B</w:t>
      </w:r>
      <w:r w:rsidR="00CE4570" w:rsidRPr="0098027D">
        <w:rPr>
          <w:rFonts w:ascii="Times New Roman" w:eastAsia="Times New Roman" w:hAnsi="Times New Roman" w:cs="Times New Roman"/>
          <w:b/>
          <w:bCs/>
          <w:sz w:val="28"/>
          <w:lang w:val="en-US"/>
        </w:rPr>
        <w:t>.</w:t>
      </w:r>
      <w:r w:rsidR="00CE4570" w:rsidRPr="0098027D">
        <w:rPr>
          <w:rFonts w:ascii="Times New Roman" w:eastAsia="Times New Roman" w:hAnsi="Times New Roman" w:cs="Times New Roman"/>
          <w:sz w:val="28"/>
        </w:rPr>
        <w:t>, Yantsen Y</w:t>
      </w:r>
      <w:r w:rsidR="00CE4570" w:rsidRPr="0098027D">
        <w:rPr>
          <w:rFonts w:ascii="Times New Roman" w:eastAsia="Times New Roman" w:hAnsi="Times New Roman" w:cs="Times New Roman"/>
          <w:sz w:val="28"/>
          <w:lang w:val="en-US"/>
        </w:rPr>
        <w:t>.</w:t>
      </w:r>
      <w:r w:rsidR="00CE4570" w:rsidRPr="0098027D">
        <w:rPr>
          <w:rFonts w:ascii="Times New Roman" w:eastAsia="Times New Roman" w:hAnsi="Times New Roman" w:cs="Times New Roman"/>
          <w:sz w:val="28"/>
        </w:rPr>
        <w:t>S</w:t>
      </w:r>
      <w:r w:rsidR="00CE4570" w:rsidRPr="0098027D">
        <w:rPr>
          <w:rFonts w:ascii="Times New Roman" w:eastAsia="Times New Roman" w:hAnsi="Times New Roman" w:cs="Times New Roman"/>
          <w:sz w:val="28"/>
          <w:lang w:val="en-US"/>
        </w:rPr>
        <w:t>.</w:t>
      </w:r>
      <w:r w:rsidR="00CE4570" w:rsidRPr="0098027D">
        <w:rPr>
          <w:rFonts w:ascii="Times New Roman" w:eastAsia="Times New Roman" w:hAnsi="Times New Roman" w:cs="Times New Roman"/>
          <w:sz w:val="28"/>
        </w:rPr>
        <w:t>, Voinarovych S</w:t>
      </w:r>
      <w:r w:rsidRPr="0098027D">
        <w:rPr>
          <w:rFonts w:ascii="Times New Roman" w:hAnsi="Times New Roman" w:cs="Times New Roman"/>
          <w:sz w:val="28"/>
          <w:szCs w:val="28"/>
        </w:rPr>
        <w:t xml:space="preserve">. Antibacterial Ti-Cu and </w:t>
      </w:r>
      <w:r w:rsidR="00744660" w:rsidRPr="0098027D">
        <w:rPr>
          <w:rFonts w:ascii="Times New Roman" w:hAnsi="Times New Roman" w:cs="Times New Roman"/>
          <w:sz w:val="28"/>
          <w:szCs w:val="28"/>
        </w:rPr>
        <w:t>Ta</w:t>
      </w:r>
      <w:r w:rsidR="00744660" w:rsidRPr="0098027D">
        <w:rPr>
          <w:rFonts w:ascii="Times New Roman" w:hAnsi="Times New Roman" w:cs="Times New Roman"/>
          <w:sz w:val="28"/>
          <w:szCs w:val="28"/>
          <w:lang w:val="en-US"/>
        </w:rPr>
        <w:t>-</w:t>
      </w:r>
      <w:r w:rsidR="00744660" w:rsidRPr="0098027D">
        <w:rPr>
          <w:rFonts w:ascii="Times New Roman" w:hAnsi="Times New Roman" w:cs="Times New Roman"/>
          <w:sz w:val="28"/>
          <w:szCs w:val="28"/>
        </w:rPr>
        <w:t xml:space="preserve">Cu </w:t>
      </w:r>
      <w:r w:rsidRPr="0098027D">
        <w:rPr>
          <w:rFonts w:ascii="Times New Roman" w:hAnsi="Times New Roman" w:cs="Times New Roman"/>
          <w:sz w:val="28"/>
          <w:szCs w:val="28"/>
        </w:rPr>
        <w:t xml:space="preserve">Coatings for Endoprostheses Applied by Magnetron Sputtering onto Ti6Al4V Alloy // Advances in Materials Science. 2024. Т. 24, № 4. С. 23–41. DOI: </w:t>
      </w:r>
      <w:hyperlink r:id="rId106" w:history="1">
        <w:r w:rsidRPr="0098027D">
          <w:rPr>
            <w:rStyle w:val="af1"/>
            <w:rFonts w:ascii="Times New Roman" w:hAnsi="Times New Roman" w:cs="Times New Roman"/>
            <w:color w:val="auto"/>
            <w:sz w:val="28"/>
            <w:szCs w:val="28"/>
          </w:rPr>
          <w:t>http://doi.org/10.2478/adms-2024-0021</w:t>
        </w:r>
      </w:hyperlink>
      <w:r w:rsidRPr="0098027D">
        <w:rPr>
          <w:rFonts w:ascii="Times New Roman" w:hAnsi="Times New Roman" w:cs="Times New Roman"/>
          <w:sz w:val="28"/>
          <w:szCs w:val="28"/>
        </w:rPr>
        <w:t xml:space="preserve">. </w:t>
      </w:r>
    </w:p>
    <w:p w14:paraId="46CBECF7" w14:textId="7AE933F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29</w:t>
      </w:r>
      <w:r w:rsidRPr="0098027D">
        <w:rPr>
          <w:rFonts w:ascii="Times New Roman" w:hAnsi="Times New Roman" w:cs="Times New Roman"/>
          <w:sz w:val="28"/>
          <w:szCs w:val="28"/>
        </w:rPr>
        <w:tab/>
        <w:t>Gugua E.C.</w:t>
      </w:r>
      <w:r w:rsidR="00F84FA5"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F84FA5" w:rsidRPr="0098027D">
        <w:rPr>
          <w:rFonts w:ascii="Times New Roman" w:eastAsia="Times New Roman" w:hAnsi="Times New Roman" w:cs="Times New Roman"/>
          <w:sz w:val="28"/>
        </w:rPr>
        <w:t>Ujah C</w:t>
      </w:r>
      <w:r w:rsidR="00F84FA5" w:rsidRPr="0098027D">
        <w:rPr>
          <w:rFonts w:ascii="Times New Roman" w:eastAsia="Times New Roman" w:hAnsi="Times New Roman" w:cs="Times New Roman"/>
          <w:sz w:val="28"/>
          <w:lang w:val="en-US"/>
        </w:rPr>
        <w:t>.</w:t>
      </w:r>
      <w:r w:rsidR="00F84FA5" w:rsidRPr="0098027D">
        <w:rPr>
          <w:rFonts w:ascii="Times New Roman" w:eastAsia="Times New Roman" w:hAnsi="Times New Roman" w:cs="Times New Roman"/>
          <w:sz w:val="28"/>
        </w:rPr>
        <w:t>O</w:t>
      </w:r>
      <w:r w:rsidR="00F84FA5" w:rsidRPr="0098027D">
        <w:rPr>
          <w:rFonts w:ascii="Times New Roman" w:eastAsia="Times New Roman" w:hAnsi="Times New Roman" w:cs="Times New Roman"/>
          <w:sz w:val="28"/>
          <w:lang w:val="en-US"/>
        </w:rPr>
        <w:t>.</w:t>
      </w:r>
      <w:r w:rsidR="00F84FA5" w:rsidRPr="0098027D">
        <w:rPr>
          <w:rFonts w:ascii="Times New Roman" w:eastAsia="Times New Roman" w:hAnsi="Times New Roman" w:cs="Times New Roman"/>
          <w:sz w:val="28"/>
        </w:rPr>
        <w:t>, Asadu C</w:t>
      </w:r>
      <w:r w:rsidR="00F84FA5" w:rsidRPr="0098027D">
        <w:rPr>
          <w:rFonts w:ascii="Times New Roman" w:eastAsia="Times New Roman" w:hAnsi="Times New Roman" w:cs="Times New Roman"/>
          <w:sz w:val="28"/>
          <w:lang w:val="en-US"/>
        </w:rPr>
        <w:t>.</w:t>
      </w:r>
      <w:r w:rsidR="00F84FA5" w:rsidRPr="0098027D">
        <w:rPr>
          <w:rFonts w:ascii="Times New Roman" w:eastAsia="Times New Roman" w:hAnsi="Times New Roman" w:cs="Times New Roman"/>
          <w:sz w:val="28"/>
        </w:rPr>
        <w:t>O</w:t>
      </w:r>
      <w:r w:rsidR="00F84FA5" w:rsidRPr="0098027D">
        <w:rPr>
          <w:rFonts w:ascii="Times New Roman" w:eastAsia="Times New Roman" w:hAnsi="Times New Roman" w:cs="Times New Roman"/>
          <w:sz w:val="28"/>
          <w:lang w:val="en-US"/>
        </w:rPr>
        <w:t>.</w:t>
      </w:r>
      <w:r w:rsidR="00F84FA5" w:rsidRPr="0098027D">
        <w:rPr>
          <w:rFonts w:ascii="Times New Roman" w:eastAsia="Times New Roman" w:hAnsi="Times New Roman" w:cs="Times New Roman"/>
          <w:sz w:val="28"/>
        </w:rPr>
        <w:t>, Von Kallon D</w:t>
      </w:r>
      <w:r w:rsidR="00F84FA5" w:rsidRPr="0098027D">
        <w:rPr>
          <w:rFonts w:ascii="Times New Roman" w:eastAsia="Times New Roman" w:hAnsi="Times New Roman" w:cs="Times New Roman"/>
          <w:sz w:val="28"/>
          <w:lang w:val="en-US"/>
        </w:rPr>
        <w:t>.</w:t>
      </w:r>
      <w:r w:rsidR="00F84FA5" w:rsidRPr="0098027D">
        <w:rPr>
          <w:rFonts w:ascii="Times New Roman" w:eastAsia="Times New Roman" w:hAnsi="Times New Roman" w:cs="Times New Roman"/>
          <w:sz w:val="28"/>
        </w:rPr>
        <w:t>V</w:t>
      </w:r>
      <w:r w:rsidR="00F84FA5" w:rsidRPr="0098027D">
        <w:rPr>
          <w:rFonts w:ascii="Times New Roman" w:eastAsia="Times New Roman" w:hAnsi="Times New Roman" w:cs="Times New Roman"/>
          <w:sz w:val="28"/>
          <w:lang w:val="en-US"/>
        </w:rPr>
        <w:t>.</w:t>
      </w:r>
      <w:r w:rsidR="00F84FA5" w:rsidRPr="0098027D">
        <w:rPr>
          <w:rFonts w:ascii="Times New Roman" w:eastAsia="Times New Roman" w:hAnsi="Times New Roman" w:cs="Times New Roman"/>
          <w:sz w:val="28"/>
        </w:rPr>
        <w:t>, Ekwueme B</w:t>
      </w:r>
      <w:r w:rsidR="00F84FA5" w:rsidRPr="0098027D">
        <w:rPr>
          <w:rFonts w:ascii="Times New Roman" w:eastAsia="Times New Roman" w:hAnsi="Times New Roman" w:cs="Times New Roman"/>
          <w:sz w:val="28"/>
          <w:lang w:val="en-US"/>
        </w:rPr>
        <w:t>.</w:t>
      </w:r>
      <w:r w:rsidR="00F84FA5" w:rsidRPr="0098027D">
        <w:rPr>
          <w:rFonts w:ascii="Times New Roman" w:eastAsia="Times New Roman" w:hAnsi="Times New Roman" w:cs="Times New Roman"/>
          <w:sz w:val="28"/>
        </w:rPr>
        <w:t>N</w:t>
      </w:r>
      <w:r w:rsidRPr="0098027D">
        <w:rPr>
          <w:rFonts w:ascii="Times New Roman" w:hAnsi="Times New Roman" w:cs="Times New Roman"/>
          <w:sz w:val="28"/>
          <w:szCs w:val="28"/>
        </w:rPr>
        <w:t xml:space="preserve">. Electroplating in the modern era, improvements and challenges: A review // Hybrid Advances. 2024. Т. 7. С. 100286. DOI: </w:t>
      </w:r>
      <w:hyperlink r:id="rId107" w:history="1">
        <w:r w:rsidRPr="0098027D">
          <w:rPr>
            <w:rStyle w:val="af1"/>
            <w:rFonts w:ascii="Times New Roman" w:hAnsi="Times New Roman" w:cs="Times New Roman"/>
            <w:color w:val="auto"/>
            <w:sz w:val="28"/>
            <w:szCs w:val="28"/>
          </w:rPr>
          <w:t>http://doi.org/10.1016/j.hybadv.2024.100286</w:t>
        </w:r>
      </w:hyperlink>
      <w:r w:rsidRPr="0098027D">
        <w:rPr>
          <w:rFonts w:ascii="Times New Roman" w:hAnsi="Times New Roman" w:cs="Times New Roman"/>
          <w:sz w:val="28"/>
          <w:szCs w:val="28"/>
        </w:rPr>
        <w:t xml:space="preserve">. </w:t>
      </w:r>
    </w:p>
    <w:p w14:paraId="184E8771" w14:textId="2E3BC85C"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30</w:t>
      </w:r>
      <w:r w:rsidRPr="0098027D">
        <w:rPr>
          <w:rFonts w:ascii="Times New Roman" w:hAnsi="Times New Roman" w:cs="Times New Roman"/>
          <w:sz w:val="28"/>
          <w:szCs w:val="28"/>
        </w:rPr>
        <w:tab/>
        <w:t>Rudolph M.</w:t>
      </w:r>
      <w:r w:rsidR="00910DB4"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910DB4" w:rsidRPr="0098027D">
        <w:rPr>
          <w:rFonts w:ascii="Times New Roman" w:eastAsia="Times New Roman" w:hAnsi="Times New Roman" w:cs="Times New Roman"/>
          <w:sz w:val="28"/>
        </w:rPr>
        <w:t>Brenning N</w:t>
      </w:r>
      <w:r w:rsidR="00910DB4" w:rsidRPr="0098027D">
        <w:rPr>
          <w:rFonts w:ascii="Times New Roman" w:eastAsia="Times New Roman" w:hAnsi="Times New Roman" w:cs="Times New Roman"/>
          <w:sz w:val="28"/>
          <w:lang w:val="en-US"/>
        </w:rPr>
        <w:t>.</w:t>
      </w:r>
      <w:r w:rsidR="00910DB4" w:rsidRPr="0098027D">
        <w:rPr>
          <w:rFonts w:ascii="Times New Roman" w:eastAsia="Times New Roman" w:hAnsi="Times New Roman" w:cs="Times New Roman"/>
          <w:sz w:val="28"/>
        </w:rPr>
        <w:t>, Raadu M</w:t>
      </w:r>
      <w:r w:rsidR="00910DB4" w:rsidRPr="0098027D">
        <w:rPr>
          <w:rFonts w:ascii="Times New Roman" w:eastAsia="Times New Roman" w:hAnsi="Times New Roman" w:cs="Times New Roman"/>
          <w:sz w:val="28"/>
          <w:lang w:val="en-US"/>
        </w:rPr>
        <w:t>.</w:t>
      </w:r>
      <w:r w:rsidR="00910DB4" w:rsidRPr="0098027D">
        <w:rPr>
          <w:rFonts w:ascii="Times New Roman" w:eastAsia="Times New Roman" w:hAnsi="Times New Roman" w:cs="Times New Roman"/>
          <w:sz w:val="28"/>
        </w:rPr>
        <w:t>A</w:t>
      </w:r>
      <w:r w:rsidR="00910DB4" w:rsidRPr="0098027D">
        <w:rPr>
          <w:rFonts w:ascii="Times New Roman" w:eastAsia="Times New Roman" w:hAnsi="Times New Roman" w:cs="Times New Roman"/>
          <w:sz w:val="28"/>
          <w:lang w:val="en-US"/>
        </w:rPr>
        <w:t>.</w:t>
      </w:r>
      <w:r w:rsidR="00910DB4" w:rsidRPr="0098027D">
        <w:rPr>
          <w:rFonts w:ascii="Times New Roman" w:eastAsia="Times New Roman" w:hAnsi="Times New Roman" w:cs="Times New Roman"/>
          <w:sz w:val="28"/>
        </w:rPr>
        <w:t>, Hajihoseini H</w:t>
      </w:r>
      <w:r w:rsidR="00910DB4" w:rsidRPr="0098027D">
        <w:rPr>
          <w:rFonts w:ascii="Times New Roman" w:eastAsia="Times New Roman" w:hAnsi="Times New Roman" w:cs="Times New Roman"/>
          <w:sz w:val="28"/>
          <w:lang w:val="en-US"/>
        </w:rPr>
        <w:t>.</w:t>
      </w:r>
      <w:r w:rsidR="00910DB4" w:rsidRPr="0098027D">
        <w:rPr>
          <w:rFonts w:ascii="Times New Roman" w:eastAsia="Times New Roman" w:hAnsi="Times New Roman" w:cs="Times New Roman"/>
          <w:sz w:val="28"/>
        </w:rPr>
        <w:t>, Gudmundsson J</w:t>
      </w:r>
      <w:r w:rsidR="00910DB4" w:rsidRPr="0098027D">
        <w:rPr>
          <w:rFonts w:ascii="Times New Roman" w:eastAsia="Times New Roman" w:hAnsi="Times New Roman" w:cs="Times New Roman"/>
          <w:sz w:val="28"/>
          <w:lang w:val="en-US"/>
        </w:rPr>
        <w:t>.</w:t>
      </w:r>
      <w:r w:rsidR="00910DB4" w:rsidRPr="0098027D">
        <w:rPr>
          <w:rFonts w:ascii="Times New Roman" w:eastAsia="Times New Roman" w:hAnsi="Times New Roman" w:cs="Times New Roman"/>
          <w:sz w:val="28"/>
        </w:rPr>
        <w:t>T</w:t>
      </w:r>
      <w:r w:rsidR="00910DB4" w:rsidRPr="0098027D">
        <w:rPr>
          <w:rFonts w:ascii="Times New Roman" w:eastAsia="Times New Roman" w:hAnsi="Times New Roman" w:cs="Times New Roman"/>
          <w:sz w:val="28"/>
          <w:lang w:val="en-US"/>
        </w:rPr>
        <w:t>.</w:t>
      </w:r>
      <w:r w:rsidR="00910DB4" w:rsidRPr="0098027D">
        <w:rPr>
          <w:rFonts w:ascii="Times New Roman" w:eastAsia="Times New Roman" w:hAnsi="Times New Roman" w:cs="Times New Roman"/>
          <w:sz w:val="28"/>
        </w:rPr>
        <w:t>, Anders A</w:t>
      </w:r>
      <w:r w:rsidRPr="0098027D">
        <w:rPr>
          <w:rFonts w:ascii="Times New Roman" w:hAnsi="Times New Roman" w:cs="Times New Roman"/>
          <w:sz w:val="28"/>
          <w:szCs w:val="28"/>
        </w:rPr>
        <w:t xml:space="preserve">. Optimizing the deposition rate and ionized flux fraction by tuning the pulse length in high power impulse magnetron sputtering // Plasma Sources Sci. Technol. Institute of Physics Publishing, 2020. Т. 29, № 5. DOI: </w:t>
      </w:r>
      <w:hyperlink r:id="rId108" w:history="1">
        <w:r w:rsidRPr="0098027D">
          <w:rPr>
            <w:rStyle w:val="af1"/>
            <w:rFonts w:ascii="Times New Roman" w:hAnsi="Times New Roman" w:cs="Times New Roman"/>
            <w:color w:val="auto"/>
            <w:sz w:val="28"/>
            <w:szCs w:val="28"/>
          </w:rPr>
          <w:t>http://doi.org/10.1088/1361-6595/ab8175</w:t>
        </w:r>
      </w:hyperlink>
      <w:r w:rsidRPr="0098027D">
        <w:rPr>
          <w:rFonts w:ascii="Times New Roman" w:hAnsi="Times New Roman" w:cs="Times New Roman"/>
          <w:sz w:val="28"/>
          <w:szCs w:val="28"/>
        </w:rPr>
        <w:t xml:space="preserve">. </w:t>
      </w:r>
    </w:p>
    <w:p w14:paraId="17AEA703" w14:textId="3E374D1D"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31</w:t>
      </w:r>
      <w:r w:rsidRPr="0098027D">
        <w:rPr>
          <w:rFonts w:ascii="Times New Roman" w:hAnsi="Times New Roman" w:cs="Times New Roman"/>
          <w:sz w:val="28"/>
          <w:szCs w:val="28"/>
        </w:rPr>
        <w:tab/>
        <w:t>Li J.</w:t>
      </w:r>
      <w:r w:rsidR="000B7FE7"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0B7FE7" w:rsidRPr="0098027D">
        <w:rPr>
          <w:rFonts w:ascii="Times New Roman" w:eastAsia="Times New Roman" w:hAnsi="Times New Roman" w:cs="Times New Roman"/>
          <w:sz w:val="28"/>
        </w:rPr>
        <w:t>Ren G</w:t>
      </w:r>
      <w:r w:rsidR="000B7FE7" w:rsidRPr="0098027D">
        <w:rPr>
          <w:rFonts w:ascii="Times New Roman" w:eastAsia="Times New Roman" w:hAnsi="Times New Roman" w:cs="Times New Roman"/>
          <w:sz w:val="28"/>
          <w:lang w:val="en-US"/>
        </w:rPr>
        <w:t>.</w:t>
      </w:r>
      <w:r w:rsidR="000B7FE7" w:rsidRPr="0098027D">
        <w:rPr>
          <w:rFonts w:ascii="Times New Roman" w:eastAsia="Times New Roman" w:hAnsi="Times New Roman" w:cs="Times New Roman"/>
          <w:sz w:val="28"/>
        </w:rPr>
        <w:t>K, Chen J</w:t>
      </w:r>
      <w:r w:rsidR="000B7FE7" w:rsidRPr="0098027D">
        <w:rPr>
          <w:rFonts w:ascii="Times New Roman" w:eastAsia="Times New Roman" w:hAnsi="Times New Roman" w:cs="Times New Roman"/>
          <w:sz w:val="28"/>
          <w:lang w:val="en-US"/>
        </w:rPr>
        <w:t>.</w:t>
      </w:r>
      <w:r w:rsidR="000B7FE7" w:rsidRPr="0098027D">
        <w:rPr>
          <w:rFonts w:ascii="Times New Roman" w:eastAsia="Times New Roman" w:hAnsi="Times New Roman" w:cs="Times New Roman"/>
          <w:sz w:val="28"/>
        </w:rPr>
        <w:t>, Chen X</w:t>
      </w:r>
      <w:r w:rsidR="000B7FE7" w:rsidRPr="0098027D">
        <w:rPr>
          <w:rFonts w:ascii="Times New Roman" w:eastAsia="Times New Roman" w:hAnsi="Times New Roman" w:cs="Times New Roman"/>
          <w:sz w:val="28"/>
          <w:lang w:val="en-US"/>
        </w:rPr>
        <w:t>.</w:t>
      </w:r>
      <w:r w:rsidR="000B7FE7" w:rsidRPr="0098027D">
        <w:rPr>
          <w:rFonts w:ascii="Times New Roman" w:eastAsia="Times New Roman" w:hAnsi="Times New Roman" w:cs="Times New Roman"/>
          <w:sz w:val="28"/>
        </w:rPr>
        <w:t>, Wu W</w:t>
      </w:r>
      <w:r w:rsidR="000B7FE7" w:rsidRPr="0098027D">
        <w:rPr>
          <w:rFonts w:ascii="Times New Roman" w:eastAsia="Times New Roman" w:hAnsi="Times New Roman" w:cs="Times New Roman"/>
          <w:sz w:val="28"/>
          <w:lang w:val="en-US"/>
        </w:rPr>
        <w:t>.</w:t>
      </w:r>
      <w:r w:rsidR="000B7FE7" w:rsidRPr="0098027D">
        <w:rPr>
          <w:rFonts w:ascii="Times New Roman" w:eastAsia="Times New Roman" w:hAnsi="Times New Roman" w:cs="Times New Roman"/>
          <w:sz w:val="28"/>
        </w:rPr>
        <w:t>, Liu Y</w:t>
      </w:r>
      <w:r w:rsidRPr="0098027D">
        <w:rPr>
          <w:rFonts w:ascii="Times New Roman" w:hAnsi="Times New Roman" w:cs="Times New Roman"/>
          <w:sz w:val="28"/>
          <w:szCs w:val="28"/>
        </w:rPr>
        <w:t xml:space="preserve">. Facilitating Complex Thin Film Deposition by Using Magnetron Sputtering: A Review // JOM. 2022. Т. 74, № 8. С. 3069–3081. DOI: </w:t>
      </w:r>
      <w:hyperlink r:id="rId109" w:history="1">
        <w:r w:rsidRPr="0098027D">
          <w:rPr>
            <w:rStyle w:val="af1"/>
            <w:rFonts w:ascii="Times New Roman" w:hAnsi="Times New Roman" w:cs="Times New Roman"/>
            <w:color w:val="auto"/>
            <w:sz w:val="28"/>
            <w:szCs w:val="28"/>
          </w:rPr>
          <w:t>http://doi.org/10.1007/s11837-022-05294-0</w:t>
        </w:r>
      </w:hyperlink>
      <w:r w:rsidRPr="0098027D">
        <w:rPr>
          <w:rFonts w:ascii="Times New Roman" w:hAnsi="Times New Roman" w:cs="Times New Roman"/>
          <w:sz w:val="28"/>
          <w:szCs w:val="28"/>
        </w:rPr>
        <w:t xml:space="preserve">. </w:t>
      </w:r>
    </w:p>
    <w:p w14:paraId="2249D0F8" w14:textId="3D769AA9"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32</w:t>
      </w:r>
      <w:r w:rsidRPr="0098027D">
        <w:rPr>
          <w:rFonts w:ascii="Times New Roman" w:hAnsi="Times New Roman" w:cs="Times New Roman"/>
          <w:sz w:val="28"/>
          <w:szCs w:val="28"/>
        </w:rPr>
        <w:tab/>
        <w:t>Voronin A.S.</w:t>
      </w:r>
      <w:r w:rsidR="00544899" w:rsidRPr="0098027D">
        <w:rPr>
          <w:rFonts w:ascii="Times New Roman" w:hAnsi="Times New Roman" w:cs="Times New Roman"/>
          <w:sz w:val="28"/>
          <w:szCs w:val="28"/>
          <w:lang w:val="en-US"/>
        </w:rPr>
        <w:t xml:space="preserve">, </w:t>
      </w:r>
      <w:r w:rsidR="00544899" w:rsidRPr="0098027D">
        <w:rPr>
          <w:rFonts w:ascii="Times New Roman" w:eastAsia="Times New Roman" w:hAnsi="Times New Roman" w:cs="Times New Roman"/>
          <w:sz w:val="28"/>
        </w:rPr>
        <w:t>Fadeev Y</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V., Makeev M</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O</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Mikhalev P</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A</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Osipkov A</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S</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Provatorov A</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S</w:t>
      </w:r>
      <w:r w:rsidRPr="0098027D">
        <w:rPr>
          <w:rFonts w:ascii="Times New Roman" w:hAnsi="Times New Roman" w:cs="Times New Roman"/>
          <w:sz w:val="28"/>
          <w:szCs w:val="28"/>
        </w:rPr>
        <w:t xml:space="preserve">. Low Cost Embedded Copper Mesh Based on Cracked Template for Highly Durability Transparent EMI Shielding Films // Materials. 2022. Т. 15, № 4. С. 1449. DOI: </w:t>
      </w:r>
      <w:hyperlink r:id="rId110" w:history="1">
        <w:r w:rsidRPr="0098027D">
          <w:rPr>
            <w:rStyle w:val="af1"/>
            <w:rFonts w:ascii="Times New Roman" w:hAnsi="Times New Roman" w:cs="Times New Roman"/>
            <w:color w:val="auto"/>
            <w:sz w:val="28"/>
            <w:szCs w:val="28"/>
          </w:rPr>
          <w:t>http://doi.org/10.3390/ma15041449</w:t>
        </w:r>
      </w:hyperlink>
      <w:r w:rsidRPr="0098027D">
        <w:rPr>
          <w:rFonts w:ascii="Times New Roman" w:hAnsi="Times New Roman" w:cs="Times New Roman"/>
          <w:sz w:val="28"/>
          <w:szCs w:val="28"/>
        </w:rPr>
        <w:t xml:space="preserve">. </w:t>
      </w:r>
    </w:p>
    <w:p w14:paraId="04E27A63" w14:textId="367CCFD4"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33</w:t>
      </w:r>
      <w:r w:rsidRPr="0098027D">
        <w:rPr>
          <w:rFonts w:ascii="Times New Roman" w:hAnsi="Times New Roman" w:cs="Times New Roman"/>
          <w:sz w:val="28"/>
          <w:szCs w:val="28"/>
        </w:rPr>
        <w:tab/>
        <w:t>Wang Y.</w:t>
      </w:r>
      <w:r w:rsidR="00544899" w:rsidRPr="0098027D">
        <w:rPr>
          <w:rFonts w:ascii="Times New Roman" w:hAnsi="Times New Roman" w:cs="Times New Roman"/>
          <w:sz w:val="28"/>
          <w:szCs w:val="28"/>
          <w:lang w:val="en-US"/>
        </w:rPr>
        <w:t xml:space="preserve">, </w:t>
      </w:r>
      <w:r w:rsidR="00544899" w:rsidRPr="0098027D">
        <w:rPr>
          <w:rFonts w:ascii="Times New Roman" w:eastAsia="Times New Roman" w:hAnsi="Times New Roman" w:cs="Times New Roman"/>
          <w:sz w:val="28"/>
        </w:rPr>
        <w:t>Liu P</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Luo R</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Chen B</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Li J</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Yang F</w:t>
      </w:r>
      <w:r w:rsidRPr="0098027D">
        <w:rPr>
          <w:rFonts w:ascii="Times New Roman" w:hAnsi="Times New Roman" w:cs="Times New Roman"/>
          <w:sz w:val="28"/>
          <w:szCs w:val="28"/>
        </w:rPr>
        <w:t>. Design and fabrication of superhydrophobic photothermal coating on copper mesh and its applications on anti-</w:t>
      </w:r>
      <w:r w:rsidRPr="0098027D">
        <w:rPr>
          <w:rFonts w:ascii="Times New Roman" w:hAnsi="Times New Roman" w:cs="Times New Roman"/>
          <w:sz w:val="28"/>
          <w:szCs w:val="28"/>
        </w:rPr>
        <w:lastRenderedPageBreak/>
        <w:t xml:space="preserve">corrosion, anti-icing and oil-water separation // Prog. Org. Coat. 2024. Т. 188. С. 108243. DOI: </w:t>
      </w:r>
      <w:hyperlink r:id="rId111" w:history="1">
        <w:r w:rsidRPr="0098027D">
          <w:rPr>
            <w:rStyle w:val="af1"/>
            <w:rFonts w:ascii="Times New Roman" w:hAnsi="Times New Roman" w:cs="Times New Roman"/>
            <w:color w:val="auto"/>
            <w:sz w:val="28"/>
            <w:szCs w:val="28"/>
          </w:rPr>
          <w:t>http://doi.org/10.1016/j.porgcoat.2024.108243</w:t>
        </w:r>
      </w:hyperlink>
      <w:r w:rsidRPr="0098027D">
        <w:rPr>
          <w:rFonts w:ascii="Times New Roman" w:hAnsi="Times New Roman" w:cs="Times New Roman"/>
          <w:sz w:val="28"/>
          <w:szCs w:val="28"/>
        </w:rPr>
        <w:t xml:space="preserve">. </w:t>
      </w:r>
    </w:p>
    <w:p w14:paraId="7F7DD598" w14:textId="077C0E72"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34</w:t>
      </w:r>
      <w:r w:rsidRPr="0098027D">
        <w:rPr>
          <w:rFonts w:ascii="Times New Roman" w:hAnsi="Times New Roman" w:cs="Times New Roman"/>
          <w:sz w:val="28"/>
          <w:szCs w:val="28"/>
        </w:rPr>
        <w:tab/>
        <w:t>Antony Jose S.</w:t>
      </w:r>
      <w:r w:rsidR="00544899"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544899" w:rsidRPr="0098027D">
        <w:rPr>
          <w:rFonts w:ascii="Times New Roman" w:eastAsia="Times New Roman" w:hAnsi="Times New Roman" w:cs="Times New Roman"/>
          <w:sz w:val="28"/>
        </w:rPr>
        <w:t>Lapierre Z</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Williams T</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Hope C</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Jardin T</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Rodriguez R</w:t>
      </w:r>
      <w:r w:rsidRPr="0098027D">
        <w:rPr>
          <w:rFonts w:ascii="Times New Roman" w:hAnsi="Times New Roman" w:cs="Times New Roman"/>
          <w:sz w:val="28"/>
          <w:szCs w:val="28"/>
        </w:rPr>
        <w:t xml:space="preserve">. Wear- and Corrosion-Resistant Coatings for Extreme Environments: Advances, Challenges, and Future Perspectives // Coatings. 2025. Т. 15, № 8. С. 878. DOI: </w:t>
      </w:r>
      <w:hyperlink r:id="rId112" w:history="1">
        <w:r w:rsidRPr="0098027D">
          <w:rPr>
            <w:rStyle w:val="af1"/>
            <w:rFonts w:ascii="Times New Roman" w:hAnsi="Times New Roman" w:cs="Times New Roman"/>
            <w:color w:val="auto"/>
            <w:sz w:val="28"/>
            <w:szCs w:val="28"/>
          </w:rPr>
          <w:t>http://doi.org/10.3390/coatings15080878</w:t>
        </w:r>
      </w:hyperlink>
      <w:r w:rsidRPr="0098027D">
        <w:rPr>
          <w:rFonts w:ascii="Times New Roman" w:hAnsi="Times New Roman" w:cs="Times New Roman"/>
          <w:sz w:val="28"/>
          <w:szCs w:val="28"/>
        </w:rPr>
        <w:t xml:space="preserve">. </w:t>
      </w:r>
    </w:p>
    <w:p w14:paraId="197819D0" w14:textId="5DAAA369"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35</w:t>
      </w:r>
      <w:r w:rsidRPr="0098027D">
        <w:rPr>
          <w:rFonts w:ascii="Times New Roman" w:hAnsi="Times New Roman" w:cs="Times New Roman"/>
          <w:sz w:val="28"/>
          <w:szCs w:val="28"/>
        </w:rPr>
        <w:tab/>
        <w:t>Gao R.</w:t>
      </w:r>
      <w:r w:rsidR="00544899" w:rsidRPr="0098027D">
        <w:rPr>
          <w:rFonts w:ascii="Times New Roman" w:hAnsi="Times New Roman" w:cs="Times New Roman"/>
          <w:sz w:val="28"/>
          <w:szCs w:val="28"/>
          <w:lang w:val="en-US"/>
        </w:rPr>
        <w:t xml:space="preserve">, </w:t>
      </w:r>
      <w:r w:rsidR="00544899" w:rsidRPr="0098027D">
        <w:rPr>
          <w:rFonts w:ascii="Times New Roman" w:eastAsia="Times New Roman" w:hAnsi="Times New Roman" w:cs="Times New Roman"/>
          <w:sz w:val="28"/>
        </w:rPr>
        <w:t>Huang Y</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Zhou X</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Ma G</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Jin G</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Li T</w:t>
      </w:r>
      <w:r w:rsidRPr="0098027D">
        <w:rPr>
          <w:rFonts w:ascii="Times New Roman" w:hAnsi="Times New Roman" w:cs="Times New Roman"/>
          <w:sz w:val="28"/>
          <w:szCs w:val="28"/>
        </w:rPr>
        <w:t xml:space="preserve">. Material system and tribological mechanism of plasma sprayed wear resistant coatings: Overview // Surf. Coat. Technol. 2024. Т. 483. С. 130758. DOI: </w:t>
      </w:r>
      <w:hyperlink r:id="rId113" w:history="1">
        <w:r w:rsidRPr="0098027D">
          <w:rPr>
            <w:rStyle w:val="af1"/>
            <w:rFonts w:ascii="Times New Roman" w:hAnsi="Times New Roman" w:cs="Times New Roman"/>
            <w:color w:val="auto"/>
            <w:sz w:val="28"/>
            <w:szCs w:val="28"/>
          </w:rPr>
          <w:t>http://doi.org/10.1016/j.surfcoat.2024.130758</w:t>
        </w:r>
      </w:hyperlink>
      <w:r w:rsidRPr="0098027D">
        <w:rPr>
          <w:rFonts w:ascii="Times New Roman" w:hAnsi="Times New Roman" w:cs="Times New Roman"/>
          <w:sz w:val="28"/>
          <w:szCs w:val="28"/>
        </w:rPr>
        <w:t xml:space="preserve">. </w:t>
      </w:r>
    </w:p>
    <w:p w14:paraId="2F830220" w14:textId="5712186A"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36</w:t>
      </w:r>
      <w:r w:rsidRPr="0098027D">
        <w:rPr>
          <w:rFonts w:ascii="Times New Roman" w:hAnsi="Times New Roman" w:cs="Times New Roman"/>
          <w:sz w:val="28"/>
          <w:szCs w:val="28"/>
        </w:rPr>
        <w:tab/>
        <w:t>Michael Murphy. Planar sputter magnetron technology. Dublin, 1996.</w:t>
      </w:r>
    </w:p>
    <w:p w14:paraId="4FF55CFE" w14:textId="57A8D89E"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3</w:t>
      </w:r>
      <w:r w:rsidRPr="0098027D">
        <w:rPr>
          <w:rFonts w:ascii="Times New Roman" w:hAnsi="Times New Roman" w:cs="Times New Roman"/>
          <w:sz w:val="28"/>
          <w:szCs w:val="28"/>
          <w:lang w:val="en-US"/>
        </w:rPr>
        <w:t>7</w:t>
      </w:r>
      <w:r w:rsidRPr="0098027D">
        <w:rPr>
          <w:rFonts w:ascii="Times New Roman" w:hAnsi="Times New Roman" w:cs="Times New Roman"/>
          <w:sz w:val="28"/>
          <w:szCs w:val="28"/>
        </w:rPr>
        <w:tab/>
        <w:t>Miranda A.</w:t>
      </w:r>
      <w:r w:rsidR="00544899"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544899" w:rsidRPr="0098027D">
        <w:rPr>
          <w:rFonts w:ascii="Times New Roman" w:eastAsia="Times New Roman" w:hAnsi="Times New Roman" w:cs="Times New Roman"/>
          <w:sz w:val="28"/>
        </w:rPr>
        <w:t>Komara I</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Cahyanto A</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Sukotjo C</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Susanto A</w:t>
      </w:r>
      <w:r w:rsidRPr="0098027D">
        <w:rPr>
          <w:rFonts w:ascii="Times New Roman" w:hAnsi="Times New Roman" w:cs="Times New Roman"/>
          <w:sz w:val="28"/>
          <w:szCs w:val="28"/>
        </w:rPr>
        <w:t xml:space="preserve">. Clinical and Esthetic Outcomes of Anodized Titanium Abutments: A Systematic Review of Randomized Controlled Trials // Clin. Cosmet. Investig. Dent. 2025. Т. Volume 17. С. 405–421. DOI: </w:t>
      </w:r>
      <w:hyperlink r:id="rId114" w:history="1">
        <w:r w:rsidRPr="0098027D">
          <w:rPr>
            <w:rStyle w:val="af1"/>
            <w:rFonts w:ascii="Times New Roman" w:hAnsi="Times New Roman" w:cs="Times New Roman"/>
            <w:color w:val="auto"/>
            <w:sz w:val="28"/>
            <w:szCs w:val="28"/>
          </w:rPr>
          <w:t>http://doi.org/10.2147/CCIDE.S535430</w:t>
        </w:r>
      </w:hyperlink>
      <w:r w:rsidRPr="0098027D">
        <w:rPr>
          <w:rFonts w:ascii="Times New Roman" w:hAnsi="Times New Roman" w:cs="Times New Roman"/>
          <w:sz w:val="28"/>
          <w:szCs w:val="28"/>
        </w:rPr>
        <w:t xml:space="preserve">. </w:t>
      </w:r>
    </w:p>
    <w:p w14:paraId="12FD4E2C" w14:textId="7777777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3</w:t>
      </w:r>
      <w:r w:rsidRPr="0098027D">
        <w:rPr>
          <w:rFonts w:ascii="Times New Roman" w:hAnsi="Times New Roman" w:cs="Times New Roman"/>
          <w:sz w:val="28"/>
          <w:szCs w:val="28"/>
          <w:lang w:val="en-US"/>
        </w:rPr>
        <w:t>8</w:t>
      </w:r>
      <w:r w:rsidRPr="0098027D">
        <w:rPr>
          <w:rFonts w:ascii="Times New Roman" w:hAnsi="Times New Roman" w:cs="Times New Roman"/>
          <w:sz w:val="28"/>
          <w:szCs w:val="28"/>
        </w:rPr>
        <w:tab/>
        <w:t xml:space="preserve">Protsenko V. A review on electrodeposition and tribological performance of chromium-based coatings from eco-friendly trivalent chromium baths // Discover Electrochemistry. 2025. Т. 2, № 1. С. 22. DOI: </w:t>
      </w:r>
      <w:hyperlink r:id="rId115" w:history="1">
        <w:r w:rsidRPr="0098027D">
          <w:rPr>
            <w:rStyle w:val="af1"/>
            <w:rFonts w:ascii="Times New Roman" w:hAnsi="Times New Roman" w:cs="Times New Roman"/>
            <w:color w:val="auto"/>
            <w:sz w:val="28"/>
            <w:szCs w:val="28"/>
          </w:rPr>
          <w:t>http://doi.org/10.1007/s44373-025-00037-7</w:t>
        </w:r>
      </w:hyperlink>
      <w:r w:rsidRPr="0098027D">
        <w:rPr>
          <w:rFonts w:ascii="Times New Roman" w:hAnsi="Times New Roman" w:cs="Times New Roman"/>
          <w:sz w:val="28"/>
          <w:szCs w:val="28"/>
        </w:rPr>
        <w:t xml:space="preserve">. </w:t>
      </w:r>
    </w:p>
    <w:p w14:paraId="1AACB5EB" w14:textId="786717FA"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3</w:t>
      </w:r>
      <w:r w:rsidRPr="0098027D">
        <w:rPr>
          <w:rFonts w:ascii="Times New Roman" w:hAnsi="Times New Roman" w:cs="Times New Roman"/>
          <w:sz w:val="28"/>
          <w:szCs w:val="28"/>
          <w:lang w:val="en-US"/>
        </w:rPr>
        <w:t>9</w:t>
      </w:r>
      <w:r w:rsidRPr="0098027D">
        <w:rPr>
          <w:rFonts w:ascii="Times New Roman" w:hAnsi="Times New Roman" w:cs="Times New Roman"/>
          <w:sz w:val="28"/>
          <w:szCs w:val="28"/>
        </w:rPr>
        <w:tab/>
        <w:t>A</w:t>
      </w:r>
      <w:r w:rsidR="00544899" w:rsidRPr="0098027D">
        <w:rPr>
          <w:rFonts w:ascii="Times New Roman" w:hAnsi="Times New Roman" w:cs="Times New Roman"/>
          <w:sz w:val="28"/>
          <w:szCs w:val="28"/>
        </w:rPr>
        <w:t>be</w:t>
      </w:r>
      <w:r w:rsidRPr="0098027D">
        <w:rPr>
          <w:rFonts w:ascii="Times New Roman" w:hAnsi="Times New Roman" w:cs="Times New Roman"/>
          <w:sz w:val="28"/>
          <w:szCs w:val="28"/>
        </w:rPr>
        <w:t xml:space="preserve"> S.</w:t>
      </w:r>
      <w:r w:rsidR="00544899"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544899" w:rsidRPr="0098027D">
        <w:rPr>
          <w:rFonts w:ascii="Times New Roman" w:eastAsia="Times New Roman" w:hAnsi="Times New Roman" w:cs="Times New Roman"/>
          <w:sz w:val="28"/>
        </w:rPr>
        <w:t>Nishiwaki T</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Watanabe H</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Honma H</w:t>
      </w:r>
      <w:r w:rsidRPr="0098027D">
        <w:rPr>
          <w:rFonts w:ascii="Times New Roman" w:hAnsi="Times New Roman" w:cs="Times New Roman"/>
          <w:sz w:val="28"/>
          <w:szCs w:val="28"/>
        </w:rPr>
        <w:t xml:space="preserve">. Gold Wire Bondability of Electroless Gold Plating Using Disulfiteaurate Complex. // Journal of the Surface Finishing Society of Japan. 1996. Т. 47, № 3. С. 250–255. DOI: </w:t>
      </w:r>
      <w:hyperlink r:id="rId116" w:history="1">
        <w:r w:rsidRPr="0098027D">
          <w:rPr>
            <w:rStyle w:val="af1"/>
            <w:rFonts w:ascii="Times New Roman" w:hAnsi="Times New Roman" w:cs="Times New Roman"/>
            <w:color w:val="auto"/>
            <w:sz w:val="28"/>
            <w:szCs w:val="28"/>
          </w:rPr>
          <w:t>http://doi.org/10.4139/sfj.47.250</w:t>
        </w:r>
      </w:hyperlink>
      <w:r w:rsidRPr="0098027D">
        <w:rPr>
          <w:rFonts w:ascii="Times New Roman" w:hAnsi="Times New Roman" w:cs="Times New Roman"/>
          <w:sz w:val="28"/>
          <w:szCs w:val="28"/>
        </w:rPr>
        <w:t xml:space="preserve">. </w:t>
      </w:r>
    </w:p>
    <w:p w14:paraId="6ECBBA3B" w14:textId="7777777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40</w:t>
      </w:r>
      <w:r w:rsidRPr="0098027D">
        <w:rPr>
          <w:rFonts w:ascii="Times New Roman" w:hAnsi="Times New Roman" w:cs="Times New Roman"/>
          <w:sz w:val="28"/>
          <w:szCs w:val="28"/>
        </w:rPr>
        <w:tab/>
        <w:t xml:space="preserve">Ghosh S. Electroless copper deposition: A critical review // Thin Solid Films. 2019. Т. 669. С. 641–658. DOI: </w:t>
      </w:r>
      <w:hyperlink r:id="rId117" w:history="1">
        <w:r w:rsidRPr="0098027D">
          <w:rPr>
            <w:rStyle w:val="af1"/>
            <w:rFonts w:ascii="Times New Roman" w:hAnsi="Times New Roman" w:cs="Times New Roman"/>
            <w:color w:val="auto"/>
            <w:sz w:val="28"/>
            <w:szCs w:val="28"/>
          </w:rPr>
          <w:t>http://doi.org/10.1016/j.tsf.2018.11.016</w:t>
        </w:r>
      </w:hyperlink>
      <w:r w:rsidRPr="0098027D">
        <w:rPr>
          <w:rFonts w:ascii="Times New Roman" w:hAnsi="Times New Roman" w:cs="Times New Roman"/>
          <w:sz w:val="28"/>
          <w:szCs w:val="28"/>
        </w:rPr>
        <w:t xml:space="preserve">. </w:t>
      </w:r>
    </w:p>
    <w:p w14:paraId="18B45CAD" w14:textId="29B9C6F3"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41</w:t>
      </w:r>
      <w:r w:rsidRPr="0098027D">
        <w:rPr>
          <w:rFonts w:ascii="Times New Roman" w:hAnsi="Times New Roman" w:cs="Times New Roman"/>
          <w:sz w:val="28"/>
          <w:szCs w:val="28"/>
        </w:rPr>
        <w:tab/>
        <w:t>Bharat Bhushan, Gupta B. K. HANDBOOK OF TRIBOLOGY: Materials, Coatings, and Surface Treatments. New York: McGraw-Hill, 1991. 168 с.</w:t>
      </w:r>
    </w:p>
    <w:p w14:paraId="5A541A69" w14:textId="7777777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4</w:t>
      </w:r>
      <w:r w:rsidRPr="0098027D">
        <w:rPr>
          <w:rFonts w:ascii="Times New Roman" w:hAnsi="Times New Roman" w:cs="Times New Roman"/>
          <w:sz w:val="28"/>
          <w:szCs w:val="28"/>
          <w:lang w:val="en-US"/>
        </w:rPr>
        <w:t>2</w:t>
      </w:r>
      <w:r w:rsidRPr="0098027D">
        <w:rPr>
          <w:rFonts w:ascii="Times New Roman" w:hAnsi="Times New Roman" w:cs="Times New Roman"/>
          <w:sz w:val="28"/>
          <w:szCs w:val="28"/>
        </w:rPr>
        <w:tab/>
        <w:t xml:space="preserve">Choy K. Chemical vapour deposition of coatings // Prog. Mater. Sci. 2003. Т. 48, № 2. С. 57–170. DOI: </w:t>
      </w:r>
      <w:hyperlink r:id="rId118" w:history="1">
        <w:r w:rsidRPr="0098027D">
          <w:rPr>
            <w:rStyle w:val="af1"/>
            <w:rFonts w:ascii="Times New Roman" w:hAnsi="Times New Roman" w:cs="Times New Roman"/>
            <w:color w:val="auto"/>
            <w:sz w:val="28"/>
            <w:szCs w:val="28"/>
          </w:rPr>
          <w:t>http://doi.org/10.1016/S0079-6425(01)00009-3</w:t>
        </w:r>
      </w:hyperlink>
      <w:r w:rsidRPr="0098027D">
        <w:rPr>
          <w:rFonts w:ascii="Times New Roman" w:hAnsi="Times New Roman" w:cs="Times New Roman"/>
          <w:sz w:val="28"/>
          <w:szCs w:val="28"/>
        </w:rPr>
        <w:t xml:space="preserve">. </w:t>
      </w:r>
    </w:p>
    <w:p w14:paraId="67860582" w14:textId="3A89527F"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4</w:t>
      </w:r>
      <w:r w:rsidRPr="0098027D">
        <w:rPr>
          <w:rFonts w:ascii="Times New Roman" w:hAnsi="Times New Roman" w:cs="Times New Roman"/>
          <w:sz w:val="28"/>
          <w:szCs w:val="28"/>
          <w:lang w:val="en-US"/>
        </w:rPr>
        <w:t>3</w:t>
      </w:r>
      <w:r w:rsidRPr="0098027D">
        <w:rPr>
          <w:rFonts w:ascii="Times New Roman" w:hAnsi="Times New Roman" w:cs="Times New Roman"/>
          <w:sz w:val="28"/>
          <w:szCs w:val="28"/>
        </w:rPr>
        <w:tab/>
        <w:t>Ghailane A.</w:t>
      </w:r>
      <w:r w:rsidR="00544899"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544899" w:rsidRPr="0098027D">
        <w:rPr>
          <w:rFonts w:ascii="Times New Roman" w:eastAsia="Times New Roman" w:hAnsi="Times New Roman" w:cs="Times New Roman"/>
          <w:sz w:val="28"/>
        </w:rPr>
        <w:t>Makha M</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Larhlimi H</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Alami J</w:t>
      </w:r>
      <w:r w:rsidRPr="0098027D">
        <w:rPr>
          <w:rFonts w:ascii="Times New Roman" w:hAnsi="Times New Roman" w:cs="Times New Roman"/>
          <w:sz w:val="28"/>
          <w:szCs w:val="28"/>
        </w:rPr>
        <w:t xml:space="preserve">. Design of hard coatings deposited by HiPIMS and dcMS // Mater. Lett. 2020. Т. 280. С. 128540. DOI: </w:t>
      </w:r>
      <w:hyperlink r:id="rId119" w:history="1">
        <w:r w:rsidRPr="0098027D">
          <w:rPr>
            <w:rStyle w:val="af1"/>
            <w:rFonts w:ascii="Times New Roman" w:hAnsi="Times New Roman" w:cs="Times New Roman"/>
            <w:color w:val="auto"/>
            <w:sz w:val="28"/>
            <w:szCs w:val="28"/>
          </w:rPr>
          <w:t>http://doi.org/10.1016/j.matlet.2020.128540</w:t>
        </w:r>
      </w:hyperlink>
      <w:r w:rsidRPr="0098027D">
        <w:rPr>
          <w:rFonts w:ascii="Times New Roman" w:hAnsi="Times New Roman" w:cs="Times New Roman"/>
          <w:sz w:val="28"/>
          <w:szCs w:val="28"/>
        </w:rPr>
        <w:t xml:space="preserve">. </w:t>
      </w:r>
    </w:p>
    <w:p w14:paraId="1B8E447D" w14:textId="7837222E"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4</w:t>
      </w:r>
      <w:r w:rsidRPr="0098027D">
        <w:rPr>
          <w:rFonts w:ascii="Times New Roman" w:hAnsi="Times New Roman" w:cs="Times New Roman"/>
          <w:sz w:val="28"/>
          <w:szCs w:val="28"/>
          <w:lang w:val="en-US"/>
        </w:rPr>
        <w:t>4</w:t>
      </w:r>
      <w:r w:rsidRPr="0098027D">
        <w:rPr>
          <w:rFonts w:ascii="Times New Roman" w:hAnsi="Times New Roman" w:cs="Times New Roman"/>
          <w:sz w:val="28"/>
          <w:szCs w:val="28"/>
        </w:rPr>
        <w:tab/>
        <w:t>Deng Y.</w:t>
      </w:r>
      <w:r w:rsidR="00544899"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544899" w:rsidRPr="0098027D">
        <w:rPr>
          <w:rFonts w:ascii="Times New Roman" w:eastAsia="Times New Roman" w:hAnsi="Times New Roman" w:cs="Times New Roman"/>
          <w:sz w:val="28"/>
        </w:rPr>
        <w:t>Chen W</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Li B</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Wang C</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Kuang T</w:t>
      </w:r>
      <w:r w:rsidR="00544899" w:rsidRPr="0098027D">
        <w:rPr>
          <w:rFonts w:ascii="Times New Roman" w:eastAsia="Times New Roman" w:hAnsi="Times New Roman" w:cs="Times New Roman"/>
          <w:sz w:val="28"/>
          <w:lang w:val="en-US"/>
        </w:rPr>
        <w:t>.</w:t>
      </w:r>
      <w:r w:rsidR="00544899" w:rsidRPr="0098027D">
        <w:rPr>
          <w:rFonts w:ascii="Times New Roman" w:eastAsia="Times New Roman" w:hAnsi="Times New Roman" w:cs="Times New Roman"/>
          <w:sz w:val="28"/>
        </w:rPr>
        <w:t>, Li Y</w:t>
      </w:r>
      <w:r w:rsidRPr="0098027D">
        <w:rPr>
          <w:rFonts w:ascii="Times New Roman" w:hAnsi="Times New Roman" w:cs="Times New Roman"/>
          <w:sz w:val="28"/>
          <w:szCs w:val="28"/>
        </w:rPr>
        <w:t xml:space="preserve">. Physical vapor deposition technology for coated cutting tools: A review // Ceram. Int. 2020. Т. 46, № 11. С. 18373–18390. DOI: </w:t>
      </w:r>
      <w:hyperlink r:id="rId120" w:history="1">
        <w:r w:rsidRPr="0098027D">
          <w:rPr>
            <w:rStyle w:val="af1"/>
            <w:rFonts w:ascii="Times New Roman" w:hAnsi="Times New Roman" w:cs="Times New Roman"/>
            <w:color w:val="auto"/>
            <w:sz w:val="28"/>
            <w:szCs w:val="28"/>
          </w:rPr>
          <w:t>http://doi.org/10.1016/j.ceramint.2020.04.168</w:t>
        </w:r>
      </w:hyperlink>
      <w:r w:rsidRPr="0098027D">
        <w:rPr>
          <w:rFonts w:ascii="Times New Roman" w:hAnsi="Times New Roman" w:cs="Times New Roman"/>
          <w:sz w:val="28"/>
          <w:szCs w:val="28"/>
        </w:rPr>
        <w:t xml:space="preserve">. </w:t>
      </w:r>
    </w:p>
    <w:p w14:paraId="3BE63758" w14:textId="24DE6140"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4</w:t>
      </w:r>
      <w:r w:rsidRPr="0098027D">
        <w:rPr>
          <w:rFonts w:ascii="Times New Roman" w:hAnsi="Times New Roman" w:cs="Times New Roman"/>
          <w:sz w:val="28"/>
          <w:szCs w:val="28"/>
          <w:lang w:val="en-US"/>
        </w:rPr>
        <w:t>5</w:t>
      </w:r>
      <w:r w:rsidRPr="0098027D">
        <w:rPr>
          <w:rFonts w:ascii="Times New Roman" w:hAnsi="Times New Roman" w:cs="Times New Roman"/>
          <w:sz w:val="28"/>
          <w:szCs w:val="28"/>
        </w:rPr>
        <w:tab/>
        <w:t xml:space="preserve">Sproul W.D. Physical vapor deposition tool coatings // Surf. Coat. Technol. 1996. Т. 81, № 1. С. 1–7. DOI: </w:t>
      </w:r>
      <w:hyperlink r:id="rId121" w:history="1">
        <w:r w:rsidRPr="0098027D">
          <w:rPr>
            <w:rStyle w:val="af1"/>
            <w:rFonts w:ascii="Times New Roman" w:hAnsi="Times New Roman" w:cs="Times New Roman"/>
            <w:color w:val="auto"/>
            <w:sz w:val="28"/>
            <w:szCs w:val="28"/>
          </w:rPr>
          <w:t>http://doi.org/10.1016/0257-8972(95)02616-9</w:t>
        </w:r>
      </w:hyperlink>
      <w:r w:rsidRPr="0098027D">
        <w:rPr>
          <w:rFonts w:ascii="Times New Roman" w:hAnsi="Times New Roman" w:cs="Times New Roman"/>
          <w:sz w:val="28"/>
          <w:szCs w:val="28"/>
        </w:rPr>
        <w:t xml:space="preserve">. </w:t>
      </w:r>
    </w:p>
    <w:p w14:paraId="09E5ECD6" w14:textId="1189B1E6"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4</w:t>
      </w:r>
      <w:r w:rsidRPr="0098027D">
        <w:rPr>
          <w:rFonts w:ascii="Times New Roman" w:hAnsi="Times New Roman" w:cs="Times New Roman"/>
          <w:sz w:val="28"/>
          <w:szCs w:val="28"/>
          <w:lang w:val="en-US"/>
        </w:rPr>
        <w:t>6</w:t>
      </w:r>
      <w:r w:rsidRPr="0098027D">
        <w:rPr>
          <w:rFonts w:ascii="Times New Roman" w:hAnsi="Times New Roman" w:cs="Times New Roman"/>
          <w:sz w:val="28"/>
          <w:szCs w:val="28"/>
        </w:rPr>
        <w:tab/>
        <w:t>Funk R.</w:t>
      </w:r>
      <w:r w:rsidR="00825019"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825019" w:rsidRPr="0098027D">
        <w:rPr>
          <w:rFonts w:ascii="Times New Roman" w:eastAsia="Times New Roman" w:hAnsi="Times New Roman" w:cs="Times New Roman"/>
          <w:sz w:val="28"/>
        </w:rPr>
        <w:t>Schachner H</w:t>
      </w:r>
      <w:r w:rsidR="00825019" w:rsidRPr="0098027D">
        <w:rPr>
          <w:rFonts w:ascii="Times New Roman" w:eastAsia="Times New Roman" w:hAnsi="Times New Roman" w:cs="Times New Roman"/>
          <w:sz w:val="28"/>
          <w:lang w:val="en-US"/>
        </w:rPr>
        <w:t>.</w:t>
      </w:r>
      <w:r w:rsidR="00825019" w:rsidRPr="0098027D">
        <w:rPr>
          <w:rFonts w:ascii="Times New Roman" w:eastAsia="Times New Roman" w:hAnsi="Times New Roman" w:cs="Times New Roman"/>
          <w:sz w:val="28"/>
        </w:rPr>
        <w:t>, Triquet C</w:t>
      </w:r>
      <w:r w:rsidR="00825019" w:rsidRPr="0098027D">
        <w:rPr>
          <w:rFonts w:ascii="Times New Roman" w:eastAsia="Times New Roman" w:hAnsi="Times New Roman" w:cs="Times New Roman"/>
          <w:sz w:val="28"/>
          <w:lang w:val="en-US"/>
        </w:rPr>
        <w:t>.</w:t>
      </w:r>
      <w:r w:rsidR="00825019" w:rsidRPr="0098027D">
        <w:rPr>
          <w:rFonts w:ascii="Times New Roman" w:eastAsia="Times New Roman" w:hAnsi="Times New Roman" w:cs="Times New Roman"/>
          <w:sz w:val="28"/>
        </w:rPr>
        <w:t>, Kornmann M</w:t>
      </w:r>
      <w:r w:rsidR="00825019" w:rsidRPr="0098027D">
        <w:rPr>
          <w:rFonts w:ascii="Times New Roman" w:eastAsia="Times New Roman" w:hAnsi="Times New Roman" w:cs="Times New Roman"/>
          <w:sz w:val="28"/>
          <w:lang w:val="en-US"/>
        </w:rPr>
        <w:t>.</w:t>
      </w:r>
      <w:r w:rsidR="00825019" w:rsidRPr="0098027D">
        <w:rPr>
          <w:rFonts w:ascii="Times New Roman" w:eastAsia="Times New Roman" w:hAnsi="Times New Roman" w:cs="Times New Roman"/>
          <w:sz w:val="28"/>
        </w:rPr>
        <w:t>, Lux B</w:t>
      </w:r>
      <w:r w:rsidRPr="0098027D">
        <w:rPr>
          <w:rFonts w:ascii="Times New Roman" w:hAnsi="Times New Roman" w:cs="Times New Roman"/>
          <w:sz w:val="28"/>
          <w:szCs w:val="28"/>
        </w:rPr>
        <w:t xml:space="preserve">. Coating of Cemented Carbide Cutting Tools with Alumina by Chemical Vapor Deposition // J. Electrochem. Soc. 1976. Т. 123, № 2. С. 285–289. DOI: </w:t>
      </w:r>
      <w:hyperlink r:id="rId122" w:history="1">
        <w:r w:rsidRPr="0098027D">
          <w:rPr>
            <w:rStyle w:val="af1"/>
            <w:rFonts w:ascii="Times New Roman" w:hAnsi="Times New Roman" w:cs="Times New Roman"/>
            <w:color w:val="auto"/>
            <w:sz w:val="28"/>
            <w:szCs w:val="28"/>
          </w:rPr>
          <w:t>http://doi.org/10.1149/1.2132804</w:t>
        </w:r>
      </w:hyperlink>
      <w:r w:rsidRPr="0098027D">
        <w:rPr>
          <w:rFonts w:ascii="Times New Roman" w:hAnsi="Times New Roman" w:cs="Times New Roman"/>
          <w:sz w:val="28"/>
          <w:szCs w:val="28"/>
        </w:rPr>
        <w:t xml:space="preserve">. </w:t>
      </w:r>
    </w:p>
    <w:p w14:paraId="3667C964" w14:textId="79538490"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lastRenderedPageBreak/>
        <w:t>47</w:t>
      </w:r>
      <w:r w:rsidRPr="0098027D">
        <w:rPr>
          <w:rFonts w:ascii="Times New Roman" w:hAnsi="Times New Roman" w:cs="Times New Roman"/>
          <w:sz w:val="28"/>
          <w:szCs w:val="28"/>
        </w:rPr>
        <w:tab/>
        <w:t>Dang Z.</w:t>
      </w:r>
      <w:r w:rsidR="00825019"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825019" w:rsidRPr="0098027D">
        <w:rPr>
          <w:rFonts w:ascii="Times New Roman" w:eastAsia="Times New Roman" w:hAnsi="Times New Roman" w:cs="Times New Roman"/>
          <w:sz w:val="28"/>
        </w:rPr>
        <w:t>Chang Y</w:t>
      </w:r>
      <w:r w:rsidR="00825019" w:rsidRPr="0098027D">
        <w:rPr>
          <w:rFonts w:ascii="Times New Roman" w:eastAsia="Times New Roman" w:hAnsi="Times New Roman" w:cs="Times New Roman"/>
          <w:sz w:val="28"/>
          <w:lang w:val="en-US"/>
        </w:rPr>
        <w:t>.</w:t>
      </w:r>
      <w:r w:rsidR="00825019" w:rsidRPr="0098027D">
        <w:rPr>
          <w:rFonts w:ascii="Times New Roman" w:eastAsia="Times New Roman" w:hAnsi="Times New Roman" w:cs="Times New Roman"/>
          <w:sz w:val="28"/>
        </w:rPr>
        <w:t>, Wu J</w:t>
      </w:r>
      <w:r w:rsidR="00825019" w:rsidRPr="0098027D">
        <w:rPr>
          <w:rFonts w:ascii="Times New Roman" w:eastAsia="Times New Roman" w:hAnsi="Times New Roman" w:cs="Times New Roman"/>
          <w:sz w:val="28"/>
          <w:lang w:val="en-US"/>
        </w:rPr>
        <w:t>.</w:t>
      </w:r>
      <w:r w:rsidR="00825019" w:rsidRPr="0098027D">
        <w:rPr>
          <w:rFonts w:ascii="Times New Roman" w:eastAsia="Times New Roman" w:hAnsi="Times New Roman" w:cs="Times New Roman"/>
          <w:sz w:val="28"/>
        </w:rPr>
        <w:t>, Zhang Z</w:t>
      </w:r>
      <w:r w:rsidR="00825019" w:rsidRPr="0098027D">
        <w:rPr>
          <w:rFonts w:ascii="Times New Roman" w:eastAsia="Times New Roman" w:hAnsi="Times New Roman" w:cs="Times New Roman"/>
          <w:sz w:val="28"/>
          <w:lang w:val="en-US"/>
        </w:rPr>
        <w:t>.</w:t>
      </w:r>
      <w:r w:rsidR="00825019" w:rsidRPr="0098027D">
        <w:rPr>
          <w:rFonts w:ascii="Times New Roman" w:eastAsia="Times New Roman" w:hAnsi="Times New Roman" w:cs="Times New Roman"/>
          <w:sz w:val="28"/>
        </w:rPr>
        <w:t>, Tang Z</w:t>
      </w:r>
      <w:r w:rsidR="00825019" w:rsidRPr="0098027D">
        <w:rPr>
          <w:rFonts w:ascii="Times New Roman" w:eastAsia="Times New Roman" w:hAnsi="Times New Roman" w:cs="Times New Roman"/>
          <w:sz w:val="28"/>
          <w:lang w:val="en-US"/>
        </w:rPr>
        <w:t>.</w:t>
      </w:r>
      <w:r w:rsidR="00825019" w:rsidRPr="0098027D">
        <w:rPr>
          <w:rFonts w:ascii="Times New Roman" w:eastAsia="Times New Roman" w:hAnsi="Times New Roman" w:cs="Times New Roman"/>
          <w:sz w:val="28"/>
        </w:rPr>
        <w:t>, Wang Y</w:t>
      </w:r>
      <w:r w:rsidRPr="0098027D">
        <w:rPr>
          <w:rFonts w:ascii="Times New Roman" w:hAnsi="Times New Roman" w:cs="Times New Roman"/>
          <w:sz w:val="28"/>
          <w:szCs w:val="28"/>
        </w:rPr>
        <w:t xml:space="preserve">. Decoding complexity in chemical vapor deposition processes of two-dimensional materials via atomistic modeling // Physical Chemistry Chemical Physics. 2025. Т. 27, № 36. С. 18821–18854. DOI: </w:t>
      </w:r>
      <w:hyperlink r:id="rId123" w:history="1">
        <w:r w:rsidRPr="0098027D">
          <w:rPr>
            <w:rStyle w:val="af1"/>
            <w:rFonts w:ascii="Times New Roman" w:hAnsi="Times New Roman" w:cs="Times New Roman"/>
            <w:color w:val="auto"/>
            <w:sz w:val="28"/>
            <w:szCs w:val="28"/>
          </w:rPr>
          <w:t>http://doi.org/10.1039/D5CP02250A</w:t>
        </w:r>
      </w:hyperlink>
      <w:r w:rsidRPr="0098027D">
        <w:rPr>
          <w:rFonts w:ascii="Times New Roman" w:hAnsi="Times New Roman" w:cs="Times New Roman"/>
          <w:sz w:val="28"/>
          <w:szCs w:val="28"/>
        </w:rPr>
        <w:t xml:space="preserve">. </w:t>
      </w:r>
    </w:p>
    <w:p w14:paraId="46A5CAC2" w14:textId="6301A9BC"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4</w:t>
      </w:r>
      <w:r w:rsidR="00255059" w:rsidRPr="0098027D">
        <w:rPr>
          <w:rFonts w:ascii="Times New Roman" w:hAnsi="Times New Roman" w:cs="Times New Roman"/>
          <w:sz w:val="28"/>
          <w:szCs w:val="28"/>
          <w:lang w:val="en-US"/>
        </w:rPr>
        <w:t>8</w:t>
      </w:r>
      <w:r w:rsidRPr="0098027D">
        <w:rPr>
          <w:rFonts w:ascii="Times New Roman" w:hAnsi="Times New Roman" w:cs="Times New Roman"/>
          <w:sz w:val="28"/>
          <w:szCs w:val="28"/>
        </w:rPr>
        <w:tab/>
        <w:t>Sitek J.</w:t>
      </w:r>
      <w:r w:rsidR="00825019"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825019" w:rsidRPr="0098027D">
        <w:rPr>
          <w:rFonts w:ascii="Times New Roman" w:eastAsia="Times New Roman" w:hAnsi="Times New Roman" w:cs="Times New Roman"/>
          <w:sz w:val="28"/>
        </w:rPr>
        <w:t>Sitek W</w:t>
      </w:r>
      <w:r w:rsidR="00825019" w:rsidRPr="0098027D">
        <w:rPr>
          <w:rFonts w:ascii="Times New Roman" w:eastAsia="Times New Roman" w:hAnsi="Times New Roman" w:cs="Times New Roman"/>
          <w:sz w:val="28"/>
          <w:lang w:val="en-US"/>
        </w:rPr>
        <w:t>.</w:t>
      </w:r>
      <w:r w:rsidR="00825019" w:rsidRPr="0098027D">
        <w:rPr>
          <w:rFonts w:ascii="Times New Roman" w:eastAsia="Times New Roman" w:hAnsi="Times New Roman" w:cs="Times New Roman"/>
          <w:sz w:val="28"/>
        </w:rPr>
        <w:t>, Conran B</w:t>
      </w:r>
      <w:r w:rsidR="00825019" w:rsidRPr="0098027D">
        <w:rPr>
          <w:rFonts w:ascii="Times New Roman" w:eastAsia="Times New Roman" w:hAnsi="Times New Roman" w:cs="Times New Roman"/>
          <w:sz w:val="28"/>
          <w:lang w:val="en-US"/>
        </w:rPr>
        <w:t>.</w:t>
      </w:r>
      <w:r w:rsidR="00825019" w:rsidRPr="0098027D">
        <w:rPr>
          <w:rFonts w:ascii="Times New Roman" w:eastAsia="Times New Roman" w:hAnsi="Times New Roman" w:cs="Times New Roman"/>
          <w:sz w:val="28"/>
        </w:rPr>
        <w:t>R</w:t>
      </w:r>
      <w:r w:rsidR="00825019" w:rsidRPr="0098027D">
        <w:rPr>
          <w:rFonts w:ascii="Times New Roman" w:eastAsia="Times New Roman" w:hAnsi="Times New Roman" w:cs="Times New Roman"/>
          <w:sz w:val="28"/>
          <w:lang w:val="en-US"/>
        </w:rPr>
        <w:t>.</w:t>
      </w:r>
      <w:r w:rsidR="00825019" w:rsidRPr="0098027D">
        <w:rPr>
          <w:rFonts w:ascii="Times New Roman" w:eastAsia="Times New Roman" w:hAnsi="Times New Roman" w:cs="Times New Roman"/>
          <w:sz w:val="28"/>
        </w:rPr>
        <w:t>, Wang X</w:t>
      </w:r>
      <w:r w:rsidR="00825019" w:rsidRPr="0098027D">
        <w:rPr>
          <w:rFonts w:ascii="Times New Roman" w:eastAsia="Times New Roman" w:hAnsi="Times New Roman" w:cs="Times New Roman"/>
          <w:sz w:val="28"/>
          <w:lang w:val="en-US"/>
        </w:rPr>
        <w:t>.</w:t>
      </w:r>
      <w:r w:rsidR="00825019" w:rsidRPr="0098027D">
        <w:rPr>
          <w:rFonts w:ascii="Times New Roman" w:eastAsia="Times New Roman" w:hAnsi="Times New Roman" w:cs="Times New Roman"/>
          <w:sz w:val="28"/>
        </w:rPr>
        <w:t>, McAleese C</w:t>
      </w:r>
      <w:r w:rsidR="00825019" w:rsidRPr="0098027D">
        <w:rPr>
          <w:rFonts w:ascii="Times New Roman" w:eastAsia="Times New Roman" w:hAnsi="Times New Roman" w:cs="Times New Roman"/>
          <w:sz w:val="28"/>
          <w:lang w:val="en-US"/>
        </w:rPr>
        <w:t>.</w:t>
      </w:r>
      <w:r w:rsidR="00825019" w:rsidRPr="0098027D">
        <w:rPr>
          <w:rFonts w:ascii="Times New Roman" w:eastAsia="Times New Roman" w:hAnsi="Times New Roman" w:cs="Times New Roman"/>
          <w:sz w:val="28"/>
        </w:rPr>
        <w:t>, Kaleta A</w:t>
      </w:r>
      <w:r w:rsidRPr="0098027D">
        <w:rPr>
          <w:rFonts w:ascii="Times New Roman" w:hAnsi="Times New Roman" w:cs="Times New Roman"/>
          <w:sz w:val="28"/>
          <w:szCs w:val="28"/>
        </w:rPr>
        <w:t xml:space="preserve">. Technological limitations of solid-source chemical vapor deposition of van der Waals heterostructures // Sci. Rep. 2025. Т. 15, № 1. С. 28517. DOI: </w:t>
      </w:r>
      <w:hyperlink r:id="rId124" w:history="1">
        <w:r w:rsidRPr="0098027D">
          <w:rPr>
            <w:rStyle w:val="af1"/>
            <w:rFonts w:ascii="Times New Roman" w:hAnsi="Times New Roman" w:cs="Times New Roman"/>
            <w:color w:val="auto"/>
            <w:sz w:val="28"/>
            <w:szCs w:val="28"/>
          </w:rPr>
          <w:t>http://doi.org/10.1038/s41598-025-13921-4</w:t>
        </w:r>
      </w:hyperlink>
      <w:r w:rsidRPr="0098027D">
        <w:rPr>
          <w:rFonts w:ascii="Times New Roman" w:hAnsi="Times New Roman" w:cs="Times New Roman"/>
          <w:sz w:val="28"/>
          <w:szCs w:val="28"/>
        </w:rPr>
        <w:t xml:space="preserve">. </w:t>
      </w:r>
    </w:p>
    <w:p w14:paraId="61604E9D" w14:textId="731EE682" w:rsidR="00C67D7A" w:rsidRPr="0098027D" w:rsidRDefault="00255059"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49</w:t>
      </w:r>
      <w:r w:rsidR="00C67D7A" w:rsidRPr="0098027D">
        <w:rPr>
          <w:rFonts w:ascii="Times New Roman" w:hAnsi="Times New Roman" w:cs="Times New Roman"/>
          <w:sz w:val="28"/>
          <w:szCs w:val="28"/>
        </w:rPr>
        <w:tab/>
        <w:t>Sabzi M.</w:t>
      </w:r>
      <w:r w:rsidR="00075DDE" w:rsidRPr="0098027D">
        <w:rPr>
          <w:rFonts w:ascii="Times New Roman" w:hAnsi="Times New Roman" w:cs="Times New Roman"/>
          <w:sz w:val="28"/>
          <w:szCs w:val="28"/>
          <w:lang w:val="en-US"/>
        </w:rPr>
        <w:t>,</w:t>
      </w:r>
      <w:r w:rsidR="00C67D7A" w:rsidRPr="0098027D">
        <w:rPr>
          <w:rFonts w:ascii="Times New Roman" w:hAnsi="Times New Roman" w:cs="Times New Roman"/>
          <w:sz w:val="28"/>
          <w:szCs w:val="28"/>
        </w:rPr>
        <w:t xml:space="preserve"> </w:t>
      </w:r>
      <w:r w:rsidR="00075DDE" w:rsidRPr="0098027D">
        <w:rPr>
          <w:rFonts w:ascii="Times New Roman" w:eastAsia="Times New Roman" w:hAnsi="Times New Roman" w:cs="Times New Roman"/>
          <w:sz w:val="28"/>
        </w:rPr>
        <w:t>Mousavi Anijdan S</w:t>
      </w:r>
      <w:r w:rsidR="00075DDE" w:rsidRPr="0098027D">
        <w:rPr>
          <w:rFonts w:ascii="Times New Roman" w:eastAsia="Times New Roman" w:hAnsi="Times New Roman" w:cs="Times New Roman"/>
          <w:sz w:val="28"/>
          <w:lang w:val="en-US"/>
        </w:rPr>
        <w:t>.</w:t>
      </w:r>
      <w:r w:rsidR="00075DDE" w:rsidRPr="0098027D">
        <w:rPr>
          <w:rFonts w:ascii="Times New Roman" w:eastAsia="Times New Roman" w:hAnsi="Times New Roman" w:cs="Times New Roman"/>
          <w:sz w:val="28"/>
        </w:rPr>
        <w:t>, Shamsodin M</w:t>
      </w:r>
      <w:r w:rsidR="00075DDE" w:rsidRPr="0098027D">
        <w:rPr>
          <w:rFonts w:ascii="Times New Roman" w:eastAsia="Times New Roman" w:hAnsi="Times New Roman" w:cs="Times New Roman"/>
          <w:sz w:val="28"/>
          <w:lang w:val="en-US"/>
        </w:rPr>
        <w:t>.</w:t>
      </w:r>
      <w:r w:rsidR="00075DDE" w:rsidRPr="0098027D">
        <w:rPr>
          <w:rFonts w:ascii="Times New Roman" w:eastAsia="Times New Roman" w:hAnsi="Times New Roman" w:cs="Times New Roman"/>
          <w:sz w:val="28"/>
        </w:rPr>
        <w:t>, Farzam M</w:t>
      </w:r>
      <w:r w:rsidR="00075DDE" w:rsidRPr="0098027D">
        <w:rPr>
          <w:rFonts w:ascii="Times New Roman" w:eastAsia="Times New Roman" w:hAnsi="Times New Roman" w:cs="Times New Roman"/>
          <w:sz w:val="28"/>
          <w:lang w:val="en-US"/>
        </w:rPr>
        <w:t>.</w:t>
      </w:r>
      <w:r w:rsidR="00075DDE" w:rsidRPr="0098027D">
        <w:rPr>
          <w:rFonts w:ascii="Times New Roman" w:eastAsia="Times New Roman" w:hAnsi="Times New Roman" w:cs="Times New Roman"/>
          <w:sz w:val="28"/>
        </w:rPr>
        <w:t>, Hojjati-Najafabadi A</w:t>
      </w:r>
      <w:r w:rsidR="00075DDE" w:rsidRPr="0098027D">
        <w:rPr>
          <w:rFonts w:ascii="Times New Roman" w:eastAsia="Times New Roman" w:hAnsi="Times New Roman" w:cs="Times New Roman"/>
          <w:sz w:val="28"/>
          <w:lang w:val="en-US"/>
        </w:rPr>
        <w:t>.</w:t>
      </w:r>
      <w:r w:rsidR="00075DDE" w:rsidRPr="0098027D">
        <w:rPr>
          <w:rFonts w:ascii="Times New Roman" w:eastAsia="Times New Roman" w:hAnsi="Times New Roman" w:cs="Times New Roman"/>
          <w:sz w:val="28"/>
        </w:rPr>
        <w:t>, Feng P</w:t>
      </w:r>
      <w:r w:rsidR="00C67D7A" w:rsidRPr="0098027D">
        <w:rPr>
          <w:rFonts w:ascii="Times New Roman" w:hAnsi="Times New Roman" w:cs="Times New Roman"/>
          <w:sz w:val="28"/>
          <w:szCs w:val="28"/>
        </w:rPr>
        <w:t xml:space="preserve">. A Review on Sustainable Manufacturing of Ceramic-Based Thin Films by Chemical Vapor Deposition (CVD): Reactions Kinetics and the Deposition Mechanisms // Coatings. 2023. Т. 13, № 1. С. 188. DOI: </w:t>
      </w:r>
      <w:hyperlink r:id="rId125" w:history="1">
        <w:r w:rsidR="00C67D7A" w:rsidRPr="0098027D">
          <w:rPr>
            <w:rStyle w:val="af1"/>
            <w:rFonts w:ascii="Times New Roman" w:hAnsi="Times New Roman" w:cs="Times New Roman"/>
            <w:color w:val="auto"/>
            <w:sz w:val="28"/>
            <w:szCs w:val="28"/>
          </w:rPr>
          <w:t>http://doi.org/10.3390/coatings13010188</w:t>
        </w:r>
      </w:hyperlink>
      <w:r w:rsidR="00C67D7A" w:rsidRPr="0098027D">
        <w:rPr>
          <w:rFonts w:ascii="Times New Roman" w:hAnsi="Times New Roman" w:cs="Times New Roman"/>
          <w:sz w:val="28"/>
          <w:szCs w:val="28"/>
        </w:rPr>
        <w:t xml:space="preserve">. </w:t>
      </w:r>
    </w:p>
    <w:p w14:paraId="46B4CA95" w14:textId="1B268388"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5</w:t>
      </w:r>
      <w:r w:rsidR="00255059" w:rsidRPr="0098027D">
        <w:rPr>
          <w:rFonts w:ascii="Times New Roman" w:hAnsi="Times New Roman" w:cs="Times New Roman"/>
          <w:sz w:val="28"/>
          <w:szCs w:val="28"/>
          <w:lang w:val="en-US"/>
        </w:rPr>
        <w:t>0</w:t>
      </w:r>
      <w:r w:rsidRPr="0098027D">
        <w:rPr>
          <w:rFonts w:ascii="Times New Roman" w:hAnsi="Times New Roman" w:cs="Times New Roman"/>
          <w:sz w:val="28"/>
          <w:szCs w:val="28"/>
        </w:rPr>
        <w:tab/>
        <w:t>Sun L.</w:t>
      </w:r>
      <w:r w:rsidR="00BF6DA7"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BF6DA7" w:rsidRPr="0098027D">
        <w:rPr>
          <w:rFonts w:ascii="Times New Roman" w:eastAsia="Times New Roman" w:hAnsi="Times New Roman" w:cs="Times New Roman"/>
          <w:sz w:val="28"/>
        </w:rPr>
        <w:t>Yuan G</w:t>
      </w:r>
      <w:r w:rsidR="00BF6DA7" w:rsidRPr="0098027D">
        <w:rPr>
          <w:rFonts w:ascii="Times New Roman" w:eastAsia="Times New Roman" w:hAnsi="Times New Roman" w:cs="Times New Roman"/>
          <w:sz w:val="28"/>
          <w:lang w:val="en-US"/>
        </w:rPr>
        <w:t>.</w:t>
      </w:r>
      <w:r w:rsidR="00BF6DA7" w:rsidRPr="0098027D">
        <w:rPr>
          <w:rFonts w:ascii="Times New Roman" w:eastAsia="Times New Roman" w:hAnsi="Times New Roman" w:cs="Times New Roman"/>
          <w:sz w:val="28"/>
        </w:rPr>
        <w:t>, Gao L</w:t>
      </w:r>
      <w:r w:rsidR="00BF6DA7" w:rsidRPr="0098027D">
        <w:rPr>
          <w:rFonts w:ascii="Times New Roman" w:eastAsia="Times New Roman" w:hAnsi="Times New Roman" w:cs="Times New Roman"/>
          <w:sz w:val="28"/>
          <w:lang w:val="en-US"/>
        </w:rPr>
        <w:t>.</w:t>
      </w:r>
      <w:r w:rsidR="00BF6DA7" w:rsidRPr="0098027D">
        <w:rPr>
          <w:rFonts w:ascii="Times New Roman" w:eastAsia="Times New Roman" w:hAnsi="Times New Roman" w:cs="Times New Roman"/>
          <w:sz w:val="28"/>
        </w:rPr>
        <w:t>, Yang J</w:t>
      </w:r>
      <w:r w:rsidR="00BF6DA7" w:rsidRPr="0098027D">
        <w:rPr>
          <w:rFonts w:ascii="Times New Roman" w:eastAsia="Times New Roman" w:hAnsi="Times New Roman" w:cs="Times New Roman"/>
          <w:sz w:val="28"/>
          <w:lang w:val="en-US"/>
        </w:rPr>
        <w:t>.</w:t>
      </w:r>
      <w:r w:rsidR="00BF6DA7" w:rsidRPr="0098027D">
        <w:rPr>
          <w:rFonts w:ascii="Times New Roman" w:eastAsia="Times New Roman" w:hAnsi="Times New Roman" w:cs="Times New Roman"/>
          <w:sz w:val="28"/>
        </w:rPr>
        <w:t>, Chhowalla M</w:t>
      </w:r>
      <w:r w:rsidRPr="0098027D">
        <w:rPr>
          <w:rFonts w:ascii="Times New Roman" w:hAnsi="Times New Roman" w:cs="Times New Roman"/>
          <w:sz w:val="28"/>
          <w:szCs w:val="28"/>
        </w:rPr>
        <w:t xml:space="preserve">. Chemical vapour deposition // Nature Reviews Methods Primers. 2021. Т. 1, № 1. С. 5. DOI: </w:t>
      </w:r>
      <w:hyperlink r:id="rId126" w:history="1">
        <w:r w:rsidRPr="0098027D">
          <w:rPr>
            <w:rStyle w:val="af1"/>
            <w:rFonts w:ascii="Times New Roman" w:hAnsi="Times New Roman" w:cs="Times New Roman"/>
            <w:color w:val="auto"/>
            <w:sz w:val="28"/>
            <w:szCs w:val="28"/>
          </w:rPr>
          <w:t>http://doi.org/10.1038/s43586-020-00005-y</w:t>
        </w:r>
      </w:hyperlink>
      <w:r w:rsidRPr="0098027D">
        <w:rPr>
          <w:rFonts w:ascii="Times New Roman" w:hAnsi="Times New Roman" w:cs="Times New Roman"/>
          <w:sz w:val="28"/>
          <w:szCs w:val="28"/>
        </w:rPr>
        <w:t xml:space="preserve">. </w:t>
      </w:r>
    </w:p>
    <w:p w14:paraId="20CC7F09" w14:textId="285C8050"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5</w:t>
      </w:r>
      <w:r w:rsidR="00255059" w:rsidRPr="0098027D">
        <w:rPr>
          <w:rFonts w:ascii="Times New Roman" w:hAnsi="Times New Roman" w:cs="Times New Roman"/>
          <w:sz w:val="28"/>
          <w:szCs w:val="28"/>
          <w:lang w:val="en-US"/>
        </w:rPr>
        <w:t>1</w:t>
      </w:r>
      <w:r w:rsidRPr="0098027D">
        <w:rPr>
          <w:rFonts w:ascii="Times New Roman" w:hAnsi="Times New Roman" w:cs="Times New Roman"/>
          <w:sz w:val="28"/>
          <w:szCs w:val="28"/>
        </w:rPr>
        <w:tab/>
        <w:t>Sittinger V.</w:t>
      </w:r>
      <w:r w:rsidR="00F20114"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F20114" w:rsidRPr="0098027D">
        <w:rPr>
          <w:rFonts w:ascii="Times New Roman" w:eastAsia="Times New Roman" w:hAnsi="Times New Roman" w:cs="Times New Roman"/>
          <w:sz w:val="28"/>
        </w:rPr>
        <w:t>Baron S</w:t>
      </w:r>
      <w:r w:rsidR="00F20114" w:rsidRPr="0098027D">
        <w:rPr>
          <w:rFonts w:ascii="Times New Roman" w:eastAsia="Times New Roman" w:hAnsi="Times New Roman" w:cs="Times New Roman"/>
          <w:sz w:val="28"/>
          <w:lang w:val="en-US"/>
        </w:rPr>
        <w:t>.</w:t>
      </w:r>
      <w:r w:rsidR="00F20114" w:rsidRPr="0098027D">
        <w:rPr>
          <w:rFonts w:ascii="Times New Roman" w:eastAsia="Times New Roman" w:hAnsi="Times New Roman" w:cs="Times New Roman"/>
          <w:sz w:val="28"/>
        </w:rPr>
        <w:t>, Höfer M</w:t>
      </w:r>
      <w:r w:rsidR="00F20114" w:rsidRPr="0098027D">
        <w:rPr>
          <w:rFonts w:ascii="Times New Roman" w:eastAsia="Times New Roman" w:hAnsi="Times New Roman" w:cs="Times New Roman"/>
          <w:sz w:val="28"/>
          <w:lang w:val="en-US"/>
        </w:rPr>
        <w:t>.</w:t>
      </w:r>
      <w:r w:rsidR="00F20114" w:rsidRPr="0098027D">
        <w:rPr>
          <w:rFonts w:ascii="Times New Roman" w:eastAsia="Times New Roman" w:hAnsi="Times New Roman" w:cs="Times New Roman"/>
          <w:sz w:val="28"/>
        </w:rPr>
        <w:t>, Armgardt M</w:t>
      </w:r>
      <w:r w:rsidR="00F20114" w:rsidRPr="0098027D">
        <w:rPr>
          <w:rFonts w:ascii="Times New Roman" w:eastAsia="Times New Roman" w:hAnsi="Times New Roman" w:cs="Times New Roman"/>
          <w:sz w:val="28"/>
          <w:lang w:val="en-US"/>
        </w:rPr>
        <w:t>.</w:t>
      </w:r>
      <w:r w:rsidR="00F20114" w:rsidRPr="0098027D">
        <w:rPr>
          <w:rFonts w:ascii="Times New Roman" w:eastAsia="Times New Roman" w:hAnsi="Times New Roman" w:cs="Times New Roman"/>
          <w:sz w:val="28"/>
        </w:rPr>
        <w:t>, Harig T</w:t>
      </w:r>
      <w:r w:rsidRPr="0098027D">
        <w:rPr>
          <w:rFonts w:ascii="Times New Roman" w:hAnsi="Times New Roman" w:cs="Times New Roman"/>
          <w:sz w:val="28"/>
          <w:szCs w:val="28"/>
        </w:rPr>
        <w:t xml:space="preserve">. Hot-filament CVD diamond coatings for optical applications // Surf. Coat. Technol. 2023. Т. 457. С. 129287. DOI: </w:t>
      </w:r>
      <w:hyperlink r:id="rId127" w:history="1">
        <w:r w:rsidRPr="0098027D">
          <w:rPr>
            <w:rStyle w:val="af1"/>
            <w:rFonts w:ascii="Times New Roman" w:hAnsi="Times New Roman" w:cs="Times New Roman"/>
            <w:color w:val="auto"/>
            <w:sz w:val="28"/>
            <w:szCs w:val="28"/>
          </w:rPr>
          <w:t>http://doi.org/10.1016/j.surfcoat.2023.129287</w:t>
        </w:r>
      </w:hyperlink>
      <w:r w:rsidRPr="0098027D">
        <w:rPr>
          <w:rFonts w:ascii="Times New Roman" w:hAnsi="Times New Roman" w:cs="Times New Roman"/>
          <w:sz w:val="28"/>
          <w:szCs w:val="28"/>
        </w:rPr>
        <w:t xml:space="preserve">. </w:t>
      </w:r>
    </w:p>
    <w:p w14:paraId="60324BFE" w14:textId="1ACDC7B9"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5</w:t>
      </w:r>
      <w:r w:rsidR="00255059" w:rsidRPr="0098027D">
        <w:rPr>
          <w:rFonts w:ascii="Times New Roman" w:hAnsi="Times New Roman" w:cs="Times New Roman"/>
          <w:sz w:val="28"/>
          <w:szCs w:val="28"/>
          <w:lang w:val="en-US"/>
        </w:rPr>
        <w:t>2</w:t>
      </w:r>
      <w:r w:rsidRPr="0098027D">
        <w:rPr>
          <w:rFonts w:ascii="Times New Roman" w:hAnsi="Times New Roman" w:cs="Times New Roman"/>
          <w:sz w:val="28"/>
          <w:szCs w:val="28"/>
        </w:rPr>
        <w:tab/>
        <w:t>Mathiyalagan S.</w:t>
      </w:r>
      <w:r w:rsidR="0006741B"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06741B" w:rsidRPr="0098027D">
        <w:rPr>
          <w:rFonts w:ascii="Times New Roman" w:eastAsia="Times New Roman" w:hAnsi="Times New Roman" w:cs="Times New Roman"/>
          <w:sz w:val="28"/>
        </w:rPr>
        <w:t>Rossetti M</w:t>
      </w:r>
      <w:r w:rsidR="0006741B" w:rsidRPr="0098027D">
        <w:rPr>
          <w:rFonts w:ascii="Times New Roman" w:eastAsia="Times New Roman" w:hAnsi="Times New Roman" w:cs="Times New Roman"/>
          <w:sz w:val="28"/>
          <w:lang w:val="en-US"/>
        </w:rPr>
        <w:t>.</w:t>
      </w:r>
      <w:r w:rsidR="0006741B" w:rsidRPr="0098027D">
        <w:rPr>
          <w:rFonts w:ascii="Times New Roman" w:eastAsia="Times New Roman" w:hAnsi="Times New Roman" w:cs="Times New Roman"/>
          <w:sz w:val="28"/>
        </w:rPr>
        <w:t>, Björklund S</w:t>
      </w:r>
      <w:r w:rsidR="0006741B" w:rsidRPr="0098027D">
        <w:rPr>
          <w:rFonts w:ascii="Times New Roman" w:eastAsia="Times New Roman" w:hAnsi="Times New Roman" w:cs="Times New Roman"/>
          <w:sz w:val="28"/>
          <w:lang w:val="en-US"/>
        </w:rPr>
        <w:t>.</w:t>
      </w:r>
      <w:r w:rsidR="0006741B" w:rsidRPr="0098027D">
        <w:rPr>
          <w:rFonts w:ascii="Times New Roman" w:eastAsia="Times New Roman" w:hAnsi="Times New Roman" w:cs="Times New Roman"/>
          <w:sz w:val="28"/>
        </w:rPr>
        <w:t>, Basu S</w:t>
      </w:r>
      <w:r w:rsidR="0006741B" w:rsidRPr="0098027D">
        <w:rPr>
          <w:rFonts w:ascii="Times New Roman" w:eastAsia="Times New Roman" w:hAnsi="Times New Roman" w:cs="Times New Roman"/>
          <w:sz w:val="28"/>
          <w:lang w:val="en-US"/>
        </w:rPr>
        <w:t>.</w:t>
      </w:r>
      <w:r w:rsidR="0006741B" w:rsidRPr="0098027D">
        <w:rPr>
          <w:rFonts w:ascii="Times New Roman" w:eastAsia="Times New Roman" w:hAnsi="Times New Roman" w:cs="Times New Roman"/>
          <w:sz w:val="28"/>
        </w:rPr>
        <w:t>, Balila N</w:t>
      </w:r>
      <w:r w:rsidR="0006741B" w:rsidRPr="0098027D">
        <w:rPr>
          <w:rFonts w:ascii="Times New Roman" w:eastAsia="Times New Roman" w:hAnsi="Times New Roman" w:cs="Times New Roman"/>
          <w:sz w:val="28"/>
          <w:lang w:val="en-US"/>
        </w:rPr>
        <w:t>.</w:t>
      </w:r>
      <w:r w:rsidR="0006741B" w:rsidRPr="0098027D">
        <w:rPr>
          <w:rFonts w:ascii="Times New Roman" w:eastAsia="Times New Roman" w:hAnsi="Times New Roman" w:cs="Times New Roman"/>
          <w:sz w:val="28"/>
        </w:rPr>
        <w:t>J</w:t>
      </w:r>
      <w:r w:rsidR="0006741B" w:rsidRPr="0098027D">
        <w:rPr>
          <w:rFonts w:ascii="Times New Roman" w:eastAsia="Times New Roman" w:hAnsi="Times New Roman" w:cs="Times New Roman"/>
          <w:sz w:val="28"/>
          <w:lang w:val="en-US"/>
        </w:rPr>
        <w:t>.</w:t>
      </w:r>
      <w:r w:rsidR="0006741B" w:rsidRPr="0098027D">
        <w:rPr>
          <w:rFonts w:ascii="Times New Roman" w:eastAsia="Times New Roman" w:hAnsi="Times New Roman" w:cs="Times New Roman"/>
          <w:sz w:val="28"/>
        </w:rPr>
        <w:t>, Sowers S</w:t>
      </w:r>
      <w:r w:rsidRPr="0098027D">
        <w:rPr>
          <w:rFonts w:ascii="Times New Roman" w:hAnsi="Times New Roman" w:cs="Times New Roman"/>
          <w:sz w:val="28"/>
          <w:szCs w:val="28"/>
        </w:rPr>
        <w:t xml:space="preserve">. Deposition characteristics and tribological performance of atmospheric plasma sprayed diamond metal matrix composite (DMMC) coatings // Mater. Chem. Phys. 2024. Т. 315. С. 128920. DOI: </w:t>
      </w:r>
      <w:hyperlink r:id="rId128" w:history="1">
        <w:r w:rsidRPr="0098027D">
          <w:rPr>
            <w:rStyle w:val="af1"/>
            <w:rFonts w:ascii="Times New Roman" w:hAnsi="Times New Roman" w:cs="Times New Roman"/>
            <w:color w:val="auto"/>
            <w:sz w:val="28"/>
            <w:szCs w:val="28"/>
          </w:rPr>
          <w:t>http://doi.org/10.1016/j.matchemphys.2024.128920</w:t>
        </w:r>
      </w:hyperlink>
      <w:r w:rsidRPr="0098027D">
        <w:rPr>
          <w:rFonts w:ascii="Times New Roman" w:hAnsi="Times New Roman" w:cs="Times New Roman"/>
          <w:sz w:val="28"/>
          <w:szCs w:val="28"/>
        </w:rPr>
        <w:t xml:space="preserve">. </w:t>
      </w:r>
    </w:p>
    <w:p w14:paraId="049A334F" w14:textId="08C4ECAD"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5</w:t>
      </w:r>
      <w:r w:rsidR="00255059" w:rsidRPr="0098027D">
        <w:rPr>
          <w:rFonts w:ascii="Times New Roman" w:hAnsi="Times New Roman" w:cs="Times New Roman"/>
          <w:sz w:val="28"/>
          <w:szCs w:val="28"/>
          <w:lang w:val="en-US"/>
        </w:rPr>
        <w:t>3</w:t>
      </w:r>
      <w:r w:rsidRPr="0098027D">
        <w:rPr>
          <w:rFonts w:ascii="Times New Roman" w:hAnsi="Times New Roman" w:cs="Times New Roman"/>
          <w:sz w:val="28"/>
          <w:szCs w:val="28"/>
        </w:rPr>
        <w:tab/>
        <w:t>Leyendecker T.</w:t>
      </w:r>
      <w:r w:rsidR="00C30EF9"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C30EF9" w:rsidRPr="0098027D">
        <w:rPr>
          <w:rFonts w:ascii="Times New Roman" w:eastAsia="Times New Roman" w:hAnsi="Times New Roman" w:cs="Times New Roman"/>
          <w:sz w:val="28"/>
        </w:rPr>
        <w:t>Lemmer O</w:t>
      </w:r>
      <w:r w:rsidR="00C30EF9" w:rsidRPr="0098027D">
        <w:rPr>
          <w:rFonts w:ascii="Times New Roman" w:eastAsia="Times New Roman" w:hAnsi="Times New Roman" w:cs="Times New Roman"/>
          <w:sz w:val="28"/>
          <w:lang w:val="en-US"/>
        </w:rPr>
        <w:t>.</w:t>
      </w:r>
      <w:r w:rsidR="00C30EF9" w:rsidRPr="0098027D">
        <w:rPr>
          <w:rFonts w:ascii="Times New Roman" w:eastAsia="Times New Roman" w:hAnsi="Times New Roman" w:cs="Times New Roman"/>
          <w:sz w:val="28"/>
        </w:rPr>
        <w:t>, Esser S</w:t>
      </w:r>
      <w:r w:rsidR="00C30EF9" w:rsidRPr="0098027D">
        <w:rPr>
          <w:rFonts w:ascii="Times New Roman" w:eastAsia="Times New Roman" w:hAnsi="Times New Roman" w:cs="Times New Roman"/>
          <w:sz w:val="28"/>
          <w:lang w:val="en-US"/>
        </w:rPr>
        <w:t>.</w:t>
      </w:r>
      <w:r w:rsidR="00C30EF9" w:rsidRPr="0098027D">
        <w:rPr>
          <w:rFonts w:ascii="Times New Roman" w:eastAsia="Times New Roman" w:hAnsi="Times New Roman" w:cs="Times New Roman"/>
          <w:sz w:val="28"/>
        </w:rPr>
        <w:t>, Frank M</w:t>
      </w:r>
      <w:r w:rsidRPr="0098027D">
        <w:rPr>
          <w:rFonts w:ascii="Times New Roman" w:hAnsi="Times New Roman" w:cs="Times New Roman"/>
          <w:sz w:val="28"/>
          <w:szCs w:val="28"/>
        </w:rPr>
        <w:t>. Third Intl. Conf. on Applications of Diamond Films and Related Materials / под ред. Feldman A., Tzeng Y. Gaithersburg, MD: National Institute of Standards and Technology, 1995. 938 с.</w:t>
      </w:r>
    </w:p>
    <w:p w14:paraId="2AAEFD9F" w14:textId="57BA2353"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5</w:t>
      </w:r>
      <w:r w:rsidR="00255059" w:rsidRPr="0098027D">
        <w:rPr>
          <w:rFonts w:ascii="Times New Roman" w:hAnsi="Times New Roman" w:cs="Times New Roman"/>
          <w:sz w:val="28"/>
          <w:szCs w:val="28"/>
          <w:lang w:val="en-US"/>
        </w:rPr>
        <w:t>4</w:t>
      </w:r>
      <w:r w:rsidRPr="0098027D">
        <w:rPr>
          <w:rFonts w:ascii="Times New Roman" w:hAnsi="Times New Roman" w:cs="Times New Roman"/>
          <w:sz w:val="28"/>
          <w:szCs w:val="28"/>
        </w:rPr>
        <w:tab/>
        <w:t xml:space="preserve">Belashova I. Forming of Composite Cutting Layer on Tool Steel by Heat Treatment of CVD Coatings. 2022. С. 199–203. DOI: </w:t>
      </w:r>
      <w:hyperlink r:id="rId129" w:history="1">
        <w:r w:rsidRPr="0098027D">
          <w:rPr>
            <w:rStyle w:val="af1"/>
            <w:rFonts w:ascii="Times New Roman" w:hAnsi="Times New Roman" w:cs="Times New Roman"/>
            <w:color w:val="auto"/>
            <w:sz w:val="28"/>
            <w:szCs w:val="28"/>
          </w:rPr>
          <w:t>http://doi.org/10.21741/9781644901755-35</w:t>
        </w:r>
      </w:hyperlink>
      <w:r w:rsidRPr="0098027D">
        <w:rPr>
          <w:rFonts w:ascii="Times New Roman" w:hAnsi="Times New Roman" w:cs="Times New Roman"/>
          <w:sz w:val="28"/>
          <w:szCs w:val="28"/>
        </w:rPr>
        <w:t xml:space="preserve">. </w:t>
      </w:r>
    </w:p>
    <w:p w14:paraId="16447EC7" w14:textId="225C7219"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5</w:t>
      </w:r>
      <w:r w:rsidR="00255059" w:rsidRPr="0098027D">
        <w:rPr>
          <w:rFonts w:ascii="Times New Roman" w:hAnsi="Times New Roman" w:cs="Times New Roman"/>
          <w:sz w:val="28"/>
          <w:szCs w:val="28"/>
          <w:lang w:val="en-US"/>
        </w:rPr>
        <w:t>5</w:t>
      </w:r>
      <w:r w:rsidRPr="0098027D">
        <w:rPr>
          <w:rFonts w:ascii="Times New Roman" w:hAnsi="Times New Roman" w:cs="Times New Roman"/>
          <w:sz w:val="28"/>
          <w:szCs w:val="28"/>
        </w:rPr>
        <w:tab/>
        <w:t xml:space="preserve">Schalk N., Tkadletz M., Mitterer C. Hard coatings for cutting applications: Physical vs. chemical vapor deposition and future challenges for the coatings community // Surf. Coat. Technol. 2022. Т. 429. С. 127949. DOI: </w:t>
      </w:r>
      <w:hyperlink r:id="rId130" w:history="1">
        <w:r w:rsidRPr="0098027D">
          <w:rPr>
            <w:rStyle w:val="af1"/>
            <w:rFonts w:ascii="Times New Roman" w:hAnsi="Times New Roman" w:cs="Times New Roman"/>
            <w:color w:val="auto"/>
            <w:sz w:val="28"/>
            <w:szCs w:val="28"/>
          </w:rPr>
          <w:t>http://doi.org/10.1016/j.surfcoat.2021.127949</w:t>
        </w:r>
      </w:hyperlink>
      <w:r w:rsidRPr="0098027D">
        <w:rPr>
          <w:rFonts w:ascii="Times New Roman" w:hAnsi="Times New Roman" w:cs="Times New Roman"/>
          <w:sz w:val="28"/>
          <w:szCs w:val="28"/>
        </w:rPr>
        <w:t xml:space="preserve">. </w:t>
      </w:r>
    </w:p>
    <w:p w14:paraId="5CC04CBE" w14:textId="188FC280"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5</w:t>
      </w:r>
      <w:r w:rsidR="00255059" w:rsidRPr="0098027D">
        <w:rPr>
          <w:rFonts w:ascii="Times New Roman" w:hAnsi="Times New Roman" w:cs="Times New Roman"/>
          <w:sz w:val="28"/>
          <w:szCs w:val="28"/>
          <w:lang w:val="en-US"/>
        </w:rPr>
        <w:t>6</w:t>
      </w:r>
      <w:r w:rsidRPr="0098027D">
        <w:rPr>
          <w:rFonts w:ascii="Times New Roman" w:hAnsi="Times New Roman" w:cs="Times New Roman"/>
          <w:sz w:val="28"/>
          <w:szCs w:val="28"/>
        </w:rPr>
        <w:tab/>
        <w:t>Dabees S.</w:t>
      </w:r>
      <w:r w:rsidR="008D2E94"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8D2E94" w:rsidRPr="0098027D">
        <w:rPr>
          <w:rFonts w:ascii="Times New Roman" w:eastAsia="Times New Roman" w:hAnsi="Times New Roman" w:cs="Times New Roman"/>
          <w:sz w:val="28"/>
        </w:rPr>
        <w:t>Mirzaei S</w:t>
      </w:r>
      <w:r w:rsidR="008D2E94" w:rsidRPr="0098027D">
        <w:rPr>
          <w:rFonts w:ascii="Times New Roman" w:eastAsia="Times New Roman" w:hAnsi="Times New Roman" w:cs="Times New Roman"/>
          <w:sz w:val="28"/>
          <w:lang w:val="en-US"/>
        </w:rPr>
        <w:t>.</w:t>
      </w:r>
      <w:r w:rsidR="008D2E94" w:rsidRPr="0098027D">
        <w:rPr>
          <w:rFonts w:ascii="Times New Roman" w:eastAsia="Times New Roman" w:hAnsi="Times New Roman" w:cs="Times New Roman"/>
          <w:sz w:val="28"/>
        </w:rPr>
        <w:t>, Kaspar P</w:t>
      </w:r>
      <w:r w:rsidR="008D2E94" w:rsidRPr="0098027D">
        <w:rPr>
          <w:rFonts w:ascii="Times New Roman" w:eastAsia="Times New Roman" w:hAnsi="Times New Roman" w:cs="Times New Roman"/>
          <w:sz w:val="28"/>
          <w:lang w:val="en-US"/>
        </w:rPr>
        <w:t>.</w:t>
      </w:r>
      <w:r w:rsidR="008D2E94" w:rsidRPr="0098027D">
        <w:rPr>
          <w:rFonts w:ascii="Times New Roman" w:eastAsia="Times New Roman" w:hAnsi="Times New Roman" w:cs="Times New Roman"/>
          <w:sz w:val="28"/>
        </w:rPr>
        <w:t>, Holcman V</w:t>
      </w:r>
      <w:r w:rsidR="008D2E94" w:rsidRPr="0098027D">
        <w:rPr>
          <w:rFonts w:ascii="Times New Roman" w:eastAsia="Times New Roman" w:hAnsi="Times New Roman" w:cs="Times New Roman"/>
          <w:sz w:val="28"/>
          <w:lang w:val="en-US"/>
        </w:rPr>
        <w:t>.</w:t>
      </w:r>
      <w:r w:rsidR="008D2E94" w:rsidRPr="0098027D">
        <w:rPr>
          <w:rFonts w:ascii="Times New Roman" w:eastAsia="Times New Roman" w:hAnsi="Times New Roman" w:cs="Times New Roman"/>
          <w:sz w:val="28"/>
        </w:rPr>
        <w:t>, Sobola D</w:t>
      </w:r>
      <w:r w:rsidRPr="0098027D">
        <w:rPr>
          <w:rFonts w:ascii="Times New Roman" w:hAnsi="Times New Roman" w:cs="Times New Roman"/>
          <w:sz w:val="28"/>
          <w:szCs w:val="28"/>
        </w:rPr>
        <w:t xml:space="preserve">. Characterization and Evaluation of Engineered Coating Techniques for Different Cutting Tools—Review // Materials. 2022. Т. 15, № 16. С. 5633. DOI: </w:t>
      </w:r>
      <w:hyperlink r:id="rId131" w:history="1">
        <w:r w:rsidRPr="0098027D">
          <w:rPr>
            <w:rStyle w:val="af1"/>
            <w:rFonts w:ascii="Times New Roman" w:hAnsi="Times New Roman" w:cs="Times New Roman"/>
            <w:color w:val="auto"/>
            <w:sz w:val="28"/>
            <w:szCs w:val="28"/>
          </w:rPr>
          <w:t>http://doi.org/10.3390/ma15165633</w:t>
        </w:r>
      </w:hyperlink>
      <w:r w:rsidRPr="0098027D">
        <w:rPr>
          <w:rFonts w:ascii="Times New Roman" w:hAnsi="Times New Roman" w:cs="Times New Roman"/>
          <w:sz w:val="28"/>
          <w:szCs w:val="28"/>
        </w:rPr>
        <w:t xml:space="preserve">. </w:t>
      </w:r>
    </w:p>
    <w:p w14:paraId="584CF48E" w14:textId="5532876C"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5</w:t>
      </w:r>
      <w:r w:rsidR="00255059" w:rsidRPr="0098027D">
        <w:rPr>
          <w:rFonts w:ascii="Times New Roman" w:hAnsi="Times New Roman" w:cs="Times New Roman"/>
          <w:sz w:val="28"/>
          <w:szCs w:val="28"/>
          <w:lang w:val="en-US"/>
        </w:rPr>
        <w:t>7</w:t>
      </w:r>
      <w:r w:rsidRPr="0098027D">
        <w:rPr>
          <w:rFonts w:ascii="Times New Roman" w:hAnsi="Times New Roman" w:cs="Times New Roman"/>
          <w:sz w:val="28"/>
          <w:szCs w:val="28"/>
        </w:rPr>
        <w:tab/>
        <w:t>Deng Y.</w:t>
      </w:r>
      <w:r w:rsidR="009F5E63"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9F5E63" w:rsidRPr="0098027D">
        <w:rPr>
          <w:rFonts w:ascii="Times New Roman" w:eastAsia="Times New Roman" w:hAnsi="Times New Roman" w:cs="Times New Roman"/>
          <w:sz w:val="28"/>
        </w:rPr>
        <w:t>Chen W</w:t>
      </w:r>
      <w:r w:rsidR="009F5E63" w:rsidRPr="0098027D">
        <w:rPr>
          <w:rFonts w:ascii="Times New Roman" w:eastAsia="Times New Roman" w:hAnsi="Times New Roman" w:cs="Times New Roman"/>
          <w:sz w:val="28"/>
          <w:lang w:val="en-US"/>
        </w:rPr>
        <w:t>.</w:t>
      </w:r>
      <w:r w:rsidR="009F5E63" w:rsidRPr="0098027D">
        <w:rPr>
          <w:rFonts w:ascii="Times New Roman" w:eastAsia="Times New Roman" w:hAnsi="Times New Roman" w:cs="Times New Roman"/>
          <w:sz w:val="28"/>
        </w:rPr>
        <w:t>, Li B</w:t>
      </w:r>
      <w:r w:rsidR="009F5E63" w:rsidRPr="0098027D">
        <w:rPr>
          <w:rFonts w:ascii="Times New Roman" w:eastAsia="Times New Roman" w:hAnsi="Times New Roman" w:cs="Times New Roman"/>
          <w:sz w:val="28"/>
          <w:lang w:val="en-US"/>
        </w:rPr>
        <w:t>.</w:t>
      </w:r>
      <w:r w:rsidR="009F5E63" w:rsidRPr="0098027D">
        <w:rPr>
          <w:rFonts w:ascii="Times New Roman" w:eastAsia="Times New Roman" w:hAnsi="Times New Roman" w:cs="Times New Roman"/>
          <w:sz w:val="28"/>
        </w:rPr>
        <w:t>, Wang C</w:t>
      </w:r>
      <w:r w:rsidR="009F5E63" w:rsidRPr="0098027D">
        <w:rPr>
          <w:rFonts w:ascii="Times New Roman" w:eastAsia="Times New Roman" w:hAnsi="Times New Roman" w:cs="Times New Roman"/>
          <w:sz w:val="28"/>
          <w:lang w:val="en-US"/>
        </w:rPr>
        <w:t>.</w:t>
      </w:r>
      <w:r w:rsidR="009F5E63" w:rsidRPr="0098027D">
        <w:rPr>
          <w:rFonts w:ascii="Times New Roman" w:eastAsia="Times New Roman" w:hAnsi="Times New Roman" w:cs="Times New Roman"/>
          <w:sz w:val="28"/>
        </w:rPr>
        <w:t>, Kuang T</w:t>
      </w:r>
      <w:r w:rsidR="009F5E63" w:rsidRPr="0098027D">
        <w:rPr>
          <w:rFonts w:ascii="Times New Roman" w:eastAsia="Times New Roman" w:hAnsi="Times New Roman" w:cs="Times New Roman"/>
          <w:sz w:val="28"/>
          <w:lang w:val="en-US"/>
        </w:rPr>
        <w:t>.</w:t>
      </w:r>
      <w:r w:rsidR="009F5E63" w:rsidRPr="0098027D">
        <w:rPr>
          <w:rFonts w:ascii="Times New Roman" w:eastAsia="Times New Roman" w:hAnsi="Times New Roman" w:cs="Times New Roman"/>
          <w:sz w:val="28"/>
        </w:rPr>
        <w:t>, Li Y</w:t>
      </w:r>
      <w:r w:rsidRPr="0098027D">
        <w:rPr>
          <w:rFonts w:ascii="Times New Roman" w:hAnsi="Times New Roman" w:cs="Times New Roman"/>
          <w:sz w:val="28"/>
          <w:szCs w:val="28"/>
        </w:rPr>
        <w:t xml:space="preserve">. Physical vapor deposition technology for coated cutting tools: A review // Ceram. Int. 2020. Т. 46, № 11. С. 18373–18390. DOI: </w:t>
      </w:r>
      <w:hyperlink r:id="rId132" w:history="1">
        <w:r w:rsidRPr="0098027D">
          <w:rPr>
            <w:rStyle w:val="af1"/>
            <w:rFonts w:ascii="Times New Roman" w:hAnsi="Times New Roman" w:cs="Times New Roman"/>
            <w:color w:val="auto"/>
            <w:sz w:val="28"/>
            <w:szCs w:val="28"/>
          </w:rPr>
          <w:t>http://doi.org/10.1016/j.ceramint.2020.04.168</w:t>
        </w:r>
      </w:hyperlink>
      <w:r w:rsidRPr="0098027D">
        <w:rPr>
          <w:rFonts w:ascii="Times New Roman" w:hAnsi="Times New Roman" w:cs="Times New Roman"/>
          <w:sz w:val="28"/>
          <w:szCs w:val="28"/>
        </w:rPr>
        <w:t xml:space="preserve">. </w:t>
      </w:r>
    </w:p>
    <w:p w14:paraId="1B4EDC21" w14:textId="13E37BDC"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5</w:t>
      </w:r>
      <w:r w:rsidR="00255059" w:rsidRPr="0098027D">
        <w:rPr>
          <w:rFonts w:ascii="Times New Roman" w:hAnsi="Times New Roman" w:cs="Times New Roman"/>
          <w:sz w:val="28"/>
          <w:szCs w:val="28"/>
          <w:lang w:val="en-US"/>
        </w:rPr>
        <w:t>8</w:t>
      </w:r>
      <w:r w:rsidRPr="0098027D">
        <w:rPr>
          <w:rFonts w:ascii="Times New Roman" w:hAnsi="Times New Roman" w:cs="Times New Roman"/>
          <w:sz w:val="28"/>
          <w:szCs w:val="28"/>
        </w:rPr>
        <w:tab/>
        <w:t>Burdovitsin V.A.</w:t>
      </w:r>
      <w:r w:rsidR="009F5E63"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9F5E63" w:rsidRPr="0098027D">
        <w:rPr>
          <w:rFonts w:ascii="Times New Roman" w:eastAsia="Times New Roman" w:hAnsi="Times New Roman" w:cs="Times New Roman"/>
          <w:sz w:val="28"/>
        </w:rPr>
        <w:t>Bakeev I</w:t>
      </w:r>
      <w:r w:rsidR="009F5E63" w:rsidRPr="0098027D">
        <w:rPr>
          <w:rFonts w:ascii="Times New Roman" w:eastAsia="Times New Roman" w:hAnsi="Times New Roman" w:cs="Times New Roman"/>
          <w:sz w:val="28"/>
          <w:lang w:val="en-US"/>
        </w:rPr>
        <w:t>.</w:t>
      </w:r>
      <w:r w:rsidR="009F5E63" w:rsidRPr="0098027D">
        <w:rPr>
          <w:rFonts w:ascii="Times New Roman" w:eastAsia="Times New Roman" w:hAnsi="Times New Roman" w:cs="Times New Roman"/>
          <w:sz w:val="28"/>
        </w:rPr>
        <w:t>Yu</w:t>
      </w:r>
      <w:r w:rsidR="009F5E63" w:rsidRPr="0098027D">
        <w:rPr>
          <w:rFonts w:ascii="Times New Roman" w:eastAsia="Times New Roman" w:hAnsi="Times New Roman" w:cs="Times New Roman"/>
          <w:sz w:val="28"/>
          <w:lang w:val="en-US"/>
        </w:rPr>
        <w:t>.</w:t>
      </w:r>
      <w:r w:rsidR="009F5E63" w:rsidRPr="0098027D">
        <w:rPr>
          <w:rFonts w:ascii="Times New Roman" w:eastAsia="Times New Roman" w:hAnsi="Times New Roman" w:cs="Times New Roman"/>
          <w:sz w:val="28"/>
        </w:rPr>
        <w:t>, Ngon L</w:t>
      </w:r>
      <w:r w:rsidR="009F5E63" w:rsidRPr="0098027D">
        <w:rPr>
          <w:rFonts w:ascii="Times New Roman" w:eastAsia="Times New Roman" w:hAnsi="Times New Roman" w:cs="Times New Roman"/>
          <w:sz w:val="28"/>
          <w:lang w:val="en-US"/>
        </w:rPr>
        <w:t>.</w:t>
      </w:r>
      <w:r w:rsidR="009F5E63" w:rsidRPr="0098027D">
        <w:rPr>
          <w:rFonts w:ascii="Times New Roman" w:eastAsia="Times New Roman" w:hAnsi="Times New Roman" w:cs="Times New Roman"/>
          <w:sz w:val="28"/>
        </w:rPr>
        <w:t>J</w:t>
      </w:r>
      <w:r w:rsidR="009F5E63" w:rsidRPr="0098027D">
        <w:rPr>
          <w:rFonts w:ascii="Times New Roman" w:eastAsia="Times New Roman" w:hAnsi="Times New Roman" w:cs="Times New Roman"/>
          <w:sz w:val="28"/>
          <w:lang w:val="en-US"/>
        </w:rPr>
        <w:t>.</w:t>
      </w:r>
      <w:r w:rsidR="009F5E63" w:rsidRPr="0098027D">
        <w:rPr>
          <w:rFonts w:ascii="Times New Roman" w:eastAsia="Times New Roman" w:hAnsi="Times New Roman" w:cs="Times New Roman"/>
          <w:sz w:val="28"/>
        </w:rPr>
        <w:t>, Kiki A</w:t>
      </w:r>
      <w:r w:rsidR="009F5E63" w:rsidRPr="0098027D">
        <w:rPr>
          <w:rFonts w:ascii="Times New Roman" w:eastAsia="Times New Roman" w:hAnsi="Times New Roman" w:cs="Times New Roman"/>
          <w:sz w:val="28"/>
          <w:lang w:val="en-US"/>
        </w:rPr>
        <w:t>.</w:t>
      </w:r>
      <w:r w:rsidR="009F5E63" w:rsidRPr="0098027D">
        <w:rPr>
          <w:rFonts w:ascii="Times New Roman" w:eastAsia="Times New Roman" w:hAnsi="Times New Roman" w:cs="Times New Roman"/>
          <w:sz w:val="28"/>
        </w:rPr>
        <w:t>, Oks E</w:t>
      </w:r>
      <w:r w:rsidR="009F5E63" w:rsidRPr="0098027D">
        <w:rPr>
          <w:rFonts w:ascii="Times New Roman" w:eastAsia="Times New Roman" w:hAnsi="Times New Roman" w:cs="Times New Roman"/>
          <w:sz w:val="28"/>
          <w:lang w:val="en-US"/>
        </w:rPr>
        <w:t>.</w:t>
      </w:r>
      <w:r w:rsidR="009F5E63" w:rsidRPr="0098027D">
        <w:rPr>
          <w:rFonts w:ascii="Times New Roman" w:eastAsia="Times New Roman" w:hAnsi="Times New Roman" w:cs="Times New Roman"/>
          <w:sz w:val="28"/>
        </w:rPr>
        <w:t>M</w:t>
      </w:r>
      <w:r w:rsidR="009F5E63" w:rsidRPr="0098027D">
        <w:rPr>
          <w:rFonts w:ascii="Times New Roman" w:eastAsia="Times New Roman" w:hAnsi="Times New Roman" w:cs="Times New Roman"/>
          <w:sz w:val="28"/>
          <w:lang w:val="en-US"/>
        </w:rPr>
        <w:t>.</w:t>
      </w:r>
      <w:r w:rsidR="009F5E63" w:rsidRPr="0098027D">
        <w:rPr>
          <w:rFonts w:ascii="Times New Roman" w:eastAsia="Times New Roman" w:hAnsi="Times New Roman" w:cs="Times New Roman"/>
          <w:sz w:val="28"/>
        </w:rPr>
        <w:t>, Tyunkov A</w:t>
      </w:r>
      <w:r w:rsidR="009F5E63" w:rsidRPr="0098027D">
        <w:rPr>
          <w:rFonts w:ascii="Times New Roman" w:eastAsia="Times New Roman" w:hAnsi="Times New Roman" w:cs="Times New Roman"/>
          <w:sz w:val="28"/>
          <w:lang w:val="en-US"/>
        </w:rPr>
        <w:t>.</w:t>
      </w:r>
      <w:r w:rsidR="009F5E63" w:rsidRPr="0098027D">
        <w:rPr>
          <w:rFonts w:ascii="Times New Roman" w:eastAsia="Times New Roman" w:hAnsi="Times New Roman" w:cs="Times New Roman"/>
          <w:sz w:val="28"/>
        </w:rPr>
        <w:t>V</w:t>
      </w:r>
      <w:r w:rsidRPr="0098027D">
        <w:rPr>
          <w:rFonts w:ascii="Times New Roman" w:hAnsi="Times New Roman" w:cs="Times New Roman"/>
          <w:sz w:val="28"/>
          <w:szCs w:val="28"/>
        </w:rPr>
        <w:t>. Electron Beam Evaporation Of Silicon Carbide To Produce Silicon-Carbon Coatings // High Temperature Material Processes An International Quarterly of High-</w:t>
      </w:r>
      <w:r w:rsidRPr="0098027D">
        <w:rPr>
          <w:rFonts w:ascii="Times New Roman" w:hAnsi="Times New Roman" w:cs="Times New Roman"/>
          <w:sz w:val="28"/>
          <w:szCs w:val="28"/>
        </w:rPr>
        <w:lastRenderedPageBreak/>
        <w:t xml:space="preserve">Technology Plasma Processes. 2025. Т. 29, № 1. С. 1–7. DOI: </w:t>
      </w:r>
      <w:hyperlink r:id="rId133" w:history="1">
        <w:r w:rsidRPr="0098027D">
          <w:rPr>
            <w:rStyle w:val="af1"/>
            <w:rFonts w:ascii="Times New Roman" w:hAnsi="Times New Roman" w:cs="Times New Roman"/>
            <w:color w:val="auto"/>
            <w:sz w:val="28"/>
            <w:szCs w:val="28"/>
          </w:rPr>
          <w:t>http://doi.org/10.1615/HighTempMatProc.v29.i1.10</w:t>
        </w:r>
      </w:hyperlink>
      <w:r w:rsidRPr="0098027D">
        <w:rPr>
          <w:rFonts w:ascii="Times New Roman" w:hAnsi="Times New Roman" w:cs="Times New Roman"/>
          <w:sz w:val="28"/>
          <w:szCs w:val="28"/>
        </w:rPr>
        <w:t xml:space="preserve">. </w:t>
      </w:r>
    </w:p>
    <w:p w14:paraId="3B5FB116" w14:textId="4A1BEE37" w:rsidR="00C67D7A" w:rsidRPr="0098027D" w:rsidRDefault="00255059"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59</w:t>
      </w:r>
      <w:r w:rsidR="00C67D7A" w:rsidRPr="0098027D">
        <w:rPr>
          <w:rFonts w:ascii="Times New Roman" w:hAnsi="Times New Roman" w:cs="Times New Roman"/>
          <w:sz w:val="28"/>
          <w:szCs w:val="28"/>
        </w:rPr>
        <w:tab/>
        <w:t>Oks E.M.</w:t>
      </w:r>
      <w:r w:rsidR="00A1535B" w:rsidRPr="0098027D">
        <w:rPr>
          <w:rFonts w:ascii="Times New Roman" w:hAnsi="Times New Roman" w:cs="Times New Roman"/>
          <w:sz w:val="28"/>
          <w:szCs w:val="28"/>
          <w:lang w:val="en-US"/>
        </w:rPr>
        <w:t>,</w:t>
      </w:r>
      <w:r w:rsidR="00C67D7A" w:rsidRPr="0098027D">
        <w:rPr>
          <w:rFonts w:ascii="Times New Roman" w:hAnsi="Times New Roman" w:cs="Times New Roman"/>
          <w:sz w:val="28"/>
          <w:szCs w:val="28"/>
        </w:rPr>
        <w:t xml:space="preserve"> </w:t>
      </w:r>
      <w:r w:rsidR="00A1535B" w:rsidRPr="0098027D">
        <w:rPr>
          <w:rFonts w:ascii="Times New Roman" w:eastAsia="Times New Roman" w:hAnsi="Times New Roman" w:cs="Times New Roman"/>
          <w:sz w:val="28"/>
        </w:rPr>
        <w:t>Tyunkov A</w:t>
      </w:r>
      <w:r w:rsidR="00A1535B" w:rsidRPr="0098027D">
        <w:rPr>
          <w:rFonts w:ascii="Times New Roman" w:eastAsia="Times New Roman" w:hAnsi="Times New Roman" w:cs="Times New Roman"/>
          <w:sz w:val="28"/>
          <w:lang w:val="en-US"/>
        </w:rPr>
        <w:t>.</w:t>
      </w:r>
      <w:r w:rsidR="00A1535B" w:rsidRPr="0098027D">
        <w:rPr>
          <w:rFonts w:ascii="Times New Roman" w:eastAsia="Times New Roman" w:hAnsi="Times New Roman" w:cs="Times New Roman"/>
          <w:sz w:val="28"/>
        </w:rPr>
        <w:t>V</w:t>
      </w:r>
      <w:r w:rsidR="00A1535B" w:rsidRPr="0098027D">
        <w:rPr>
          <w:rFonts w:ascii="Times New Roman" w:eastAsia="Times New Roman" w:hAnsi="Times New Roman" w:cs="Times New Roman"/>
          <w:sz w:val="28"/>
          <w:lang w:val="en-US"/>
        </w:rPr>
        <w:t>.</w:t>
      </w:r>
      <w:r w:rsidR="00A1535B" w:rsidRPr="0098027D">
        <w:rPr>
          <w:rFonts w:ascii="Times New Roman" w:eastAsia="Times New Roman" w:hAnsi="Times New Roman" w:cs="Times New Roman"/>
          <w:sz w:val="28"/>
        </w:rPr>
        <w:t>, Yushkov Yu</w:t>
      </w:r>
      <w:r w:rsidR="00A1535B" w:rsidRPr="0098027D">
        <w:rPr>
          <w:rFonts w:ascii="Times New Roman" w:eastAsia="Times New Roman" w:hAnsi="Times New Roman" w:cs="Times New Roman"/>
          <w:sz w:val="28"/>
          <w:lang w:val="en-US"/>
        </w:rPr>
        <w:t>.</w:t>
      </w:r>
      <w:r w:rsidR="00A1535B" w:rsidRPr="0098027D">
        <w:rPr>
          <w:rFonts w:ascii="Times New Roman" w:eastAsia="Times New Roman" w:hAnsi="Times New Roman" w:cs="Times New Roman"/>
          <w:sz w:val="28"/>
        </w:rPr>
        <w:t>G</w:t>
      </w:r>
      <w:r w:rsidR="00A1535B" w:rsidRPr="0098027D">
        <w:rPr>
          <w:rFonts w:ascii="Times New Roman" w:eastAsia="Times New Roman" w:hAnsi="Times New Roman" w:cs="Times New Roman"/>
          <w:sz w:val="28"/>
          <w:lang w:val="en-US"/>
        </w:rPr>
        <w:t>.</w:t>
      </w:r>
      <w:r w:rsidR="00A1535B" w:rsidRPr="0098027D">
        <w:rPr>
          <w:rFonts w:ascii="Times New Roman" w:eastAsia="Times New Roman" w:hAnsi="Times New Roman" w:cs="Times New Roman"/>
          <w:sz w:val="28"/>
        </w:rPr>
        <w:t>, Zolotukhin D</w:t>
      </w:r>
      <w:r w:rsidR="00A1535B" w:rsidRPr="0098027D">
        <w:rPr>
          <w:rFonts w:ascii="Times New Roman" w:eastAsia="Times New Roman" w:hAnsi="Times New Roman" w:cs="Times New Roman"/>
          <w:sz w:val="28"/>
          <w:lang w:val="en-US"/>
        </w:rPr>
        <w:t>.</w:t>
      </w:r>
      <w:r w:rsidR="00A1535B" w:rsidRPr="0098027D">
        <w:rPr>
          <w:rFonts w:ascii="Times New Roman" w:eastAsia="Times New Roman" w:hAnsi="Times New Roman" w:cs="Times New Roman"/>
          <w:sz w:val="28"/>
        </w:rPr>
        <w:t>B</w:t>
      </w:r>
      <w:r w:rsidR="00C67D7A" w:rsidRPr="0098027D">
        <w:rPr>
          <w:rFonts w:ascii="Times New Roman" w:hAnsi="Times New Roman" w:cs="Times New Roman"/>
          <w:sz w:val="28"/>
          <w:szCs w:val="28"/>
        </w:rPr>
        <w:t xml:space="preserve">. Ceramic coating deposition by electron beam evaporation // Surf. Coat. Technol. 2017. Т. 325. С. 1–6. DOI: </w:t>
      </w:r>
      <w:hyperlink r:id="rId134" w:history="1">
        <w:r w:rsidR="00C67D7A" w:rsidRPr="0098027D">
          <w:rPr>
            <w:rStyle w:val="af1"/>
            <w:rFonts w:ascii="Times New Roman" w:hAnsi="Times New Roman" w:cs="Times New Roman"/>
            <w:color w:val="auto"/>
            <w:sz w:val="28"/>
            <w:szCs w:val="28"/>
          </w:rPr>
          <w:t>http://doi.org/10.1016/j.surfcoat.2017.06.042</w:t>
        </w:r>
      </w:hyperlink>
      <w:r w:rsidR="00C67D7A" w:rsidRPr="0098027D">
        <w:rPr>
          <w:rFonts w:ascii="Times New Roman" w:hAnsi="Times New Roman" w:cs="Times New Roman"/>
          <w:sz w:val="28"/>
          <w:szCs w:val="28"/>
        </w:rPr>
        <w:t xml:space="preserve">. </w:t>
      </w:r>
    </w:p>
    <w:p w14:paraId="61195D53" w14:textId="0609E0F0" w:rsidR="00C67D7A" w:rsidRPr="0098027D" w:rsidRDefault="00255059"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60</w:t>
      </w:r>
      <w:r w:rsidR="00C67D7A" w:rsidRPr="0098027D">
        <w:rPr>
          <w:rFonts w:ascii="Times New Roman" w:hAnsi="Times New Roman" w:cs="Times New Roman"/>
          <w:sz w:val="28"/>
          <w:szCs w:val="28"/>
        </w:rPr>
        <w:tab/>
        <w:t>Wen S.</w:t>
      </w:r>
      <w:r w:rsidR="00A1535B" w:rsidRPr="0098027D">
        <w:rPr>
          <w:rFonts w:ascii="Times New Roman" w:hAnsi="Times New Roman" w:cs="Times New Roman"/>
          <w:sz w:val="28"/>
          <w:szCs w:val="28"/>
          <w:lang w:val="en-US"/>
        </w:rPr>
        <w:t>,</w:t>
      </w:r>
      <w:r w:rsidR="00C67D7A" w:rsidRPr="0098027D">
        <w:rPr>
          <w:rFonts w:ascii="Times New Roman" w:hAnsi="Times New Roman" w:cs="Times New Roman"/>
          <w:sz w:val="28"/>
          <w:szCs w:val="28"/>
        </w:rPr>
        <w:t xml:space="preserve"> </w:t>
      </w:r>
      <w:r w:rsidR="00A1535B" w:rsidRPr="0098027D">
        <w:rPr>
          <w:rFonts w:ascii="Times New Roman" w:eastAsia="Times New Roman" w:hAnsi="Times New Roman" w:cs="Times New Roman"/>
          <w:sz w:val="28"/>
        </w:rPr>
        <w:t>Zhao F</w:t>
      </w:r>
      <w:r w:rsidR="00A1535B" w:rsidRPr="0098027D">
        <w:rPr>
          <w:rFonts w:ascii="Times New Roman" w:eastAsia="Times New Roman" w:hAnsi="Times New Roman" w:cs="Times New Roman"/>
          <w:sz w:val="28"/>
          <w:lang w:val="en-US"/>
        </w:rPr>
        <w:t>.</w:t>
      </w:r>
      <w:r w:rsidR="00A1535B" w:rsidRPr="0098027D">
        <w:rPr>
          <w:rFonts w:ascii="Times New Roman" w:eastAsia="Times New Roman" w:hAnsi="Times New Roman" w:cs="Times New Roman"/>
          <w:sz w:val="28"/>
        </w:rPr>
        <w:t>, Li Y</w:t>
      </w:r>
      <w:r w:rsidR="00A1535B" w:rsidRPr="0098027D">
        <w:rPr>
          <w:rFonts w:ascii="Times New Roman" w:eastAsia="Times New Roman" w:hAnsi="Times New Roman" w:cs="Times New Roman"/>
          <w:sz w:val="28"/>
          <w:lang w:val="en-US"/>
        </w:rPr>
        <w:t>.</w:t>
      </w:r>
      <w:r w:rsidR="00A1535B" w:rsidRPr="0098027D">
        <w:rPr>
          <w:rFonts w:ascii="Times New Roman" w:eastAsia="Times New Roman" w:hAnsi="Times New Roman" w:cs="Times New Roman"/>
          <w:sz w:val="28"/>
        </w:rPr>
        <w:t>, Hu J</w:t>
      </w:r>
      <w:r w:rsidR="00A1535B" w:rsidRPr="0098027D">
        <w:rPr>
          <w:rFonts w:ascii="Times New Roman" w:eastAsia="Times New Roman" w:hAnsi="Times New Roman" w:cs="Times New Roman"/>
          <w:sz w:val="28"/>
          <w:lang w:val="en-US"/>
        </w:rPr>
        <w:t>.</w:t>
      </w:r>
      <w:r w:rsidR="00A1535B" w:rsidRPr="0098027D">
        <w:rPr>
          <w:rFonts w:ascii="Times New Roman" w:eastAsia="Times New Roman" w:hAnsi="Times New Roman" w:cs="Times New Roman"/>
          <w:sz w:val="28"/>
        </w:rPr>
        <w:t>, Tan Y</w:t>
      </w:r>
      <w:r w:rsidR="00A1535B" w:rsidRPr="0098027D">
        <w:rPr>
          <w:rFonts w:ascii="Times New Roman" w:eastAsia="Times New Roman" w:hAnsi="Times New Roman" w:cs="Times New Roman"/>
          <w:sz w:val="28"/>
          <w:lang w:val="en-US"/>
        </w:rPr>
        <w:t>.</w:t>
      </w:r>
      <w:r w:rsidR="00A1535B" w:rsidRPr="0098027D">
        <w:rPr>
          <w:rFonts w:ascii="Times New Roman" w:eastAsia="Times New Roman" w:hAnsi="Times New Roman" w:cs="Times New Roman"/>
          <w:sz w:val="28"/>
        </w:rPr>
        <w:t>, Li P</w:t>
      </w:r>
      <w:r w:rsidR="00C67D7A" w:rsidRPr="0098027D">
        <w:rPr>
          <w:rFonts w:ascii="Times New Roman" w:hAnsi="Times New Roman" w:cs="Times New Roman"/>
          <w:sz w:val="28"/>
          <w:szCs w:val="28"/>
        </w:rPr>
        <w:t xml:space="preserve">. Modeling of heat transfer in target material during the electron beam evaporation process // Vacuum. 2024. Т. 222. С. 112972. DOI: </w:t>
      </w:r>
      <w:hyperlink r:id="rId135" w:history="1">
        <w:r w:rsidR="00C67D7A" w:rsidRPr="0098027D">
          <w:rPr>
            <w:rStyle w:val="af1"/>
            <w:rFonts w:ascii="Times New Roman" w:hAnsi="Times New Roman" w:cs="Times New Roman"/>
            <w:color w:val="auto"/>
            <w:sz w:val="28"/>
            <w:szCs w:val="28"/>
          </w:rPr>
          <w:t>http://doi.org/10.1016/j.vacuum.2024.112972</w:t>
        </w:r>
      </w:hyperlink>
      <w:r w:rsidR="00C67D7A" w:rsidRPr="0098027D">
        <w:rPr>
          <w:rFonts w:ascii="Times New Roman" w:hAnsi="Times New Roman" w:cs="Times New Roman"/>
          <w:sz w:val="28"/>
          <w:szCs w:val="28"/>
        </w:rPr>
        <w:t xml:space="preserve">. </w:t>
      </w:r>
    </w:p>
    <w:p w14:paraId="251E2C2B" w14:textId="266A9CD4"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6</w:t>
      </w:r>
      <w:r w:rsidR="00255059" w:rsidRPr="0098027D">
        <w:rPr>
          <w:rFonts w:ascii="Times New Roman" w:hAnsi="Times New Roman" w:cs="Times New Roman"/>
          <w:sz w:val="28"/>
          <w:szCs w:val="28"/>
          <w:lang w:val="en-US"/>
        </w:rPr>
        <w:t>1</w:t>
      </w:r>
      <w:r w:rsidRPr="0098027D">
        <w:rPr>
          <w:rFonts w:ascii="Times New Roman" w:hAnsi="Times New Roman" w:cs="Times New Roman"/>
          <w:sz w:val="28"/>
          <w:szCs w:val="28"/>
        </w:rPr>
        <w:tab/>
        <w:t>Klassen A.</w:t>
      </w:r>
      <w:r w:rsidR="00A1535B"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A1535B" w:rsidRPr="0098027D">
        <w:rPr>
          <w:rFonts w:ascii="Times New Roman" w:eastAsia="Times New Roman" w:hAnsi="Times New Roman" w:cs="Times New Roman"/>
          <w:sz w:val="28"/>
        </w:rPr>
        <w:t>Forster V</w:t>
      </w:r>
      <w:r w:rsidR="00A1535B" w:rsidRPr="0098027D">
        <w:rPr>
          <w:rFonts w:ascii="Times New Roman" w:eastAsia="Times New Roman" w:hAnsi="Times New Roman" w:cs="Times New Roman"/>
          <w:sz w:val="28"/>
          <w:lang w:val="en-US"/>
        </w:rPr>
        <w:t>.</w:t>
      </w:r>
      <w:r w:rsidR="00A1535B" w:rsidRPr="0098027D">
        <w:rPr>
          <w:rFonts w:ascii="Times New Roman" w:eastAsia="Times New Roman" w:hAnsi="Times New Roman" w:cs="Times New Roman"/>
          <w:sz w:val="28"/>
        </w:rPr>
        <w:t>E</w:t>
      </w:r>
      <w:r w:rsidR="00A1535B" w:rsidRPr="0098027D">
        <w:rPr>
          <w:rFonts w:ascii="Times New Roman" w:eastAsia="Times New Roman" w:hAnsi="Times New Roman" w:cs="Times New Roman"/>
          <w:sz w:val="28"/>
          <w:lang w:val="en-US"/>
        </w:rPr>
        <w:t>.</w:t>
      </w:r>
      <w:r w:rsidR="00A1535B" w:rsidRPr="0098027D">
        <w:rPr>
          <w:rFonts w:ascii="Times New Roman" w:eastAsia="Times New Roman" w:hAnsi="Times New Roman" w:cs="Times New Roman"/>
          <w:sz w:val="28"/>
        </w:rPr>
        <w:t>, Juechter V</w:t>
      </w:r>
      <w:r w:rsidR="00A1535B" w:rsidRPr="0098027D">
        <w:rPr>
          <w:rFonts w:ascii="Times New Roman" w:eastAsia="Times New Roman" w:hAnsi="Times New Roman" w:cs="Times New Roman"/>
          <w:sz w:val="28"/>
          <w:lang w:val="en-US"/>
        </w:rPr>
        <w:t>.</w:t>
      </w:r>
      <w:r w:rsidR="00A1535B" w:rsidRPr="0098027D">
        <w:rPr>
          <w:rFonts w:ascii="Times New Roman" w:eastAsia="Times New Roman" w:hAnsi="Times New Roman" w:cs="Times New Roman"/>
          <w:sz w:val="28"/>
        </w:rPr>
        <w:t>, Körner C</w:t>
      </w:r>
      <w:r w:rsidRPr="0098027D">
        <w:rPr>
          <w:rFonts w:ascii="Times New Roman" w:hAnsi="Times New Roman" w:cs="Times New Roman"/>
          <w:sz w:val="28"/>
          <w:szCs w:val="28"/>
        </w:rPr>
        <w:t xml:space="preserve">. Numerical simulation of multi-component evaporation during selective electron beam melting of TiAl // J. Mater. Process. Technol. 2017. Т. 247. С. 280–288. DOI: </w:t>
      </w:r>
      <w:hyperlink r:id="rId136" w:history="1">
        <w:r w:rsidRPr="0098027D">
          <w:rPr>
            <w:rStyle w:val="af1"/>
            <w:rFonts w:ascii="Times New Roman" w:hAnsi="Times New Roman" w:cs="Times New Roman"/>
            <w:color w:val="auto"/>
            <w:sz w:val="28"/>
            <w:szCs w:val="28"/>
          </w:rPr>
          <w:t>http://doi.org/10.1016/j.jmatprotec.2017.04.016</w:t>
        </w:r>
      </w:hyperlink>
      <w:r w:rsidRPr="0098027D">
        <w:rPr>
          <w:rFonts w:ascii="Times New Roman" w:hAnsi="Times New Roman" w:cs="Times New Roman"/>
          <w:sz w:val="28"/>
          <w:szCs w:val="28"/>
        </w:rPr>
        <w:t xml:space="preserve">. </w:t>
      </w:r>
    </w:p>
    <w:p w14:paraId="1191407F" w14:textId="42A99F43"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6</w:t>
      </w:r>
      <w:r w:rsidR="00255059" w:rsidRPr="0098027D">
        <w:rPr>
          <w:rFonts w:ascii="Times New Roman" w:hAnsi="Times New Roman" w:cs="Times New Roman"/>
          <w:sz w:val="28"/>
          <w:szCs w:val="28"/>
          <w:lang w:val="en-US"/>
        </w:rPr>
        <w:t>2</w:t>
      </w:r>
      <w:r w:rsidRPr="0098027D">
        <w:rPr>
          <w:rFonts w:ascii="Times New Roman" w:hAnsi="Times New Roman" w:cs="Times New Roman"/>
          <w:sz w:val="28"/>
          <w:szCs w:val="28"/>
        </w:rPr>
        <w:tab/>
        <w:t>Murphy D.P.</w:t>
      </w:r>
      <w:r w:rsidR="0026627E"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26627E" w:rsidRPr="0098027D">
        <w:rPr>
          <w:rFonts w:ascii="Times New Roman" w:eastAsia="Times New Roman" w:hAnsi="Times New Roman" w:cs="Times New Roman"/>
          <w:sz w:val="28"/>
        </w:rPr>
        <w:t>Weber B</w:t>
      </w:r>
      <w:r w:rsidR="0026627E" w:rsidRPr="0098027D">
        <w:rPr>
          <w:rFonts w:ascii="Times New Roman" w:eastAsia="Times New Roman" w:hAnsi="Times New Roman" w:cs="Times New Roman"/>
          <w:sz w:val="28"/>
          <w:lang w:val="en-US"/>
        </w:rPr>
        <w:t>.</w:t>
      </w:r>
      <w:r w:rsidR="0026627E" w:rsidRPr="0098027D">
        <w:rPr>
          <w:rFonts w:ascii="Times New Roman" w:eastAsia="Times New Roman" w:hAnsi="Times New Roman" w:cs="Times New Roman"/>
          <w:sz w:val="28"/>
        </w:rPr>
        <w:t>V</w:t>
      </w:r>
      <w:r w:rsidR="0026627E" w:rsidRPr="0098027D">
        <w:rPr>
          <w:rFonts w:ascii="Times New Roman" w:eastAsia="Times New Roman" w:hAnsi="Times New Roman" w:cs="Times New Roman"/>
          <w:sz w:val="28"/>
          <w:lang w:val="en-US"/>
        </w:rPr>
        <w:t>.</w:t>
      </w:r>
      <w:r w:rsidR="0026627E" w:rsidRPr="0098027D">
        <w:rPr>
          <w:rFonts w:ascii="Times New Roman" w:eastAsia="Times New Roman" w:hAnsi="Times New Roman" w:cs="Times New Roman"/>
          <w:sz w:val="28"/>
        </w:rPr>
        <w:t>, Swanekamp S</w:t>
      </w:r>
      <w:r w:rsidR="0026627E" w:rsidRPr="0098027D">
        <w:rPr>
          <w:rFonts w:ascii="Times New Roman" w:eastAsia="Times New Roman" w:hAnsi="Times New Roman" w:cs="Times New Roman"/>
          <w:sz w:val="28"/>
          <w:lang w:val="en-US"/>
        </w:rPr>
        <w:t>.</w:t>
      </w:r>
      <w:r w:rsidR="0026627E" w:rsidRPr="0098027D">
        <w:rPr>
          <w:rFonts w:ascii="Times New Roman" w:eastAsia="Times New Roman" w:hAnsi="Times New Roman" w:cs="Times New Roman"/>
          <w:sz w:val="28"/>
        </w:rPr>
        <w:t>B</w:t>
      </w:r>
      <w:r w:rsidR="0026627E" w:rsidRPr="0098027D">
        <w:rPr>
          <w:rFonts w:ascii="Times New Roman" w:eastAsia="Times New Roman" w:hAnsi="Times New Roman" w:cs="Times New Roman"/>
          <w:sz w:val="28"/>
          <w:lang w:val="en-US"/>
        </w:rPr>
        <w:t>.</w:t>
      </w:r>
      <w:r w:rsidR="0026627E" w:rsidRPr="0098027D">
        <w:rPr>
          <w:rFonts w:ascii="Times New Roman" w:eastAsia="Times New Roman" w:hAnsi="Times New Roman" w:cs="Times New Roman"/>
          <w:sz w:val="28"/>
        </w:rPr>
        <w:t>, Commisso R</w:t>
      </w:r>
      <w:r w:rsidR="0026627E" w:rsidRPr="0098027D">
        <w:rPr>
          <w:rFonts w:ascii="Times New Roman" w:eastAsia="Times New Roman" w:hAnsi="Times New Roman" w:cs="Times New Roman"/>
          <w:sz w:val="28"/>
          <w:lang w:val="en-US"/>
        </w:rPr>
        <w:t>.</w:t>
      </w:r>
      <w:r w:rsidR="0026627E" w:rsidRPr="0098027D">
        <w:rPr>
          <w:rFonts w:ascii="Times New Roman" w:eastAsia="Times New Roman" w:hAnsi="Times New Roman" w:cs="Times New Roman"/>
          <w:sz w:val="28"/>
        </w:rPr>
        <w:t>J</w:t>
      </w:r>
      <w:r w:rsidR="0026627E" w:rsidRPr="0098027D">
        <w:rPr>
          <w:rFonts w:ascii="Times New Roman" w:eastAsia="Times New Roman" w:hAnsi="Times New Roman" w:cs="Times New Roman"/>
          <w:sz w:val="28"/>
          <w:lang w:val="en-US"/>
        </w:rPr>
        <w:t>.</w:t>
      </w:r>
      <w:r w:rsidR="0026627E" w:rsidRPr="0098027D">
        <w:rPr>
          <w:rFonts w:ascii="Times New Roman" w:eastAsia="Times New Roman" w:hAnsi="Times New Roman" w:cs="Times New Roman"/>
          <w:sz w:val="28"/>
        </w:rPr>
        <w:t>, Allen R</w:t>
      </w:r>
      <w:r w:rsidR="0026627E" w:rsidRPr="0098027D">
        <w:rPr>
          <w:rFonts w:ascii="Times New Roman" w:eastAsia="Times New Roman" w:hAnsi="Times New Roman" w:cs="Times New Roman"/>
          <w:sz w:val="28"/>
          <w:lang w:val="en-US"/>
        </w:rPr>
        <w:t>.</w:t>
      </w:r>
      <w:r w:rsidR="0026627E" w:rsidRPr="0098027D">
        <w:rPr>
          <w:rFonts w:ascii="Times New Roman" w:eastAsia="Times New Roman" w:hAnsi="Times New Roman" w:cs="Times New Roman"/>
          <w:sz w:val="28"/>
        </w:rPr>
        <w:t>J</w:t>
      </w:r>
      <w:r w:rsidR="0026627E" w:rsidRPr="0098027D">
        <w:rPr>
          <w:rFonts w:ascii="Times New Roman" w:eastAsia="Times New Roman" w:hAnsi="Times New Roman" w:cs="Times New Roman"/>
          <w:sz w:val="28"/>
          <w:lang w:val="en-US"/>
        </w:rPr>
        <w:t>.</w:t>
      </w:r>
      <w:r w:rsidR="0026627E" w:rsidRPr="0098027D">
        <w:rPr>
          <w:rFonts w:ascii="Times New Roman" w:eastAsia="Times New Roman" w:hAnsi="Times New Roman" w:cs="Times New Roman"/>
          <w:sz w:val="28"/>
        </w:rPr>
        <w:t>, Goyer J</w:t>
      </w:r>
      <w:r w:rsidR="0026627E" w:rsidRPr="0098027D">
        <w:rPr>
          <w:rFonts w:ascii="Times New Roman" w:eastAsia="Times New Roman" w:hAnsi="Times New Roman" w:cs="Times New Roman"/>
          <w:sz w:val="28"/>
          <w:lang w:val="en-US"/>
        </w:rPr>
        <w:t>.</w:t>
      </w:r>
      <w:r w:rsidR="0026627E" w:rsidRPr="0098027D">
        <w:rPr>
          <w:rFonts w:ascii="Times New Roman" w:eastAsia="Times New Roman" w:hAnsi="Times New Roman" w:cs="Times New Roman"/>
          <w:sz w:val="28"/>
        </w:rPr>
        <w:t>R</w:t>
      </w:r>
      <w:r w:rsidRPr="0098027D">
        <w:rPr>
          <w:rFonts w:ascii="Times New Roman" w:hAnsi="Times New Roman" w:cs="Times New Roman"/>
          <w:sz w:val="28"/>
          <w:szCs w:val="28"/>
        </w:rPr>
        <w:t xml:space="preserve">. High-current reflex triode research // 2011 IEEE Pulsed Power Conference. IEEE, 2011. С. 1459–1464. DOI: </w:t>
      </w:r>
      <w:hyperlink r:id="rId137" w:history="1">
        <w:r w:rsidRPr="0098027D">
          <w:rPr>
            <w:rStyle w:val="af1"/>
            <w:rFonts w:ascii="Times New Roman" w:hAnsi="Times New Roman" w:cs="Times New Roman"/>
            <w:color w:val="auto"/>
            <w:sz w:val="28"/>
            <w:szCs w:val="28"/>
          </w:rPr>
          <w:t>http://doi.org/10.1109/PPC.2011.6191663</w:t>
        </w:r>
      </w:hyperlink>
      <w:r w:rsidRPr="0098027D">
        <w:rPr>
          <w:rFonts w:ascii="Times New Roman" w:hAnsi="Times New Roman" w:cs="Times New Roman"/>
          <w:sz w:val="28"/>
          <w:szCs w:val="28"/>
        </w:rPr>
        <w:t xml:space="preserve">. </w:t>
      </w:r>
    </w:p>
    <w:p w14:paraId="0C63F792" w14:textId="7BCC7145"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6</w:t>
      </w:r>
      <w:r w:rsidR="00255059" w:rsidRPr="0098027D">
        <w:rPr>
          <w:rFonts w:ascii="Times New Roman" w:hAnsi="Times New Roman" w:cs="Times New Roman"/>
          <w:sz w:val="28"/>
          <w:szCs w:val="28"/>
          <w:lang w:val="en-US"/>
        </w:rPr>
        <w:t>3</w:t>
      </w:r>
      <w:r w:rsidRPr="0098027D">
        <w:rPr>
          <w:rFonts w:ascii="Times New Roman" w:hAnsi="Times New Roman" w:cs="Times New Roman"/>
          <w:sz w:val="28"/>
          <w:szCs w:val="28"/>
        </w:rPr>
        <w:tab/>
        <w:t>Fetzer R.</w:t>
      </w:r>
      <w:r w:rsidR="00422798"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422798" w:rsidRPr="0098027D">
        <w:rPr>
          <w:rFonts w:ascii="Times New Roman" w:eastAsia="Times New Roman" w:hAnsi="Times New Roman" w:cs="Times New Roman"/>
          <w:sz w:val="28"/>
        </w:rPr>
        <w:t>An W</w:t>
      </w:r>
      <w:r w:rsidR="00422798" w:rsidRPr="0098027D">
        <w:rPr>
          <w:rFonts w:ascii="Times New Roman" w:eastAsia="Times New Roman" w:hAnsi="Times New Roman" w:cs="Times New Roman"/>
          <w:sz w:val="28"/>
          <w:lang w:val="en-US"/>
        </w:rPr>
        <w:t>.</w:t>
      </w:r>
      <w:r w:rsidR="00422798" w:rsidRPr="0098027D">
        <w:rPr>
          <w:rFonts w:ascii="Times New Roman" w:eastAsia="Times New Roman" w:hAnsi="Times New Roman" w:cs="Times New Roman"/>
          <w:sz w:val="28"/>
        </w:rPr>
        <w:t>, Weisenburger A</w:t>
      </w:r>
      <w:r w:rsidR="00422798" w:rsidRPr="0098027D">
        <w:rPr>
          <w:rFonts w:ascii="Times New Roman" w:eastAsia="Times New Roman" w:hAnsi="Times New Roman" w:cs="Times New Roman"/>
          <w:sz w:val="28"/>
          <w:lang w:val="en-US"/>
        </w:rPr>
        <w:t>.</w:t>
      </w:r>
      <w:r w:rsidR="00422798" w:rsidRPr="0098027D">
        <w:rPr>
          <w:rFonts w:ascii="Times New Roman" w:eastAsia="Times New Roman" w:hAnsi="Times New Roman" w:cs="Times New Roman"/>
          <w:sz w:val="28"/>
        </w:rPr>
        <w:t>, Mueller G</w:t>
      </w:r>
      <w:r w:rsidRPr="0098027D">
        <w:rPr>
          <w:rFonts w:ascii="Times New Roman" w:hAnsi="Times New Roman" w:cs="Times New Roman"/>
          <w:sz w:val="28"/>
          <w:szCs w:val="28"/>
        </w:rPr>
        <w:t xml:space="preserve">. Different operation regimes of cylindrical triode-type electron accelerator studied by PIC code simulations // Laser and Particle Beams. 2017. Т. 35, № 1. С. 33–41. DOI: </w:t>
      </w:r>
      <w:hyperlink r:id="rId138" w:history="1">
        <w:r w:rsidRPr="0098027D">
          <w:rPr>
            <w:rStyle w:val="af1"/>
            <w:rFonts w:ascii="Times New Roman" w:hAnsi="Times New Roman" w:cs="Times New Roman"/>
            <w:color w:val="auto"/>
            <w:sz w:val="28"/>
            <w:szCs w:val="28"/>
          </w:rPr>
          <w:t>http://doi.org/10.1017/S0263034616000768</w:t>
        </w:r>
      </w:hyperlink>
      <w:r w:rsidRPr="0098027D">
        <w:rPr>
          <w:rFonts w:ascii="Times New Roman" w:hAnsi="Times New Roman" w:cs="Times New Roman"/>
          <w:sz w:val="28"/>
          <w:szCs w:val="28"/>
        </w:rPr>
        <w:t xml:space="preserve">. </w:t>
      </w:r>
    </w:p>
    <w:p w14:paraId="721D4EB0" w14:textId="7E984A2D"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6</w:t>
      </w:r>
      <w:r w:rsidR="00255059" w:rsidRPr="0098027D">
        <w:rPr>
          <w:rFonts w:ascii="Times New Roman" w:hAnsi="Times New Roman" w:cs="Times New Roman"/>
          <w:sz w:val="28"/>
          <w:szCs w:val="28"/>
          <w:lang w:val="en-US"/>
        </w:rPr>
        <w:t>4</w:t>
      </w:r>
      <w:r w:rsidRPr="0098027D">
        <w:rPr>
          <w:rFonts w:ascii="Times New Roman" w:hAnsi="Times New Roman" w:cs="Times New Roman"/>
          <w:sz w:val="28"/>
          <w:szCs w:val="28"/>
        </w:rPr>
        <w:tab/>
        <w:t>Altsybeyev V.</w:t>
      </w:r>
      <w:r w:rsidR="00422798"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422798" w:rsidRPr="0098027D">
        <w:rPr>
          <w:rFonts w:ascii="Times New Roman" w:eastAsia="Times New Roman" w:hAnsi="Times New Roman" w:cs="Times New Roman"/>
          <w:sz w:val="28"/>
        </w:rPr>
        <w:t>Engelko V</w:t>
      </w:r>
      <w:r w:rsidR="00422798" w:rsidRPr="0098027D">
        <w:rPr>
          <w:rFonts w:ascii="Times New Roman" w:eastAsia="Times New Roman" w:hAnsi="Times New Roman" w:cs="Times New Roman"/>
          <w:sz w:val="28"/>
          <w:lang w:val="en-US"/>
        </w:rPr>
        <w:t>.</w:t>
      </w:r>
      <w:r w:rsidR="00422798" w:rsidRPr="0098027D">
        <w:rPr>
          <w:rFonts w:ascii="Times New Roman" w:eastAsia="Times New Roman" w:hAnsi="Times New Roman" w:cs="Times New Roman"/>
          <w:sz w:val="28"/>
        </w:rPr>
        <w:t>, Ovsyannikov A</w:t>
      </w:r>
      <w:r w:rsidR="00422798" w:rsidRPr="0098027D">
        <w:rPr>
          <w:rFonts w:ascii="Times New Roman" w:eastAsia="Times New Roman" w:hAnsi="Times New Roman" w:cs="Times New Roman"/>
          <w:sz w:val="28"/>
          <w:lang w:val="en-US"/>
        </w:rPr>
        <w:t>.</w:t>
      </w:r>
      <w:r w:rsidR="00422798" w:rsidRPr="0098027D">
        <w:rPr>
          <w:rFonts w:ascii="Times New Roman" w:eastAsia="Times New Roman" w:hAnsi="Times New Roman" w:cs="Times New Roman"/>
          <w:sz w:val="28"/>
        </w:rPr>
        <w:t>, Ovsyannikov D</w:t>
      </w:r>
      <w:r w:rsidR="00422798" w:rsidRPr="0098027D">
        <w:rPr>
          <w:rFonts w:ascii="Times New Roman" w:eastAsia="Times New Roman" w:hAnsi="Times New Roman" w:cs="Times New Roman"/>
          <w:sz w:val="28"/>
          <w:lang w:val="en-US"/>
        </w:rPr>
        <w:t>.</w:t>
      </w:r>
      <w:r w:rsidR="00422798" w:rsidRPr="0098027D">
        <w:rPr>
          <w:rFonts w:ascii="Times New Roman" w:eastAsia="Times New Roman" w:hAnsi="Times New Roman" w:cs="Times New Roman"/>
          <w:sz w:val="28"/>
        </w:rPr>
        <w:t>, Ponomarev V</w:t>
      </w:r>
      <w:r w:rsidR="00422798" w:rsidRPr="0098027D">
        <w:rPr>
          <w:rFonts w:ascii="Times New Roman" w:eastAsia="Times New Roman" w:hAnsi="Times New Roman" w:cs="Times New Roman"/>
          <w:sz w:val="28"/>
          <w:lang w:val="en-US"/>
        </w:rPr>
        <w:t>.</w:t>
      </w:r>
      <w:r w:rsidR="00422798" w:rsidRPr="0098027D">
        <w:rPr>
          <w:rFonts w:ascii="Times New Roman" w:eastAsia="Times New Roman" w:hAnsi="Times New Roman" w:cs="Times New Roman"/>
          <w:sz w:val="28"/>
        </w:rPr>
        <w:t>, Fetzer R</w:t>
      </w:r>
      <w:r w:rsidRPr="0098027D">
        <w:rPr>
          <w:rFonts w:ascii="Times New Roman" w:hAnsi="Times New Roman" w:cs="Times New Roman"/>
          <w:sz w:val="28"/>
          <w:szCs w:val="28"/>
        </w:rPr>
        <w:t xml:space="preserve">. Numerical simulation of a triode source of intense radial converging electron beam // J. Appl. Phys. 2016. Т. 120, № 14. DOI: </w:t>
      </w:r>
      <w:hyperlink r:id="rId139" w:history="1">
        <w:r w:rsidRPr="0098027D">
          <w:rPr>
            <w:rStyle w:val="af1"/>
            <w:rFonts w:ascii="Times New Roman" w:hAnsi="Times New Roman" w:cs="Times New Roman"/>
            <w:color w:val="auto"/>
            <w:sz w:val="28"/>
            <w:szCs w:val="28"/>
          </w:rPr>
          <w:t>http://doi.org/10.1063/1.4964335</w:t>
        </w:r>
      </w:hyperlink>
      <w:r w:rsidRPr="0098027D">
        <w:rPr>
          <w:rFonts w:ascii="Times New Roman" w:hAnsi="Times New Roman" w:cs="Times New Roman"/>
          <w:sz w:val="28"/>
          <w:szCs w:val="28"/>
        </w:rPr>
        <w:t xml:space="preserve">. </w:t>
      </w:r>
    </w:p>
    <w:p w14:paraId="6960AE0C" w14:textId="4DC05DA3"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6</w:t>
      </w:r>
      <w:r w:rsidR="00255059" w:rsidRPr="0098027D">
        <w:rPr>
          <w:rFonts w:ascii="Times New Roman" w:hAnsi="Times New Roman" w:cs="Times New Roman"/>
          <w:sz w:val="28"/>
          <w:szCs w:val="28"/>
          <w:lang w:val="en-US"/>
        </w:rPr>
        <w:t>5</w:t>
      </w:r>
      <w:r w:rsidRPr="0098027D">
        <w:rPr>
          <w:rFonts w:ascii="Times New Roman" w:hAnsi="Times New Roman" w:cs="Times New Roman"/>
          <w:sz w:val="28"/>
          <w:szCs w:val="28"/>
        </w:rPr>
        <w:tab/>
        <w:t>Darsono D.</w:t>
      </w:r>
      <w:r w:rsidR="00EC67DF" w:rsidRPr="0098027D">
        <w:rPr>
          <w:rFonts w:ascii="Times New Roman" w:hAnsi="Times New Roman" w:cs="Times New Roman"/>
          <w:sz w:val="28"/>
          <w:szCs w:val="28"/>
          <w:lang w:val="en-US"/>
        </w:rPr>
        <w:t>,</w:t>
      </w:r>
      <w:r w:rsidR="00EC67DF" w:rsidRPr="0098027D">
        <w:rPr>
          <w:rFonts w:ascii="Times New Roman" w:eastAsia="Times New Roman" w:hAnsi="Times New Roman" w:cs="Times New Roman"/>
          <w:sz w:val="28"/>
        </w:rPr>
        <w:t xml:space="preserve"> Taufik T</w:t>
      </w:r>
      <w:r w:rsidR="00EC67DF" w:rsidRPr="0098027D">
        <w:rPr>
          <w:rFonts w:ascii="Times New Roman" w:eastAsia="Times New Roman" w:hAnsi="Times New Roman" w:cs="Times New Roman"/>
          <w:sz w:val="28"/>
          <w:lang w:val="en-US"/>
        </w:rPr>
        <w:t>.</w:t>
      </w:r>
      <w:r w:rsidR="00EC67DF" w:rsidRPr="0098027D">
        <w:rPr>
          <w:rFonts w:ascii="Times New Roman" w:eastAsia="Times New Roman" w:hAnsi="Times New Roman" w:cs="Times New Roman"/>
          <w:sz w:val="28"/>
        </w:rPr>
        <w:t>, Suprapto S</w:t>
      </w:r>
      <w:r w:rsidR="00EC67DF" w:rsidRPr="0098027D">
        <w:rPr>
          <w:rFonts w:ascii="Times New Roman" w:eastAsia="Times New Roman" w:hAnsi="Times New Roman" w:cs="Times New Roman"/>
          <w:sz w:val="28"/>
          <w:lang w:val="en-US"/>
        </w:rPr>
        <w:t>.</w:t>
      </w:r>
      <w:r w:rsidR="00EC67DF" w:rsidRPr="0098027D">
        <w:rPr>
          <w:rFonts w:ascii="Times New Roman" w:eastAsia="Times New Roman" w:hAnsi="Times New Roman" w:cs="Times New Roman"/>
          <w:sz w:val="28"/>
        </w:rPr>
        <w:t>, Saefurrochman S</w:t>
      </w:r>
      <w:r w:rsidR="00EC67DF" w:rsidRPr="0098027D">
        <w:rPr>
          <w:rFonts w:ascii="Times New Roman" w:eastAsia="Times New Roman" w:hAnsi="Times New Roman" w:cs="Times New Roman"/>
          <w:sz w:val="28"/>
          <w:lang w:val="en-US"/>
        </w:rPr>
        <w:t>.</w:t>
      </w:r>
      <w:r w:rsidR="00EC67DF" w:rsidRPr="0098027D">
        <w:rPr>
          <w:rFonts w:ascii="Times New Roman" w:eastAsia="Times New Roman" w:hAnsi="Times New Roman" w:cs="Times New Roman"/>
          <w:sz w:val="28"/>
        </w:rPr>
        <w:t>, Nuraini E</w:t>
      </w:r>
      <w:r w:rsidR="00EC67DF" w:rsidRPr="0098027D">
        <w:rPr>
          <w:rFonts w:ascii="Times New Roman" w:eastAsia="Times New Roman" w:hAnsi="Times New Roman" w:cs="Times New Roman"/>
          <w:sz w:val="28"/>
          <w:lang w:val="en-US"/>
        </w:rPr>
        <w:t>.</w:t>
      </w:r>
      <w:r w:rsidR="00EC67DF" w:rsidRPr="0098027D">
        <w:rPr>
          <w:rFonts w:ascii="Times New Roman" w:eastAsia="Times New Roman" w:hAnsi="Times New Roman" w:cs="Times New Roman"/>
          <w:sz w:val="28"/>
        </w:rPr>
        <w:t>, Sutadi S</w:t>
      </w:r>
      <w:r w:rsidRPr="0098027D">
        <w:rPr>
          <w:rFonts w:ascii="Times New Roman" w:hAnsi="Times New Roman" w:cs="Times New Roman"/>
          <w:sz w:val="28"/>
          <w:szCs w:val="28"/>
        </w:rPr>
        <w:t xml:space="preserve">. Construction and Characterization of the Diode and Triode Electron Sources for EBM 300 keV/20 mA // International Journal of Technology. 2024. Т. 15, № 1. С. 154. DOI: </w:t>
      </w:r>
      <w:hyperlink r:id="rId140" w:history="1">
        <w:r w:rsidRPr="0098027D">
          <w:rPr>
            <w:rStyle w:val="af1"/>
            <w:rFonts w:ascii="Times New Roman" w:hAnsi="Times New Roman" w:cs="Times New Roman"/>
            <w:color w:val="auto"/>
            <w:sz w:val="28"/>
            <w:szCs w:val="28"/>
          </w:rPr>
          <w:t>http://doi.org/10.14716/ijtech.v15i1.4406</w:t>
        </w:r>
      </w:hyperlink>
      <w:r w:rsidRPr="0098027D">
        <w:rPr>
          <w:rFonts w:ascii="Times New Roman" w:hAnsi="Times New Roman" w:cs="Times New Roman"/>
          <w:sz w:val="28"/>
          <w:szCs w:val="28"/>
        </w:rPr>
        <w:t xml:space="preserve">. </w:t>
      </w:r>
    </w:p>
    <w:p w14:paraId="3D01E2CB" w14:textId="20A6D131"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6</w:t>
      </w:r>
      <w:r w:rsidR="00255059" w:rsidRPr="0098027D">
        <w:rPr>
          <w:rFonts w:ascii="Times New Roman" w:hAnsi="Times New Roman" w:cs="Times New Roman"/>
          <w:sz w:val="28"/>
          <w:szCs w:val="28"/>
          <w:lang w:val="en-US"/>
        </w:rPr>
        <w:t>6</w:t>
      </w:r>
      <w:r w:rsidRPr="0098027D">
        <w:rPr>
          <w:rFonts w:ascii="Times New Roman" w:hAnsi="Times New Roman" w:cs="Times New Roman"/>
          <w:sz w:val="28"/>
          <w:szCs w:val="28"/>
        </w:rPr>
        <w:tab/>
        <w:t>Hans K. Pulker, Erich Bergmann. Wear and Corrosion Resistant Coatings by CVD and PVD. Chichester: Ellis Horwood, 1989. 290 с.</w:t>
      </w:r>
    </w:p>
    <w:p w14:paraId="0C6656D2" w14:textId="7AF77519"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6</w:t>
      </w:r>
      <w:r w:rsidR="00255059" w:rsidRPr="0098027D">
        <w:rPr>
          <w:rFonts w:ascii="Times New Roman" w:hAnsi="Times New Roman" w:cs="Times New Roman"/>
          <w:sz w:val="28"/>
          <w:szCs w:val="28"/>
          <w:lang w:val="en-US"/>
        </w:rPr>
        <w:t>7</w:t>
      </w:r>
      <w:r w:rsidRPr="0098027D">
        <w:rPr>
          <w:rFonts w:ascii="Times New Roman" w:hAnsi="Times New Roman" w:cs="Times New Roman"/>
          <w:sz w:val="28"/>
          <w:szCs w:val="28"/>
        </w:rPr>
        <w:tab/>
        <w:t xml:space="preserve">Cathodic Arc Plasma Deposition // Coatings Technology. CRC Press, 2006. С. 293–300. DOI: </w:t>
      </w:r>
      <w:hyperlink r:id="rId141" w:history="1">
        <w:r w:rsidRPr="0098027D">
          <w:rPr>
            <w:rStyle w:val="af1"/>
            <w:rFonts w:ascii="Times New Roman" w:hAnsi="Times New Roman" w:cs="Times New Roman"/>
            <w:color w:val="auto"/>
            <w:sz w:val="28"/>
            <w:szCs w:val="28"/>
          </w:rPr>
          <w:t>http://doi.org/10.1201/9781420044089-38</w:t>
        </w:r>
      </w:hyperlink>
      <w:r w:rsidRPr="0098027D">
        <w:rPr>
          <w:rFonts w:ascii="Times New Roman" w:hAnsi="Times New Roman" w:cs="Times New Roman"/>
          <w:sz w:val="28"/>
          <w:szCs w:val="28"/>
        </w:rPr>
        <w:t xml:space="preserve">. </w:t>
      </w:r>
    </w:p>
    <w:p w14:paraId="4D1D7E4B" w14:textId="76F030C7" w:rsidR="00C67D7A" w:rsidRPr="0098027D" w:rsidRDefault="00255059"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ru-RU"/>
        </w:rPr>
        <w:t>68</w:t>
      </w:r>
      <w:r w:rsidR="00C67D7A" w:rsidRPr="0098027D">
        <w:rPr>
          <w:rFonts w:ascii="Times New Roman" w:hAnsi="Times New Roman" w:cs="Times New Roman"/>
          <w:sz w:val="28"/>
          <w:szCs w:val="28"/>
        </w:rPr>
        <w:tab/>
        <w:t>Иванов В.И. Вакуумная техника: Учебное пособие. Санкт-Петербург: Университет ИТМО, 2016. 129 с.</w:t>
      </w:r>
    </w:p>
    <w:p w14:paraId="7F82F270" w14:textId="3B534F0E" w:rsidR="00C67D7A" w:rsidRPr="0098027D" w:rsidRDefault="00255059"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69</w:t>
      </w:r>
      <w:r w:rsidR="00C67D7A" w:rsidRPr="0098027D">
        <w:rPr>
          <w:rFonts w:ascii="Times New Roman" w:hAnsi="Times New Roman" w:cs="Times New Roman"/>
          <w:sz w:val="28"/>
          <w:szCs w:val="28"/>
        </w:rPr>
        <w:tab/>
        <w:t>Stangier D.</w:t>
      </w:r>
      <w:r w:rsidR="00D563F5" w:rsidRPr="0098027D">
        <w:rPr>
          <w:rFonts w:ascii="Times New Roman" w:hAnsi="Times New Roman" w:cs="Times New Roman"/>
          <w:sz w:val="28"/>
          <w:szCs w:val="28"/>
          <w:lang w:val="en-US"/>
        </w:rPr>
        <w:t>,</w:t>
      </w:r>
      <w:r w:rsidR="00C67D7A" w:rsidRPr="0098027D">
        <w:rPr>
          <w:rFonts w:ascii="Times New Roman" w:hAnsi="Times New Roman" w:cs="Times New Roman"/>
          <w:sz w:val="28"/>
          <w:szCs w:val="28"/>
        </w:rPr>
        <w:t xml:space="preserve"> </w:t>
      </w:r>
      <w:r w:rsidR="00D563F5" w:rsidRPr="0098027D">
        <w:rPr>
          <w:rFonts w:ascii="Times New Roman" w:eastAsia="Times New Roman" w:hAnsi="Times New Roman" w:cs="Times New Roman"/>
          <w:sz w:val="28"/>
        </w:rPr>
        <w:t>Lopes Dias N</w:t>
      </w:r>
      <w:r w:rsidR="00D563F5" w:rsidRPr="0098027D">
        <w:rPr>
          <w:rFonts w:ascii="Times New Roman" w:eastAsia="Times New Roman" w:hAnsi="Times New Roman" w:cs="Times New Roman"/>
          <w:sz w:val="28"/>
          <w:lang w:val="en-US"/>
        </w:rPr>
        <w:t>.</w:t>
      </w:r>
      <w:r w:rsidR="00D563F5" w:rsidRPr="0098027D">
        <w:rPr>
          <w:rFonts w:ascii="Times New Roman" w:eastAsia="Times New Roman" w:hAnsi="Times New Roman" w:cs="Times New Roman"/>
          <w:sz w:val="28"/>
        </w:rPr>
        <w:t>F</w:t>
      </w:r>
      <w:r w:rsidR="00D563F5" w:rsidRPr="0098027D">
        <w:rPr>
          <w:rFonts w:ascii="Times New Roman" w:eastAsia="Times New Roman" w:hAnsi="Times New Roman" w:cs="Times New Roman"/>
          <w:sz w:val="28"/>
          <w:lang w:val="en-US"/>
        </w:rPr>
        <w:t>.</w:t>
      </w:r>
      <w:r w:rsidR="00D563F5" w:rsidRPr="0098027D">
        <w:rPr>
          <w:rFonts w:ascii="Times New Roman" w:eastAsia="Times New Roman" w:hAnsi="Times New Roman" w:cs="Times New Roman"/>
          <w:sz w:val="28"/>
        </w:rPr>
        <w:t>, Henning T</w:t>
      </w:r>
      <w:r w:rsidR="00D563F5" w:rsidRPr="0098027D">
        <w:rPr>
          <w:rFonts w:ascii="Times New Roman" w:eastAsia="Times New Roman" w:hAnsi="Times New Roman" w:cs="Times New Roman"/>
          <w:sz w:val="28"/>
          <w:lang w:val="en-US"/>
        </w:rPr>
        <w:t>.</w:t>
      </w:r>
      <w:r w:rsidR="00D563F5" w:rsidRPr="0098027D">
        <w:rPr>
          <w:rFonts w:ascii="Times New Roman" w:eastAsia="Times New Roman" w:hAnsi="Times New Roman" w:cs="Times New Roman"/>
          <w:sz w:val="28"/>
        </w:rPr>
        <w:t>, Ontrup F</w:t>
      </w:r>
      <w:r w:rsidR="00D563F5" w:rsidRPr="0098027D">
        <w:rPr>
          <w:rFonts w:ascii="Times New Roman" w:eastAsia="Times New Roman" w:hAnsi="Times New Roman" w:cs="Times New Roman"/>
          <w:sz w:val="28"/>
          <w:lang w:val="en-US"/>
        </w:rPr>
        <w:t>.</w:t>
      </w:r>
      <w:r w:rsidR="00D563F5" w:rsidRPr="0098027D">
        <w:rPr>
          <w:rFonts w:ascii="Times New Roman" w:eastAsia="Times New Roman" w:hAnsi="Times New Roman" w:cs="Times New Roman"/>
          <w:sz w:val="28"/>
        </w:rPr>
        <w:t>, Tillmann W</w:t>
      </w:r>
      <w:r w:rsidR="00D563F5" w:rsidRPr="0098027D">
        <w:rPr>
          <w:rFonts w:ascii="Times New Roman" w:eastAsia="Times New Roman" w:hAnsi="Times New Roman" w:cs="Times New Roman"/>
          <w:sz w:val="28"/>
          <w:lang w:val="en-US"/>
        </w:rPr>
        <w:t>.</w:t>
      </w:r>
      <w:r w:rsidR="00D563F5" w:rsidRPr="0098027D">
        <w:rPr>
          <w:rFonts w:ascii="Times New Roman" w:eastAsia="Times New Roman" w:hAnsi="Times New Roman" w:cs="Times New Roman"/>
          <w:sz w:val="28"/>
        </w:rPr>
        <w:t>, von der Heide V</w:t>
      </w:r>
      <w:r w:rsidR="00C67D7A" w:rsidRPr="0098027D">
        <w:rPr>
          <w:rFonts w:ascii="Times New Roman" w:hAnsi="Times New Roman" w:cs="Times New Roman"/>
          <w:sz w:val="28"/>
          <w:szCs w:val="28"/>
        </w:rPr>
        <w:t xml:space="preserve">. Improved Plasma Etching and Nitriding Technology for Enhanced PVD Coating Performance using Advanced Arc Enhanced Glow Discharge // Surf. Coat. Technol. 2025. Т. 497. С. 131753. DOI: </w:t>
      </w:r>
      <w:hyperlink r:id="rId142" w:history="1">
        <w:r w:rsidR="00C67D7A" w:rsidRPr="0098027D">
          <w:rPr>
            <w:rStyle w:val="af1"/>
            <w:rFonts w:ascii="Times New Roman" w:hAnsi="Times New Roman" w:cs="Times New Roman"/>
            <w:color w:val="auto"/>
            <w:sz w:val="28"/>
            <w:szCs w:val="28"/>
          </w:rPr>
          <w:t>http://doi.org/10.1016/j.surfcoat.2025.131753</w:t>
        </w:r>
      </w:hyperlink>
      <w:r w:rsidR="00C67D7A" w:rsidRPr="0098027D">
        <w:rPr>
          <w:rFonts w:ascii="Times New Roman" w:hAnsi="Times New Roman" w:cs="Times New Roman"/>
          <w:sz w:val="28"/>
          <w:szCs w:val="28"/>
        </w:rPr>
        <w:t xml:space="preserve">. </w:t>
      </w:r>
    </w:p>
    <w:p w14:paraId="5D9BA1CE" w14:textId="5CED07ED"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7</w:t>
      </w:r>
      <w:r w:rsidR="00255059" w:rsidRPr="0098027D">
        <w:rPr>
          <w:rFonts w:ascii="Times New Roman" w:hAnsi="Times New Roman" w:cs="Times New Roman"/>
          <w:sz w:val="28"/>
          <w:szCs w:val="28"/>
          <w:lang w:val="en-US"/>
        </w:rPr>
        <w:t>0</w:t>
      </w:r>
      <w:r w:rsidRPr="0098027D">
        <w:rPr>
          <w:rFonts w:ascii="Times New Roman" w:hAnsi="Times New Roman" w:cs="Times New Roman"/>
          <w:sz w:val="28"/>
          <w:szCs w:val="28"/>
        </w:rPr>
        <w:t>.</w:t>
      </w:r>
      <w:r w:rsidRPr="0098027D">
        <w:rPr>
          <w:rFonts w:ascii="Times New Roman" w:hAnsi="Times New Roman" w:cs="Times New Roman"/>
          <w:sz w:val="28"/>
          <w:szCs w:val="28"/>
        </w:rPr>
        <w:tab/>
        <w:t>Daniels Stephen. PVD P</w:t>
      </w:r>
      <w:r w:rsidR="00D3756F" w:rsidRPr="0098027D">
        <w:rPr>
          <w:rFonts w:ascii="Times New Roman" w:hAnsi="Times New Roman" w:cs="Times New Roman"/>
          <w:sz w:val="28"/>
          <w:szCs w:val="28"/>
        </w:rPr>
        <w:t>rocess modelling and deposition into sub-micron features</w:t>
      </w:r>
      <w:r w:rsidRPr="0098027D">
        <w:rPr>
          <w:rFonts w:ascii="Times New Roman" w:hAnsi="Times New Roman" w:cs="Times New Roman"/>
          <w:sz w:val="28"/>
          <w:szCs w:val="28"/>
        </w:rPr>
        <w:t>: PhD. Dublin: Dublin City University, 1999. 189 с.</w:t>
      </w:r>
    </w:p>
    <w:p w14:paraId="369B4410" w14:textId="5EB93420"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7</w:t>
      </w:r>
      <w:r w:rsidR="00255059" w:rsidRPr="0098027D">
        <w:rPr>
          <w:rFonts w:ascii="Times New Roman" w:hAnsi="Times New Roman" w:cs="Times New Roman"/>
          <w:sz w:val="28"/>
          <w:szCs w:val="28"/>
          <w:lang w:val="en-US"/>
        </w:rPr>
        <w:t>1</w:t>
      </w:r>
      <w:r w:rsidRPr="0098027D">
        <w:rPr>
          <w:rFonts w:ascii="Times New Roman" w:hAnsi="Times New Roman" w:cs="Times New Roman"/>
          <w:sz w:val="28"/>
          <w:szCs w:val="28"/>
        </w:rPr>
        <w:tab/>
        <w:t xml:space="preserve">Sigmund P. A mechanism of surface micro-roughening by ion bombardment // J. Mater. Sci. 1973. Т. 8, № 11. С. 1545–1553. DOI: </w:t>
      </w:r>
      <w:hyperlink r:id="rId143" w:history="1">
        <w:r w:rsidRPr="0098027D">
          <w:rPr>
            <w:rStyle w:val="af1"/>
            <w:rFonts w:ascii="Times New Roman" w:hAnsi="Times New Roman" w:cs="Times New Roman"/>
            <w:color w:val="auto"/>
            <w:sz w:val="28"/>
            <w:szCs w:val="28"/>
          </w:rPr>
          <w:t>http://doi.org/10.1007/BF00754888</w:t>
        </w:r>
      </w:hyperlink>
      <w:r w:rsidRPr="0098027D">
        <w:rPr>
          <w:rFonts w:ascii="Times New Roman" w:hAnsi="Times New Roman" w:cs="Times New Roman"/>
          <w:sz w:val="28"/>
          <w:szCs w:val="28"/>
        </w:rPr>
        <w:t xml:space="preserve">. </w:t>
      </w:r>
    </w:p>
    <w:p w14:paraId="7D8EE6AF" w14:textId="74E78335"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lastRenderedPageBreak/>
        <w:t>7</w:t>
      </w:r>
      <w:r w:rsidR="00255059" w:rsidRPr="0098027D">
        <w:rPr>
          <w:rFonts w:ascii="Times New Roman" w:hAnsi="Times New Roman" w:cs="Times New Roman"/>
          <w:sz w:val="28"/>
          <w:szCs w:val="28"/>
          <w:lang w:val="en-US"/>
        </w:rPr>
        <w:t>2</w:t>
      </w:r>
      <w:r w:rsidRPr="0098027D">
        <w:rPr>
          <w:rFonts w:ascii="Times New Roman" w:hAnsi="Times New Roman" w:cs="Times New Roman"/>
          <w:sz w:val="28"/>
          <w:szCs w:val="28"/>
        </w:rPr>
        <w:tab/>
        <w:t>Madi C.S.</w:t>
      </w:r>
      <w:r w:rsidR="00D3756F"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D3756F" w:rsidRPr="0098027D">
        <w:rPr>
          <w:rFonts w:ascii="Times New Roman" w:eastAsia="Times New Roman" w:hAnsi="Times New Roman" w:cs="Times New Roman"/>
          <w:sz w:val="28"/>
        </w:rPr>
        <w:t>Anzenberg E</w:t>
      </w:r>
      <w:r w:rsidR="00D3756F" w:rsidRPr="0098027D">
        <w:rPr>
          <w:rFonts w:ascii="Times New Roman" w:eastAsia="Times New Roman" w:hAnsi="Times New Roman" w:cs="Times New Roman"/>
          <w:sz w:val="28"/>
          <w:lang w:val="en-US"/>
        </w:rPr>
        <w:t>.</w:t>
      </w:r>
      <w:r w:rsidR="00D3756F" w:rsidRPr="0098027D">
        <w:rPr>
          <w:rFonts w:ascii="Times New Roman" w:eastAsia="Times New Roman" w:hAnsi="Times New Roman" w:cs="Times New Roman"/>
          <w:sz w:val="28"/>
        </w:rPr>
        <w:t>, Ludwig K</w:t>
      </w:r>
      <w:r w:rsidR="00D3756F" w:rsidRPr="0098027D">
        <w:rPr>
          <w:rFonts w:ascii="Times New Roman" w:eastAsia="Times New Roman" w:hAnsi="Times New Roman" w:cs="Times New Roman"/>
          <w:sz w:val="28"/>
          <w:lang w:val="en-US"/>
        </w:rPr>
        <w:t>.</w:t>
      </w:r>
      <w:r w:rsidR="00D3756F" w:rsidRPr="0098027D">
        <w:rPr>
          <w:rFonts w:ascii="Times New Roman" w:eastAsia="Times New Roman" w:hAnsi="Times New Roman" w:cs="Times New Roman"/>
          <w:sz w:val="28"/>
        </w:rPr>
        <w:t>F</w:t>
      </w:r>
      <w:r w:rsidR="00D3756F" w:rsidRPr="0098027D">
        <w:rPr>
          <w:rFonts w:ascii="Times New Roman" w:eastAsia="Times New Roman" w:hAnsi="Times New Roman" w:cs="Times New Roman"/>
          <w:sz w:val="28"/>
          <w:lang w:val="en-US"/>
        </w:rPr>
        <w:t>.</w:t>
      </w:r>
      <w:r w:rsidR="00D3756F" w:rsidRPr="0098027D">
        <w:rPr>
          <w:rFonts w:ascii="Times New Roman" w:eastAsia="Times New Roman" w:hAnsi="Times New Roman" w:cs="Times New Roman"/>
          <w:sz w:val="28"/>
        </w:rPr>
        <w:t>, Aziz M</w:t>
      </w:r>
      <w:r w:rsidR="00D3756F" w:rsidRPr="0098027D">
        <w:rPr>
          <w:rFonts w:ascii="Times New Roman" w:eastAsia="Times New Roman" w:hAnsi="Times New Roman" w:cs="Times New Roman"/>
          <w:sz w:val="28"/>
          <w:lang w:val="en-US"/>
        </w:rPr>
        <w:t>.</w:t>
      </w:r>
      <w:r w:rsidR="00D3756F" w:rsidRPr="0098027D">
        <w:rPr>
          <w:rFonts w:ascii="Times New Roman" w:eastAsia="Times New Roman" w:hAnsi="Times New Roman" w:cs="Times New Roman"/>
          <w:sz w:val="28"/>
        </w:rPr>
        <w:t>J</w:t>
      </w:r>
      <w:r w:rsidRPr="0098027D">
        <w:rPr>
          <w:rFonts w:ascii="Times New Roman" w:hAnsi="Times New Roman" w:cs="Times New Roman"/>
          <w:sz w:val="28"/>
          <w:szCs w:val="28"/>
        </w:rPr>
        <w:t xml:space="preserve">. Mass Redistribution Causes the Structural Richness of Ion-Irradiated Surfaces // Phys. Rev. Lett. 2011. Т. 106, № 6. С. 066101. DOI: </w:t>
      </w:r>
      <w:hyperlink r:id="rId144" w:history="1">
        <w:r w:rsidRPr="0098027D">
          <w:rPr>
            <w:rStyle w:val="af1"/>
            <w:rFonts w:ascii="Times New Roman" w:hAnsi="Times New Roman" w:cs="Times New Roman"/>
            <w:color w:val="auto"/>
            <w:sz w:val="28"/>
            <w:szCs w:val="28"/>
          </w:rPr>
          <w:t>http://doi.org/10.1103/PhysRevLett.106.066101</w:t>
        </w:r>
      </w:hyperlink>
      <w:r w:rsidRPr="0098027D">
        <w:rPr>
          <w:rFonts w:ascii="Times New Roman" w:hAnsi="Times New Roman" w:cs="Times New Roman"/>
          <w:sz w:val="28"/>
          <w:szCs w:val="28"/>
        </w:rPr>
        <w:t xml:space="preserve">. </w:t>
      </w:r>
    </w:p>
    <w:p w14:paraId="6E34D5B6" w14:textId="36436299"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7</w:t>
      </w:r>
      <w:r w:rsidR="00255059" w:rsidRPr="0098027D">
        <w:rPr>
          <w:rFonts w:ascii="Times New Roman" w:hAnsi="Times New Roman" w:cs="Times New Roman"/>
          <w:sz w:val="28"/>
          <w:szCs w:val="28"/>
          <w:lang w:val="en-US"/>
        </w:rPr>
        <w:t>3</w:t>
      </w:r>
      <w:r w:rsidRPr="0098027D">
        <w:rPr>
          <w:rFonts w:ascii="Times New Roman" w:hAnsi="Times New Roman" w:cs="Times New Roman"/>
          <w:sz w:val="28"/>
          <w:szCs w:val="28"/>
        </w:rPr>
        <w:tab/>
        <w:t>Morrissey L.S.</w:t>
      </w:r>
      <w:r w:rsidR="005B0E1A"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5B0E1A" w:rsidRPr="0098027D">
        <w:rPr>
          <w:rFonts w:ascii="Times New Roman" w:eastAsia="Times New Roman" w:hAnsi="Times New Roman" w:cs="Times New Roman"/>
          <w:sz w:val="28"/>
        </w:rPr>
        <w:t>Tucker O</w:t>
      </w:r>
      <w:r w:rsidR="005B0E1A" w:rsidRPr="0098027D">
        <w:rPr>
          <w:rFonts w:ascii="Times New Roman" w:eastAsia="Times New Roman" w:hAnsi="Times New Roman" w:cs="Times New Roman"/>
          <w:sz w:val="28"/>
          <w:lang w:val="en-US"/>
        </w:rPr>
        <w:t>.</w:t>
      </w:r>
      <w:r w:rsidR="005B0E1A" w:rsidRPr="0098027D">
        <w:rPr>
          <w:rFonts w:ascii="Times New Roman" w:eastAsia="Times New Roman" w:hAnsi="Times New Roman" w:cs="Times New Roman"/>
          <w:sz w:val="28"/>
        </w:rPr>
        <w:t>J</w:t>
      </w:r>
      <w:r w:rsidR="005B0E1A" w:rsidRPr="0098027D">
        <w:rPr>
          <w:rFonts w:ascii="Times New Roman" w:eastAsia="Times New Roman" w:hAnsi="Times New Roman" w:cs="Times New Roman"/>
          <w:sz w:val="28"/>
          <w:lang w:val="en-US"/>
        </w:rPr>
        <w:t>.</w:t>
      </w:r>
      <w:r w:rsidR="005B0E1A" w:rsidRPr="0098027D">
        <w:rPr>
          <w:rFonts w:ascii="Times New Roman" w:eastAsia="Times New Roman" w:hAnsi="Times New Roman" w:cs="Times New Roman"/>
          <w:sz w:val="28"/>
        </w:rPr>
        <w:t>, Killen R</w:t>
      </w:r>
      <w:r w:rsidR="005B0E1A" w:rsidRPr="0098027D">
        <w:rPr>
          <w:rFonts w:ascii="Times New Roman" w:eastAsia="Times New Roman" w:hAnsi="Times New Roman" w:cs="Times New Roman"/>
          <w:sz w:val="28"/>
          <w:lang w:val="en-US"/>
        </w:rPr>
        <w:t>.</w:t>
      </w:r>
      <w:r w:rsidR="005B0E1A" w:rsidRPr="0098027D">
        <w:rPr>
          <w:rFonts w:ascii="Times New Roman" w:eastAsia="Times New Roman" w:hAnsi="Times New Roman" w:cs="Times New Roman"/>
          <w:sz w:val="28"/>
        </w:rPr>
        <w:t>M</w:t>
      </w:r>
      <w:r w:rsidR="005B0E1A" w:rsidRPr="0098027D">
        <w:rPr>
          <w:rFonts w:ascii="Times New Roman" w:eastAsia="Times New Roman" w:hAnsi="Times New Roman" w:cs="Times New Roman"/>
          <w:sz w:val="28"/>
          <w:lang w:val="en-US"/>
        </w:rPr>
        <w:t>.</w:t>
      </w:r>
      <w:r w:rsidR="005B0E1A" w:rsidRPr="0098027D">
        <w:rPr>
          <w:rFonts w:ascii="Times New Roman" w:eastAsia="Times New Roman" w:hAnsi="Times New Roman" w:cs="Times New Roman"/>
          <w:sz w:val="28"/>
        </w:rPr>
        <w:t>, Nakhla S</w:t>
      </w:r>
      <w:r w:rsidR="005B0E1A" w:rsidRPr="0098027D">
        <w:rPr>
          <w:rFonts w:ascii="Times New Roman" w:eastAsia="Times New Roman" w:hAnsi="Times New Roman" w:cs="Times New Roman"/>
          <w:sz w:val="28"/>
          <w:lang w:val="en-US"/>
        </w:rPr>
        <w:t>.</w:t>
      </w:r>
      <w:r w:rsidR="005B0E1A" w:rsidRPr="0098027D">
        <w:rPr>
          <w:rFonts w:ascii="Times New Roman" w:eastAsia="Times New Roman" w:hAnsi="Times New Roman" w:cs="Times New Roman"/>
          <w:sz w:val="28"/>
        </w:rPr>
        <w:t>, Savin D</w:t>
      </w:r>
      <w:r w:rsidR="005B0E1A" w:rsidRPr="0098027D">
        <w:rPr>
          <w:rFonts w:ascii="Times New Roman" w:eastAsia="Times New Roman" w:hAnsi="Times New Roman" w:cs="Times New Roman"/>
          <w:sz w:val="28"/>
          <w:lang w:val="en-US"/>
        </w:rPr>
        <w:t>.</w:t>
      </w:r>
      <w:r w:rsidR="005B0E1A" w:rsidRPr="0098027D">
        <w:rPr>
          <w:rFonts w:ascii="Times New Roman" w:eastAsia="Times New Roman" w:hAnsi="Times New Roman" w:cs="Times New Roman"/>
          <w:sz w:val="28"/>
        </w:rPr>
        <w:t>W</w:t>
      </w:r>
      <w:r w:rsidRPr="0098027D">
        <w:rPr>
          <w:rFonts w:ascii="Times New Roman" w:hAnsi="Times New Roman" w:cs="Times New Roman"/>
          <w:sz w:val="28"/>
          <w:szCs w:val="28"/>
        </w:rPr>
        <w:t xml:space="preserve">. Sputtering of surfaces by ion irradiation: A comparison of molecular dynamics and binary collision approximation models to laboratory measurements // J. Appl. Phys. 2021. Т. 130, № 1. DOI: </w:t>
      </w:r>
      <w:hyperlink r:id="rId145" w:history="1">
        <w:r w:rsidRPr="0098027D">
          <w:rPr>
            <w:rStyle w:val="af1"/>
            <w:rFonts w:ascii="Times New Roman" w:hAnsi="Times New Roman" w:cs="Times New Roman"/>
            <w:color w:val="auto"/>
            <w:sz w:val="28"/>
            <w:szCs w:val="28"/>
          </w:rPr>
          <w:t>http://doi.org/10.1063/5.0051073</w:t>
        </w:r>
      </w:hyperlink>
      <w:r w:rsidRPr="0098027D">
        <w:rPr>
          <w:rFonts w:ascii="Times New Roman" w:hAnsi="Times New Roman" w:cs="Times New Roman"/>
          <w:sz w:val="28"/>
          <w:szCs w:val="28"/>
        </w:rPr>
        <w:t xml:space="preserve">. </w:t>
      </w:r>
    </w:p>
    <w:p w14:paraId="7BF796FB" w14:textId="222691F4"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7</w:t>
      </w:r>
      <w:r w:rsidR="00255059" w:rsidRPr="0098027D">
        <w:rPr>
          <w:rFonts w:ascii="Times New Roman" w:hAnsi="Times New Roman" w:cs="Times New Roman"/>
          <w:sz w:val="28"/>
          <w:szCs w:val="28"/>
          <w:lang w:val="en-US"/>
        </w:rPr>
        <w:t>4</w:t>
      </w:r>
      <w:r w:rsidRPr="0098027D">
        <w:rPr>
          <w:rFonts w:ascii="Times New Roman" w:hAnsi="Times New Roman" w:cs="Times New Roman"/>
          <w:sz w:val="28"/>
          <w:szCs w:val="28"/>
        </w:rPr>
        <w:tab/>
        <w:t>Shibanov D.R.</w:t>
      </w:r>
      <w:r w:rsidR="004A651C"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4A651C" w:rsidRPr="0098027D">
        <w:rPr>
          <w:rFonts w:ascii="Times New Roman" w:eastAsia="Times New Roman" w:hAnsi="Times New Roman" w:cs="Times New Roman"/>
          <w:sz w:val="28"/>
        </w:rPr>
        <w:t>Lopaev D</w:t>
      </w:r>
      <w:r w:rsidR="004A651C" w:rsidRPr="0098027D">
        <w:rPr>
          <w:rFonts w:ascii="Times New Roman" w:eastAsia="Times New Roman" w:hAnsi="Times New Roman" w:cs="Times New Roman"/>
          <w:sz w:val="28"/>
          <w:lang w:val="en-US"/>
        </w:rPr>
        <w:t>.</w:t>
      </w:r>
      <w:r w:rsidR="004A651C" w:rsidRPr="0098027D">
        <w:rPr>
          <w:rFonts w:ascii="Times New Roman" w:eastAsia="Times New Roman" w:hAnsi="Times New Roman" w:cs="Times New Roman"/>
          <w:sz w:val="28"/>
        </w:rPr>
        <w:t>V., Zyryanov S</w:t>
      </w:r>
      <w:r w:rsidR="004A651C" w:rsidRPr="0098027D">
        <w:rPr>
          <w:rFonts w:ascii="Times New Roman" w:eastAsia="Times New Roman" w:hAnsi="Times New Roman" w:cs="Times New Roman"/>
          <w:sz w:val="28"/>
          <w:lang w:val="en-US"/>
        </w:rPr>
        <w:t>.</w:t>
      </w:r>
      <w:r w:rsidR="004A651C" w:rsidRPr="0098027D">
        <w:rPr>
          <w:rFonts w:ascii="Times New Roman" w:eastAsia="Times New Roman" w:hAnsi="Times New Roman" w:cs="Times New Roman"/>
          <w:sz w:val="28"/>
        </w:rPr>
        <w:t>M</w:t>
      </w:r>
      <w:r w:rsidR="004A651C" w:rsidRPr="0098027D">
        <w:rPr>
          <w:rFonts w:ascii="Times New Roman" w:eastAsia="Times New Roman" w:hAnsi="Times New Roman" w:cs="Times New Roman"/>
          <w:sz w:val="28"/>
          <w:lang w:val="en-US"/>
        </w:rPr>
        <w:t>.</w:t>
      </w:r>
      <w:r w:rsidR="004A651C" w:rsidRPr="0098027D">
        <w:rPr>
          <w:rFonts w:ascii="Times New Roman" w:eastAsia="Times New Roman" w:hAnsi="Times New Roman" w:cs="Times New Roman"/>
          <w:sz w:val="28"/>
        </w:rPr>
        <w:t>, Zotovich A</w:t>
      </w:r>
      <w:r w:rsidR="004A651C" w:rsidRPr="0098027D">
        <w:rPr>
          <w:rFonts w:ascii="Times New Roman" w:eastAsia="Times New Roman" w:hAnsi="Times New Roman" w:cs="Times New Roman"/>
          <w:sz w:val="28"/>
          <w:lang w:val="en-US"/>
        </w:rPr>
        <w:t>.</w:t>
      </w:r>
      <w:r w:rsidR="004A651C" w:rsidRPr="0098027D">
        <w:rPr>
          <w:rFonts w:ascii="Times New Roman" w:eastAsia="Times New Roman" w:hAnsi="Times New Roman" w:cs="Times New Roman"/>
          <w:sz w:val="28"/>
        </w:rPr>
        <w:t>I</w:t>
      </w:r>
      <w:r w:rsidR="004A651C" w:rsidRPr="0098027D">
        <w:rPr>
          <w:rFonts w:ascii="Times New Roman" w:eastAsia="Times New Roman" w:hAnsi="Times New Roman" w:cs="Times New Roman"/>
          <w:sz w:val="28"/>
          <w:lang w:val="en-US"/>
        </w:rPr>
        <w:t>.</w:t>
      </w:r>
      <w:r w:rsidR="004A651C" w:rsidRPr="0098027D">
        <w:rPr>
          <w:rFonts w:ascii="Times New Roman" w:eastAsia="Times New Roman" w:hAnsi="Times New Roman" w:cs="Times New Roman"/>
          <w:sz w:val="28"/>
        </w:rPr>
        <w:t>, Maslakov K</w:t>
      </w:r>
      <w:r w:rsidR="004A651C" w:rsidRPr="0098027D">
        <w:rPr>
          <w:rFonts w:ascii="Times New Roman" w:eastAsia="Times New Roman" w:hAnsi="Times New Roman" w:cs="Times New Roman"/>
          <w:sz w:val="28"/>
          <w:lang w:val="en-US"/>
        </w:rPr>
        <w:t>.</w:t>
      </w:r>
      <w:r w:rsidR="004A651C" w:rsidRPr="0098027D">
        <w:rPr>
          <w:rFonts w:ascii="Times New Roman" w:eastAsia="Times New Roman" w:hAnsi="Times New Roman" w:cs="Times New Roman"/>
          <w:sz w:val="28"/>
        </w:rPr>
        <w:t>I</w:t>
      </w:r>
      <w:r w:rsidR="004A651C" w:rsidRPr="0098027D">
        <w:rPr>
          <w:rFonts w:ascii="Times New Roman" w:eastAsia="Times New Roman" w:hAnsi="Times New Roman" w:cs="Times New Roman"/>
          <w:sz w:val="28"/>
          <w:lang w:val="en-US"/>
        </w:rPr>
        <w:t>.</w:t>
      </w:r>
      <w:r w:rsidR="004A651C" w:rsidRPr="0098027D">
        <w:rPr>
          <w:rFonts w:ascii="Times New Roman" w:eastAsia="Times New Roman" w:hAnsi="Times New Roman" w:cs="Times New Roman"/>
          <w:sz w:val="28"/>
        </w:rPr>
        <w:t>, Rakhimov A</w:t>
      </w:r>
      <w:r w:rsidR="004A651C" w:rsidRPr="0098027D">
        <w:rPr>
          <w:rFonts w:ascii="Times New Roman" w:eastAsia="Times New Roman" w:hAnsi="Times New Roman" w:cs="Times New Roman"/>
          <w:sz w:val="28"/>
          <w:lang w:val="en-US"/>
        </w:rPr>
        <w:t>.</w:t>
      </w:r>
      <w:r w:rsidR="004A651C" w:rsidRPr="0098027D">
        <w:rPr>
          <w:rFonts w:ascii="Times New Roman" w:eastAsia="Times New Roman" w:hAnsi="Times New Roman" w:cs="Times New Roman"/>
          <w:sz w:val="28"/>
        </w:rPr>
        <w:t>T</w:t>
      </w:r>
      <w:r w:rsidRPr="0098027D">
        <w:rPr>
          <w:rFonts w:ascii="Times New Roman" w:hAnsi="Times New Roman" w:cs="Times New Roman"/>
          <w:sz w:val="28"/>
          <w:szCs w:val="28"/>
        </w:rPr>
        <w:t xml:space="preserve">. Sputtering of amorphous Si by low-energy Ar+, Kr+, and Xe+ ions // J. Appl. Phys. 2023. Т. 134, № 6. DOI: </w:t>
      </w:r>
      <w:hyperlink r:id="rId146" w:history="1">
        <w:r w:rsidRPr="0098027D">
          <w:rPr>
            <w:rStyle w:val="af1"/>
            <w:rFonts w:ascii="Times New Roman" w:hAnsi="Times New Roman" w:cs="Times New Roman"/>
            <w:color w:val="auto"/>
            <w:sz w:val="28"/>
            <w:szCs w:val="28"/>
          </w:rPr>
          <w:t>http://doi.org/10.1063/5.0160531</w:t>
        </w:r>
      </w:hyperlink>
      <w:r w:rsidRPr="0098027D">
        <w:rPr>
          <w:rFonts w:ascii="Times New Roman" w:hAnsi="Times New Roman" w:cs="Times New Roman"/>
          <w:sz w:val="28"/>
          <w:szCs w:val="28"/>
        </w:rPr>
        <w:t xml:space="preserve">. </w:t>
      </w:r>
    </w:p>
    <w:p w14:paraId="646822BA" w14:textId="0DC87D7E"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7</w:t>
      </w:r>
      <w:r w:rsidR="00255059" w:rsidRPr="0098027D">
        <w:rPr>
          <w:rFonts w:ascii="Times New Roman" w:hAnsi="Times New Roman" w:cs="Times New Roman"/>
          <w:sz w:val="28"/>
          <w:szCs w:val="28"/>
          <w:lang w:val="en-US"/>
        </w:rPr>
        <w:t>5</w:t>
      </w:r>
      <w:r w:rsidRPr="0098027D">
        <w:rPr>
          <w:rFonts w:ascii="Times New Roman" w:hAnsi="Times New Roman" w:cs="Times New Roman"/>
          <w:sz w:val="28"/>
          <w:szCs w:val="28"/>
        </w:rPr>
        <w:tab/>
        <w:t xml:space="preserve">Buschhaus R., von Keudell A. Secondary electron emission from magnetron targets // Plasma Sources Sci. Technol. 2023. Т. 32, № 6. С. 065007. DOI: </w:t>
      </w:r>
      <w:hyperlink r:id="rId147" w:history="1">
        <w:r w:rsidRPr="0098027D">
          <w:rPr>
            <w:rStyle w:val="af1"/>
            <w:rFonts w:ascii="Times New Roman" w:hAnsi="Times New Roman" w:cs="Times New Roman"/>
            <w:color w:val="auto"/>
            <w:sz w:val="28"/>
            <w:szCs w:val="28"/>
          </w:rPr>
          <w:t>http://doi.org/10.1088/1361-6595/acd57e</w:t>
        </w:r>
      </w:hyperlink>
      <w:r w:rsidRPr="0098027D">
        <w:rPr>
          <w:rFonts w:ascii="Times New Roman" w:hAnsi="Times New Roman" w:cs="Times New Roman"/>
          <w:sz w:val="28"/>
          <w:szCs w:val="28"/>
        </w:rPr>
        <w:t xml:space="preserve">. </w:t>
      </w:r>
    </w:p>
    <w:p w14:paraId="0A092A0B" w14:textId="400A474B"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7</w:t>
      </w:r>
      <w:r w:rsidR="00255059" w:rsidRPr="0098027D">
        <w:rPr>
          <w:rFonts w:ascii="Times New Roman" w:hAnsi="Times New Roman" w:cs="Times New Roman"/>
          <w:sz w:val="28"/>
          <w:szCs w:val="28"/>
          <w:lang w:val="en-US"/>
        </w:rPr>
        <w:t>6</w:t>
      </w:r>
      <w:r w:rsidRPr="0098027D">
        <w:rPr>
          <w:rFonts w:ascii="Times New Roman" w:hAnsi="Times New Roman" w:cs="Times New Roman"/>
          <w:sz w:val="28"/>
          <w:szCs w:val="28"/>
        </w:rPr>
        <w:tab/>
        <w:t xml:space="preserve">Seah M. P. Pure element sputtering yields using 500–1000 eV argon ions // Thin Solid Films. 1981. Т. 81, № 3. С. 279–287. DOI: </w:t>
      </w:r>
      <w:hyperlink r:id="rId148" w:history="1">
        <w:r w:rsidRPr="0098027D">
          <w:rPr>
            <w:rStyle w:val="af1"/>
            <w:rFonts w:ascii="Times New Roman" w:hAnsi="Times New Roman" w:cs="Times New Roman"/>
            <w:color w:val="auto"/>
            <w:sz w:val="28"/>
            <w:szCs w:val="28"/>
          </w:rPr>
          <w:t>http://doi.org/10.1016/0040-6090(81)90490-9</w:t>
        </w:r>
      </w:hyperlink>
      <w:r w:rsidRPr="0098027D">
        <w:rPr>
          <w:rFonts w:ascii="Times New Roman" w:hAnsi="Times New Roman" w:cs="Times New Roman"/>
          <w:sz w:val="28"/>
          <w:szCs w:val="28"/>
        </w:rPr>
        <w:t xml:space="preserve">. </w:t>
      </w:r>
    </w:p>
    <w:p w14:paraId="1C9E8DC3" w14:textId="5BB4AED0"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7</w:t>
      </w:r>
      <w:r w:rsidR="00255059" w:rsidRPr="0098027D">
        <w:rPr>
          <w:rFonts w:ascii="Times New Roman" w:hAnsi="Times New Roman" w:cs="Times New Roman"/>
          <w:sz w:val="28"/>
          <w:szCs w:val="28"/>
          <w:lang w:val="en-US"/>
        </w:rPr>
        <w:t>7</w:t>
      </w:r>
      <w:r w:rsidRPr="0098027D">
        <w:rPr>
          <w:rFonts w:ascii="Times New Roman" w:hAnsi="Times New Roman" w:cs="Times New Roman"/>
          <w:sz w:val="28"/>
          <w:szCs w:val="28"/>
        </w:rPr>
        <w:tab/>
        <w:t xml:space="preserve">Mahne N., Čekada M., Panjan M. Total and Differential Sputtering Yields Explored by SRIM Simulations // Coatings. 2022. Т. 12, № 10. С. 1541. DOI: </w:t>
      </w:r>
      <w:hyperlink r:id="rId149" w:history="1">
        <w:r w:rsidRPr="0098027D">
          <w:rPr>
            <w:rStyle w:val="af1"/>
            <w:rFonts w:ascii="Times New Roman" w:hAnsi="Times New Roman" w:cs="Times New Roman"/>
            <w:color w:val="auto"/>
            <w:sz w:val="28"/>
            <w:szCs w:val="28"/>
          </w:rPr>
          <w:t>http://doi.org/10.3390/coatings12101541</w:t>
        </w:r>
      </w:hyperlink>
      <w:r w:rsidRPr="0098027D">
        <w:rPr>
          <w:rFonts w:ascii="Times New Roman" w:hAnsi="Times New Roman" w:cs="Times New Roman"/>
          <w:sz w:val="28"/>
          <w:szCs w:val="28"/>
        </w:rPr>
        <w:t xml:space="preserve">. </w:t>
      </w:r>
    </w:p>
    <w:p w14:paraId="09B13A4D" w14:textId="6526A04F"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7</w:t>
      </w:r>
      <w:r w:rsidR="00255059" w:rsidRPr="0098027D">
        <w:rPr>
          <w:rFonts w:ascii="Times New Roman" w:hAnsi="Times New Roman" w:cs="Times New Roman"/>
          <w:sz w:val="28"/>
          <w:szCs w:val="28"/>
          <w:lang w:val="en-US"/>
        </w:rPr>
        <w:t>8</w:t>
      </w:r>
      <w:r w:rsidRPr="0098027D">
        <w:rPr>
          <w:rFonts w:ascii="Times New Roman" w:hAnsi="Times New Roman" w:cs="Times New Roman"/>
          <w:sz w:val="28"/>
          <w:szCs w:val="28"/>
        </w:rPr>
        <w:tab/>
        <w:t>Espinoza S</w:t>
      </w:r>
      <w:r w:rsidR="00AA4458"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AA4458" w:rsidRPr="0098027D">
        <w:rPr>
          <w:rFonts w:ascii="Times New Roman" w:eastAsia="Times New Roman" w:hAnsi="Times New Roman" w:cs="Times New Roman"/>
          <w:sz w:val="28"/>
        </w:rPr>
        <w:t>Volhard M</w:t>
      </w:r>
      <w:r w:rsidR="00AA4458" w:rsidRPr="0098027D">
        <w:rPr>
          <w:rFonts w:ascii="Times New Roman" w:eastAsia="Times New Roman" w:hAnsi="Times New Roman" w:cs="Times New Roman"/>
          <w:sz w:val="28"/>
          <w:lang w:val="en-US"/>
        </w:rPr>
        <w:t>.</w:t>
      </w:r>
      <w:r w:rsidR="00AA4458" w:rsidRPr="0098027D">
        <w:rPr>
          <w:rFonts w:ascii="Times New Roman" w:eastAsia="Times New Roman" w:hAnsi="Times New Roman" w:cs="Times New Roman"/>
          <w:sz w:val="28"/>
        </w:rPr>
        <w:t>, Kätker H</w:t>
      </w:r>
      <w:r w:rsidR="00AA4458" w:rsidRPr="0098027D">
        <w:rPr>
          <w:rFonts w:ascii="Times New Roman" w:eastAsia="Times New Roman" w:hAnsi="Times New Roman" w:cs="Times New Roman"/>
          <w:sz w:val="28"/>
          <w:lang w:val="en-US"/>
        </w:rPr>
        <w:t>.</w:t>
      </w:r>
      <w:r w:rsidR="00AA4458" w:rsidRPr="0098027D">
        <w:rPr>
          <w:rFonts w:ascii="Times New Roman" w:eastAsia="Times New Roman" w:hAnsi="Times New Roman" w:cs="Times New Roman"/>
          <w:sz w:val="28"/>
        </w:rPr>
        <w:t>, Jenneboer H</w:t>
      </w:r>
      <w:r w:rsidR="00AA4458" w:rsidRPr="0098027D">
        <w:rPr>
          <w:rFonts w:ascii="Times New Roman" w:eastAsia="Times New Roman" w:hAnsi="Times New Roman" w:cs="Times New Roman"/>
          <w:sz w:val="28"/>
          <w:lang w:val="en-US"/>
        </w:rPr>
        <w:t>.</w:t>
      </w:r>
      <w:r w:rsidR="00AA4458" w:rsidRPr="0098027D">
        <w:rPr>
          <w:rFonts w:ascii="Times New Roman" w:eastAsia="Times New Roman" w:hAnsi="Times New Roman" w:cs="Times New Roman"/>
          <w:sz w:val="28"/>
        </w:rPr>
        <w:t>, Uckelmann A</w:t>
      </w:r>
      <w:r w:rsidR="00AA4458" w:rsidRPr="0098027D">
        <w:rPr>
          <w:rFonts w:ascii="Times New Roman" w:eastAsia="Times New Roman" w:hAnsi="Times New Roman" w:cs="Times New Roman"/>
          <w:sz w:val="28"/>
          <w:lang w:val="en-US"/>
        </w:rPr>
        <w:t>.</w:t>
      </w:r>
      <w:r w:rsidR="00AA4458" w:rsidRPr="0098027D">
        <w:rPr>
          <w:rFonts w:ascii="Times New Roman" w:eastAsia="Times New Roman" w:hAnsi="Times New Roman" w:cs="Times New Roman"/>
          <w:sz w:val="28"/>
        </w:rPr>
        <w:t>, Haase M</w:t>
      </w:r>
      <w:r w:rsidRPr="0098027D">
        <w:rPr>
          <w:rFonts w:ascii="Times New Roman" w:hAnsi="Times New Roman" w:cs="Times New Roman"/>
          <w:sz w:val="28"/>
          <w:szCs w:val="28"/>
        </w:rPr>
        <w:t xml:space="preserve">. Deep Ultraviolet Emitting Scintillators for Biomedical Applications: The Hard Way of Downsizing LuPO 4 :Pr 3+ // Particle &amp; Particle Systems Characterization. 2018. Т. 35, № 12. DOI: </w:t>
      </w:r>
      <w:hyperlink r:id="rId150" w:history="1">
        <w:r w:rsidRPr="0098027D">
          <w:rPr>
            <w:rStyle w:val="af1"/>
            <w:rFonts w:ascii="Times New Roman" w:hAnsi="Times New Roman" w:cs="Times New Roman"/>
            <w:color w:val="auto"/>
            <w:sz w:val="28"/>
            <w:szCs w:val="28"/>
          </w:rPr>
          <w:t>http://doi.org/10.1002/ppsc.201800282</w:t>
        </w:r>
      </w:hyperlink>
      <w:r w:rsidRPr="0098027D">
        <w:rPr>
          <w:rFonts w:ascii="Times New Roman" w:hAnsi="Times New Roman" w:cs="Times New Roman"/>
          <w:sz w:val="28"/>
          <w:szCs w:val="28"/>
        </w:rPr>
        <w:t xml:space="preserve">. </w:t>
      </w:r>
    </w:p>
    <w:p w14:paraId="6F1641E2" w14:textId="387299FA" w:rsidR="00C67D7A" w:rsidRPr="0098027D" w:rsidRDefault="00255059"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79</w:t>
      </w:r>
      <w:r w:rsidR="00C67D7A" w:rsidRPr="0098027D">
        <w:rPr>
          <w:rFonts w:ascii="Times New Roman" w:hAnsi="Times New Roman" w:cs="Times New Roman"/>
          <w:sz w:val="28"/>
          <w:szCs w:val="28"/>
        </w:rPr>
        <w:tab/>
        <w:t xml:space="preserve">Espinoza S., Juestel T., Haase M. Colloidal LaPO 4 :Gd 3+ nanocrystals: X-ray induced single line UV emission // Nanoscale. 2018. Т. 10, № 47. С. 22533–22540. DOI: </w:t>
      </w:r>
      <w:hyperlink r:id="rId151" w:history="1">
        <w:r w:rsidR="00C67D7A" w:rsidRPr="0098027D">
          <w:rPr>
            <w:rStyle w:val="af1"/>
            <w:rFonts w:ascii="Times New Roman" w:hAnsi="Times New Roman" w:cs="Times New Roman"/>
            <w:color w:val="auto"/>
            <w:sz w:val="28"/>
            <w:szCs w:val="28"/>
          </w:rPr>
          <w:t>http://doi.org/10.1039/C8NR06867D</w:t>
        </w:r>
      </w:hyperlink>
      <w:r w:rsidR="00C67D7A" w:rsidRPr="0098027D">
        <w:rPr>
          <w:rFonts w:ascii="Times New Roman" w:hAnsi="Times New Roman" w:cs="Times New Roman"/>
          <w:sz w:val="28"/>
          <w:szCs w:val="28"/>
        </w:rPr>
        <w:t xml:space="preserve">. </w:t>
      </w:r>
    </w:p>
    <w:p w14:paraId="43EA77DB" w14:textId="032B963E"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8</w:t>
      </w:r>
      <w:r w:rsidR="00255059" w:rsidRPr="0098027D">
        <w:rPr>
          <w:rFonts w:ascii="Times New Roman" w:hAnsi="Times New Roman" w:cs="Times New Roman"/>
          <w:sz w:val="28"/>
          <w:szCs w:val="28"/>
        </w:rPr>
        <w:t>0</w:t>
      </w:r>
      <w:r w:rsidRPr="0098027D">
        <w:rPr>
          <w:rFonts w:ascii="Times New Roman" w:hAnsi="Times New Roman" w:cs="Times New Roman"/>
          <w:sz w:val="28"/>
          <w:szCs w:val="28"/>
        </w:rPr>
        <w:tab/>
        <w:t>Zdeb-Stańczykowska P.</w:t>
      </w:r>
      <w:r w:rsidR="00B44EAF" w:rsidRPr="0098027D">
        <w:rPr>
          <w:rFonts w:ascii="Times New Roman" w:hAnsi="Times New Roman" w:cs="Times New Roman"/>
          <w:sz w:val="28"/>
          <w:szCs w:val="28"/>
        </w:rPr>
        <w:t>,</w:t>
      </w:r>
      <w:r w:rsidRPr="0098027D">
        <w:rPr>
          <w:rFonts w:ascii="Times New Roman" w:hAnsi="Times New Roman" w:cs="Times New Roman"/>
          <w:sz w:val="28"/>
          <w:szCs w:val="28"/>
        </w:rPr>
        <w:t xml:space="preserve"> </w:t>
      </w:r>
      <w:r w:rsidR="00B44EAF" w:rsidRPr="0098027D">
        <w:rPr>
          <w:rFonts w:ascii="Times New Roman" w:eastAsia="Times New Roman" w:hAnsi="Times New Roman" w:cs="Times New Roman"/>
          <w:sz w:val="28"/>
        </w:rPr>
        <w:t>Rebrova N</w:t>
      </w:r>
      <w:r w:rsidR="00B44EAF" w:rsidRPr="0098027D">
        <w:rPr>
          <w:rFonts w:ascii="Times New Roman" w:eastAsia="Times New Roman" w:hAnsi="Times New Roman" w:cs="Times New Roman"/>
          <w:sz w:val="28"/>
          <w:lang w:val="en-US"/>
        </w:rPr>
        <w:t>.</w:t>
      </w:r>
      <w:r w:rsidR="00B44EAF" w:rsidRPr="0098027D">
        <w:rPr>
          <w:rFonts w:ascii="Times New Roman" w:eastAsia="Times New Roman" w:hAnsi="Times New Roman" w:cs="Times New Roman"/>
          <w:sz w:val="28"/>
        </w:rPr>
        <w:t>, Zorenko Y</w:t>
      </w:r>
      <w:r w:rsidR="00B44EAF" w:rsidRPr="0098027D">
        <w:rPr>
          <w:rFonts w:ascii="Times New Roman" w:eastAsia="Times New Roman" w:hAnsi="Times New Roman" w:cs="Times New Roman"/>
          <w:sz w:val="28"/>
          <w:lang w:val="en-US"/>
        </w:rPr>
        <w:t>.</w:t>
      </w:r>
      <w:r w:rsidR="00B44EAF" w:rsidRPr="0098027D">
        <w:rPr>
          <w:rFonts w:ascii="Times New Roman" w:eastAsia="Times New Roman" w:hAnsi="Times New Roman" w:cs="Times New Roman"/>
          <w:sz w:val="28"/>
        </w:rPr>
        <w:t>, Voloshinovskii A</w:t>
      </w:r>
      <w:r w:rsidR="00B44EAF" w:rsidRPr="0098027D">
        <w:rPr>
          <w:rFonts w:ascii="Times New Roman" w:eastAsia="Times New Roman" w:hAnsi="Times New Roman" w:cs="Times New Roman"/>
          <w:sz w:val="28"/>
          <w:lang w:val="en-US"/>
        </w:rPr>
        <w:t>.</w:t>
      </w:r>
      <w:r w:rsidR="00B44EAF" w:rsidRPr="0098027D">
        <w:rPr>
          <w:rFonts w:ascii="Times New Roman" w:eastAsia="Times New Roman" w:hAnsi="Times New Roman" w:cs="Times New Roman"/>
          <w:sz w:val="28"/>
        </w:rPr>
        <w:t>, Pushak A</w:t>
      </w:r>
      <w:r w:rsidR="00B44EAF" w:rsidRPr="0098027D">
        <w:rPr>
          <w:rFonts w:ascii="Times New Roman" w:eastAsia="Times New Roman" w:hAnsi="Times New Roman" w:cs="Times New Roman"/>
          <w:sz w:val="28"/>
          <w:lang w:val="en-US"/>
        </w:rPr>
        <w:t>.</w:t>
      </w:r>
      <w:r w:rsidR="00B44EAF" w:rsidRPr="0098027D">
        <w:rPr>
          <w:rFonts w:ascii="Times New Roman" w:eastAsia="Times New Roman" w:hAnsi="Times New Roman" w:cs="Times New Roman"/>
          <w:sz w:val="28"/>
        </w:rPr>
        <w:t>, Dereń P</w:t>
      </w:r>
      <w:r w:rsidR="00B44EAF" w:rsidRPr="0098027D">
        <w:rPr>
          <w:rFonts w:ascii="Times New Roman" w:eastAsia="Times New Roman" w:hAnsi="Times New Roman" w:cs="Times New Roman"/>
          <w:sz w:val="28"/>
          <w:lang w:val="en-US"/>
        </w:rPr>
        <w:t>.</w:t>
      </w:r>
      <w:r w:rsidR="00B44EAF" w:rsidRPr="0098027D">
        <w:rPr>
          <w:rFonts w:ascii="Times New Roman" w:eastAsia="Times New Roman" w:hAnsi="Times New Roman" w:cs="Times New Roman"/>
          <w:sz w:val="28"/>
        </w:rPr>
        <w:t>J</w:t>
      </w:r>
      <w:r w:rsidRPr="0098027D">
        <w:rPr>
          <w:rFonts w:ascii="Times New Roman" w:hAnsi="Times New Roman" w:cs="Times New Roman"/>
          <w:sz w:val="28"/>
          <w:szCs w:val="28"/>
        </w:rPr>
        <w:t xml:space="preserve">. Multifunctional Pr3+-doped LiNaY2F8 phosphor for visible-to-UVC and X-ray-to-UVC conversion // J. Alloys Compd. 2025. Т. 1016. С. 178807. DOI: </w:t>
      </w:r>
      <w:hyperlink r:id="rId152" w:history="1">
        <w:r w:rsidRPr="0098027D">
          <w:rPr>
            <w:rStyle w:val="af1"/>
            <w:rFonts w:ascii="Times New Roman" w:hAnsi="Times New Roman" w:cs="Times New Roman"/>
            <w:color w:val="auto"/>
            <w:sz w:val="28"/>
            <w:szCs w:val="28"/>
          </w:rPr>
          <w:t>http://doi.org/10.1016/j.jallcom.2025.178807</w:t>
        </w:r>
      </w:hyperlink>
      <w:r w:rsidRPr="0098027D">
        <w:rPr>
          <w:rFonts w:ascii="Times New Roman" w:hAnsi="Times New Roman" w:cs="Times New Roman"/>
          <w:sz w:val="28"/>
          <w:szCs w:val="28"/>
        </w:rPr>
        <w:t xml:space="preserve">. </w:t>
      </w:r>
    </w:p>
    <w:p w14:paraId="1504F709" w14:textId="3D6431EB"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8</w:t>
      </w:r>
      <w:r w:rsidR="00255059" w:rsidRPr="0098027D">
        <w:rPr>
          <w:rFonts w:ascii="Times New Roman" w:hAnsi="Times New Roman" w:cs="Times New Roman"/>
          <w:sz w:val="28"/>
          <w:szCs w:val="28"/>
          <w:lang w:val="en-US"/>
        </w:rPr>
        <w:t>1</w:t>
      </w:r>
      <w:r w:rsidRPr="0098027D">
        <w:rPr>
          <w:rFonts w:ascii="Times New Roman" w:hAnsi="Times New Roman" w:cs="Times New Roman"/>
          <w:sz w:val="28"/>
          <w:szCs w:val="28"/>
        </w:rPr>
        <w:tab/>
        <w:t>Song C.</w:t>
      </w:r>
      <w:r w:rsidR="005605E8"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5605E8" w:rsidRPr="0098027D">
        <w:rPr>
          <w:rFonts w:ascii="Times New Roman" w:eastAsia="Times New Roman" w:hAnsi="Times New Roman" w:cs="Times New Roman"/>
          <w:sz w:val="28"/>
        </w:rPr>
        <w:t>Liu M</w:t>
      </w:r>
      <w:r w:rsidR="005605E8" w:rsidRPr="0098027D">
        <w:rPr>
          <w:rFonts w:ascii="Times New Roman" w:eastAsia="Times New Roman" w:hAnsi="Times New Roman" w:cs="Times New Roman"/>
          <w:sz w:val="28"/>
          <w:lang w:val="en-US"/>
        </w:rPr>
        <w:t>.</w:t>
      </w:r>
      <w:r w:rsidR="005605E8" w:rsidRPr="0098027D">
        <w:rPr>
          <w:rFonts w:ascii="Times New Roman" w:eastAsia="Times New Roman" w:hAnsi="Times New Roman" w:cs="Times New Roman"/>
          <w:sz w:val="28"/>
        </w:rPr>
        <w:t>, Deng Z</w:t>
      </w:r>
      <w:r w:rsidR="005605E8" w:rsidRPr="0098027D">
        <w:rPr>
          <w:rFonts w:ascii="Times New Roman" w:eastAsia="Times New Roman" w:hAnsi="Times New Roman" w:cs="Times New Roman"/>
          <w:sz w:val="28"/>
          <w:lang w:val="en-US"/>
        </w:rPr>
        <w:t>.</w:t>
      </w:r>
      <w:r w:rsidR="005605E8" w:rsidRPr="0098027D">
        <w:rPr>
          <w:rFonts w:ascii="Times New Roman" w:eastAsia="Times New Roman" w:hAnsi="Times New Roman" w:cs="Times New Roman"/>
          <w:sz w:val="28"/>
        </w:rPr>
        <w:t>Q</w:t>
      </w:r>
      <w:r w:rsidR="005605E8" w:rsidRPr="0098027D">
        <w:rPr>
          <w:rFonts w:ascii="Times New Roman" w:eastAsia="Times New Roman" w:hAnsi="Times New Roman" w:cs="Times New Roman"/>
          <w:sz w:val="28"/>
          <w:lang w:val="en-US"/>
        </w:rPr>
        <w:t>.</w:t>
      </w:r>
      <w:r w:rsidR="005605E8" w:rsidRPr="0098027D">
        <w:rPr>
          <w:rFonts w:ascii="Times New Roman" w:eastAsia="Times New Roman" w:hAnsi="Times New Roman" w:cs="Times New Roman"/>
          <w:sz w:val="28"/>
        </w:rPr>
        <w:t>, Niu S</w:t>
      </w:r>
      <w:r w:rsidR="005605E8" w:rsidRPr="0098027D">
        <w:rPr>
          <w:rFonts w:ascii="Times New Roman" w:eastAsia="Times New Roman" w:hAnsi="Times New Roman" w:cs="Times New Roman"/>
          <w:sz w:val="28"/>
          <w:lang w:val="en-US"/>
        </w:rPr>
        <w:t>.</w:t>
      </w:r>
      <w:r w:rsidR="005605E8" w:rsidRPr="0098027D">
        <w:rPr>
          <w:rFonts w:ascii="Times New Roman" w:eastAsia="Times New Roman" w:hAnsi="Times New Roman" w:cs="Times New Roman"/>
          <w:sz w:val="28"/>
        </w:rPr>
        <w:t>P</w:t>
      </w:r>
      <w:r w:rsidR="005605E8" w:rsidRPr="0098027D">
        <w:rPr>
          <w:rFonts w:ascii="Times New Roman" w:eastAsia="Times New Roman" w:hAnsi="Times New Roman" w:cs="Times New Roman"/>
          <w:sz w:val="28"/>
          <w:lang w:val="en-US"/>
        </w:rPr>
        <w:t>.</w:t>
      </w:r>
      <w:r w:rsidR="005605E8" w:rsidRPr="0098027D">
        <w:rPr>
          <w:rFonts w:ascii="Times New Roman" w:eastAsia="Times New Roman" w:hAnsi="Times New Roman" w:cs="Times New Roman"/>
          <w:sz w:val="28"/>
        </w:rPr>
        <w:t>, Deng C</w:t>
      </w:r>
      <w:r w:rsidR="005605E8" w:rsidRPr="0098027D">
        <w:rPr>
          <w:rFonts w:ascii="Times New Roman" w:eastAsia="Times New Roman" w:hAnsi="Times New Roman" w:cs="Times New Roman"/>
          <w:sz w:val="28"/>
          <w:lang w:val="en-US"/>
        </w:rPr>
        <w:t>.</w:t>
      </w:r>
      <w:r w:rsidR="005605E8" w:rsidRPr="0098027D">
        <w:rPr>
          <w:rFonts w:ascii="Times New Roman" w:eastAsia="Times New Roman" w:hAnsi="Times New Roman" w:cs="Times New Roman"/>
          <w:sz w:val="28"/>
        </w:rPr>
        <w:t>M</w:t>
      </w:r>
      <w:r w:rsidR="005605E8" w:rsidRPr="0098027D">
        <w:rPr>
          <w:rFonts w:ascii="Times New Roman" w:eastAsia="Times New Roman" w:hAnsi="Times New Roman" w:cs="Times New Roman"/>
          <w:sz w:val="28"/>
          <w:lang w:val="en-US"/>
        </w:rPr>
        <w:t>.</w:t>
      </w:r>
      <w:r w:rsidR="005605E8" w:rsidRPr="0098027D">
        <w:rPr>
          <w:rFonts w:ascii="Times New Roman" w:eastAsia="Times New Roman" w:hAnsi="Times New Roman" w:cs="Times New Roman"/>
          <w:sz w:val="28"/>
        </w:rPr>
        <w:t>, Liao H</w:t>
      </w:r>
      <w:r w:rsidR="005605E8" w:rsidRPr="0098027D">
        <w:rPr>
          <w:rFonts w:ascii="Times New Roman" w:eastAsia="Times New Roman" w:hAnsi="Times New Roman" w:cs="Times New Roman"/>
          <w:sz w:val="28"/>
          <w:lang w:val="en-US"/>
        </w:rPr>
        <w:t>.</w:t>
      </w:r>
      <w:r w:rsidR="005605E8" w:rsidRPr="0098027D">
        <w:rPr>
          <w:rFonts w:ascii="Times New Roman" w:eastAsia="Times New Roman" w:hAnsi="Times New Roman" w:cs="Times New Roman"/>
          <w:sz w:val="28"/>
        </w:rPr>
        <w:t>L</w:t>
      </w:r>
      <w:r w:rsidRPr="0098027D">
        <w:rPr>
          <w:rFonts w:ascii="Times New Roman" w:hAnsi="Times New Roman" w:cs="Times New Roman"/>
          <w:sz w:val="28"/>
          <w:szCs w:val="28"/>
        </w:rPr>
        <w:t xml:space="preserve">. A novel method for in-situ synthesized TiN coatings by plasma spray-physical vapor deposition // Mater. Lett. 2018. Т. 217. С. 127–130. DOI: </w:t>
      </w:r>
      <w:hyperlink r:id="rId153" w:history="1">
        <w:r w:rsidRPr="0098027D">
          <w:rPr>
            <w:rStyle w:val="af1"/>
            <w:rFonts w:ascii="Times New Roman" w:hAnsi="Times New Roman" w:cs="Times New Roman"/>
            <w:color w:val="auto"/>
            <w:sz w:val="28"/>
            <w:szCs w:val="28"/>
          </w:rPr>
          <w:t>http://doi.org/10.1016/j.matlet.2018.01.068</w:t>
        </w:r>
      </w:hyperlink>
      <w:r w:rsidRPr="0098027D">
        <w:rPr>
          <w:rFonts w:ascii="Times New Roman" w:hAnsi="Times New Roman" w:cs="Times New Roman"/>
          <w:sz w:val="28"/>
          <w:szCs w:val="28"/>
        </w:rPr>
        <w:t xml:space="preserve">. </w:t>
      </w:r>
    </w:p>
    <w:p w14:paraId="7A85CC03" w14:textId="096C403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8</w:t>
      </w:r>
      <w:r w:rsidR="00255059" w:rsidRPr="0098027D">
        <w:rPr>
          <w:rFonts w:ascii="Times New Roman" w:hAnsi="Times New Roman" w:cs="Times New Roman"/>
          <w:sz w:val="28"/>
          <w:szCs w:val="28"/>
          <w:lang w:val="en-US"/>
        </w:rPr>
        <w:t>2</w:t>
      </w:r>
      <w:r w:rsidRPr="0098027D">
        <w:rPr>
          <w:rFonts w:ascii="Times New Roman" w:hAnsi="Times New Roman" w:cs="Times New Roman"/>
          <w:sz w:val="28"/>
          <w:szCs w:val="28"/>
        </w:rPr>
        <w:tab/>
        <w:t>Handbook of Physical Vapor Deposition (PVD) Processing. Elsevier, 2010.</w:t>
      </w:r>
    </w:p>
    <w:p w14:paraId="79F094AF" w14:textId="72B79F6E"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8</w:t>
      </w:r>
      <w:r w:rsidR="00255059" w:rsidRPr="0098027D">
        <w:rPr>
          <w:rFonts w:ascii="Times New Roman" w:hAnsi="Times New Roman" w:cs="Times New Roman"/>
          <w:sz w:val="28"/>
          <w:szCs w:val="28"/>
          <w:lang w:val="en-US"/>
        </w:rPr>
        <w:t>3</w:t>
      </w:r>
      <w:r w:rsidRPr="0098027D">
        <w:rPr>
          <w:rFonts w:ascii="Times New Roman" w:hAnsi="Times New Roman" w:cs="Times New Roman"/>
          <w:sz w:val="28"/>
          <w:szCs w:val="28"/>
        </w:rPr>
        <w:tab/>
        <w:t>Rointan F. Bunshah. Deposition technologies for films and coatings : developments and applications. Noyes Publications, 1982.</w:t>
      </w:r>
    </w:p>
    <w:p w14:paraId="1D84F8AF" w14:textId="505A97DE"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8</w:t>
      </w:r>
      <w:r w:rsidR="00255059" w:rsidRPr="0098027D">
        <w:rPr>
          <w:rFonts w:ascii="Times New Roman" w:hAnsi="Times New Roman" w:cs="Times New Roman"/>
          <w:sz w:val="28"/>
          <w:szCs w:val="28"/>
          <w:lang w:val="en-US"/>
        </w:rPr>
        <w:t>4</w:t>
      </w:r>
      <w:r w:rsidRPr="0098027D">
        <w:rPr>
          <w:rFonts w:ascii="Times New Roman" w:hAnsi="Times New Roman" w:cs="Times New Roman"/>
          <w:sz w:val="28"/>
          <w:szCs w:val="28"/>
        </w:rPr>
        <w:tab/>
        <w:t>Qiu X.</w:t>
      </w:r>
      <w:r w:rsidR="007B6B6D"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7B6B6D" w:rsidRPr="0098027D">
        <w:rPr>
          <w:rFonts w:ascii="Times New Roman" w:eastAsia="Times New Roman" w:hAnsi="Times New Roman" w:cs="Times New Roman"/>
          <w:sz w:val="28"/>
        </w:rPr>
        <w:t>Liu X</w:t>
      </w:r>
      <w:r w:rsidR="007B6B6D" w:rsidRPr="0098027D">
        <w:rPr>
          <w:rFonts w:ascii="Times New Roman" w:eastAsia="Times New Roman" w:hAnsi="Times New Roman" w:cs="Times New Roman"/>
          <w:sz w:val="28"/>
          <w:lang w:val="en-US"/>
        </w:rPr>
        <w:t>.</w:t>
      </w:r>
      <w:r w:rsidR="007B6B6D" w:rsidRPr="0098027D">
        <w:rPr>
          <w:rFonts w:ascii="Times New Roman" w:eastAsia="Times New Roman" w:hAnsi="Times New Roman" w:cs="Times New Roman"/>
          <w:sz w:val="28"/>
        </w:rPr>
        <w:t>, Jiang S</w:t>
      </w:r>
      <w:r w:rsidR="007B6B6D" w:rsidRPr="0098027D">
        <w:rPr>
          <w:rFonts w:ascii="Times New Roman" w:eastAsia="Times New Roman" w:hAnsi="Times New Roman" w:cs="Times New Roman"/>
          <w:sz w:val="28"/>
          <w:lang w:val="en-US"/>
        </w:rPr>
        <w:t>.</w:t>
      </w:r>
      <w:r w:rsidR="007B6B6D" w:rsidRPr="0098027D">
        <w:rPr>
          <w:rFonts w:ascii="Times New Roman" w:eastAsia="Times New Roman" w:hAnsi="Times New Roman" w:cs="Times New Roman"/>
          <w:sz w:val="28"/>
        </w:rPr>
        <w:t>, Jiang G</w:t>
      </w:r>
      <w:r w:rsidR="007B6B6D" w:rsidRPr="0098027D">
        <w:rPr>
          <w:rFonts w:ascii="Times New Roman" w:eastAsia="Times New Roman" w:hAnsi="Times New Roman" w:cs="Times New Roman"/>
          <w:sz w:val="28"/>
          <w:lang w:val="en-US"/>
        </w:rPr>
        <w:t>.</w:t>
      </w:r>
      <w:r w:rsidR="007B6B6D" w:rsidRPr="0098027D">
        <w:rPr>
          <w:rFonts w:ascii="Times New Roman" w:eastAsia="Times New Roman" w:hAnsi="Times New Roman" w:cs="Times New Roman"/>
          <w:sz w:val="28"/>
        </w:rPr>
        <w:t>, Zhang Q</w:t>
      </w:r>
      <w:r w:rsidRPr="0098027D">
        <w:rPr>
          <w:rFonts w:ascii="Times New Roman" w:hAnsi="Times New Roman" w:cs="Times New Roman"/>
          <w:sz w:val="28"/>
          <w:szCs w:val="28"/>
        </w:rPr>
        <w:t xml:space="preserve">. Growth mechanism for zinc coatings deposited by vacuum thermal evaporation // Journal of Iron and Steel Research International. 2021. Т. 28, № 8. С. 1047–1053. DOI: </w:t>
      </w:r>
      <w:hyperlink r:id="rId154" w:history="1">
        <w:r w:rsidRPr="0098027D">
          <w:rPr>
            <w:rStyle w:val="af1"/>
            <w:rFonts w:ascii="Times New Roman" w:hAnsi="Times New Roman" w:cs="Times New Roman"/>
            <w:color w:val="auto"/>
            <w:sz w:val="28"/>
            <w:szCs w:val="28"/>
          </w:rPr>
          <w:t>http://doi.org/10.1007/s42243-020-00519-5</w:t>
        </w:r>
      </w:hyperlink>
      <w:r w:rsidRPr="0098027D">
        <w:rPr>
          <w:rFonts w:ascii="Times New Roman" w:hAnsi="Times New Roman" w:cs="Times New Roman"/>
          <w:sz w:val="28"/>
          <w:szCs w:val="28"/>
        </w:rPr>
        <w:t xml:space="preserve">. </w:t>
      </w:r>
    </w:p>
    <w:p w14:paraId="114515D6" w14:textId="5CF0DEA5"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lastRenderedPageBreak/>
        <w:t>8</w:t>
      </w:r>
      <w:r w:rsidR="00255059" w:rsidRPr="0098027D">
        <w:rPr>
          <w:rFonts w:ascii="Times New Roman" w:hAnsi="Times New Roman" w:cs="Times New Roman"/>
          <w:sz w:val="28"/>
          <w:szCs w:val="28"/>
          <w:lang w:val="en-US"/>
        </w:rPr>
        <w:t>5</w:t>
      </w:r>
      <w:r w:rsidRPr="0098027D">
        <w:rPr>
          <w:rFonts w:ascii="Times New Roman" w:hAnsi="Times New Roman" w:cs="Times New Roman"/>
          <w:sz w:val="28"/>
          <w:szCs w:val="28"/>
        </w:rPr>
        <w:tab/>
        <w:t xml:space="preserve">Murphy B., Baez J., Morris M. A. Characterising Hydroxyapatite Deposited from Solution onto Novel Substrates: Growth Mechanism and Physical Properties // Nanomaterials. 2023. Т. 13, № 17. С. 2483. DOI: </w:t>
      </w:r>
      <w:hyperlink r:id="rId155" w:history="1">
        <w:r w:rsidRPr="0098027D">
          <w:rPr>
            <w:rStyle w:val="af1"/>
            <w:rFonts w:ascii="Times New Roman" w:hAnsi="Times New Roman" w:cs="Times New Roman"/>
            <w:color w:val="auto"/>
            <w:sz w:val="28"/>
            <w:szCs w:val="28"/>
          </w:rPr>
          <w:t>http://doi.org/10.3390/nano13172483</w:t>
        </w:r>
      </w:hyperlink>
      <w:r w:rsidRPr="0098027D">
        <w:rPr>
          <w:rFonts w:ascii="Times New Roman" w:hAnsi="Times New Roman" w:cs="Times New Roman"/>
          <w:sz w:val="28"/>
          <w:szCs w:val="28"/>
        </w:rPr>
        <w:t xml:space="preserve">. </w:t>
      </w:r>
    </w:p>
    <w:p w14:paraId="2263786D" w14:textId="475D5B51"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8</w:t>
      </w:r>
      <w:r w:rsidR="00255059" w:rsidRPr="0098027D">
        <w:rPr>
          <w:rFonts w:ascii="Times New Roman" w:hAnsi="Times New Roman" w:cs="Times New Roman"/>
          <w:sz w:val="28"/>
          <w:szCs w:val="28"/>
          <w:lang w:val="en-US"/>
        </w:rPr>
        <w:t>6</w:t>
      </w:r>
      <w:r w:rsidRPr="0098027D">
        <w:rPr>
          <w:rFonts w:ascii="Times New Roman" w:hAnsi="Times New Roman" w:cs="Times New Roman"/>
          <w:sz w:val="28"/>
          <w:szCs w:val="28"/>
        </w:rPr>
        <w:tab/>
        <w:t>Fan S.</w:t>
      </w:r>
      <w:r w:rsidR="009676CF"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9676CF" w:rsidRPr="0098027D">
        <w:rPr>
          <w:rFonts w:ascii="Times New Roman" w:eastAsia="Times New Roman" w:hAnsi="Times New Roman" w:cs="Times New Roman"/>
          <w:sz w:val="28"/>
        </w:rPr>
        <w:t>Chen Y</w:t>
      </w:r>
      <w:r w:rsidR="009676CF" w:rsidRPr="0098027D">
        <w:rPr>
          <w:rFonts w:ascii="Times New Roman" w:eastAsia="Times New Roman" w:hAnsi="Times New Roman" w:cs="Times New Roman"/>
          <w:sz w:val="28"/>
          <w:lang w:val="en-US"/>
        </w:rPr>
        <w:t>.</w:t>
      </w:r>
      <w:r w:rsidR="009676CF" w:rsidRPr="0098027D">
        <w:rPr>
          <w:rFonts w:ascii="Times New Roman" w:eastAsia="Times New Roman" w:hAnsi="Times New Roman" w:cs="Times New Roman"/>
          <w:sz w:val="28"/>
        </w:rPr>
        <w:t>, Xiao S</w:t>
      </w:r>
      <w:r w:rsidR="009676CF" w:rsidRPr="0098027D">
        <w:rPr>
          <w:rFonts w:ascii="Times New Roman" w:eastAsia="Times New Roman" w:hAnsi="Times New Roman" w:cs="Times New Roman"/>
          <w:sz w:val="28"/>
          <w:lang w:val="en-US"/>
        </w:rPr>
        <w:t>.</w:t>
      </w:r>
      <w:r w:rsidR="009676CF" w:rsidRPr="0098027D">
        <w:rPr>
          <w:rFonts w:ascii="Times New Roman" w:eastAsia="Times New Roman" w:hAnsi="Times New Roman" w:cs="Times New Roman"/>
          <w:sz w:val="28"/>
        </w:rPr>
        <w:t>, Shi K</w:t>
      </w:r>
      <w:r w:rsidR="009676CF" w:rsidRPr="0098027D">
        <w:rPr>
          <w:rFonts w:ascii="Times New Roman" w:eastAsia="Times New Roman" w:hAnsi="Times New Roman" w:cs="Times New Roman"/>
          <w:sz w:val="28"/>
          <w:lang w:val="en-US"/>
        </w:rPr>
        <w:t>.</w:t>
      </w:r>
      <w:r w:rsidR="009676CF" w:rsidRPr="0098027D">
        <w:rPr>
          <w:rFonts w:ascii="Times New Roman" w:eastAsia="Times New Roman" w:hAnsi="Times New Roman" w:cs="Times New Roman"/>
          <w:sz w:val="28"/>
        </w:rPr>
        <w:t>, Meng X</w:t>
      </w:r>
      <w:r w:rsidR="009676CF" w:rsidRPr="0098027D">
        <w:rPr>
          <w:rFonts w:ascii="Times New Roman" w:eastAsia="Times New Roman" w:hAnsi="Times New Roman" w:cs="Times New Roman"/>
          <w:sz w:val="28"/>
          <w:lang w:val="en-US"/>
        </w:rPr>
        <w:t>.</w:t>
      </w:r>
      <w:r w:rsidR="009676CF" w:rsidRPr="0098027D">
        <w:rPr>
          <w:rFonts w:ascii="Times New Roman" w:eastAsia="Times New Roman" w:hAnsi="Times New Roman" w:cs="Times New Roman"/>
          <w:sz w:val="28"/>
        </w:rPr>
        <w:t>, Lin S</w:t>
      </w:r>
      <w:r w:rsidRPr="0098027D">
        <w:rPr>
          <w:rFonts w:ascii="Times New Roman" w:hAnsi="Times New Roman" w:cs="Times New Roman"/>
          <w:sz w:val="28"/>
          <w:szCs w:val="28"/>
        </w:rPr>
        <w:t xml:space="preserve">. In situ self-adaptive growth of graphene coatings on hard substrates via competitive NiCo catalysis reaction // Carbon N. Y. 2024. Т. 216. С. 118561. DOI: </w:t>
      </w:r>
      <w:hyperlink r:id="rId156" w:history="1">
        <w:r w:rsidRPr="0098027D">
          <w:rPr>
            <w:rStyle w:val="af1"/>
            <w:rFonts w:ascii="Times New Roman" w:hAnsi="Times New Roman" w:cs="Times New Roman"/>
            <w:color w:val="auto"/>
            <w:sz w:val="28"/>
            <w:szCs w:val="28"/>
          </w:rPr>
          <w:t>http://doi.org/10.1016/j.carbon.2023.118561</w:t>
        </w:r>
      </w:hyperlink>
      <w:r w:rsidRPr="0098027D">
        <w:rPr>
          <w:rFonts w:ascii="Times New Roman" w:hAnsi="Times New Roman" w:cs="Times New Roman"/>
          <w:sz w:val="28"/>
          <w:szCs w:val="28"/>
        </w:rPr>
        <w:t xml:space="preserve">. </w:t>
      </w:r>
    </w:p>
    <w:p w14:paraId="5D0FC497" w14:textId="351B2ABD"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8</w:t>
      </w:r>
      <w:r w:rsidR="00255059" w:rsidRPr="0098027D">
        <w:rPr>
          <w:rFonts w:ascii="Times New Roman" w:hAnsi="Times New Roman" w:cs="Times New Roman"/>
          <w:sz w:val="28"/>
          <w:szCs w:val="28"/>
          <w:lang w:val="en-US"/>
        </w:rPr>
        <w:t>7</w:t>
      </w:r>
      <w:r w:rsidRPr="0098027D">
        <w:rPr>
          <w:rFonts w:ascii="Times New Roman" w:hAnsi="Times New Roman" w:cs="Times New Roman"/>
          <w:sz w:val="28"/>
          <w:szCs w:val="28"/>
        </w:rPr>
        <w:tab/>
        <w:t>Empting E.</w:t>
      </w:r>
      <w:r w:rsidR="009676CF"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9676CF" w:rsidRPr="0098027D">
        <w:rPr>
          <w:rFonts w:ascii="Times New Roman" w:eastAsia="Times New Roman" w:hAnsi="Times New Roman" w:cs="Times New Roman"/>
          <w:sz w:val="28"/>
        </w:rPr>
        <w:t>Klopotek M</w:t>
      </w:r>
      <w:r w:rsidR="009676CF" w:rsidRPr="0098027D">
        <w:rPr>
          <w:rFonts w:ascii="Times New Roman" w:eastAsia="Times New Roman" w:hAnsi="Times New Roman" w:cs="Times New Roman"/>
          <w:sz w:val="28"/>
          <w:lang w:val="en-US"/>
        </w:rPr>
        <w:t>.</w:t>
      </w:r>
      <w:r w:rsidR="009676CF" w:rsidRPr="0098027D">
        <w:rPr>
          <w:rFonts w:ascii="Times New Roman" w:eastAsia="Times New Roman" w:hAnsi="Times New Roman" w:cs="Times New Roman"/>
          <w:sz w:val="28"/>
        </w:rPr>
        <w:t>, Hinderhofer A</w:t>
      </w:r>
      <w:r w:rsidR="009676CF" w:rsidRPr="0098027D">
        <w:rPr>
          <w:rFonts w:ascii="Times New Roman" w:eastAsia="Times New Roman" w:hAnsi="Times New Roman" w:cs="Times New Roman"/>
          <w:sz w:val="28"/>
          <w:lang w:val="en-US"/>
        </w:rPr>
        <w:t>.</w:t>
      </w:r>
      <w:r w:rsidR="009676CF" w:rsidRPr="0098027D">
        <w:rPr>
          <w:rFonts w:ascii="Times New Roman" w:eastAsia="Times New Roman" w:hAnsi="Times New Roman" w:cs="Times New Roman"/>
          <w:sz w:val="28"/>
        </w:rPr>
        <w:t>, Schreiber F</w:t>
      </w:r>
      <w:r w:rsidR="009676CF" w:rsidRPr="0098027D">
        <w:rPr>
          <w:rFonts w:ascii="Times New Roman" w:eastAsia="Times New Roman" w:hAnsi="Times New Roman" w:cs="Times New Roman"/>
          <w:sz w:val="28"/>
          <w:lang w:val="en-US"/>
        </w:rPr>
        <w:t>.</w:t>
      </w:r>
      <w:r w:rsidR="009676CF" w:rsidRPr="0098027D">
        <w:rPr>
          <w:rFonts w:ascii="Times New Roman" w:eastAsia="Times New Roman" w:hAnsi="Times New Roman" w:cs="Times New Roman"/>
          <w:sz w:val="28"/>
        </w:rPr>
        <w:t>, Oettel M</w:t>
      </w:r>
      <w:r w:rsidRPr="0098027D">
        <w:rPr>
          <w:rFonts w:ascii="Times New Roman" w:hAnsi="Times New Roman" w:cs="Times New Roman"/>
          <w:sz w:val="28"/>
          <w:szCs w:val="28"/>
        </w:rPr>
        <w:t xml:space="preserve">. Lattice gas study of thin-film growth scenarios and transitions between them: Role of substrate // Phys. Rev. E. 2021. Т. 103, № 2. С. 023302. DOI: </w:t>
      </w:r>
      <w:hyperlink r:id="rId157" w:history="1">
        <w:r w:rsidRPr="0098027D">
          <w:rPr>
            <w:rStyle w:val="af1"/>
            <w:rFonts w:ascii="Times New Roman" w:hAnsi="Times New Roman" w:cs="Times New Roman"/>
            <w:color w:val="auto"/>
            <w:sz w:val="28"/>
            <w:szCs w:val="28"/>
          </w:rPr>
          <w:t>http://doi.org/10.1103/PhysRevE.103.023302</w:t>
        </w:r>
      </w:hyperlink>
      <w:r w:rsidRPr="0098027D">
        <w:rPr>
          <w:rFonts w:ascii="Times New Roman" w:hAnsi="Times New Roman" w:cs="Times New Roman"/>
          <w:sz w:val="28"/>
          <w:szCs w:val="28"/>
        </w:rPr>
        <w:t xml:space="preserve">. </w:t>
      </w:r>
    </w:p>
    <w:p w14:paraId="40F5AA46" w14:textId="25B94FBA"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8</w:t>
      </w:r>
      <w:r w:rsidR="00255059" w:rsidRPr="0098027D">
        <w:rPr>
          <w:rFonts w:ascii="Times New Roman" w:hAnsi="Times New Roman" w:cs="Times New Roman"/>
          <w:sz w:val="28"/>
          <w:szCs w:val="28"/>
          <w:lang w:val="en-US"/>
        </w:rPr>
        <w:t>8</w:t>
      </w:r>
      <w:r w:rsidRPr="0098027D">
        <w:rPr>
          <w:rFonts w:ascii="Times New Roman" w:hAnsi="Times New Roman" w:cs="Times New Roman"/>
          <w:sz w:val="28"/>
          <w:szCs w:val="28"/>
        </w:rPr>
        <w:tab/>
        <w:t xml:space="preserve">Qiu </w:t>
      </w:r>
      <w:r w:rsidR="00F61BBE" w:rsidRPr="0098027D">
        <w:rPr>
          <w:rFonts w:ascii="Times New Roman" w:hAnsi="Times New Roman" w:cs="Times New Roman"/>
          <w:sz w:val="28"/>
          <w:szCs w:val="28"/>
        </w:rPr>
        <w:t>X.</w:t>
      </w:r>
      <w:r w:rsidR="00F61BBE" w:rsidRPr="0098027D">
        <w:rPr>
          <w:rFonts w:ascii="Times New Roman" w:hAnsi="Times New Roman" w:cs="Times New Roman"/>
          <w:sz w:val="28"/>
          <w:szCs w:val="28"/>
          <w:lang w:val="en-US"/>
        </w:rPr>
        <w:t>,</w:t>
      </w:r>
      <w:r w:rsidR="00F61BBE" w:rsidRPr="0098027D">
        <w:rPr>
          <w:rFonts w:ascii="Times New Roman" w:hAnsi="Times New Roman" w:cs="Times New Roman"/>
          <w:sz w:val="28"/>
          <w:szCs w:val="28"/>
        </w:rPr>
        <w:t xml:space="preserve"> </w:t>
      </w:r>
      <w:r w:rsidR="00F61BBE" w:rsidRPr="0098027D">
        <w:rPr>
          <w:rFonts w:ascii="Times New Roman" w:eastAsia="Times New Roman" w:hAnsi="Times New Roman" w:cs="Times New Roman"/>
          <w:sz w:val="28"/>
        </w:rPr>
        <w:t>Liu X</w:t>
      </w:r>
      <w:r w:rsidR="00F61BBE" w:rsidRPr="0098027D">
        <w:rPr>
          <w:rFonts w:ascii="Times New Roman" w:eastAsia="Times New Roman" w:hAnsi="Times New Roman" w:cs="Times New Roman"/>
          <w:sz w:val="28"/>
          <w:lang w:val="en-US"/>
        </w:rPr>
        <w:t>.</w:t>
      </w:r>
      <w:r w:rsidR="00F61BBE" w:rsidRPr="0098027D">
        <w:rPr>
          <w:rFonts w:ascii="Times New Roman" w:eastAsia="Times New Roman" w:hAnsi="Times New Roman" w:cs="Times New Roman"/>
          <w:sz w:val="28"/>
        </w:rPr>
        <w:t>, Jiang S</w:t>
      </w:r>
      <w:r w:rsidR="00F61BBE" w:rsidRPr="0098027D">
        <w:rPr>
          <w:rFonts w:ascii="Times New Roman" w:eastAsia="Times New Roman" w:hAnsi="Times New Roman" w:cs="Times New Roman"/>
          <w:sz w:val="28"/>
          <w:lang w:val="en-US"/>
        </w:rPr>
        <w:t>.</w:t>
      </w:r>
      <w:r w:rsidR="00F61BBE" w:rsidRPr="0098027D">
        <w:rPr>
          <w:rFonts w:ascii="Times New Roman" w:eastAsia="Times New Roman" w:hAnsi="Times New Roman" w:cs="Times New Roman"/>
          <w:sz w:val="28"/>
        </w:rPr>
        <w:t>, Jiang G</w:t>
      </w:r>
      <w:r w:rsidR="00F61BBE" w:rsidRPr="0098027D">
        <w:rPr>
          <w:rFonts w:ascii="Times New Roman" w:eastAsia="Times New Roman" w:hAnsi="Times New Roman" w:cs="Times New Roman"/>
          <w:sz w:val="28"/>
          <w:lang w:val="en-US"/>
        </w:rPr>
        <w:t>.</w:t>
      </w:r>
      <w:r w:rsidR="00F61BBE" w:rsidRPr="0098027D">
        <w:rPr>
          <w:rFonts w:ascii="Times New Roman" w:eastAsia="Times New Roman" w:hAnsi="Times New Roman" w:cs="Times New Roman"/>
          <w:sz w:val="28"/>
        </w:rPr>
        <w:t>, Zhang Q</w:t>
      </w:r>
      <w:r w:rsidRPr="0098027D">
        <w:rPr>
          <w:rFonts w:ascii="Times New Roman" w:hAnsi="Times New Roman" w:cs="Times New Roman"/>
          <w:sz w:val="28"/>
          <w:szCs w:val="28"/>
        </w:rPr>
        <w:t xml:space="preserve">. Growth mechanism for zinc coatings deposited by vacuum thermal evaporation // Journal of Iron and Steel Research International. 2021. Т. 28, № 8. С. 1047–1053. DOI: </w:t>
      </w:r>
      <w:hyperlink r:id="rId158" w:history="1">
        <w:r w:rsidRPr="0098027D">
          <w:rPr>
            <w:rStyle w:val="af1"/>
            <w:rFonts w:ascii="Times New Roman" w:hAnsi="Times New Roman" w:cs="Times New Roman"/>
            <w:color w:val="auto"/>
            <w:sz w:val="28"/>
            <w:szCs w:val="28"/>
          </w:rPr>
          <w:t>http://doi.org/10.1007/s42243-020-00519-5</w:t>
        </w:r>
      </w:hyperlink>
      <w:r w:rsidRPr="0098027D">
        <w:rPr>
          <w:rFonts w:ascii="Times New Roman" w:hAnsi="Times New Roman" w:cs="Times New Roman"/>
          <w:sz w:val="28"/>
          <w:szCs w:val="28"/>
        </w:rPr>
        <w:t xml:space="preserve">. </w:t>
      </w:r>
    </w:p>
    <w:p w14:paraId="2B921BF8" w14:textId="69CBD7AA" w:rsidR="00C67D7A" w:rsidRPr="0098027D" w:rsidRDefault="00255059"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89</w:t>
      </w:r>
      <w:r w:rsidR="00C67D7A" w:rsidRPr="0098027D">
        <w:rPr>
          <w:rFonts w:ascii="Times New Roman" w:hAnsi="Times New Roman" w:cs="Times New Roman"/>
          <w:sz w:val="28"/>
          <w:szCs w:val="28"/>
        </w:rPr>
        <w:tab/>
        <w:t xml:space="preserve">Kalinichenko O. I., Strel’nitskij V. E. Radiation-Stimulated Diffusion In Plasma-Ion Deposition Of Coatings // Problems of Atomic Science and Technology. 2024. С. 116–119. DOI: </w:t>
      </w:r>
      <w:hyperlink r:id="rId159" w:history="1">
        <w:r w:rsidR="00C67D7A" w:rsidRPr="0098027D">
          <w:rPr>
            <w:rStyle w:val="af1"/>
            <w:rFonts w:ascii="Times New Roman" w:hAnsi="Times New Roman" w:cs="Times New Roman"/>
            <w:color w:val="auto"/>
            <w:sz w:val="28"/>
            <w:szCs w:val="28"/>
          </w:rPr>
          <w:t>http://doi.org/10.46813/2024-149-116</w:t>
        </w:r>
      </w:hyperlink>
      <w:r w:rsidR="00C67D7A" w:rsidRPr="0098027D">
        <w:rPr>
          <w:rFonts w:ascii="Times New Roman" w:hAnsi="Times New Roman" w:cs="Times New Roman"/>
          <w:sz w:val="28"/>
          <w:szCs w:val="28"/>
        </w:rPr>
        <w:t xml:space="preserve">. </w:t>
      </w:r>
    </w:p>
    <w:p w14:paraId="1F47B916" w14:textId="21ADFCA5"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9</w:t>
      </w:r>
      <w:r w:rsidR="00255059" w:rsidRPr="0098027D">
        <w:rPr>
          <w:rFonts w:ascii="Times New Roman" w:hAnsi="Times New Roman" w:cs="Times New Roman"/>
          <w:sz w:val="28"/>
          <w:szCs w:val="28"/>
          <w:lang w:val="en-US"/>
        </w:rPr>
        <w:t>0</w:t>
      </w:r>
      <w:r w:rsidRPr="0098027D">
        <w:rPr>
          <w:rFonts w:ascii="Times New Roman" w:hAnsi="Times New Roman" w:cs="Times New Roman"/>
          <w:sz w:val="28"/>
          <w:szCs w:val="28"/>
        </w:rPr>
        <w:tab/>
        <w:t>Marinov M. Effect of ion bombardment on the initial stages of thin film growth // Thin Solid Films. 1977. Т. 46, № 3. С. 267–274.</w:t>
      </w:r>
    </w:p>
    <w:p w14:paraId="1D94391E" w14:textId="2AC2154B"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9</w:t>
      </w:r>
      <w:r w:rsidR="00255059" w:rsidRPr="0098027D">
        <w:rPr>
          <w:rFonts w:ascii="Times New Roman" w:hAnsi="Times New Roman" w:cs="Times New Roman"/>
          <w:sz w:val="28"/>
          <w:szCs w:val="28"/>
          <w:lang w:val="en-US"/>
        </w:rPr>
        <w:t>1</w:t>
      </w:r>
      <w:r w:rsidRPr="0098027D">
        <w:rPr>
          <w:rFonts w:ascii="Times New Roman" w:hAnsi="Times New Roman" w:cs="Times New Roman"/>
          <w:sz w:val="28"/>
          <w:szCs w:val="28"/>
        </w:rPr>
        <w:tab/>
        <w:t>Movchan B. A. D. A. V. Structure and properties of thick condensates of nickel, titanium, tungsten, aluminum oxides, and zirconium dioxide in vacuum. 1969.</w:t>
      </w:r>
    </w:p>
    <w:p w14:paraId="5A5FE93F" w14:textId="74CE8BD6"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9</w:t>
      </w:r>
      <w:r w:rsidR="00255059" w:rsidRPr="0098027D">
        <w:rPr>
          <w:rFonts w:ascii="Times New Roman" w:hAnsi="Times New Roman" w:cs="Times New Roman"/>
          <w:sz w:val="28"/>
          <w:szCs w:val="28"/>
          <w:lang w:val="en-US"/>
        </w:rPr>
        <w:t>2</w:t>
      </w:r>
      <w:r w:rsidRPr="0098027D">
        <w:rPr>
          <w:rFonts w:ascii="Times New Roman" w:hAnsi="Times New Roman" w:cs="Times New Roman"/>
          <w:sz w:val="28"/>
          <w:szCs w:val="28"/>
        </w:rPr>
        <w:tab/>
        <w:t xml:space="preserve">Yamamoto N., Morisawa K. Dependence of ZnO:Ga Film Microstructure on the Magnetron Sputtering Conditions and Relation to the Thornton Zone Model // ECS Trans. 2013. Т. 50, № 22. С. 7–12. DOI: </w:t>
      </w:r>
      <w:hyperlink r:id="rId160" w:history="1">
        <w:r w:rsidRPr="0098027D">
          <w:rPr>
            <w:rStyle w:val="af1"/>
            <w:rFonts w:ascii="Times New Roman" w:hAnsi="Times New Roman" w:cs="Times New Roman"/>
            <w:color w:val="auto"/>
            <w:sz w:val="28"/>
            <w:szCs w:val="28"/>
          </w:rPr>
          <w:t>http://doi.org/10.1149/05022.0007ecst</w:t>
        </w:r>
      </w:hyperlink>
      <w:r w:rsidRPr="0098027D">
        <w:rPr>
          <w:rFonts w:ascii="Times New Roman" w:hAnsi="Times New Roman" w:cs="Times New Roman"/>
          <w:sz w:val="28"/>
          <w:szCs w:val="28"/>
        </w:rPr>
        <w:t xml:space="preserve">. </w:t>
      </w:r>
    </w:p>
    <w:p w14:paraId="2C83FC51" w14:textId="123BF836"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9</w:t>
      </w:r>
      <w:r w:rsidR="00255059" w:rsidRPr="0098027D">
        <w:rPr>
          <w:rFonts w:ascii="Times New Roman" w:hAnsi="Times New Roman" w:cs="Times New Roman"/>
          <w:sz w:val="28"/>
          <w:szCs w:val="28"/>
          <w:lang w:val="en-US"/>
        </w:rPr>
        <w:t>3</w:t>
      </w:r>
      <w:r w:rsidRPr="0098027D">
        <w:rPr>
          <w:rFonts w:ascii="Times New Roman" w:hAnsi="Times New Roman" w:cs="Times New Roman"/>
          <w:sz w:val="28"/>
          <w:szCs w:val="28"/>
        </w:rPr>
        <w:tab/>
        <w:t>Thornton J. A. High Rate Thick Film Growth // Annual Review of Materials Science. 1977. Т. 7, № 1. С. 239–260.</w:t>
      </w:r>
    </w:p>
    <w:p w14:paraId="5E736E84" w14:textId="3D7E06F0"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9</w:t>
      </w:r>
      <w:r w:rsidR="00255059" w:rsidRPr="0098027D">
        <w:rPr>
          <w:rFonts w:ascii="Times New Roman" w:hAnsi="Times New Roman" w:cs="Times New Roman"/>
          <w:sz w:val="28"/>
          <w:szCs w:val="28"/>
          <w:lang w:val="en-US"/>
        </w:rPr>
        <w:t>4</w:t>
      </w:r>
      <w:r w:rsidRPr="0098027D">
        <w:rPr>
          <w:rFonts w:ascii="Times New Roman" w:hAnsi="Times New Roman" w:cs="Times New Roman"/>
          <w:sz w:val="28"/>
          <w:szCs w:val="28"/>
        </w:rPr>
        <w:tab/>
        <w:t xml:space="preserve">Dirks K. T., Ferrin D. L. Trust in leadership: Meta-analytic findings and implications for research and practice. // Journal of Applied Psychology. 2002. Т. 87, № 4. С. 611–628. DOI: </w:t>
      </w:r>
      <w:hyperlink r:id="rId161" w:history="1">
        <w:r w:rsidRPr="0098027D">
          <w:rPr>
            <w:rStyle w:val="af1"/>
            <w:rFonts w:ascii="Times New Roman" w:hAnsi="Times New Roman" w:cs="Times New Roman"/>
            <w:color w:val="auto"/>
            <w:sz w:val="28"/>
            <w:szCs w:val="28"/>
          </w:rPr>
          <w:t>http://doi.org/10.1037/0021-9010.87.4.611</w:t>
        </w:r>
      </w:hyperlink>
      <w:r w:rsidRPr="0098027D">
        <w:rPr>
          <w:rFonts w:ascii="Times New Roman" w:hAnsi="Times New Roman" w:cs="Times New Roman"/>
          <w:sz w:val="28"/>
          <w:szCs w:val="28"/>
        </w:rPr>
        <w:t xml:space="preserve">. </w:t>
      </w:r>
    </w:p>
    <w:p w14:paraId="0D63958C" w14:textId="57DE2A6B"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9</w:t>
      </w:r>
      <w:r w:rsidR="00255059" w:rsidRPr="0098027D">
        <w:rPr>
          <w:rFonts w:ascii="Times New Roman" w:hAnsi="Times New Roman" w:cs="Times New Roman"/>
          <w:sz w:val="28"/>
          <w:szCs w:val="28"/>
          <w:lang w:val="en-US"/>
        </w:rPr>
        <w:t>5</w:t>
      </w:r>
      <w:r w:rsidRPr="0098027D">
        <w:rPr>
          <w:rFonts w:ascii="Times New Roman" w:hAnsi="Times New Roman" w:cs="Times New Roman"/>
          <w:sz w:val="28"/>
          <w:szCs w:val="28"/>
        </w:rPr>
        <w:tab/>
        <w:t>Diani M.</w:t>
      </w:r>
      <w:r w:rsidR="00F61BBE"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F61BBE" w:rsidRPr="0098027D">
        <w:rPr>
          <w:rFonts w:ascii="Times New Roman" w:eastAsia="Times New Roman" w:hAnsi="Times New Roman" w:cs="Times New Roman"/>
          <w:sz w:val="28"/>
        </w:rPr>
        <w:t>Mansour A</w:t>
      </w:r>
      <w:r w:rsidR="00F61BBE" w:rsidRPr="0098027D">
        <w:rPr>
          <w:rFonts w:ascii="Times New Roman" w:eastAsia="Times New Roman" w:hAnsi="Times New Roman" w:cs="Times New Roman"/>
          <w:sz w:val="28"/>
          <w:lang w:val="en-US"/>
        </w:rPr>
        <w:t>.</w:t>
      </w:r>
      <w:r w:rsidR="00F61BBE" w:rsidRPr="0098027D">
        <w:rPr>
          <w:rFonts w:ascii="Times New Roman" w:eastAsia="Times New Roman" w:hAnsi="Times New Roman" w:cs="Times New Roman"/>
          <w:sz w:val="28"/>
        </w:rPr>
        <w:t>, Kubler L</w:t>
      </w:r>
      <w:r w:rsidR="00F61BBE" w:rsidRPr="0098027D">
        <w:rPr>
          <w:rFonts w:ascii="Times New Roman" w:eastAsia="Times New Roman" w:hAnsi="Times New Roman" w:cs="Times New Roman"/>
          <w:sz w:val="28"/>
          <w:lang w:val="en-US"/>
        </w:rPr>
        <w:t>.</w:t>
      </w:r>
      <w:r w:rsidR="00F61BBE" w:rsidRPr="0098027D">
        <w:rPr>
          <w:rFonts w:ascii="Times New Roman" w:eastAsia="Times New Roman" w:hAnsi="Times New Roman" w:cs="Times New Roman"/>
          <w:sz w:val="28"/>
        </w:rPr>
        <w:t>, Bischoff J</w:t>
      </w:r>
      <w:r w:rsidR="00F61BBE" w:rsidRPr="0098027D">
        <w:rPr>
          <w:rFonts w:ascii="Times New Roman" w:eastAsia="Times New Roman" w:hAnsi="Times New Roman" w:cs="Times New Roman"/>
          <w:sz w:val="28"/>
          <w:lang w:val="en-US"/>
        </w:rPr>
        <w:t>.</w:t>
      </w:r>
      <w:r w:rsidR="00F61BBE" w:rsidRPr="0098027D">
        <w:rPr>
          <w:rFonts w:ascii="Times New Roman" w:eastAsia="Times New Roman" w:hAnsi="Times New Roman" w:cs="Times New Roman"/>
          <w:sz w:val="28"/>
        </w:rPr>
        <w:t>L</w:t>
      </w:r>
      <w:r w:rsidR="00F61BBE" w:rsidRPr="0098027D">
        <w:rPr>
          <w:rFonts w:ascii="Times New Roman" w:eastAsia="Times New Roman" w:hAnsi="Times New Roman" w:cs="Times New Roman"/>
          <w:sz w:val="28"/>
          <w:lang w:val="en-US"/>
        </w:rPr>
        <w:t>.</w:t>
      </w:r>
      <w:r w:rsidR="00F61BBE" w:rsidRPr="0098027D">
        <w:rPr>
          <w:rFonts w:ascii="Times New Roman" w:eastAsia="Times New Roman" w:hAnsi="Times New Roman" w:cs="Times New Roman"/>
          <w:sz w:val="28"/>
        </w:rPr>
        <w:t>, Bolmont D</w:t>
      </w:r>
      <w:r w:rsidRPr="0098027D">
        <w:rPr>
          <w:rFonts w:ascii="Times New Roman" w:hAnsi="Times New Roman" w:cs="Times New Roman"/>
          <w:sz w:val="28"/>
          <w:szCs w:val="28"/>
        </w:rPr>
        <w:t>. Search for carbon nitride CNx compounds with a high nitrogen content by electron cyclotron resonance plasma deposition // Diam. Relat. Mater. 1994. Т. 3, № 3. С. 264–269.</w:t>
      </w:r>
    </w:p>
    <w:p w14:paraId="406CDC4C" w14:textId="3CC6F6CB"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9</w:t>
      </w:r>
      <w:r w:rsidR="00255059" w:rsidRPr="0098027D">
        <w:rPr>
          <w:rFonts w:ascii="Times New Roman" w:hAnsi="Times New Roman" w:cs="Times New Roman"/>
          <w:sz w:val="28"/>
          <w:szCs w:val="28"/>
          <w:lang w:val="en-US"/>
        </w:rPr>
        <w:t>6</w:t>
      </w:r>
      <w:r w:rsidRPr="0098027D">
        <w:rPr>
          <w:rFonts w:ascii="Times New Roman" w:hAnsi="Times New Roman" w:cs="Times New Roman"/>
          <w:sz w:val="28"/>
          <w:szCs w:val="28"/>
        </w:rPr>
        <w:tab/>
        <w:t xml:space="preserve">Messier R., Giri A. P., Roy R. A. Revised structure zone model for thin film physical structure // Journal of Vacuum Science &amp; Technology A: Vacuum, Surfaces, and Films. 1984. Т. 2, № 2. С. 500–503. DOI: </w:t>
      </w:r>
      <w:hyperlink r:id="rId162" w:history="1">
        <w:r w:rsidRPr="0098027D">
          <w:rPr>
            <w:rStyle w:val="af1"/>
            <w:rFonts w:ascii="Times New Roman" w:hAnsi="Times New Roman" w:cs="Times New Roman"/>
            <w:color w:val="auto"/>
            <w:sz w:val="28"/>
            <w:szCs w:val="28"/>
          </w:rPr>
          <w:t>http://doi.org/10.1116/1.572604</w:t>
        </w:r>
      </w:hyperlink>
      <w:r w:rsidRPr="0098027D">
        <w:rPr>
          <w:rFonts w:ascii="Times New Roman" w:hAnsi="Times New Roman" w:cs="Times New Roman"/>
          <w:sz w:val="28"/>
          <w:szCs w:val="28"/>
        </w:rPr>
        <w:t xml:space="preserve">. </w:t>
      </w:r>
    </w:p>
    <w:p w14:paraId="2B4C318B" w14:textId="56000B7F"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9</w:t>
      </w:r>
      <w:r w:rsidR="00255059" w:rsidRPr="0098027D">
        <w:rPr>
          <w:rFonts w:ascii="Times New Roman" w:hAnsi="Times New Roman" w:cs="Times New Roman"/>
          <w:sz w:val="28"/>
          <w:szCs w:val="28"/>
          <w:lang w:val="en-US"/>
        </w:rPr>
        <w:t>7</w:t>
      </w:r>
      <w:r w:rsidRPr="0098027D">
        <w:rPr>
          <w:rFonts w:ascii="Times New Roman" w:hAnsi="Times New Roman" w:cs="Times New Roman"/>
          <w:sz w:val="28"/>
          <w:szCs w:val="28"/>
        </w:rPr>
        <w:tab/>
        <w:t>Müller K.-H. Ion-Beam-Induced Modifications of Thin Films: Growth Simulations // MRS Proceedings. 1987. Т. 93. С. 275.</w:t>
      </w:r>
    </w:p>
    <w:p w14:paraId="2515647C" w14:textId="78198844"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9</w:t>
      </w:r>
      <w:r w:rsidR="00255059" w:rsidRPr="0098027D">
        <w:rPr>
          <w:rFonts w:ascii="Times New Roman" w:hAnsi="Times New Roman" w:cs="Times New Roman"/>
          <w:sz w:val="28"/>
          <w:szCs w:val="28"/>
          <w:lang w:val="en-US"/>
        </w:rPr>
        <w:t>8</w:t>
      </w:r>
      <w:r w:rsidRPr="0098027D">
        <w:rPr>
          <w:rFonts w:ascii="Times New Roman" w:hAnsi="Times New Roman" w:cs="Times New Roman"/>
          <w:sz w:val="28"/>
          <w:szCs w:val="28"/>
        </w:rPr>
        <w:tab/>
        <w:t>Seth J., Padiyath R., Babu S. V. Incorporation of nitrogen into diamond-like carbon films // Diam. Relat. Mater. 1994. Т. 3, № 3. С. 210–221.</w:t>
      </w:r>
    </w:p>
    <w:p w14:paraId="40BCAB5C" w14:textId="3A5FCB60" w:rsidR="00C67D7A" w:rsidRPr="0098027D" w:rsidRDefault="00255059"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lastRenderedPageBreak/>
        <w:t>99</w:t>
      </w:r>
      <w:r w:rsidR="00C67D7A" w:rsidRPr="0098027D">
        <w:rPr>
          <w:rFonts w:ascii="Times New Roman" w:hAnsi="Times New Roman" w:cs="Times New Roman"/>
          <w:sz w:val="28"/>
          <w:szCs w:val="28"/>
        </w:rPr>
        <w:tab/>
        <w:t xml:space="preserve">ROHDE S. L. Unbalanced Magnetron Sputtering. 1994. С. 235–288. DOI: </w:t>
      </w:r>
      <w:hyperlink r:id="rId163" w:history="1">
        <w:r w:rsidR="00C67D7A" w:rsidRPr="0098027D">
          <w:rPr>
            <w:rStyle w:val="af1"/>
            <w:rFonts w:ascii="Times New Roman" w:hAnsi="Times New Roman" w:cs="Times New Roman"/>
            <w:color w:val="auto"/>
            <w:sz w:val="28"/>
            <w:szCs w:val="28"/>
          </w:rPr>
          <w:t>http://doi.org/10.1016/B978-0-08-092513-4.50008-8</w:t>
        </w:r>
      </w:hyperlink>
      <w:r w:rsidR="00C67D7A" w:rsidRPr="0098027D">
        <w:rPr>
          <w:rFonts w:ascii="Times New Roman" w:hAnsi="Times New Roman" w:cs="Times New Roman"/>
          <w:sz w:val="28"/>
          <w:szCs w:val="28"/>
        </w:rPr>
        <w:t xml:space="preserve">. </w:t>
      </w:r>
    </w:p>
    <w:p w14:paraId="2106B8BF" w14:textId="028047DB"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10</w:t>
      </w:r>
      <w:r w:rsidR="00255059" w:rsidRPr="0098027D">
        <w:rPr>
          <w:rFonts w:ascii="Times New Roman" w:hAnsi="Times New Roman" w:cs="Times New Roman"/>
          <w:sz w:val="28"/>
          <w:szCs w:val="28"/>
          <w:lang w:val="en-US"/>
        </w:rPr>
        <w:t>0</w:t>
      </w:r>
      <w:r w:rsidRPr="0098027D">
        <w:rPr>
          <w:rFonts w:ascii="Times New Roman" w:hAnsi="Times New Roman" w:cs="Times New Roman"/>
          <w:sz w:val="28"/>
          <w:szCs w:val="28"/>
        </w:rPr>
        <w:tab/>
        <w:t xml:space="preserve">Bull S. J., Rickerby D. S. New developments in the modelling of the hardness and scratch adhesion of thin films // Surf. Coat. Technol. 1990. Т. 42, № 2. С. 149–164. DOI: </w:t>
      </w:r>
      <w:hyperlink r:id="rId164" w:history="1">
        <w:r w:rsidRPr="0098027D">
          <w:rPr>
            <w:rStyle w:val="af1"/>
            <w:rFonts w:ascii="Times New Roman" w:hAnsi="Times New Roman" w:cs="Times New Roman"/>
            <w:color w:val="auto"/>
            <w:sz w:val="28"/>
            <w:szCs w:val="28"/>
          </w:rPr>
          <w:t>http://doi.org/10.1016/0257-8972(90)90121-R</w:t>
        </w:r>
      </w:hyperlink>
      <w:r w:rsidRPr="0098027D">
        <w:rPr>
          <w:rFonts w:ascii="Times New Roman" w:hAnsi="Times New Roman" w:cs="Times New Roman"/>
          <w:sz w:val="28"/>
          <w:szCs w:val="28"/>
        </w:rPr>
        <w:t xml:space="preserve">. </w:t>
      </w:r>
    </w:p>
    <w:p w14:paraId="19EA4670" w14:textId="3EE4053B"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10</w:t>
      </w:r>
      <w:r w:rsidR="00255059" w:rsidRPr="0098027D">
        <w:rPr>
          <w:rFonts w:ascii="Times New Roman" w:hAnsi="Times New Roman" w:cs="Times New Roman"/>
          <w:sz w:val="28"/>
          <w:szCs w:val="28"/>
          <w:lang w:val="en-US"/>
        </w:rPr>
        <w:t>1</w:t>
      </w:r>
      <w:r w:rsidRPr="0098027D">
        <w:rPr>
          <w:rFonts w:ascii="Times New Roman" w:hAnsi="Times New Roman" w:cs="Times New Roman"/>
          <w:sz w:val="28"/>
          <w:szCs w:val="28"/>
        </w:rPr>
        <w:tab/>
        <w:t>Hintermann H. E. Adhesion, friction and wear of thin hard coatings // Wear. 1984. Т. 100, № 1–3. С. 381–397.</w:t>
      </w:r>
    </w:p>
    <w:p w14:paraId="4B9D025D" w14:textId="54BDF500"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10</w:t>
      </w:r>
      <w:r w:rsidR="00255059" w:rsidRPr="0098027D">
        <w:rPr>
          <w:rFonts w:ascii="Times New Roman" w:hAnsi="Times New Roman" w:cs="Times New Roman"/>
          <w:sz w:val="28"/>
          <w:szCs w:val="28"/>
          <w:lang w:val="en-US"/>
        </w:rPr>
        <w:t>2</w:t>
      </w:r>
      <w:r w:rsidRPr="0098027D">
        <w:rPr>
          <w:rFonts w:ascii="Times New Roman" w:hAnsi="Times New Roman" w:cs="Times New Roman"/>
          <w:sz w:val="28"/>
          <w:szCs w:val="28"/>
        </w:rPr>
        <w:tab/>
        <w:t>Kafkopoulos G.</w:t>
      </w:r>
      <w:r w:rsidR="00FC1286"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FC1286" w:rsidRPr="0098027D">
        <w:rPr>
          <w:rFonts w:ascii="Times New Roman" w:eastAsia="Times New Roman" w:hAnsi="Times New Roman" w:cs="Times New Roman"/>
          <w:sz w:val="28"/>
        </w:rPr>
        <w:t>Martinho R</w:t>
      </w:r>
      <w:r w:rsidR="00FC1286" w:rsidRPr="0098027D">
        <w:rPr>
          <w:rFonts w:ascii="Times New Roman" w:eastAsia="Times New Roman" w:hAnsi="Times New Roman" w:cs="Times New Roman"/>
          <w:sz w:val="28"/>
          <w:lang w:val="en-US"/>
        </w:rPr>
        <w:t>.</w:t>
      </w:r>
      <w:r w:rsidR="00FC1286" w:rsidRPr="0098027D">
        <w:rPr>
          <w:rFonts w:ascii="Times New Roman" w:eastAsia="Times New Roman" w:hAnsi="Times New Roman" w:cs="Times New Roman"/>
          <w:sz w:val="28"/>
        </w:rPr>
        <w:t>P</w:t>
      </w:r>
      <w:r w:rsidR="00FC1286" w:rsidRPr="0098027D">
        <w:rPr>
          <w:rFonts w:ascii="Times New Roman" w:eastAsia="Times New Roman" w:hAnsi="Times New Roman" w:cs="Times New Roman"/>
          <w:sz w:val="28"/>
          <w:lang w:val="en-US"/>
        </w:rPr>
        <w:t>.</w:t>
      </w:r>
      <w:r w:rsidR="00FC1286" w:rsidRPr="0098027D">
        <w:rPr>
          <w:rFonts w:ascii="Times New Roman" w:eastAsia="Times New Roman" w:hAnsi="Times New Roman" w:cs="Times New Roman"/>
          <w:sz w:val="28"/>
        </w:rPr>
        <w:t>, Padberg C</w:t>
      </w:r>
      <w:r w:rsidR="00FC1286" w:rsidRPr="0098027D">
        <w:rPr>
          <w:rFonts w:ascii="Times New Roman" w:eastAsia="Times New Roman" w:hAnsi="Times New Roman" w:cs="Times New Roman"/>
          <w:sz w:val="28"/>
          <w:lang w:val="en-US"/>
        </w:rPr>
        <w:t>.</w:t>
      </w:r>
      <w:r w:rsidR="00FC1286" w:rsidRPr="0098027D">
        <w:rPr>
          <w:rFonts w:ascii="Times New Roman" w:eastAsia="Times New Roman" w:hAnsi="Times New Roman" w:cs="Times New Roman"/>
          <w:sz w:val="28"/>
        </w:rPr>
        <w:t>J</w:t>
      </w:r>
      <w:r w:rsidR="00FC1286" w:rsidRPr="0098027D">
        <w:rPr>
          <w:rFonts w:ascii="Times New Roman" w:eastAsia="Times New Roman" w:hAnsi="Times New Roman" w:cs="Times New Roman"/>
          <w:sz w:val="28"/>
          <w:lang w:val="en-US"/>
        </w:rPr>
        <w:t>.</w:t>
      </w:r>
      <w:r w:rsidR="00FC1286" w:rsidRPr="0098027D">
        <w:rPr>
          <w:rFonts w:ascii="Times New Roman" w:eastAsia="Times New Roman" w:hAnsi="Times New Roman" w:cs="Times New Roman"/>
          <w:sz w:val="28"/>
        </w:rPr>
        <w:t>, Duvigneau J</w:t>
      </w:r>
      <w:r w:rsidR="00FC1286" w:rsidRPr="0098027D">
        <w:rPr>
          <w:rFonts w:ascii="Times New Roman" w:eastAsia="Times New Roman" w:hAnsi="Times New Roman" w:cs="Times New Roman"/>
          <w:sz w:val="28"/>
          <w:lang w:val="en-US"/>
        </w:rPr>
        <w:t>.</w:t>
      </w:r>
      <w:r w:rsidR="00FC1286" w:rsidRPr="0098027D">
        <w:rPr>
          <w:rFonts w:ascii="Times New Roman" w:eastAsia="Times New Roman" w:hAnsi="Times New Roman" w:cs="Times New Roman"/>
          <w:sz w:val="28"/>
        </w:rPr>
        <w:t>, Wurm F</w:t>
      </w:r>
      <w:r w:rsidR="00FC1286" w:rsidRPr="0098027D">
        <w:rPr>
          <w:rFonts w:ascii="Times New Roman" w:eastAsia="Times New Roman" w:hAnsi="Times New Roman" w:cs="Times New Roman"/>
          <w:sz w:val="28"/>
          <w:lang w:val="en-US"/>
        </w:rPr>
        <w:t>.</w:t>
      </w:r>
      <w:r w:rsidR="00FC1286" w:rsidRPr="0098027D">
        <w:rPr>
          <w:rFonts w:ascii="Times New Roman" w:eastAsia="Times New Roman" w:hAnsi="Times New Roman" w:cs="Times New Roman"/>
          <w:sz w:val="28"/>
        </w:rPr>
        <w:t>R</w:t>
      </w:r>
      <w:r w:rsidR="00FC1286" w:rsidRPr="0098027D">
        <w:rPr>
          <w:rFonts w:ascii="Times New Roman" w:eastAsia="Times New Roman" w:hAnsi="Times New Roman" w:cs="Times New Roman"/>
          <w:sz w:val="28"/>
          <w:lang w:val="en-US"/>
        </w:rPr>
        <w:t>.</w:t>
      </w:r>
      <w:r w:rsidR="00FC1286" w:rsidRPr="0098027D">
        <w:rPr>
          <w:rFonts w:ascii="Times New Roman" w:eastAsia="Times New Roman" w:hAnsi="Times New Roman" w:cs="Times New Roman"/>
          <w:sz w:val="28"/>
        </w:rPr>
        <w:t>, Vancso G</w:t>
      </w:r>
      <w:r w:rsidR="00FC1286" w:rsidRPr="0098027D">
        <w:rPr>
          <w:rFonts w:ascii="Times New Roman" w:eastAsia="Times New Roman" w:hAnsi="Times New Roman" w:cs="Times New Roman"/>
          <w:sz w:val="28"/>
          <w:lang w:val="en-US"/>
        </w:rPr>
        <w:t>.</w:t>
      </w:r>
      <w:r w:rsidR="00FC1286" w:rsidRPr="0098027D">
        <w:rPr>
          <w:rFonts w:ascii="Times New Roman" w:eastAsia="Times New Roman" w:hAnsi="Times New Roman" w:cs="Times New Roman"/>
          <w:sz w:val="28"/>
        </w:rPr>
        <w:t>J</w:t>
      </w:r>
      <w:r w:rsidRPr="0098027D">
        <w:rPr>
          <w:rFonts w:ascii="Times New Roman" w:hAnsi="Times New Roman" w:cs="Times New Roman"/>
          <w:sz w:val="28"/>
          <w:szCs w:val="28"/>
        </w:rPr>
        <w:t xml:space="preserve">. Metal Ions in Polydopamine Coatings Enhance Polymer–Metal Adhesion // ACS Appl. Polym. Mater. 2025. Т. 7, № 4. С. 2408–2418. DOI: </w:t>
      </w:r>
      <w:hyperlink r:id="rId165" w:history="1">
        <w:r w:rsidRPr="0098027D">
          <w:rPr>
            <w:rStyle w:val="af1"/>
            <w:rFonts w:ascii="Times New Roman" w:hAnsi="Times New Roman" w:cs="Times New Roman"/>
            <w:color w:val="auto"/>
            <w:sz w:val="28"/>
            <w:szCs w:val="28"/>
          </w:rPr>
          <w:t>http://doi.org/10.1021/acsapm.4c03551</w:t>
        </w:r>
      </w:hyperlink>
      <w:r w:rsidRPr="0098027D">
        <w:rPr>
          <w:rFonts w:ascii="Times New Roman" w:hAnsi="Times New Roman" w:cs="Times New Roman"/>
          <w:sz w:val="28"/>
          <w:szCs w:val="28"/>
        </w:rPr>
        <w:t xml:space="preserve">. </w:t>
      </w:r>
    </w:p>
    <w:p w14:paraId="61709528" w14:textId="16D61388"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10</w:t>
      </w:r>
      <w:r w:rsidR="00255059" w:rsidRPr="0098027D">
        <w:rPr>
          <w:rFonts w:ascii="Times New Roman" w:hAnsi="Times New Roman" w:cs="Times New Roman"/>
          <w:sz w:val="28"/>
          <w:szCs w:val="28"/>
          <w:lang w:val="en-US"/>
        </w:rPr>
        <w:t>3</w:t>
      </w:r>
      <w:r w:rsidRPr="0098027D">
        <w:rPr>
          <w:rFonts w:ascii="Times New Roman" w:hAnsi="Times New Roman" w:cs="Times New Roman"/>
          <w:sz w:val="28"/>
          <w:szCs w:val="28"/>
        </w:rPr>
        <w:tab/>
        <w:t>Yang K.</w:t>
      </w:r>
      <w:r w:rsidR="0003766A"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03766A" w:rsidRPr="0098027D">
        <w:rPr>
          <w:rFonts w:ascii="Times New Roman" w:eastAsia="Times New Roman" w:hAnsi="Times New Roman" w:cs="Times New Roman"/>
          <w:sz w:val="28"/>
        </w:rPr>
        <w:t>Lv X</w:t>
      </w:r>
      <w:r w:rsidR="0003766A" w:rsidRPr="0098027D">
        <w:rPr>
          <w:rFonts w:ascii="Times New Roman" w:eastAsia="Times New Roman" w:hAnsi="Times New Roman" w:cs="Times New Roman"/>
          <w:sz w:val="28"/>
          <w:lang w:val="en-US"/>
        </w:rPr>
        <w:t>.</w:t>
      </w:r>
      <w:r w:rsidR="0003766A" w:rsidRPr="0098027D">
        <w:rPr>
          <w:rFonts w:ascii="Times New Roman" w:eastAsia="Times New Roman" w:hAnsi="Times New Roman" w:cs="Times New Roman"/>
          <w:sz w:val="28"/>
        </w:rPr>
        <w:t>, Dang B</w:t>
      </w:r>
      <w:r w:rsidR="0003766A" w:rsidRPr="0098027D">
        <w:rPr>
          <w:rFonts w:ascii="Times New Roman" w:eastAsia="Times New Roman" w:hAnsi="Times New Roman" w:cs="Times New Roman"/>
          <w:sz w:val="28"/>
          <w:lang w:val="en-US"/>
        </w:rPr>
        <w:t>.</w:t>
      </w:r>
      <w:r w:rsidR="0003766A" w:rsidRPr="0098027D">
        <w:rPr>
          <w:rFonts w:ascii="Times New Roman" w:eastAsia="Times New Roman" w:hAnsi="Times New Roman" w:cs="Times New Roman"/>
          <w:sz w:val="28"/>
        </w:rPr>
        <w:t>, Lai Z</w:t>
      </w:r>
      <w:r w:rsidR="0003766A" w:rsidRPr="0098027D">
        <w:rPr>
          <w:rFonts w:ascii="Times New Roman" w:eastAsia="Times New Roman" w:hAnsi="Times New Roman" w:cs="Times New Roman"/>
          <w:sz w:val="28"/>
          <w:lang w:val="en-US"/>
        </w:rPr>
        <w:t>.</w:t>
      </w:r>
      <w:r w:rsidR="0003766A" w:rsidRPr="0098027D">
        <w:rPr>
          <w:rFonts w:ascii="Times New Roman" w:eastAsia="Times New Roman" w:hAnsi="Times New Roman" w:cs="Times New Roman"/>
          <w:sz w:val="28"/>
        </w:rPr>
        <w:t>, Chen X</w:t>
      </w:r>
      <w:r w:rsidR="0003766A" w:rsidRPr="0098027D">
        <w:rPr>
          <w:rFonts w:ascii="Times New Roman" w:eastAsia="Times New Roman" w:hAnsi="Times New Roman" w:cs="Times New Roman"/>
          <w:sz w:val="28"/>
          <w:lang w:val="en-US"/>
        </w:rPr>
        <w:t>.</w:t>
      </w:r>
      <w:r w:rsidR="0003766A" w:rsidRPr="0098027D">
        <w:rPr>
          <w:rFonts w:ascii="Times New Roman" w:eastAsia="Times New Roman" w:hAnsi="Times New Roman" w:cs="Times New Roman"/>
          <w:sz w:val="28"/>
        </w:rPr>
        <w:t>, Wei D</w:t>
      </w:r>
      <w:r w:rsidRPr="0098027D">
        <w:rPr>
          <w:rFonts w:ascii="Times New Roman" w:hAnsi="Times New Roman" w:cs="Times New Roman"/>
          <w:sz w:val="28"/>
          <w:szCs w:val="28"/>
        </w:rPr>
        <w:t xml:space="preserve">. Microstructure and Wear Performance of TaC and Ta/TaC Coatings on 30CrNi2MoVA Steel // Coatings. 2024. Т. 14, № 8. С. 1039. DOI: </w:t>
      </w:r>
      <w:hyperlink r:id="rId166" w:history="1">
        <w:r w:rsidRPr="0098027D">
          <w:rPr>
            <w:rStyle w:val="af1"/>
            <w:rFonts w:ascii="Times New Roman" w:hAnsi="Times New Roman" w:cs="Times New Roman"/>
            <w:color w:val="auto"/>
            <w:sz w:val="28"/>
            <w:szCs w:val="28"/>
          </w:rPr>
          <w:t>http://doi.org/10.3390/coatings14081039</w:t>
        </w:r>
      </w:hyperlink>
      <w:r w:rsidRPr="0098027D">
        <w:rPr>
          <w:rFonts w:ascii="Times New Roman" w:hAnsi="Times New Roman" w:cs="Times New Roman"/>
          <w:sz w:val="28"/>
          <w:szCs w:val="28"/>
        </w:rPr>
        <w:t xml:space="preserve">. </w:t>
      </w:r>
    </w:p>
    <w:p w14:paraId="37170489" w14:textId="06B94081"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10</w:t>
      </w:r>
      <w:r w:rsidR="00255059" w:rsidRPr="0098027D">
        <w:rPr>
          <w:rFonts w:ascii="Times New Roman" w:hAnsi="Times New Roman" w:cs="Times New Roman"/>
          <w:sz w:val="28"/>
          <w:szCs w:val="28"/>
          <w:lang w:val="en-US"/>
        </w:rPr>
        <w:t>4</w:t>
      </w:r>
      <w:r w:rsidRPr="0098027D">
        <w:rPr>
          <w:rFonts w:ascii="Times New Roman" w:hAnsi="Times New Roman" w:cs="Times New Roman"/>
          <w:sz w:val="28"/>
          <w:szCs w:val="28"/>
        </w:rPr>
        <w:tab/>
        <w:t xml:space="preserve">Shugurov A. R., Panin A. V. Mechanisms of Stress Generation in Thin Films and Coatings // Technical Physics. 2020. Т. 65, № 12. С. 1881–1904. DOI: </w:t>
      </w:r>
      <w:hyperlink r:id="rId167" w:history="1">
        <w:r w:rsidRPr="0098027D">
          <w:rPr>
            <w:rStyle w:val="af1"/>
            <w:rFonts w:ascii="Times New Roman" w:hAnsi="Times New Roman" w:cs="Times New Roman"/>
            <w:color w:val="auto"/>
            <w:sz w:val="28"/>
            <w:szCs w:val="28"/>
          </w:rPr>
          <w:t>http://doi.org/10.1134/S1063784220120257</w:t>
        </w:r>
      </w:hyperlink>
      <w:r w:rsidRPr="0098027D">
        <w:rPr>
          <w:rFonts w:ascii="Times New Roman" w:hAnsi="Times New Roman" w:cs="Times New Roman"/>
          <w:sz w:val="28"/>
          <w:szCs w:val="28"/>
        </w:rPr>
        <w:t xml:space="preserve">. </w:t>
      </w:r>
    </w:p>
    <w:p w14:paraId="0915CFEB" w14:textId="5CFD345B"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10</w:t>
      </w:r>
      <w:r w:rsidR="00255059" w:rsidRPr="0098027D">
        <w:rPr>
          <w:rFonts w:ascii="Times New Roman" w:hAnsi="Times New Roman" w:cs="Times New Roman"/>
          <w:sz w:val="28"/>
          <w:szCs w:val="28"/>
          <w:lang w:val="en-US"/>
        </w:rPr>
        <w:t>5</w:t>
      </w:r>
      <w:r w:rsidRPr="0098027D">
        <w:rPr>
          <w:rFonts w:ascii="Times New Roman" w:hAnsi="Times New Roman" w:cs="Times New Roman"/>
          <w:sz w:val="28"/>
          <w:szCs w:val="28"/>
        </w:rPr>
        <w:tab/>
        <w:t>Bräuer G.</w:t>
      </w:r>
      <w:r w:rsidR="0003766A"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03766A" w:rsidRPr="0098027D">
        <w:rPr>
          <w:rFonts w:ascii="Times New Roman" w:eastAsia="Times New Roman" w:hAnsi="Times New Roman" w:cs="Times New Roman"/>
          <w:sz w:val="28"/>
        </w:rPr>
        <w:t>Szyszka B</w:t>
      </w:r>
      <w:r w:rsidR="0003766A" w:rsidRPr="0098027D">
        <w:rPr>
          <w:rFonts w:ascii="Times New Roman" w:eastAsia="Times New Roman" w:hAnsi="Times New Roman" w:cs="Times New Roman"/>
          <w:sz w:val="28"/>
          <w:lang w:val="en-US"/>
        </w:rPr>
        <w:t>.</w:t>
      </w:r>
      <w:r w:rsidR="0003766A" w:rsidRPr="0098027D">
        <w:rPr>
          <w:rFonts w:ascii="Times New Roman" w:eastAsia="Times New Roman" w:hAnsi="Times New Roman" w:cs="Times New Roman"/>
          <w:sz w:val="28"/>
        </w:rPr>
        <w:t>, Vergöhl M</w:t>
      </w:r>
      <w:r w:rsidR="0003766A" w:rsidRPr="0098027D">
        <w:rPr>
          <w:rFonts w:ascii="Times New Roman" w:eastAsia="Times New Roman" w:hAnsi="Times New Roman" w:cs="Times New Roman"/>
          <w:sz w:val="28"/>
          <w:lang w:val="en-US"/>
        </w:rPr>
        <w:t>.</w:t>
      </w:r>
      <w:r w:rsidR="0003766A" w:rsidRPr="0098027D">
        <w:rPr>
          <w:rFonts w:ascii="Times New Roman" w:eastAsia="Times New Roman" w:hAnsi="Times New Roman" w:cs="Times New Roman"/>
          <w:sz w:val="28"/>
        </w:rPr>
        <w:t>, Bandorf R</w:t>
      </w:r>
      <w:r w:rsidRPr="0098027D">
        <w:rPr>
          <w:rFonts w:ascii="Times New Roman" w:hAnsi="Times New Roman" w:cs="Times New Roman"/>
          <w:sz w:val="28"/>
          <w:szCs w:val="28"/>
        </w:rPr>
        <w:t xml:space="preserve">. Magnetron sputtering – Milestones of 30 years // Vacuum. 2010. Т. 84, № 12. С. 1354–1359. DOI: </w:t>
      </w:r>
      <w:hyperlink r:id="rId168" w:history="1">
        <w:r w:rsidRPr="0098027D">
          <w:rPr>
            <w:rStyle w:val="af1"/>
            <w:rFonts w:ascii="Times New Roman" w:hAnsi="Times New Roman" w:cs="Times New Roman"/>
            <w:color w:val="auto"/>
            <w:sz w:val="28"/>
            <w:szCs w:val="28"/>
          </w:rPr>
          <w:t>http://doi.org/10.1016/j.vacuum.2009.12.014</w:t>
        </w:r>
      </w:hyperlink>
      <w:r w:rsidRPr="0098027D">
        <w:rPr>
          <w:rFonts w:ascii="Times New Roman" w:hAnsi="Times New Roman" w:cs="Times New Roman"/>
          <w:sz w:val="28"/>
          <w:szCs w:val="28"/>
        </w:rPr>
        <w:t xml:space="preserve">. </w:t>
      </w:r>
    </w:p>
    <w:p w14:paraId="24D61D2D" w14:textId="08183F5E"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10</w:t>
      </w:r>
      <w:r w:rsidR="00255059" w:rsidRPr="0098027D">
        <w:rPr>
          <w:rFonts w:ascii="Times New Roman" w:hAnsi="Times New Roman" w:cs="Times New Roman"/>
          <w:sz w:val="28"/>
          <w:szCs w:val="28"/>
          <w:lang w:val="en-US"/>
        </w:rPr>
        <w:t>6</w:t>
      </w:r>
      <w:r w:rsidRPr="0098027D">
        <w:rPr>
          <w:rFonts w:ascii="Times New Roman" w:hAnsi="Times New Roman" w:cs="Times New Roman"/>
          <w:sz w:val="28"/>
          <w:szCs w:val="28"/>
        </w:rPr>
        <w:tab/>
        <w:t xml:space="preserve">Lin J. High rate reactive sputtering of Al2O3 coatings by HiPIMS // Surf. Coat. Technol. 2019. Т. 357. С. 402–411. DOI: </w:t>
      </w:r>
      <w:hyperlink r:id="rId169" w:history="1">
        <w:r w:rsidRPr="0098027D">
          <w:rPr>
            <w:rStyle w:val="af1"/>
            <w:rFonts w:ascii="Times New Roman" w:hAnsi="Times New Roman" w:cs="Times New Roman"/>
            <w:color w:val="auto"/>
            <w:sz w:val="28"/>
            <w:szCs w:val="28"/>
          </w:rPr>
          <w:t>http://doi.org/10.1016/j.surfcoat.2018.10.024</w:t>
        </w:r>
      </w:hyperlink>
      <w:r w:rsidRPr="0098027D">
        <w:rPr>
          <w:rFonts w:ascii="Times New Roman" w:hAnsi="Times New Roman" w:cs="Times New Roman"/>
          <w:sz w:val="28"/>
          <w:szCs w:val="28"/>
        </w:rPr>
        <w:t xml:space="preserve">. </w:t>
      </w:r>
    </w:p>
    <w:p w14:paraId="452A00AB" w14:textId="3178B9D5"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10</w:t>
      </w:r>
      <w:r w:rsidR="00255059" w:rsidRPr="0098027D">
        <w:rPr>
          <w:rFonts w:ascii="Times New Roman" w:hAnsi="Times New Roman" w:cs="Times New Roman"/>
          <w:sz w:val="28"/>
          <w:szCs w:val="28"/>
          <w:lang w:val="en-US"/>
        </w:rPr>
        <w:t>7</w:t>
      </w:r>
      <w:r w:rsidRPr="0098027D">
        <w:rPr>
          <w:rFonts w:ascii="Times New Roman" w:hAnsi="Times New Roman" w:cs="Times New Roman"/>
          <w:sz w:val="28"/>
          <w:szCs w:val="28"/>
        </w:rPr>
        <w:tab/>
        <w:t xml:space="preserve">Ratchayotee P., Chingsungnoen A., Poolcharuansin P. Controlling titanium incorporation in hydrogenated amorphous carbon films via closed-loop feedback in reactive high power impulse magnetron sputtering // Journal of Metals, Materials and Minerals. 2024. Т. 34, № 4. С. 2114. DOI: </w:t>
      </w:r>
      <w:hyperlink r:id="rId170" w:history="1">
        <w:r w:rsidRPr="0098027D">
          <w:rPr>
            <w:rStyle w:val="af1"/>
            <w:rFonts w:ascii="Times New Roman" w:hAnsi="Times New Roman" w:cs="Times New Roman"/>
            <w:color w:val="auto"/>
            <w:sz w:val="28"/>
            <w:szCs w:val="28"/>
          </w:rPr>
          <w:t>http://doi.org/10.55713/jmmm.v34i4.2114</w:t>
        </w:r>
      </w:hyperlink>
      <w:r w:rsidRPr="0098027D">
        <w:rPr>
          <w:rFonts w:ascii="Times New Roman" w:hAnsi="Times New Roman" w:cs="Times New Roman"/>
          <w:sz w:val="28"/>
          <w:szCs w:val="28"/>
        </w:rPr>
        <w:t xml:space="preserve">. </w:t>
      </w:r>
    </w:p>
    <w:p w14:paraId="7768783C" w14:textId="1B6E70A0"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10</w:t>
      </w:r>
      <w:r w:rsidR="00255059" w:rsidRPr="0098027D">
        <w:rPr>
          <w:rFonts w:ascii="Times New Roman" w:hAnsi="Times New Roman" w:cs="Times New Roman"/>
          <w:sz w:val="28"/>
          <w:szCs w:val="28"/>
          <w:lang w:val="en-US"/>
        </w:rPr>
        <w:t>8</w:t>
      </w:r>
      <w:r w:rsidRPr="0098027D">
        <w:rPr>
          <w:rFonts w:ascii="Times New Roman" w:hAnsi="Times New Roman" w:cs="Times New Roman"/>
          <w:sz w:val="28"/>
          <w:szCs w:val="28"/>
        </w:rPr>
        <w:tab/>
        <w:t xml:space="preserve">Audronis M., Bellido-Gonzalez V., Daniel B. Control of reactive high power impulse magnetron sputtering processes // Surf. Coat. Technol. 2010. Т. 204, № 14. С. 2159–2164. DOI: </w:t>
      </w:r>
      <w:hyperlink r:id="rId171" w:history="1">
        <w:r w:rsidRPr="0098027D">
          <w:rPr>
            <w:rStyle w:val="af1"/>
            <w:rFonts w:ascii="Times New Roman" w:hAnsi="Times New Roman" w:cs="Times New Roman"/>
            <w:color w:val="auto"/>
            <w:sz w:val="28"/>
            <w:szCs w:val="28"/>
          </w:rPr>
          <w:t>http://doi.org/10.1016/j.surfcoat.2009.11.040</w:t>
        </w:r>
      </w:hyperlink>
      <w:r w:rsidRPr="0098027D">
        <w:rPr>
          <w:rFonts w:ascii="Times New Roman" w:hAnsi="Times New Roman" w:cs="Times New Roman"/>
          <w:sz w:val="28"/>
          <w:szCs w:val="28"/>
        </w:rPr>
        <w:t xml:space="preserve">. </w:t>
      </w:r>
    </w:p>
    <w:p w14:paraId="7DD98703" w14:textId="656569F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00255059" w:rsidRPr="0098027D">
        <w:rPr>
          <w:rFonts w:ascii="Times New Roman" w:hAnsi="Times New Roman" w:cs="Times New Roman"/>
          <w:sz w:val="28"/>
          <w:szCs w:val="28"/>
          <w:lang w:val="en-US"/>
        </w:rPr>
        <w:t>09</w:t>
      </w:r>
      <w:r w:rsidRPr="0098027D">
        <w:rPr>
          <w:rFonts w:ascii="Times New Roman" w:hAnsi="Times New Roman" w:cs="Times New Roman"/>
          <w:sz w:val="28"/>
          <w:szCs w:val="28"/>
        </w:rPr>
        <w:t>.</w:t>
      </w:r>
      <w:r w:rsidRPr="0098027D">
        <w:rPr>
          <w:rFonts w:ascii="Times New Roman" w:hAnsi="Times New Roman" w:cs="Times New Roman"/>
          <w:sz w:val="28"/>
          <w:szCs w:val="28"/>
        </w:rPr>
        <w:tab/>
        <w:t>John L. Vossen, Werner Kern. THIN FILM PROCESSES II. 1991. 45 с.</w:t>
      </w:r>
    </w:p>
    <w:p w14:paraId="1D1D699D" w14:textId="32CE7A8E"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1</w:t>
      </w:r>
      <w:r w:rsidR="00255059" w:rsidRPr="0098027D">
        <w:rPr>
          <w:rFonts w:ascii="Times New Roman" w:hAnsi="Times New Roman" w:cs="Times New Roman"/>
          <w:sz w:val="28"/>
          <w:szCs w:val="28"/>
          <w:lang w:val="en-US"/>
        </w:rPr>
        <w:t>10</w:t>
      </w:r>
      <w:r w:rsidRPr="0098027D">
        <w:rPr>
          <w:rFonts w:ascii="Times New Roman" w:hAnsi="Times New Roman" w:cs="Times New Roman"/>
          <w:sz w:val="28"/>
          <w:szCs w:val="28"/>
        </w:rPr>
        <w:tab/>
        <w:t xml:space="preserve">Anders A. Tutorial: Reactive high power impulse magnetron sputtering (R-HiPIMS) // J. Appl. Phys. 2017. Т. 121, № 17. DOI: </w:t>
      </w:r>
      <w:hyperlink r:id="rId172" w:history="1">
        <w:r w:rsidRPr="0098027D">
          <w:rPr>
            <w:rStyle w:val="af1"/>
            <w:rFonts w:ascii="Times New Roman" w:hAnsi="Times New Roman" w:cs="Times New Roman"/>
            <w:color w:val="auto"/>
            <w:sz w:val="28"/>
            <w:szCs w:val="28"/>
          </w:rPr>
          <w:t>http://doi.org/10.1063/1.4978350</w:t>
        </w:r>
      </w:hyperlink>
      <w:r w:rsidRPr="0098027D">
        <w:rPr>
          <w:rFonts w:ascii="Times New Roman" w:hAnsi="Times New Roman" w:cs="Times New Roman"/>
          <w:sz w:val="28"/>
          <w:szCs w:val="28"/>
        </w:rPr>
        <w:t xml:space="preserve">. </w:t>
      </w:r>
    </w:p>
    <w:p w14:paraId="0C6978B1" w14:textId="5FE9C1AB"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11</w:t>
      </w:r>
      <w:r w:rsidR="00255059" w:rsidRPr="0098027D">
        <w:rPr>
          <w:rFonts w:ascii="Times New Roman" w:hAnsi="Times New Roman" w:cs="Times New Roman"/>
          <w:sz w:val="28"/>
          <w:szCs w:val="28"/>
          <w:lang w:val="en-US"/>
        </w:rPr>
        <w:t>1</w:t>
      </w:r>
      <w:r w:rsidRPr="0098027D">
        <w:rPr>
          <w:rFonts w:ascii="Times New Roman" w:hAnsi="Times New Roman" w:cs="Times New Roman"/>
          <w:sz w:val="28"/>
          <w:szCs w:val="28"/>
        </w:rPr>
        <w:tab/>
        <w:t xml:space="preserve">Strijckmans K., Schelfhout R., Depla D. Tutorial: Hysteresis during the reactive magnetron sputtering process // J. Appl. Phys. 2018. Т. 124, № 24. DOI: </w:t>
      </w:r>
      <w:hyperlink r:id="rId173" w:history="1">
        <w:r w:rsidRPr="0098027D">
          <w:rPr>
            <w:rStyle w:val="af1"/>
            <w:rFonts w:ascii="Times New Roman" w:hAnsi="Times New Roman" w:cs="Times New Roman"/>
            <w:color w:val="auto"/>
            <w:sz w:val="28"/>
            <w:szCs w:val="28"/>
          </w:rPr>
          <w:t>http://doi.org/10.1063/1.5042084</w:t>
        </w:r>
      </w:hyperlink>
      <w:r w:rsidRPr="0098027D">
        <w:rPr>
          <w:rFonts w:ascii="Times New Roman" w:hAnsi="Times New Roman" w:cs="Times New Roman"/>
          <w:sz w:val="28"/>
          <w:szCs w:val="28"/>
        </w:rPr>
        <w:t xml:space="preserve">. </w:t>
      </w:r>
    </w:p>
    <w:p w14:paraId="4547CACF" w14:textId="79BC9FD7"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11</w:t>
      </w:r>
      <w:r w:rsidR="00255059" w:rsidRPr="0098027D">
        <w:rPr>
          <w:rFonts w:ascii="Times New Roman" w:hAnsi="Times New Roman" w:cs="Times New Roman"/>
          <w:sz w:val="28"/>
          <w:szCs w:val="28"/>
          <w:lang w:val="en-US"/>
        </w:rPr>
        <w:t>2</w:t>
      </w:r>
      <w:r w:rsidRPr="0098027D">
        <w:rPr>
          <w:rFonts w:ascii="Times New Roman" w:hAnsi="Times New Roman" w:cs="Times New Roman"/>
          <w:sz w:val="28"/>
          <w:szCs w:val="28"/>
        </w:rPr>
        <w:tab/>
        <w:t>Ying Y.</w:t>
      </w:r>
      <w:r w:rsidR="006A2781"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6A2781" w:rsidRPr="0098027D">
        <w:rPr>
          <w:rFonts w:ascii="Times New Roman" w:eastAsia="Times New Roman" w:hAnsi="Times New Roman" w:cs="Times New Roman"/>
          <w:sz w:val="28"/>
        </w:rPr>
        <w:t>Gao Y</w:t>
      </w:r>
      <w:r w:rsidR="006A2781" w:rsidRPr="0098027D">
        <w:rPr>
          <w:rFonts w:ascii="Times New Roman" w:eastAsia="Times New Roman" w:hAnsi="Times New Roman" w:cs="Times New Roman"/>
          <w:sz w:val="28"/>
          <w:lang w:val="en-US"/>
        </w:rPr>
        <w:t>.</w:t>
      </w:r>
      <w:r w:rsidR="006A2781" w:rsidRPr="0098027D">
        <w:rPr>
          <w:rFonts w:ascii="Times New Roman" w:eastAsia="Times New Roman" w:hAnsi="Times New Roman" w:cs="Times New Roman"/>
          <w:sz w:val="28"/>
        </w:rPr>
        <w:t>, Zheng J</w:t>
      </w:r>
      <w:r w:rsidR="006A2781" w:rsidRPr="0098027D">
        <w:rPr>
          <w:rFonts w:ascii="Times New Roman" w:eastAsia="Times New Roman" w:hAnsi="Times New Roman" w:cs="Times New Roman"/>
          <w:sz w:val="28"/>
          <w:lang w:val="en-US"/>
        </w:rPr>
        <w:t>.</w:t>
      </w:r>
      <w:r w:rsidR="006A2781" w:rsidRPr="0098027D">
        <w:rPr>
          <w:rFonts w:ascii="Times New Roman" w:eastAsia="Times New Roman" w:hAnsi="Times New Roman" w:cs="Times New Roman"/>
          <w:sz w:val="28"/>
        </w:rPr>
        <w:t>, Qiao L</w:t>
      </w:r>
      <w:r w:rsidR="006A2781" w:rsidRPr="0098027D">
        <w:rPr>
          <w:rFonts w:ascii="Times New Roman" w:eastAsia="Times New Roman" w:hAnsi="Times New Roman" w:cs="Times New Roman"/>
          <w:sz w:val="28"/>
          <w:lang w:val="en-US"/>
        </w:rPr>
        <w:t>.</w:t>
      </w:r>
      <w:r w:rsidR="006A2781" w:rsidRPr="0098027D">
        <w:rPr>
          <w:rFonts w:ascii="Times New Roman" w:eastAsia="Times New Roman" w:hAnsi="Times New Roman" w:cs="Times New Roman"/>
          <w:sz w:val="28"/>
        </w:rPr>
        <w:t>, Yu J</w:t>
      </w:r>
      <w:r w:rsidR="006A2781" w:rsidRPr="0098027D">
        <w:rPr>
          <w:rFonts w:ascii="Times New Roman" w:eastAsia="Times New Roman" w:hAnsi="Times New Roman" w:cs="Times New Roman"/>
          <w:sz w:val="28"/>
          <w:lang w:val="en-US"/>
        </w:rPr>
        <w:t>.</w:t>
      </w:r>
      <w:r w:rsidR="006A2781" w:rsidRPr="0098027D">
        <w:rPr>
          <w:rFonts w:ascii="Times New Roman" w:eastAsia="Times New Roman" w:hAnsi="Times New Roman" w:cs="Times New Roman"/>
          <w:sz w:val="28"/>
        </w:rPr>
        <w:t>, Cai W</w:t>
      </w:r>
      <w:r w:rsidRPr="0098027D">
        <w:rPr>
          <w:rFonts w:ascii="Times New Roman" w:hAnsi="Times New Roman" w:cs="Times New Roman"/>
          <w:sz w:val="28"/>
          <w:szCs w:val="28"/>
        </w:rPr>
        <w:t xml:space="preserve">. Effects of Ta Addition and the Isothermal Magnetic Annealing Time on Magnetic Properties of AlNiCo Alloy // Applied Research. 2025. Т. 4, № 5. DOI: </w:t>
      </w:r>
      <w:hyperlink r:id="rId174" w:history="1">
        <w:r w:rsidRPr="0098027D">
          <w:rPr>
            <w:rStyle w:val="af1"/>
            <w:rFonts w:ascii="Times New Roman" w:hAnsi="Times New Roman" w:cs="Times New Roman"/>
            <w:color w:val="auto"/>
            <w:sz w:val="28"/>
            <w:szCs w:val="28"/>
          </w:rPr>
          <w:t>http://doi.org/10.1002/appl.70037</w:t>
        </w:r>
      </w:hyperlink>
      <w:r w:rsidRPr="0098027D">
        <w:rPr>
          <w:rFonts w:ascii="Times New Roman" w:hAnsi="Times New Roman" w:cs="Times New Roman"/>
          <w:sz w:val="28"/>
          <w:szCs w:val="28"/>
        </w:rPr>
        <w:t xml:space="preserve">. </w:t>
      </w:r>
    </w:p>
    <w:p w14:paraId="6E3C3CFD" w14:textId="20F5A8F3"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lastRenderedPageBreak/>
        <w:t>11</w:t>
      </w:r>
      <w:r w:rsidR="00255059" w:rsidRPr="0098027D">
        <w:rPr>
          <w:rFonts w:ascii="Times New Roman" w:hAnsi="Times New Roman" w:cs="Times New Roman"/>
          <w:sz w:val="28"/>
          <w:szCs w:val="28"/>
          <w:lang w:val="en-US"/>
        </w:rPr>
        <w:t>3</w:t>
      </w:r>
      <w:r w:rsidRPr="0098027D">
        <w:rPr>
          <w:rFonts w:ascii="Times New Roman" w:hAnsi="Times New Roman" w:cs="Times New Roman"/>
          <w:sz w:val="28"/>
          <w:szCs w:val="28"/>
        </w:rPr>
        <w:tab/>
        <w:t xml:space="preserve">Ahmad Z., Liu Z., ul Haq A. Synthesis, magnetic and microstructural properties of Alnico magnets with additives // J. Magn. Magn. Mater. 2017. Т. 428. С. 125–131. DOI: </w:t>
      </w:r>
      <w:hyperlink r:id="rId175" w:history="1">
        <w:r w:rsidRPr="0098027D">
          <w:rPr>
            <w:rStyle w:val="af1"/>
            <w:rFonts w:ascii="Times New Roman" w:hAnsi="Times New Roman" w:cs="Times New Roman"/>
            <w:color w:val="auto"/>
            <w:sz w:val="28"/>
            <w:szCs w:val="28"/>
          </w:rPr>
          <w:t>http://doi.org/10.1016/j.jmmm.2016.12.023</w:t>
        </w:r>
      </w:hyperlink>
      <w:r w:rsidRPr="0098027D">
        <w:rPr>
          <w:rFonts w:ascii="Times New Roman" w:hAnsi="Times New Roman" w:cs="Times New Roman"/>
          <w:sz w:val="28"/>
          <w:szCs w:val="28"/>
        </w:rPr>
        <w:t xml:space="preserve">. </w:t>
      </w:r>
    </w:p>
    <w:p w14:paraId="17FCB54B" w14:textId="11FCE64C"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lang w:val="en-US"/>
        </w:rPr>
        <w:t>11</w:t>
      </w:r>
      <w:r w:rsidR="00255059" w:rsidRPr="0098027D">
        <w:rPr>
          <w:rFonts w:ascii="Times New Roman" w:hAnsi="Times New Roman" w:cs="Times New Roman"/>
          <w:sz w:val="28"/>
          <w:szCs w:val="28"/>
          <w:lang w:val="en-US"/>
        </w:rPr>
        <w:t>4</w:t>
      </w:r>
      <w:r w:rsidRPr="0098027D">
        <w:rPr>
          <w:rFonts w:ascii="Times New Roman" w:hAnsi="Times New Roman" w:cs="Times New Roman"/>
          <w:sz w:val="28"/>
          <w:szCs w:val="28"/>
        </w:rPr>
        <w:tab/>
        <w:t>Zhou L.</w:t>
      </w:r>
      <w:r w:rsidR="004760DC"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4760DC" w:rsidRPr="0098027D">
        <w:rPr>
          <w:rFonts w:ascii="Times New Roman" w:eastAsia="Times New Roman" w:hAnsi="Times New Roman" w:cs="Times New Roman"/>
          <w:sz w:val="28"/>
        </w:rPr>
        <w:t>Miller M</w:t>
      </w:r>
      <w:r w:rsidR="004760DC" w:rsidRPr="0098027D">
        <w:rPr>
          <w:rFonts w:ascii="Times New Roman" w:eastAsia="Times New Roman" w:hAnsi="Times New Roman" w:cs="Times New Roman"/>
          <w:sz w:val="28"/>
          <w:lang w:val="en-US"/>
        </w:rPr>
        <w:t>.</w:t>
      </w:r>
      <w:r w:rsidR="004760DC" w:rsidRPr="0098027D">
        <w:rPr>
          <w:rFonts w:ascii="Times New Roman" w:eastAsia="Times New Roman" w:hAnsi="Times New Roman" w:cs="Times New Roman"/>
          <w:sz w:val="28"/>
        </w:rPr>
        <w:t>K</w:t>
      </w:r>
      <w:r w:rsidR="004760DC" w:rsidRPr="0098027D">
        <w:rPr>
          <w:rFonts w:ascii="Times New Roman" w:eastAsia="Times New Roman" w:hAnsi="Times New Roman" w:cs="Times New Roman"/>
          <w:sz w:val="28"/>
          <w:lang w:val="en-US"/>
        </w:rPr>
        <w:t>.</w:t>
      </w:r>
      <w:r w:rsidR="004760DC" w:rsidRPr="0098027D">
        <w:rPr>
          <w:rFonts w:ascii="Times New Roman" w:eastAsia="Times New Roman" w:hAnsi="Times New Roman" w:cs="Times New Roman"/>
          <w:sz w:val="28"/>
        </w:rPr>
        <w:t>, Lu P</w:t>
      </w:r>
      <w:r w:rsidR="004760DC" w:rsidRPr="0098027D">
        <w:rPr>
          <w:rFonts w:ascii="Times New Roman" w:eastAsia="Times New Roman" w:hAnsi="Times New Roman" w:cs="Times New Roman"/>
          <w:sz w:val="28"/>
          <w:lang w:val="en-US"/>
        </w:rPr>
        <w:t>.</w:t>
      </w:r>
      <w:r w:rsidR="004760DC" w:rsidRPr="0098027D">
        <w:rPr>
          <w:rFonts w:ascii="Times New Roman" w:eastAsia="Times New Roman" w:hAnsi="Times New Roman" w:cs="Times New Roman"/>
          <w:sz w:val="28"/>
        </w:rPr>
        <w:t>, Ke L</w:t>
      </w:r>
      <w:r w:rsidR="004760DC" w:rsidRPr="0098027D">
        <w:rPr>
          <w:rFonts w:ascii="Times New Roman" w:eastAsia="Times New Roman" w:hAnsi="Times New Roman" w:cs="Times New Roman"/>
          <w:sz w:val="28"/>
          <w:lang w:val="en-US"/>
        </w:rPr>
        <w:t>.</w:t>
      </w:r>
      <w:r w:rsidR="004760DC" w:rsidRPr="0098027D">
        <w:rPr>
          <w:rFonts w:ascii="Times New Roman" w:eastAsia="Times New Roman" w:hAnsi="Times New Roman" w:cs="Times New Roman"/>
          <w:sz w:val="28"/>
        </w:rPr>
        <w:t>, Skomski R</w:t>
      </w:r>
      <w:r w:rsidR="004760DC" w:rsidRPr="0098027D">
        <w:rPr>
          <w:rFonts w:ascii="Times New Roman" w:eastAsia="Times New Roman" w:hAnsi="Times New Roman" w:cs="Times New Roman"/>
          <w:sz w:val="28"/>
          <w:lang w:val="en-US"/>
        </w:rPr>
        <w:t>.</w:t>
      </w:r>
      <w:r w:rsidR="004760DC" w:rsidRPr="0098027D">
        <w:rPr>
          <w:rFonts w:ascii="Times New Roman" w:eastAsia="Times New Roman" w:hAnsi="Times New Roman" w:cs="Times New Roman"/>
          <w:sz w:val="28"/>
        </w:rPr>
        <w:t>, Dillon H</w:t>
      </w:r>
      <w:r w:rsidRPr="0098027D">
        <w:rPr>
          <w:rFonts w:ascii="Times New Roman" w:hAnsi="Times New Roman" w:cs="Times New Roman"/>
          <w:sz w:val="28"/>
          <w:szCs w:val="28"/>
        </w:rPr>
        <w:t>. Architecture and magnetism of alnico // Acta Mater. 2014. Т. 74. С. 224–233. doi: 10.1016/j.actamat.2014.04.044.</w:t>
      </w:r>
    </w:p>
    <w:p w14:paraId="54C3A9A1" w14:textId="39C49996"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lang w:val="en-US"/>
        </w:rPr>
        <w:t>1</w:t>
      </w:r>
      <w:r w:rsidR="00255059" w:rsidRPr="0098027D">
        <w:rPr>
          <w:rFonts w:ascii="Times New Roman" w:hAnsi="Times New Roman" w:cs="Times New Roman"/>
          <w:sz w:val="28"/>
          <w:szCs w:val="28"/>
          <w:lang w:val="en-US"/>
        </w:rPr>
        <w:t>5</w:t>
      </w:r>
      <w:r w:rsidRPr="0098027D">
        <w:rPr>
          <w:rFonts w:ascii="Times New Roman" w:hAnsi="Times New Roman" w:cs="Times New Roman"/>
          <w:sz w:val="28"/>
          <w:szCs w:val="28"/>
        </w:rPr>
        <w:tab/>
        <w:t xml:space="preserve">Chen X., Liu X. Pulsed Eddy Current-Based Method for Electromagnetic Parameters of Ferromagnetic Materials // IEEE Sens. J. 2021. Т. 21, № 5. С. 6376–6383. DOI: </w:t>
      </w:r>
      <w:hyperlink r:id="rId176" w:history="1">
        <w:r w:rsidRPr="0098027D">
          <w:rPr>
            <w:rStyle w:val="af1"/>
            <w:rFonts w:ascii="Times New Roman" w:hAnsi="Times New Roman" w:cs="Times New Roman"/>
            <w:color w:val="auto"/>
            <w:sz w:val="28"/>
            <w:szCs w:val="28"/>
          </w:rPr>
          <w:t>http://doi.org/10.1109/JSEN.2020.3038203</w:t>
        </w:r>
      </w:hyperlink>
      <w:r w:rsidRPr="0098027D">
        <w:rPr>
          <w:rFonts w:ascii="Times New Roman" w:hAnsi="Times New Roman" w:cs="Times New Roman"/>
          <w:sz w:val="28"/>
          <w:szCs w:val="28"/>
        </w:rPr>
        <w:t xml:space="preserve">. </w:t>
      </w:r>
    </w:p>
    <w:p w14:paraId="714F65D8" w14:textId="414CC484"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11</w:t>
      </w:r>
      <w:r w:rsidR="00255059" w:rsidRPr="0098027D">
        <w:rPr>
          <w:rFonts w:ascii="Times New Roman" w:hAnsi="Times New Roman" w:cs="Times New Roman"/>
          <w:sz w:val="28"/>
          <w:szCs w:val="28"/>
        </w:rPr>
        <w:t>6</w:t>
      </w:r>
      <w:r w:rsidRPr="0098027D">
        <w:rPr>
          <w:rFonts w:ascii="Times New Roman" w:hAnsi="Times New Roman" w:cs="Times New Roman"/>
          <w:sz w:val="28"/>
          <w:szCs w:val="28"/>
        </w:rPr>
        <w:tab/>
        <w:t>Lyashenko I.A.</w:t>
      </w:r>
      <w:r w:rsidR="004760DC" w:rsidRPr="0098027D">
        <w:rPr>
          <w:rFonts w:ascii="Times New Roman" w:hAnsi="Times New Roman" w:cs="Times New Roman"/>
          <w:sz w:val="28"/>
          <w:szCs w:val="28"/>
        </w:rPr>
        <w:t>,</w:t>
      </w:r>
      <w:r w:rsidRPr="0098027D">
        <w:rPr>
          <w:rFonts w:ascii="Times New Roman" w:hAnsi="Times New Roman" w:cs="Times New Roman"/>
          <w:sz w:val="28"/>
          <w:szCs w:val="28"/>
        </w:rPr>
        <w:t xml:space="preserve"> </w:t>
      </w:r>
      <w:r w:rsidR="004760DC" w:rsidRPr="0098027D">
        <w:rPr>
          <w:rFonts w:ascii="Times New Roman" w:eastAsia="Times New Roman" w:hAnsi="Times New Roman" w:cs="Times New Roman"/>
          <w:sz w:val="28"/>
        </w:rPr>
        <w:t>Popov V</w:t>
      </w:r>
      <w:r w:rsidR="004760DC" w:rsidRPr="0098027D">
        <w:rPr>
          <w:rFonts w:ascii="Times New Roman" w:eastAsia="Times New Roman" w:hAnsi="Times New Roman" w:cs="Times New Roman"/>
          <w:sz w:val="28"/>
          <w:lang w:val="en-US"/>
        </w:rPr>
        <w:t>.</w:t>
      </w:r>
      <w:r w:rsidR="004760DC" w:rsidRPr="0098027D">
        <w:rPr>
          <w:rFonts w:ascii="Times New Roman" w:eastAsia="Times New Roman" w:hAnsi="Times New Roman" w:cs="Times New Roman"/>
          <w:sz w:val="28"/>
        </w:rPr>
        <w:t>L</w:t>
      </w:r>
      <w:r w:rsidR="004760DC" w:rsidRPr="0098027D">
        <w:rPr>
          <w:rFonts w:ascii="Times New Roman" w:eastAsia="Times New Roman" w:hAnsi="Times New Roman" w:cs="Times New Roman"/>
          <w:sz w:val="28"/>
          <w:lang w:val="en-US"/>
        </w:rPr>
        <w:t>.</w:t>
      </w:r>
      <w:r w:rsidR="004760DC" w:rsidRPr="0098027D">
        <w:rPr>
          <w:rFonts w:ascii="Times New Roman" w:eastAsia="Times New Roman" w:hAnsi="Times New Roman" w:cs="Times New Roman"/>
          <w:sz w:val="28"/>
        </w:rPr>
        <w:t>, Pohrt R</w:t>
      </w:r>
      <w:r w:rsidR="004760DC" w:rsidRPr="0098027D">
        <w:rPr>
          <w:rFonts w:ascii="Times New Roman" w:eastAsia="Times New Roman" w:hAnsi="Times New Roman" w:cs="Times New Roman"/>
          <w:sz w:val="28"/>
          <w:lang w:val="en-US"/>
        </w:rPr>
        <w:t>.</w:t>
      </w:r>
      <w:r w:rsidR="004760DC" w:rsidRPr="0098027D">
        <w:rPr>
          <w:rFonts w:ascii="Times New Roman" w:eastAsia="Times New Roman" w:hAnsi="Times New Roman" w:cs="Times New Roman"/>
          <w:sz w:val="28"/>
        </w:rPr>
        <w:t>, Borysiuk V</w:t>
      </w:r>
      <w:r w:rsidRPr="0098027D">
        <w:rPr>
          <w:rFonts w:ascii="Times New Roman" w:hAnsi="Times New Roman" w:cs="Times New Roman"/>
          <w:sz w:val="28"/>
          <w:szCs w:val="28"/>
        </w:rPr>
        <w:t xml:space="preserve">. High-Precision Tribometer for Studies of Adhesive Contacts // Sensors. 2023. Т. 23, № 1. С. 456. DOI: </w:t>
      </w:r>
      <w:hyperlink r:id="rId177" w:history="1">
        <w:r w:rsidRPr="0098027D">
          <w:rPr>
            <w:rStyle w:val="af1"/>
            <w:rFonts w:ascii="Times New Roman" w:hAnsi="Times New Roman" w:cs="Times New Roman"/>
            <w:color w:val="auto"/>
            <w:sz w:val="28"/>
            <w:szCs w:val="28"/>
          </w:rPr>
          <w:t>http://doi.org/10.3390/s23010456</w:t>
        </w:r>
      </w:hyperlink>
      <w:r w:rsidRPr="0098027D">
        <w:rPr>
          <w:rFonts w:ascii="Times New Roman" w:hAnsi="Times New Roman" w:cs="Times New Roman"/>
          <w:sz w:val="28"/>
          <w:szCs w:val="28"/>
        </w:rPr>
        <w:t xml:space="preserve">. </w:t>
      </w:r>
    </w:p>
    <w:p w14:paraId="0E02FFF1" w14:textId="13037736"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00255059" w:rsidRPr="0098027D">
        <w:rPr>
          <w:rFonts w:ascii="Times New Roman" w:hAnsi="Times New Roman" w:cs="Times New Roman"/>
          <w:sz w:val="28"/>
          <w:szCs w:val="28"/>
          <w:lang w:val="en-US"/>
        </w:rPr>
        <w:t>17</w:t>
      </w:r>
      <w:r w:rsidRPr="0098027D">
        <w:rPr>
          <w:rFonts w:ascii="Times New Roman" w:hAnsi="Times New Roman" w:cs="Times New Roman"/>
          <w:sz w:val="28"/>
          <w:szCs w:val="28"/>
        </w:rPr>
        <w:tab/>
        <w:t>Davies T.E.</w:t>
      </w:r>
      <w:r w:rsidR="000658C2"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0658C2" w:rsidRPr="0098027D">
        <w:rPr>
          <w:rFonts w:ascii="Times New Roman" w:eastAsia="Times New Roman" w:hAnsi="Times New Roman" w:cs="Times New Roman"/>
          <w:sz w:val="28"/>
        </w:rPr>
        <w:t>Li H</w:t>
      </w:r>
      <w:r w:rsidR="000658C2" w:rsidRPr="0098027D">
        <w:rPr>
          <w:rFonts w:ascii="Times New Roman" w:eastAsia="Times New Roman" w:hAnsi="Times New Roman" w:cs="Times New Roman"/>
          <w:sz w:val="28"/>
          <w:lang w:val="en-US"/>
        </w:rPr>
        <w:t>.</w:t>
      </w:r>
      <w:r w:rsidR="000658C2" w:rsidRPr="0098027D">
        <w:rPr>
          <w:rFonts w:ascii="Times New Roman" w:eastAsia="Times New Roman" w:hAnsi="Times New Roman" w:cs="Times New Roman"/>
          <w:sz w:val="28"/>
        </w:rPr>
        <w:t>, Bessette S</w:t>
      </w:r>
      <w:r w:rsidR="000658C2" w:rsidRPr="0098027D">
        <w:rPr>
          <w:rFonts w:ascii="Times New Roman" w:eastAsia="Times New Roman" w:hAnsi="Times New Roman" w:cs="Times New Roman"/>
          <w:sz w:val="28"/>
          <w:lang w:val="en-US"/>
        </w:rPr>
        <w:t>.</w:t>
      </w:r>
      <w:r w:rsidR="000658C2" w:rsidRPr="0098027D">
        <w:rPr>
          <w:rFonts w:ascii="Times New Roman" w:eastAsia="Times New Roman" w:hAnsi="Times New Roman" w:cs="Times New Roman"/>
          <w:sz w:val="28"/>
        </w:rPr>
        <w:t>, Gauvin R</w:t>
      </w:r>
      <w:r w:rsidR="000658C2" w:rsidRPr="0098027D">
        <w:rPr>
          <w:rFonts w:ascii="Times New Roman" w:eastAsia="Times New Roman" w:hAnsi="Times New Roman" w:cs="Times New Roman"/>
          <w:sz w:val="28"/>
          <w:lang w:val="en-US"/>
        </w:rPr>
        <w:t>.</w:t>
      </w:r>
      <w:r w:rsidR="000658C2" w:rsidRPr="0098027D">
        <w:rPr>
          <w:rFonts w:ascii="Times New Roman" w:eastAsia="Times New Roman" w:hAnsi="Times New Roman" w:cs="Times New Roman"/>
          <w:sz w:val="28"/>
        </w:rPr>
        <w:t>, Patience G</w:t>
      </w:r>
      <w:r w:rsidR="000658C2" w:rsidRPr="0098027D">
        <w:rPr>
          <w:rFonts w:ascii="Times New Roman" w:eastAsia="Times New Roman" w:hAnsi="Times New Roman" w:cs="Times New Roman"/>
          <w:sz w:val="28"/>
          <w:lang w:val="en-US"/>
        </w:rPr>
        <w:t>.</w:t>
      </w:r>
      <w:r w:rsidR="000658C2" w:rsidRPr="0098027D">
        <w:rPr>
          <w:rFonts w:ascii="Times New Roman" w:eastAsia="Times New Roman" w:hAnsi="Times New Roman" w:cs="Times New Roman"/>
          <w:sz w:val="28"/>
        </w:rPr>
        <w:t>S</w:t>
      </w:r>
      <w:r w:rsidR="000658C2" w:rsidRPr="0098027D">
        <w:rPr>
          <w:rFonts w:ascii="Times New Roman" w:eastAsia="Times New Roman" w:hAnsi="Times New Roman" w:cs="Times New Roman"/>
          <w:sz w:val="28"/>
          <w:lang w:val="en-US"/>
        </w:rPr>
        <w:t>.</w:t>
      </w:r>
      <w:r w:rsidR="000658C2" w:rsidRPr="0098027D">
        <w:rPr>
          <w:rFonts w:ascii="Times New Roman" w:eastAsia="Times New Roman" w:hAnsi="Times New Roman" w:cs="Times New Roman"/>
          <w:sz w:val="28"/>
        </w:rPr>
        <w:t>, Dummer N</w:t>
      </w:r>
      <w:r w:rsidR="000658C2" w:rsidRPr="0098027D">
        <w:rPr>
          <w:rFonts w:ascii="Times New Roman" w:eastAsia="Times New Roman" w:hAnsi="Times New Roman" w:cs="Times New Roman"/>
          <w:sz w:val="28"/>
          <w:lang w:val="en-US"/>
        </w:rPr>
        <w:t>.</w:t>
      </w:r>
      <w:r w:rsidR="000658C2" w:rsidRPr="0098027D">
        <w:rPr>
          <w:rFonts w:ascii="Times New Roman" w:eastAsia="Times New Roman" w:hAnsi="Times New Roman" w:cs="Times New Roman"/>
          <w:sz w:val="28"/>
        </w:rPr>
        <w:t>F</w:t>
      </w:r>
      <w:r w:rsidRPr="0098027D">
        <w:rPr>
          <w:rFonts w:ascii="Times New Roman" w:hAnsi="Times New Roman" w:cs="Times New Roman"/>
          <w:sz w:val="28"/>
          <w:szCs w:val="28"/>
        </w:rPr>
        <w:t xml:space="preserve">. Experimental methods in chemical engineering: Scanning electron microscopy and &lt;scp&gt;X&lt;/scp&gt; ‐ray ultra‐microscopy— &lt;scp&gt;SEM&lt;/scp&gt; and &lt;scp&gt;XuM&lt;/scp&gt; // Can. J. Chem. Eng. 2022. Т. 100, № 11. С. 3145–3159. DOI: </w:t>
      </w:r>
      <w:hyperlink r:id="rId178" w:history="1">
        <w:r w:rsidRPr="0098027D">
          <w:rPr>
            <w:rStyle w:val="af1"/>
            <w:rFonts w:ascii="Times New Roman" w:hAnsi="Times New Roman" w:cs="Times New Roman"/>
            <w:color w:val="auto"/>
            <w:sz w:val="28"/>
            <w:szCs w:val="28"/>
          </w:rPr>
          <w:t>http://doi.org/10.1002/cjce.24405</w:t>
        </w:r>
      </w:hyperlink>
      <w:r w:rsidRPr="0098027D">
        <w:rPr>
          <w:rFonts w:ascii="Times New Roman" w:hAnsi="Times New Roman" w:cs="Times New Roman"/>
          <w:sz w:val="28"/>
          <w:szCs w:val="28"/>
        </w:rPr>
        <w:t xml:space="preserve">. </w:t>
      </w:r>
    </w:p>
    <w:p w14:paraId="24216664" w14:textId="0A176279"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lang w:val="en-US"/>
        </w:rPr>
        <w:t>1</w:t>
      </w:r>
      <w:r w:rsidR="00255059" w:rsidRPr="0098027D">
        <w:rPr>
          <w:rFonts w:ascii="Times New Roman" w:hAnsi="Times New Roman" w:cs="Times New Roman"/>
          <w:sz w:val="28"/>
          <w:szCs w:val="28"/>
          <w:lang w:val="en-US"/>
        </w:rPr>
        <w:t>8</w:t>
      </w:r>
      <w:r w:rsidRPr="0098027D">
        <w:rPr>
          <w:rFonts w:ascii="Times New Roman" w:hAnsi="Times New Roman" w:cs="Times New Roman"/>
          <w:sz w:val="28"/>
          <w:szCs w:val="28"/>
        </w:rPr>
        <w:tab/>
        <w:t>Wang X.</w:t>
      </w:r>
      <w:r w:rsidR="000658C2" w:rsidRPr="0098027D">
        <w:rPr>
          <w:rFonts w:ascii="Times New Roman" w:hAnsi="Times New Roman" w:cs="Times New Roman"/>
          <w:sz w:val="28"/>
          <w:szCs w:val="28"/>
          <w:lang w:val="en-US"/>
        </w:rPr>
        <w:t xml:space="preserve">, </w:t>
      </w:r>
      <w:r w:rsidR="000658C2" w:rsidRPr="0098027D">
        <w:rPr>
          <w:rFonts w:ascii="Times New Roman" w:eastAsia="Times New Roman" w:hAnsi="Times New Roman" w:cs="Times New Roman"/>
          <w:sz w:val="28"/>
        </w:rPr>
        <w:t>Zhao W</w:t>
      </w:r>
      <w:r w:rsidR="000658C2" w:rsidRPr="0098027D">
        <w:rPr>
          <w:rFonts w:ascii="Times New Roman" w:eastAsia="Times New Roman" w:hAnsi="Times New Roman" w:cs="Times New Roman"/>
          <w:sz w:val="28"/>
          <w:lang w:val="en-US"/>
        </w:rPr>
        <w:t>.</w:t>
      </w:r>
      <w:r w:rsidR="000658C2" w:rsidRPr="0098027D">
        <w:rPr>
          <w:rFonts w:ascii="Times New Roman" w:eastAsia="Times New Roman" w:hAnsi="Times New Roman" w:cs="Times New Roman"/>
          <w:sz w:val="28"/>
        </w:rPr>
        <w:t>, Shi T</w:t>
      </w:r>
      <w:r w:rsidR="000658C2" w:rsidRPr="0098027D">
        <w:rPr>
          <w:rFonts w:ascii="Times New Roman" w:eastAsia="Times New Roman" w:hAnsi="Times New Roman" w:cs="Times New Roman"/>
          <w:sz w:val="28"/>
          <w:lang w:val="en-US"/>
        </w:rPr>
        <w:t>.</w:t>
      </w:r>
      <w:r w:rsidR="000658C2" w:rsidRPr="0098027D">
        <w:rPr>
          <w:rFonts w:ascii="Times New Roman" w:eastAsia="Times New Roman" w:hAnsi="Times New Roman" w:cs="Times New Roman"/>
          <w:sz w:val="28"/>
        </w:rPr>
        <w:t>, Cheng L</w:t>
      </w:r>
      <w:r w:rsidR="000658C2" w:rsidRPr="0098027D">
        <w:rPr>
          <w:rFonts w:ascii="Times New Roman" w:eastAsia="Times New Roman" w:hAnsi="Times New Roman" w:cs="Times New Roman"/>
          <w:sz w:val="28"/>
          <w:lang w:val="en-US"/>
        </w:rPr>
        <w:t>.</w:t>
      </w:r>
      <w:r w:rsidR="000658C2" w:rsidRPr="0098027D">
        <w:rPr>
          <w:rFonts w:ascii="Times New Roman" w:eastAsia="Times New Roman" w:hAnsi="Times New Roman" w:cs="Times New Roman"/>
          <w:sz w:val="28"/>
        </w:rPr>
        <w:t>, Hu S</w:t>
      </w:r>
      <w:r w:rsidR="000658C2" w:rsidRPr="0098027D">
        <w:rPr>
          <w:rFonts w:ascii="Times New Roman" w:eastAsia="Times New Roman" w:hAnsi="Times New Roman" w:cs="Times New Roman"/>
          <w:sz w:val="28"/>
          <w:lang w:val="en-US"/>
        </w:rPr>
        <w:t>.</w:t>
      </w:r>
      <w:r w:rsidR="000658C2" w:rsidRPr="0098027D">
        <w:rPr>
          <w:rFonts w:ascii="Times New Roman" w:eastAsia="Times New Roman" w:hAnsi="Times New Roman" w:cs="Times New Roman"/>
          <w:sz w:val="28"/>
        </w:rPr>
        <w:t>, Zhou C</w:t>
      </w:r>
      <w:r w:rsidRPr="0098027D">
        <w:rPr>
          <w:rFonts w:ascii="Times New Roman" w:hAnsi="Times New Roman" w:cs="Times New Roman"/>
          <w:sz w:val="28"/>
          <w:szCs w:val="28"/>
        </w:rPr>
        <w:t xml:space="preserve">. A Review on Tribological Wear and Corrosion Resistance of Surface Coatings on Steel Substrates // Coatings. 2025. Т. 15, № 11. С. 1314. DOI: </w:t>
      </w:r>
      <w:hyperlink r:id="rId179" w:history="1">
        <w:r w:rsidRPr="0098027D">
          <w:rPr>
            <w:rStyle w:val="af1"/>
            <w:rFonts w:ascii="Times New Roman" w:hAnsi="Times New Roman" w:cs="Times New Roman"/>
            <w:color w:val="auto"/>
            <w:sz w:val="28"/>
            <w:szCs w:val="28"/>
          </w:rPr>
          <w:t>http://doi.org/10.3390/coatings15111314</w:t>
        </w:r>
      </w:hyperlink>
      <w:r w:rsidRPr="0098027D">
        <w:rPr>
          <w:rFonts w:ascii="Times New Roman" w:hAnsi="Times New Roman" w:cs="Times New Roman"/>
          <w:sz w:val="28"/>
          <w:szCs w:val="28"/>
        </w:rPr>
        <w:t xml:space="preserve">. </w:t>
      </w:r>
    </w:p>
    <w:p w14:paraId="3061D9C1" w14:textId="07B08F02"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00255059" w:rsidRPr="0098027D">
        <w:rPr>
          <w:rFonts w:ascii="Times New Roman" w:hAnsi="Times New Roman" w:cs="Times New Roman"/>
          <w:sz w:val="28"/>
          <w:szCs w:val="28"/>
          <w:lang w:val="en-US"/>
        </w:rPr>
        <w:t>19</w:t>
      </w:r>
      <w:r w:rsidRPr="0098027D">
        <w:rPr>
          <w:rFonts w:ascii="Times New Roman" w:hAnsi="Times New Roman" w:cs="Times New Roman"/>
          <w:sz w:val="28"/>
          <w:szCs w:val="28"/>
        </w:rPr>
        <w:tab/>
        <w:t xml:space="preserve">Lin C., Yao Y. Corrosion-Resistant Coating Based on High-Entropy Alloys // Metals (Basel). 2023. Т. 13, № 2. С. 205. DOI: </w:t>
      </w:r>
      <w:hyperlink r:id="rId180" w:history="1">
        <w:r w:rsidRPr="0098027D">
          <w:rPr>
            <w:rStyle w:val="af1"/>
            <w:rFonts w:ascii="Times New Roman" w:hAnsi="Times New Roman" w:cs="Times New Roman"/>
            <w:color w:val="auto"/>
            <w:sz w:val="28"/>
            <w:szCs w:val="28"/>
          </w:rPr>
          <w:t>http://doi.org/10.3390/met13020205</w:t>
        </w:r>
      </w:hyperlink>
      <w:r w:rsidRPr="0098027D">
        <w:rPr>
          <w:rFonts w:ascii="Times New Roman" w:hAnsi="Times New Roman" w:cs="Times New Roman"/>
          <w:sz w:val="28"/>
          <w:szCs w:val="28"/>
        </w:rPr>
        <w:t xml:space="preserve">. </w:t>
      </w:r>
    </w:p>
    <w:p w14:paraId="34EB8945" w14:textId="02244F7E"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00255059" w:rsidRPr="0098027D">
        <w:rPr>
          <w:rFonts w:ascii="Times New Roman" w:hAnsi="Times New Roman" w:cs="Times New Roman"/>
          <w:sz w:val="28"/>
          <w:szCs w:val="28"/>
          <w:lang w:val="en-US"/>
        </w:rPr>
        <w:t>20</w:t>
      </w:r>
      <w:r w:rsidRPr="0098027D">
        <w:rPr>
          <w:rFonts w:ascii="Times New Roman" w:hAnsi="Times New Roman" w:cs="Times New Roman"/>
          <w:sz w:val="28"/>
          <w:szCs w:val="28"/>
        </w:rPr>
        <w:tab/>
        <w:t xml:space="preserve">Brookes J. Biological and chemical hazards in water-mix metalworking fluids and mists. </w:t>
      </w:r>
      <w:hyperlink r:id="rId181" w:history="1">
        <w:r w:rsidRPr="0098027D">
          <w:rPr>
            <w:rStyle w:val="af1"/>
            <w:rFonts w:ascii="Times New Roman" w:hAnsi="Times New Roman" w:cs="Times New Roman"/>
            <w:color w:val="auto"/>
            <w:sz w:val="28"/>
            <w:szCs w:val="28"/>
          </w:rPr>
          <w:t>http://shura.shu.ac.uk/21507/</w:t>
        </w:r>
      </w:hyperlink>
      <w:r w:rsidRPr="0098027D">
        <w:rPr>
          <w:rFonts w:ascii="Times New Roman" w:hAnsi="Times New Roman" w:cs="Times New Roman"/>
          <w:sz w:val="28"/>
          <w:szCs w:val="28"/>
        </w:rPr>
        <w:t xml:space="preserve"> </w:t>
      </w:r>
    </w:p>
    <w:p w14:paraId="4AFDF2D5" w14:textId="36345C02"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00255059" w:rsidRPr="0098027D">
        <w:rPr>
          <w:rFonts w:ascii="Times New Roman" w:hAnsi="Times New Roman" w:cs="Times New Roman"/>
          <w:sz w:val="28"/>
          <w:szCs w:val="28"/>
          <w:lang w:val="ru-RU"/>
        </w:rPr>
        <w:t>21</w:t>
      </w:r>
      <w:r w:rsidRPr="0098027D">
        <w:rPr>
          <w:rFonts w:ascii="Times New Roman" w:hAnsi="Times New Roman" w:cs="Times New Roman"/>
          <w:sz w:val="28"/>
          <w:szCs w:val="28"/>
        </w:rPr>
        <w:tab/>
        <w:t>Азаматов Б.Н.</w:t>
      </w:r>
      <w:r w:rsidR="00C45FCD" w:rsidRPr="0098027D">
        <w:rPr>
          <w:rFonts w:ascii="Times New Roman" w:hAnsi="Times New Roman" w:cs="Times New Roman"/>
          <w:sz w:val="28"/>
          <w:szCs w:val="28"/>
          <w:lang w:val="ru-RU"/>
        </w:rPr>
        <w:t>,</w:t>
      </w:r>
      <w:r w:rsidRPr="0098027D">
        <w:rPr>
          <w:rFonts w:ascii="Times New Roman" w:hAnsi="Times New Roman" w:cs="Times New Roman"/>
          <w:sz w:val="28"/>
          <w:szCs w:val="28"/>
        </w:rPr>
        <w:t xml:space="preserve"> </w:t>
      </w:r>
      <w:r w:rsidR="00C45FCD" w:rsidRPr="0098027D">
        <w:rPr>
          <w:rFonts w:ascii="Times New Roman" w:eastAsia="Times New Roman" w:hAnsi="Times New Roman" w:cs="Times New Roman"/>
          <w:sz w:val="28"/>
        </w:rPr>
        <w:t>Алонцева Д</w:t>
      </w:r>
      <w:r w:rsidR="00C45FCD" w:rsidRPr="0098027D">
        <w:rPr>
          <w:rFonts w:ascii="Times New Roman" w:eastAsia="Times New Roman" w:hAnsi="Times New Roman" w:cs="Times New Roman"/>
          <w:sz w:val="28"/>
          <w:lang w:val="ru-RU"/>
        </w:rPr>
        <w:t>.</w:t>
      </w:r>
      <w:r w:rsidR="00C45FCD" w:rsidRPr="0098027D">
        <w:rPr>
          <w:rFonts w:ascii="Times New Roman" w:eastAsia="Times New Roman" w:hAnsi="Times New Roman" w:cs="Times New Roman"/>
          <w:sz w:val="28"/>
        </w:rPr>
        <w:t>Л</w:t>
      </w:r>
      <w:r w:rsidR="00C45FCD" w:rsidRPr="0098027D">
        <w:rPr>
          <w:rFonts w:ascii="Times New Roman" w:eastAsia="Times New Roman" w:hAnsi="Times New Roman" w:cs="Times New Roman"/>
          <w:sz w:val="28"/>
          <w:lang w:val="ru-RU"/>
        </w:rPr>
        <w:t>.</w:t>
      </w:r>
      <w:r w:rsidR="00C45FCD" w:rsidRPr="0098027D">
        <w:rPr>
          <w:rFonts w:ascii="Times New Roman" w:eastAsia="Times New Roman" w:hAnsi="Times New Roman" w:cs="Times New Roman"/>
          <w:sz w:val="28"/>
        </w:rPr>
        <w:t>, Борисов А</w:t>
      </w:r>
      <w:r w:rsidR="00C45FCD" w:rsidRPr="0098027D">
        <w:rPr>
          <w:rFonts w:ascii="Times New Roman" w:eastAsia="Times New Roman" w:hAnsi="Times New Roman" w:cs="Times New Roman"/>
          <w:sz w:val="28"/>
          <w:lang w:val="ru-RU"/>
        </w:rPr>
        <w:t>.</w:t>
      </w:r>
      <w:r w:rsidR="00C45FCD" w:rsidRPr="0098027D">
        <w:rPr>
          <w:rFonts w:ascii="Times New Roman" w:eastAsia="Times New Roman" w:hAnsi="Times New Roman" w:cs="Times New Roman"/>
          <w:sz w:val="28"/>
        </w:rPr>
        <w:t>А</w:t>
      </w:r>
      <w:r w:rsidR="00C45FCD" w:rsidRPr="0098027D">
        <w:rPr>
          <w:rFonts w:ascii="Times New Roman" w:eastAsia="Times New Roman" w:hAnsi="Times New Roman" w:cs="Times New Roman"/>
          <w:sz w:val="28"/>
          <w:lang w:val="ru-RU"/>
        </w:rPr>
        <w:t>.</w:t>
      </w:r>
      <w:r w:rsidR="00C45FCD" w:rsidRPr="0098027D">
        <w:rPr>
          <w:rFonts w:ascii="Times New Roman" w:eastAsia="Times New Roman" w:hAnsi="Times New Roman" w:cs="Times New Roman"/>
          <w:sz w:val="28"/>
        </w:rPr>
        <w:t xml:space="preserve">, </w:t>
      </w:r>
      <w:r w:rsidR="00C45FCD" w:rsidRPr="0098027D">
        <w:rPr>
          <w:rFonts w:ascii="Times New Roman" w:eastAsia="Times New Roman" w:hAnsi="Times New Roman" w:cs="Times New Roman"/>
          <w:b/>
          <w:bCs/>
          <w:sz w:val="28"/>
        </w:rPr>
        <w:t>Маратұлы Б</w:t>
      </w:r>
      <w:r w:rsidR="00C45FCD" w:rsidRPr="0098027D">
        <w:rPr>
          <w:rFonts w:ascii="Times New Roman" w:eastAsia="Times New Roman" w:hAnsi="Times New Roman" w:cs="Times New Roman"/>
          <w:b/>
          <w:bCs/>
          <w:sz w:val="28"/>
          <w:lang w:val="ru-RU"/>
        </w:rPr>
        <w:t>.</w:t>
      </w:r>
      <w:r w:rsidR="00C45FCD" w:rsidRPr="0098027D">
        <w:rPr>
          <w:rFonts w:ascii="Times New Roman" w:eastAsia="Times New Roman" w:hAnsi="Times New Roman" w:cs="Times New Roman"/>
          <w:sz w:val="28"/>
        </w:rPr>
        <w:t>, Огай В</w:t>
      </w:r>
      <w:r w:rsidR="00C45FCD" w:rsidRPr="0098027D">
        <w:rPr>
          <w:rFonts w:ascii="Times New Roman" w:eastAsia="Times New Roman" w:hAnsi="Times New Roman" w:cs="Times New Roman"/>
          <w:sz w:val="28"/>
          <w:lang w:val="ru-RU"/>
        </w:rPr>
        <w:t>.</w:t>
      </w:r>
      <w:r w:rsidR="00C45FCD" w:rsidRPr="0098027D">
        <w:rPr>
          <w:rFonts w:ascii="Times New Roman" w:eastAsia="Times New Roman" w:hAnsi="Times New Roman" w:cs="Times New Roman"/>
          <w:sz w:val="28"/>
        </w:rPr>
        <w:t>Б</w:t>
      </w:r>
      <w:r w:rsidR="00C45FCD" w:rsidRPr="0098027D">
        <w:rPr>
          <w:rFonts w:ascii="Times New Roman" w:eastAsia="Times New Roman" w:hAnsi="Times New Roman" w:cs="Times New Roman"/>
          <w:sz w:val="28"/>
          <w:lang w:val="ru-RU"/>
        </w:rPr>
        <w:t>.</w:t>
      </w:r>
      <w:r w:rsidR="00C45FCD" w:rsidRPr="0098027D">
        <w:rPr>
          <w:rFonts w:ascii="Times New Roman" w:eastAsia="Times New Roman" w:hAnsi="Times New Roman" w:cs="Times New Roman"/>
          <w:sz w:val="28"/>
        </w:rPr>
        <w:t>, Курманбаев А</w:t>
      </w:r>
      <w:r w:rsidR="00C45FCD" w:rsidRPr="0098027D">
        <w:rPr>
          <w:rFonts w:ascii="Times New Roman" w:eastAsia="Times New Roman" w:hAnsi="Times New Roman" w:cs="Times New Roman"/>
          <w:sz w:val="28"/>
          <w:lang w:val="ru-RU"/>
        </w:rPr>
        <w:t>.</w:t>
      </w:r>
      <w:r w:rsidR="00C45FCD" w:rsidRPr="0098027D">
        <w:rPr>
          <w:rFonts w:ascii="Times New Roman" w:eastAsia="Times New Roman" w:hAnsi="Times New Roman" w:cs="Times New Roman"/>
          <w:sz w:val="28"/>
        </w:rPr>
        <w:t>А</w:t>
      </w:r>
      <w:r w:rsidRPr="0098027D">
        <w:rPr>
          <w:rFonts w:ascii="Times New Roman" w:hAnsi="Times New Roman" w:cs="Times New Roman"/>
          <w:sz w:val="28"/>
          <w:szCs w:val="28"/>
        </w:rPr>
        <w:t xml:space="preserve">. Магнетронное напыление на подложки из титанового сплава медных пленок с антибактериальными свойствами по отношению к псевдомонадам и стафилококку псевдомон және стафилококк // Bulletin of D. Serikbayev EKTU. 2022. № 3. С. 40–51. DOI: </w:t>
      </w:r>
      <w:hyperlink r:id="rId182" w:history="1">
        <w:r w:rsidRPr="0098027D">
          <w:rPr>
            <w:rStyle w:val="af1"/>
            <w:rFonts w:ascii="Times New Roman" w:hAnsi="Times New Roman" w:cs="Times New Roman"/>
            <w:color w:val="auto"/>
            <w:sz w:val="28"/>
            <w:szCs w:val="28"/>
          </w:rPr>
          <w:t>http://doi.org/10.51885/1561-4212_2022_3_40</w:t>
        </w:r>
      </w:hyperlink>
      <w:r w:rsidRPr="0098027D">
        <w:rPr>
          <w:rFonts w:ascii="Times New Roman" w:hAnsi="Times New Roman" w:cs="Times New Roman"/>
          <w:sz w:val="28"/>
          <w:szCs w:val="28"/>
        </w:rPr>
        <w:t xml:space="preserve">. </w:t>
      </w:r>
    </w:p>
    <w:p w14:paraId="0B59BC42" w14:textId="097E4D45"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lang w:val="en-US"/>
        </w:rPr>
        <w:t>2</w:t>
      </w:r>
      <w:r w:rsidR="00255059" w:rsidRPr="0098027D">
        <w:rPr>
          <w:rFonts w:ascii="Times New Roman" w:hAnsi="Times New Roman" w:cs="Times New Roman"/>
          <w:sz w:val="28"/>
          <w:szCs w:val="28"/>
          <w:lang w:val="en-US"/>
        </w:rPr>
        <w:t>2</w:t>
      </w:r>
      <w:r w:rsidRPr="0098027D">
        <w:rPr>
          <w:rFonts w:ascii="Times New Roman" w:hAnsi="Times New Roman" w:cs="Times New Roman"/>
          <w:sz w:val="28"/>
          <w:szCs w:val="28"/>
        </w:rPr>
        <w:tab/>
        <w:t>Ryabinkin A.N.</w:t>
      </w:r>
      <w:r w:rsidR="00ED6DD0"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ED6DD0" w:rsidRPr="0098027D">
        <w:rPr>
          <w:rFonts w:ascii="Times New Roman" w:eastAsia="Times New Roman" w:hAnsi="Times New Roman" w:cs="Times New Roman"/>
          <w:sz w:val="28"/>
        </w:rPr>
        <w:t>Serov A</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O</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 Pal A</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F</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 Mankelevich Y</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A</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 Rakhimov A</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T</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 Rakhimova T</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V</w:t>
      </w:r>
      <w:r w:rsidRPr="0098027D">
        <w:rPr>
          <w:rFonts w:ascii="Times New Roman" w:hAnsi="Times New Roman" w:cs="Times New Roman"/>
          <w:sz w:val="28"/>
          <w:szCs w:val="28"/>
        </w:rPr>
        <w:t xml:space="preserve">. Structure of DC magnetron sputtering discharge at various gas pressures: a two-dimensional particle-in-cell Monte Carlo collision study // Plasma Sources Sci. Technol. 2021. Т. 30, № 5. С. 055009. DOI: </w:t>
      </w:r>
      <w:hyperlink r:id="rId183" w:history="1">
        <w:r w:rsidRPr="0098027D">
          <w:rPr>
            <w:rStyle w:val="af1"/>
            <w:rFonts w:ascii="Times New Roman" w:hAnsi="Times New Roman" w:cs="Times New Roman"/>
            <w:color w:val="auto"/>
            <w:sz w:val="28"/>
            <w:szCs w:val="28"/>
          </w:rPr>
          <w:t>http://doi.org/10.1088/1361-6595/abf31e</w:t>
        </w:r>
      </w:hyperlink>
      <w:r w:rsidRPr="0098027D">
        <w:rPr>
          <w:rFonts w:ascii="Times New Roman" w:hAnsi="Times New Roman" w:cs="Times New Roman"/>
          <w:sz w:val="28"/>
          <w:szCs w:val="28"/>
        </w:rPr>
        <w:t xml:space="preserve">. </w:t>
      </w:r>
    </w:p>
    <w:p w14:paraId="0C97F284" w14:textId="5F42F8C6"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lang w:val="en-US"/>
        </w:rPr>
        <w:t>2</w:t>
      </w:r>
      <w:r w:rsidR="00255059" w:rsidRPr="0098027D">
        <w:rPr>
          <w:rFonts w:ascii="Times New Roman" w:hAnsi="Times New Roman" w:cs="Times New Roman"/>
          <w:sz w:val="28"/>
          <w:szCs w:val="28"/>
          <w:lang w:val="en-US"/>
        </w:rPr>
        <w:t>3</w:t>
      </w:r>
      <w:r w:rsidRPr="0098027D">
        <w:rPr>
          <w:rFonts w:ascii="Times New Roman" w:hAnsi="Times New Roman" w:cs="Times New Roman"/>
          <w:sz w:val="28"/>
          <w:szCs w:val="28"/>
        </w:rPr>
        <w:tab/>
        <w:t xml:space="preserve">Jitschin W., Ludwig S. Dynamical behaviour of the Pirani sensor // Vacuum. 2004. Т. 75, № 2. С. 169–176. DOI: </w:t>
      </w:r>
      <w:hyperlink r:id="rId184" w:history="1">
        <w:r w:rsidRPr="0098027D">
          <w:rPr>
            <w:rStyle w:val="af1"/>
            <w:rFonts w:ascii="Times New Roman" w:hAnsi="Times New Roman" w:cs="Times New Roman"/>
            <w:color w:val="auto"/>
            <w:sz w:val="28"/>
            <w:szCs w:val="28"/>
          </w:rPr>
          <w:t>http://doi.org/10.1016/j.vacuum.2004.02.002</w:t>
        </w:r>
      </w:hyperlink>
      <w:r w:rsidRPr="0098027D">
        <w:rPr>
          <w:rFonts w:ascii="Times New Roman" w:hAnsi="Times New Roman" w:cs="Times New Roman"/>
          <w:sz w:val="28"/>
          <w:szCs w:val="28"/>
        </w:rPr>
        <w:t xml:space="preserve">. </w:t>
      </w:r>
    </w:p>
    <w:p w14:paraId="3C3F70D2" w14:textId="4D5C3D04"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12</w:t>
      </w:r>
      <w:r w:rsidR="00255059" w:rsidRPr="0098027D">
        <w:rPr>
          <w:rFonts w:ascii="Times New Roman" w:hAnsi="Times New Roman" w:cs="Times New Roman"/>
          <w:sz w:val="28"/>
          <w:szCs w:val="28"/>
        </w:rPr>
        <w:t>4</w:t>
      </w:r>
      <w:r w:rsidRPr="0098027D">
        <w:rPr>
          <w:rFonts w:ascii="Times New Roman" w:hAnsi="Times New Roman" w:cs="Times New Roman"/>
          <w:sz w:val="28"/>
          <w:szCs w:val="28"/>
        </w:rPr>
        <w:tab/>
        <w:t>Azamatov B.</w:t>
      </w:r>
      <w:r w:rsidR="00ED6DD0" w:rsidRPr="0098027D">
        <w:rPr>
          <w:rFonts w:ascii="Times New Roman" w:hAnsi="Times New Roman" w:cs="Times New Roman"/>
          <w:sz w:val="28"/>
          <w:szCs w:val="28"/>
          <w:lang w:val="en-US"/>
        </w:rPr>
        <w:t xml:space="preserve">, </w:t>
      </w:r>
      <w:r w:rsidR="00ED6DD0" w:rsidRPr="0098027D">
        <w:rPr>
          <w:rFonts w:ascii="Times New Roman" w:eastAsia="Times New Roman" w:hAnsi="Times New Roman" w:cs="Times New Roman"/>
          <w:sz w:val="28"/>
        </w:rPr>
        <w:t>Dogadkin D</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 xml:space="preserve">, </w:t>
      </w:r>
      <w:r w:rsidR="00E85E7B" w:rsidRPr="0098027D">
        <w:rPr>
          <w:rFonts w:ascii="Times New Roman" w:eastAsia="Times New Roman" w:hAnsi="Times New Roman" w:cs="Times New Roman"/>
          <w:b/>
          <w:bCs/>
          <w:sz w:val="28"/>
        </w:rPr>
        <w:t>Maratuly B</w:t>
      </w:r>
      <w:r w:rsidR="00E85E7B" w:rsidRPr="0098027D">
        <w:rPr>
          <w:rFonts w:ascii="Times New Roman" w:eastAsia="Times New Roman" w:hAnsi="Times New Roman" w:cs="Times New Roman"/>
          <w:sz w:val="28"/>
          <w:lang w:val="en-US"/>
        </w:rPr>
        <w:t>.</w:t>
      </w:r>
      <w:r w:rsidR="00E85E7B" w:rsidRPr="0098027D">
        <w:rPr>
          <w:rFonts w:ascii="Times New Roman" w:eastAsia="Times New Roman" w:hAnsi="Times New Roman" w:cs="Times New Roman"/>
          <w:sz w:val="28"/>
        </w:rPr>
        <w:t xml:space="preserve">, </w:t>
      </w:r>
      <w:r w:rsidR="00ED6DD0" w:rsidRPr="0098027D">
        <w:rPr>
          <w:rFonts w:ascii="Times New Roman" w:eastAsia="Times New Roman" w:hAnsi="Times New Roman" w:cs="Times New Roman"/>
          <w:sz w:val="28"/>
        </w:rPr>
        <w:t>Borisov A</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 (Yantsen) Y</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S</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 Yamanoglu R</w:t>
      </w:r>
      <w:r w:rsidRPr="0098027D">
        <w:rPr>
          <w:rFonts w:ascii="Times New Roman" w:hAnsi="Times New Roman" w:cs="Times New Roman"/>
          <w:sz w:val="28"/>
          <w:szCs w:val="28"/>
        </w:rPr>
        <w:t xml:space="preserve">. Magnetron Sputtering of Antibacterial and Antifungal Tantalum-Copper and Niobium-Copper Coatings on Three Dimensional-Printed Porous Titanium </w:t>
      </w:r>
      <w:r w:rsidRPr="0098027D">
        <w:rPr>
          <w:rFonts w:ascii="Times New Roman" w:hAnsi="Times New Roman" w:cs="Times New Roman"/>
          <w:sz w:val="28"/>
          <w:szCs w:val="28"/>
        </w:rPr>
        <w:lastRenderedPageBreak/>
        <w:t xml:space="preserve">Alloy Scaffolds: Part II // Johnson Matthey Technology Review. 2025. Т. 69, № 1. С. 88–98. DOI: </w:t>
      </w:r>
      <w:hyperlink r:id="rId185" w:history="1">
        <w:r w:rsidRPr="0098027D">
          <w:rPr>
            <w:rStyle w:val="af1"/>
            <w:rFonts w:ascii="Times New Roman" w:hAnsi="Times New Roman" w:cs="Times New Roman"/>
            <w:color w:val="auto"/>
            <w:sz w:val="28"/>
            <w:szCs w:val="28"/>
          </w:rPr>
          <w:t>http://doi.org/10.1595/205651325X17302963281360</w:t>
        </w:r>
      </w:hyperlink>
      <w:r w:rsidRPr="0098027D">
        <w:rPr>
          <w:rFonts w:ascii="Times New Roman" w:hAnsi="Times New Roman" w:cs="Times New Roman"/>
          <w:sz w:val="28"/>
          <w:szCs w:val="28"/>
        </w:rPr>
        <w:t xml:space="preserve">. </w:t>
      </w:r>
    </w:p>
    <w:p w14:paraId="68D7EAF9" w14:textId="1C47CB95"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12</w:t>
      </w:r>
      <w:r w:rsidR="00255059" w:rsidRPr="0098027D">
        <w:rPr>
          <w:rFonts w:ascii="Times New Roman" w:hAnsi="Times New Roman" w:cs="Times New Roman"/>
          <w:sz w:val="28"/>
          <w:szCs w:val="28"/>
        </w:rPr>
        <w:t>5</w:t>
      </w:r>
      <w:r w:rsidRPr="0098027D">
        <w:rPr>
          <w:rFonts w:ascii="Times New Roman" w:hAnsi="Times New Roman" w:cs="Times New Roman"/>
          <w:sz w:val="28"/>
          <w:szCs w:val="28"/>
        </w:rPr>
        <w:tab/>
        <w:t>Azamatov B.</w:t>
      </w:r>
      <w:r w:rsidR="00ED6DD0"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ED6DD0" w:rsidRPr="0098027D">
        <w:rPr>
          <w:rFonts w:ascii="Times New Roman" w:eastAsia="Times New Roman" w:hAnsi="Times New Roman" w:cs="Times New Roman"/>
          <w:sz w:val="28"/>
        </w:rPr>
        <w:t>Borisov A</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 xml:space="preserve">, </w:t>
      </w:r>
      <w:r w:rsidR="00ED6DD0" w:rsidRPr="0098027D">
        <w:rPr>
          <w:rFonts w:ascii="Times New Roman" w:eastAsia="Times New Roman" w:hAnsi="Times New Roman" w:cs="Times New Roman"/>
          <w:b/>
          <w:bCs/>
          <w:sz w:val="28"/>
        </w:rPr>
        <w:t>Maratuly B</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 Dogadkin D</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 (Yantsen) Y</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S</w:t>
      </w:r>
      <w:r w:rsidR="00ED6DD0" w:rsidRPr="0098027D">
        <w:rPr>
          <w:rFonts w:ascii="Times New Roman" w:eastAsia="Times New Roman" w:hAnsi="Times New Roman" w:cs="Times New Roman"/>
          <w:sz w:val="28"/>
          <w:lang w:val="en-US"/>
        </w:rPr>
        <w:t>.</w:t>
      </w:r>
      <w:r w:rsidR="00ED6DD0" w:rsidRPr="0098027D">
        <w:rPr>
          <w:rFonts w:ascii="Times New Roman" w:eastAsia="Times New Roman" w:hAnsi="Times New Roman" w:cs="Times New Roman"/>
          <w:sz w:val="28"/>
        </w:rPr>
        <w:t>, Yamanoglu R</w:t>
      </w:r>
      <w:r w:rsidRPr="0098027D">
        <w:rPr>
          <w:rFonts w:ascii="Times New Roman" w:hAnsi="Times New Roman" w:cs="Times New Roman"/>
          <w:sz w:val="28"/>
          <w:szCs w:val="28"/>
        </w:rPr>
        <w:t xml:space="preserve">. Magnetron Sputtering of Antibacterial and Antifungal Tantalum-Copper and Niobium-Copper Coatings on Three Dimensional-Printed Porous Titanium Alloy Scaffolds: Part I // Johnson Matthey Technology Review. 2025. Т. 69, № 1. С. 76–87. DOI: </w:t>
      </w:r>
      <w:hyperlink r:id="rId186" w:history="1">
        <w:r w:rsidRPr="0098027D">
          <w:rPr>
            <w:rStyle w:val="af1"/>
            <w:rFonts w:ascii="Times New Roman" w:hAnsi="Times New Roman" w:cs="Times New Roman"/>
            <w:color w:val="auto"/>
            <w:sz w:val="28"/>
            <w:szCs w:val="28"/>
          </w:rPr>
          <w:t>http://doi.org/10.1595/205651325X17157666493916</w:t>
        </w:r>
      </w:hyperlink>
      <w:r w:rsidRPr="0098027D">
        <w:rPr>
          <w:rFonts w:ascii="Times New Roman" w:hAnsi="Times New Roman" w:cs="Times New Roman"/>
          <w:sz w:val="28"/>
          <w:szCs w:val="28"/>
        </w:rPr>
        <w:t xml:space="preserve">. </w:t>
      </w:r>
    </w:p>
    <w:p w14:paraId="3E5E459F" w14:textId="1501A0FB"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lang w:val="en-US"/>
        </w:rPr>
        <w:t>2</w:t>
      </w:r>
      <w:r w:rsidR="00255059" w:rsidRPr="0098027D">
        <w:rPr>
          <w:rFonts w:ascii="Times New Roman" w:hAnsi="Times New Roman" w:cs="Times New Roman"/>
          <w:sz w:val="28"/>
          <w:szCs w:val="28"/>
          <w:lang w:val="en-US"/>
        </w:rPr>
        <w:t>6</w:t>
      </w:r>
      <w:r w:rsidRPr="0098027D">
        <w:rPr>
          <w:rFonts w:ascii="Times New Roman" w:hAnsi="Times New Roman" w:cs="Times New Roman"/>
          <w:sz w:val="28"/>
          <w:szCs w:val="28"/>
        </w:rPr>
        <w:tab/>
        <w:t>Semenov V.A.</w:t>
      </w:r>
      <w:r w:rsidR="00572E75"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572E75" w:rsidRPr="0098027D">
        <w:rPr>
          <w:rFonts w:ascii="Times New Roman" w:eastAsia="Times New Roman" w:hAnsi="Times New Roman" w:cs="Times New Roman"/>
          <w:sz w:val="28"/>
        </w:rPr>
        <w:t>Oks E</w:t>
      </w:r>
      <w:r w:rsidR="00572E75" w:rsidRPr="0098027D">
        <w:rPr>
          <w:rFonts w:ascii="Times New Roman" w:eastAsia="Times New Roman" w:hAnsi="Times New Roman" w:cs="Times New Roman"/>
          <w:sz w:val="28"/>
          <w:lang w:val="en-US"/>
        </w:rPr>
        <w:t>.</w:t>
      </w:r>
      <w:r w:rsidR="00572E75" w:rsidRPr="0098027D">
        <w:rPr>
          <w:rFonts w:ascii="Times New Roman" w:eastAsia="Times New Roman" w:hAnsi="Times New Roman" w:cs="Times New Roman"/>
          <w:sz w:val="28"/>
        </w:rPr>
        <w:t>M</w:t>
      </w:r>
      <w:r w:rsidR="00572E75" w:rsidRPr="0098027D">
        <w:rPr>
          <w:rFonts w:ascii="Times New Roman" w:eastAsia="Times New Roman" w:hAnsi="Times New Roman" w:cs="Times New Roman"/>
          <w:sz w:val="28"/>
          <w:lang w:val="en-US"/>
        </w:rPr>
        <w:t>.</w:t>
      </w:r>
      <w:r w:rsidR="00572E75" w:rsidRPr="0098027D">
        <w:rPr>
          <w:rFonts w:ascii="Times New Roman" w:eastAsia="Times New Roman" w:hAnsi="Times New Roman" w:cs="Times New Roman"/>
          <w:sz w:val="28"/>
        </w:rPr>
        <w:t>, Solovyev A</w:t>
      </w:r>
      <w:r w:rsidR="00572E75" w:rsidRPr="0098027D">
        <w:rPr>
          <w:rFonts w:ascii="Times New Roman" w:eastAsia="Times New Roman" w:hAnsi="Times New Roman" w:cs="Times New Roman"/>
          <w:sz w:val="28"/>
          <w:lang w:val="en-US"/>
        </w:rPr>
        <w:t>.</w:t>
      </w:r>
      <w:r w:rsidR="00572E75" w:rsidRPr="0098027D">
        <w:rPr>
          <w:rFonts w:ascii="Times New Roman" w:eastAsia="Times New Roman" w:hAnsi="Times New Roman" w:cs="Times New Roman"/>
          <w:sz w:val="28"/>
        </w:rPr>
        <w:t>A</w:t>
      </w:r>
      <w:r w:rsidR="00572E75" w:rsidRPr="0098027D">
        <w:rPr>
          <w:rFonts w:ascii="Times New Roman" w:eastAsia="Times New Roman" w:hAnsi="Times New Roman" w:cs="Times New Roman"/>
          <w:sz w:val="28"/>
          <w:lang w:val="en-US"/>
        </w:rPr>
        <w:t>.</w:t>
      </w:r>
      <w:r w:rsidR="00572E75" w:rsidRPr="0098027D">
        <w:rPr>
          <w:rFonts w:ascii="Times New Roman" w:eastAsia="Times New Roman" w:hAnsi="Times New Roman" w:cs="Times New Roman"/>
          <w:sz w:val="28"/>
        </w:rPr>
        <w:t>, Shandrikov M</w:t>
      </w:r>
      <w:r w:rsidR="00572E75" w:rsidRPr="0098027D">
        <w:rPr>
          <w:rFonts w:ascii="Times New Roman" w:eastAsia="Times New Roman" w:hAnsi="Times New Roman" w:cs="Times New Roman"/>
          <w:sz w:val="28"/>
          <w:lang w:val="en-US"/>
        </w:rPr>
        <w:t>.</w:t>
      </w:r>
      <w:r w:rsidR="00572E75" w:rsidRPr="0098027D">
        <w:rPr>
          <w:rFonts w:ascii="Times New Roman" w:eastAsia="Times New Roman" w:hAnsi="Times New Roman" w:cs="Times New Roman"/>
          <w:sz w:val="28"/>
        </w:rPr>
        <w:t>V</w:t>
      </w:r>
      <w:r w:rsidRPr="0098027D">
        <w:rPr>
          <w:rFonts w:ascii="Times New Roman" w:hAnsi="Times New Roman" w:cs="Times New Roman"/>
          <w:sz w:val="28"/>
          <w:szCs w:val="28"/>
        </w:rPr>
        <w:t xml:space="preserve">. Ionization of copper in gas and gasless modes of continuous high-power magnetron sputtering // Vacuum. 2024. Т. 230. С. 113649. DOI: </w:t>
      </w:r>
      <w:hyperlink r:id="rId187" w:history="1">
        <w:r w:rsidRPr="0098027D">
          <w:rPr>
            <w:rStyle w:val="af1"/>
            <w:rFonts w:ascii="Times New Roman" w:hAnsi="Times New Roman" w:cs="Times New Roman"/>
            <w:color w:val="auto"/>
            <w:sz w:val="28"/>
            <w:szCs w:val="28"/>
          </w:rPr>
          <w:t>http://doi.org/10.1016/j.vacuum.2024.113649</w:t>
        </w:r>
      </w:hyperlink>
      <w:r w:rsidRPr="0098027D">
        <w:rPr>
          <w:rFonts w:ascii="Times New Roman" w:hAnsi="Times New Roman" w:cs="Times New Roman"/>
          <w:sz w:val="28"/>
          <w:szCs w:val="28"/>
        </w:rPr>
        <w:t xml:space="preserve">. </w:t>
      </w:r>
    </w:p>
    <w:p w14:paraId="41A1C592" w14:textId="103C0FAD"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lang w:val="en-US"/>
        </w:rPr>
        <w:t>2</w:t>
      </w:r>
      <w:r w:rsidR="00255059" w:rsidRPr="0098027D">
        <w:rPr>
          <w:rFonts w:ascii="Times New Roman" w:hAnsi="Times New Roman" w:cs="Times New Roman"/>
          <w:sz w:val="28"/>
          <w:szCs w:val="28"/>
          <w:lang w:val="en-US"/>
        </w:rPr>
        <w:t>7</w:t>
      </w:r>
      <w:r w:rsidRPr="0098027D">
        <w:rPr>
          <w:rFonts w:ascii="Times New Roman" w:hAnsi="Times New Roman" w:cs="Times New Roman"/>
          <w:sz w:val="28"/>
          <w:szCs w:val="28"/>
        </w:rPr>
        <w:tab/>
        <w:t>Azamatov B.</w:t>
      </w:r>
      <w:r w:rsidR="003F1316"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3F1316" w:rsidRPr="0098027D">
        <w:rPr>
          <w:rFonts w:ascii="Times New Roman" w:eastAsia="Times New Roman" w:hAnsi="Times New Roman" w:cs="Times New Roman"/>
          <w:sz w:val="28"/>
        </w:rPr>
        <w:t>Dzhes A</w:t>
      </w:r>
      <w:r w:rsidR="003F1316" w:rsidRPr="0098027D">
        <w:rPr>
          <w:rFonts w:ascii="Times New Roman" w:eastAsia="Times New Roman" w:hAnsi="Times New Roman" w:cs="Times New Roman"/>
          <w:sz w:val="28"/>
          <w:lang w:val="en-US"/>
        </w:rPr>
        <w:t>.</w:t>
      </w:r>
      <w:r w:rsidR="003F1316" w:rsidRPr="0098027D">
        <w:rPr>
          <w:rFonts w:ascii="Times New Roman" w:eastAsia="Times New Roman" w:hAnsi="Times New Roman" w:cs="Times New Roman"/>
          <w:sz w:val="28"/>
        </w:rPr>
        <w:t>, Borisov A</w:t>
      </w:r>
      <w:r w:rsidR="003F1316" w:rsidRPr="0098027D">
        <w:rPr>
          <w:rFonts w:ascii="Times New Roman" w:eastAsia="Times New Roman" w:hAnsi="Times New Roman" w:cs="Times New Roman"/>
          <w:sz w:val="28"/>
          <w:lang w:val="en-US"/>
        </w:rPr>
        <w:t>.</w:t>
      </w:r>
      <w:r w:rsidR="003F1316" w:rsidRPr="0098027D">
        <w:rPr>
          <w:rFonts w:ascii="Times New Roman" w:eastAsia="Times New Roman" w:hAnsi="Times New Roman" w:cs="Times New Roman"/>
          <w:sz w:val="28"/>
        </w:rPr>
        <w:t>, Kaliyev D</w:t>
      </w:r>
      <w:r w:rsidR="003F1316" w:rsidRPr="0098027D">
        <w:rPr>
          <w:rFonts w:ascii="Times New Roman" w:eastAsia="Times New Roman" w:hAnsi="Times New Roman" w:cs="Times New Roman"/>
          <w:sz w:val="28"/>
          <w:lang w:val="en-US"/>
        </w:rPr>
        <w:t>.</w:t>
      </w:r>
      <w:r w:rsidR="003F1316" w:rsidRPr="0098027D">
        <w:rPr>
          <w:rFonts w:ascii="Times New Roman" w:eastAsia="Times New Roman" w:hAnsi="Times New Roman" w:cs="Times New Roman"/>
          <w:sz w:val="28"/>
        </w:rPr>
        <w:t xml:space="preserve">, </w:t>
      </w:r>
      <w:r w:rsidR="003F1316" w:rsidRPr="0098027D">
        <w:rPr>
          <w:rFonts w:ascii="Times New Roman" w:eastAsia="Times New Roman" w:hAnsi="Times New Roman" w:cs="Times New Roman"/>
          <w:b/>
          <w:bCs/>
          <w:sz w:val="28"/>
        </w:rPr>
        <w:t>Maratuly B</w:t>
      </w:r>
      <w:r w:rsidR="003F1316" w:rsidRPr="0098027D">
        <w:rPr>
          <w:rFonts w:ascii="Times New Roman" w:eastAsia="Times New Roman" w:hAnsi="Times New Roman" w:cs="Times New Roman"/>
          <w:b/>
          <w:bCs/>
          <w:sz w:val="28"/>
          <w:lang w:val="en-US"/>
        </w:rPr>
        <w:t>.</w:t>
      </w:r>
      <w:r w:rsidR="003F1316" w:rsidRPr="0098027D">
        <w:rPr>
          <w:rFonts w:ascii="Times New Roman" w:eastAsia="Times New Roman" w:hAnsi="Times New Roman" w:cs="Times New Roman"/>
          <w:sz w:val="28"/>
        </w:rPr>
        <w:t>, Sagidugumar A</w:t>
      </w:r>
      <w:r w:rsidRPr="0098027D">
        <w:rPr>
          <w:rFonts w:ascii="Times New Roman" w:hAnsi="Times New Roman" w:cs="Times New Roman"/>
          <w:sz w:val="28"/>
          <w:szCs w:val="28"/>
        </w:rPr>
        <w:t xml:space="preserve">. Antibacterial properties of copper-tantalum thin films: The impact of copper content and thermal treatment on implant coatings // Heliyon. 2025. Т. 11, № 1. С. e41130. DOI: </w:t>
      </w:r>
      <w:hyperlink r:id="rId188" w:history="1">
        <w:r w:rsidRPr="0098027D">
          <w:rPr>
            <w:rStyle w:val="af1"/>
            <w:rFonts w:ascii="Times New Roman" w:hAnsi="Times New Roman" w:cs="Times New Roman"/>
            <w:color w:val="auto"/>
            <w:sz w:val="28"/>
            <w:szCs w:val="28"/>
          </w:rPr>
          <w:t>http://doi.org/10.1016/j.heliyon.2024.e41130</w:t>
        </w:r>
      </w:hyperlink>
      <w:r w:rsidRPr="0098027D">
        <w:rPr>
          <w:rFonts w:ascii="Times New Roman" w:hAnsi="Times New Roman" w:cs="Times New Roman"/>
          <w:sz w:val="28"/>
          <w:szCs w:val="28"/>
        </w:rPr>
        <w:t xml:space="preserve">. </w:t>
      </w:r>
    </w:p>
    <w:p w14:paraId="76253F96" w14:textId="2CA1279B"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lang w:val="en-US"/>
        </w:rPr>
        <w:t>2</w:t>
      </w:r>
      <w:r w:rsidR="00255059" w:rsidRPr="0098027D">
        <w:rPr>
          <w:rFonts w:ascii="Times New Roman" w:hAnsi="Times New Roman" w:cs="Times New Roman"/>
          <w:sz w:val="28"/>
          <w:szCs w:val="28"/>
          <w:lang w:val="en-US"/>
        </w:rPr>
        <w:t>8</w:t>
      </w:r>
      <w:r w:rsidRPr="0098027D">
        <w:rPr>
          <w:rFonts w:ascii="Times New Roman" w:hAnsi="Times New Roman" w:cs="Times New Roman"/>
          <w:sz w:val="28"/>
          <w:szCs w:val="28"/>
        </w:rPr>
        <w:tab/>
        <w:t xml:space="preserve">Gross M., Dligatch S., Chtanov A. Optimization of coating uniformity in an ion beam sputtering system using a modified planetary rotation method // Appl. Opt. 2011. Т. 50, № 9. С. C316. DOI: </w:t>
      </w:r>
      <w:hyperlink r:id="rId189" w:history="1">
        <w:r w:rsidRPr="0098027D">
          <w:rPr>
            <w:rStyle w:val="af1"/>
            <w:rFonts w:ascii="Times New Roman" w:hAnsi="Times New Roman" w:cs="Times New Roman"/>
            <w:color w:val="auto"/>
            <w:sz w:val="28"/>
            <w:szCs w:val="28"/>
          </w:rPr>
          <w:t>http://doi.org/10.1364/AO.50.00C316</w:t>
        </w:r>
      </w:hyperlink>
      <w:r w:rsidRPr="0098027D">
        <w:rPr>
          <w:rFonts w:ascii="Times New Roman" w:hAnsi="Times New Roman" w:cs="Times New Roman"/>
          <w:sz w:val="28"/>
          <w:szCs w:val="28"/>
        </w:rPr>
        <w:t xml:space="preserve">. </w:t>
      </w:r>
    </w:p>
    <w:p w14:paraId="0E055D9F" w14:textId="2077E01F"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00255059" w:rsidRPr="0098027D">
        <w:rPr>
          <w:rFonts w:ascii="Times New Roman" w:hAnsi="Times New Roman" w:cs="Times New Roman"/>
          <w:sz w:val="28"/>
          <w:szCs w:val="28"/>
          <w:lang w:val="en-US"/>
        </w:rPr>
        <w:t>29</w:t>
      </w:r>
      <w:r w:rsidRPr="0098027D">
        <w:rPr>
          <w:rFonts w:ascii="Times New Roman" w:hAnsi="Times New Roman" w:cs="Times New Roman"/>
          <w:sz w:val="28"/>
          <w:szCs w:val="28"/>
        </w:rPr>
        <w:tab/>
        <w:t xml:space="preserve">Panjan M. Influence of substrate rotation and target arrangement on the periodicity and uniformity of layered coatings // Surf. Coat. Technol. 2013. Т. 235. С. 32–44. DOI: </w:t>
      </w:r>
      <w:hyperlink r:id="rId190" w:history="1">
        <w:r w:rsidRPr="0098027D">
          <w:rPr>
            <w:rStyle w:val="af1"/>
            <w:rFonts w:ascii="Times New Roman" w:hAnsi="Times New Roman" w:cs="Times New Roman"/>
            <w:color w:val="auto"/>
            <w:sz w:val="28"/>
            <w:szCs w:val="28"/>
          </w:rPr>
          <w:t>http://doi.org/10.1016/j.surfcoat.2013.06.126</w:t>
        </w:r>
      </w:hyperlink>
      <w:r w:rsidRPr="0098027D">
        <w:rPr>
          <w:rFonts w:ascii="Times New Roman" w:hAnsi="Times New Roman" w:cs="Times New Roman"/>
          <w:sz w:val="28"/>
          <w:szCs w:val="28"/>
        </w:rPr>
        <w:t xml:space="preserve">. </w:t>
      </w:r>
    </w:p>
    <w:p w14:paraId="7EE5679D" w14:textId="40ECDD44"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lang w:val="en-US"/>
        </w:rPr>
        <w:t>3</w:t>
      </w:r>
      <w:r w:rsidR="00255059" w:rsidRPr="0098027D">
        <w:rPr>
          <w:rFonts w:ascii="Times New Roman" w:hAnsi="Times New Roman" w:cs="Times New Roman"/>
          <w:sz w:val="28"/>
          <w:szCs w:val="28"/>
          <w:lang w:val="en-US"/>
        </w:rPr>
        <w:t>0</w:t>
      </w:r>
      <w:r w:rsidRPr="0098027D">
        <w:rPr>
          <w:rFonts w:ascii="Times New Roman" w:hAnsi="Times New Roman" w:cs="Times New Roman"/>
          <w:sz w:val="28"/>
          <w:szCs w:val="28"/>
        </w:rPr>
        <w:tab/>
        <w:t>Tang J.-F.</w:t>
      </w:r>
      <w:r w:rsidR="00B64221"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B64221" w:rsidRPr="0098027D">
        <w:rPr>
          <w:rFonts w:ascii="Times New Roman" w:eastAsia="Times New Roman" w:hAnsi="Times New Roman" w:cs="Times New Roman"/>
          <w:sz w:val="28"/>
        </w:rPr>
        <w:t>Huang C</w:t>
      </w:r>
      <w:r w:rsidR="00B64221" w:rsidRPr="0098027D">
        <w:rPr>
          <w:rFonts w:ascii="Times New Roman" w:eastAsia="Times New Roman" w:hAnsi="Times New Roman" w:cs="Times New Roman"/>
          <w:sz w:val="28"/>
          <w:lang w:val="en-US"/>
        </w:rPr>
        <w:t>.</w:t>
      </w:r>
      <w:r w:rsidR="00B64221" w:rsidRPr="0098027D">
        <w:rPr>
          <w:rFonts w:ascii="Times New Roman" w:eastAsia="Times New Roman" w:hAnsi="Times New Roman" w:cs="Times New Roman"/>
          <w:sz w:val="28"/>
        </w:rPr>
        <w:t>H</w:t>
      </w:r>
      <w:r w:rsidR="00B64221" w:rsidRPr="0098027D">
        <w:rPr>
          <w:rFonts w:ascii="Times New Roman" w:eastAsia="Times New Roman" w:hAnsi="Times New Roman" w:cs="Times New Roman"/>
          <w:sz w:val="28"/>
          <w:lang w:val="en-US"/>
        </w:rPr>
        <w:t>.</w:t>
      </w:r>
      <w:r w:rsidR="00B64221" w:rsidRPr="0098027D">
        <w:rPr>
          <w:rFonts w:ascii="Times New Roman" w:eastAsia="Times New Roman" w:hAnsi="Times New Roman" w:cs="Times New Roman"/>
          <w:sz w:val="28"/>
        </w:rPr>
        <w:t>, Lin C</w:t>
      </w:r>
      <w:r w:rsidR="00B64221" w:rsidRPr="0098027D">
        <w:rPr>
          <w:rFonts w:ascii="Times New Roman" w:eastAsia="Times New Roman" w:hAnsi="Times New Roman" w:cs="Times New Roman"/>
          <w:sz w:val="28"/>
          <w:lang w:val="en-US"/>
        </w:rPr>
        <w:t>.</w:t>
      </w:r>
      <w:r w:rsidR="00B64221" w:rsidRPr="0098027D">
        <w:rPr>
          <w:rFonts w:ascii="Times New Roman" w:eastAsia="Times New Roman" w:hAnsi="Times New Roman" w:cs="Times New Roman"/>
          <w:sz w:val="28"/>
        </w:rPr>
        <w:t>Y</w:t>
      </w:r>
      <w:r w:rsidR="00B64221" w:rsidRPr="0098027D">
        <w:rPr>
          <w:rFonts w:ascii="Times New Roman" w:eastAsia="Times New Roman" w:hAnsi="Times New Roman" w:cs="Times New Roman"/>
          <w:sz w:val="28"/>
          <w:lang w:val="en-US"/>
        </w:rPr>
        <w:t>.</w:t>
      </w:r>
      <w:r w:rsidR="00B64221" w:rsidRPr="0098027D">
        <w:rPr>
          <w:rFonts w:ascii="Times New Roman" w:eastAsia="Times New Roman" w:hAnsi="Times New Roman" w:cs="Times New Roman"/>
          <w:sz w:val="28"/>
        </w:rPr>
        <w:t>, Yang F</w:t>
      </w:r>
      <w:r w:rsidR="00B64221" w:rsidRPr="0098027D">
        <w:rPr>
          <w:rFonts w:ascii="Times New Roman" w:eastAsia="Times New Roman" w:hAnsi="Times New Roman" w:cs="Times New Roman"/>
          <w:sz w:val="28"/>
          <w:lang w:val="en-US"/>
        </w:rPr>
        <w:t>.</w:t>
      </w:r>
      <w:r w:rsidR="00B64221" w:rsidRPr="0098027D">
        <w:rPr>
          <w:rFonts w:ascii="Times New Roman" w:eastAsia="Times New Roman" w:hAnsi="Times New Roman" w:cs="Times New Roman"/>
          <w:sz w:val="28"/>
        </w:rPr>
        <w:t>C</w:t>
      </w:r>
      <w:r w:rsidR="00B64221" w:rsidRPr="0098027D">
        <w:rPr>
          <w:rFonts w:ascii="Times New Roman" w:eastAsia="Times New Roman" w:hAnsi="Times New Roman" w:cs="Times New Roman"/>
          <w:sz w:val="28"/>
          <w:lang w:val="en-US"/>
        </w:rPr>
        <w:t>.</w:t>
      </w:r>
      <w:r w:rsidR="00B64221" w:rsidRPr="0098027D">
        <w:rPr>
          <w:rFonts w:ascii="Times New Roman" w:eastAsia="Times New Roman" w:hAnsi="Times New Roman" w:cs="Times New Roman"/>
          <w:sz w:val="28"/>
        </w:rPr>
        <w:t>, Chang C</w:t>
      </w:r>
      <w:r w:rsidR="00B64221" w:rsidRPr="0098027D">
        <w:rPr>
          <w:rFonts w:ascii="Times New Roman" w:eastAsia="Times New Roman" w:hAnsi="Times New Roman" w:cs="Times New Roman"/>
          <w:sz w:val="28"/>
          <w:lang w:val="en-US"/>
        </w:rPr>
        <w:t>.</w:t>
      </w:r>
      <w:r w:rsidR="00B64221" w:rsidRPr="0098027D">
        <w:rPr>
          <w:rFonts w:ascii="Times New Roman" w:eastAsia="Times New Roman" w:hAnsi="Times New Roman" w:cs="Times New Roman"/>
          <w:sz w:val="28"/>
        </w:rPr>
        <w:t>L</w:t>
      </w:r>
      <w:r w:rsidRPr="0098027D">
        <w:rPr>
          <w:rFonts w:ascii="Times New Roman" w:hAnsi="Times New Roman" w:cs="Times New Roman"/>
          <w:sz w:val="28"/>
          <w:szCs w:val="28"/>
        </w:rPr>
        <w:t xml:space="preserve">. Effects of Substrate Rotation Speed on Structure and Adhesion Properties of CrN/CrAlSiN Multilayer Coatings Prepared Using High-Power Impulse Magnetron Sputtering // Coatings. 2020. Т. 10, № 8. С. 742. DOI: </w:t>
      </w:r>
      <w:hyperlink r:id="rId191" w:history="1">
        <w:r w:rsidRPr="0098027D">
          <w:rPr>
            <w:rStyle w:val="af1"/>
            <w:rFonts w:ascii="Times New Roman" w:hAnsi="Times New Roman" w:cs="Times New Roman"/>
            <w:color w:val="auto"/>
            <w:sz w:val="28"/>
            <w:szCs w:val="28"/>
          </w:rPr>
          <w:t>http://doi.org/10.3390/coatings10080742</w:t>
        </w:r>
      </w:hyperlink>
      <w:r w:rsidRPr="0098027D">
        <w:rPr>
          <w:rFonts w:ascii="Times New Roman" w:hAnsi="Times New Roman" w:cs="Times New Roman"/>
          <w:sz w:val="28"/>
          <w:szCs w:val="28"/>
        </w:rPr>
        <w:t xml:space="preserve">. </w:t>
      </w:r>
    </w:p>
    <w:p w14:paraId="41C4DD7C" w14:textId="54752DF4"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lang w:val="en-US"/>
        </w:rPr>
        <w:t>3</w:t>
      </w:r>
      <w:r w:rsidR="00255059" w:rsidRPr="0098027D">
        <w:rPr>
          <w:rFonts w:ascii="Times New Roman" w:hAnsi="Times New Roman" w:cs="Times New Roman"/>
          <w:sz w:val="28"/>
          <w:szCs w:val="28"/>
          <w:lang w:val="en-US"/>
        </w:rPr>
        <w:t>1</w:t>
      </w:r>
      <w:r w:rsidRPr="0098027D">
        <w:rPr>
          <w:rFonts w:ascii="Times New Roman" w:hAnsi="Times New Roman" w:cs="Times New Roman"/>
          <w:sz w:val="28"/>
          <w:szCs w:val="28"/>
        </w:rPr>
        <w:tab/>
        <w:t xml:space="preserve">Medvedev K.S., Mednikov A.F., Tkhabisimov A.B. Calculation of coating growth rate using extended magnetron spray systems // Strengthening Technologies and Coatings. 2023. С. 470–474. DOI: </w:t>
      </w:r>
      <w:hyperlink r:id="rId192" w:history="1">
        <w:r w:rsidRPr="0098027D">
          <w:rPr>
            <w:rStyle w:val="af1"/>
            <w:rFonts w:ascii="Times New Roman" w:hAnsi="Times New Roman" w:cs="Times New Roman"/>
            <w:color w:val="auto"/>
            <w:sz w:val="28"/>
            <w:szCs w:val="28"/>
          </w:rPr>
          <w:t>http://doi.org/10.36652/1813-1336-2023-19-10-470-474</w:t>
        </w:r>
      </w:hyperlink>
      <w:r w:rsidRPr="0098027D">
        <w:rPr>
          <w:rFonts w:ascii="Times New Roman" w:hAnsi="Times New Roman" w:cs="Times New Roman"/>
          <w:sz w:val="28"/>
          <w:szCs w:val="28"/>
        </w:rPr>
        <w:t xml:space="preserve">. </w:t>
      </w:r>
    </w:p>
    <w:p w14:paraId="3871A3CE" w14:textId="3BD56245"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lang w:val="en-US"/>
        </w:rPr>
        <w:t>3</w:t>
      </w:r>
      <w:r w:rsidR="00255059" w:rsidRPr="0098027D">
        <w:rPr>
          <w:rFonts w:ascii="Times New Roman" w:hAnsi="Times New Roman" w:cs="Times New Roman"/>
          <w:sz w:val="28"/>
          <w:szCs w:val="28"/>
          <w:lang w:val="en-US"/>
        </w:rPr>
        <w:t>2</w:t>
      </w:r>
      <w:r w:rsidRPr="0098027D">
        <w:rPr>
          <w:rFonts w:ascii="Times New Roman" w:hAnsi="Times New Roman" w:cs="Times New Roman"/>
          <w:sz w:val="28"/>
          <w:szCs w:val="28"/>
        </w:rPr>
        <w:tab/>
        <w:t>Xue W.</w:t>
      </w:r>
      <w:r w:rsidR="00B02C73"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B02C73" w:rsidRPr="0098027D">
        <w:rPr>
          <w:rFonts w:ascii="Times New Roman" w:eastAsia="Times New Roman" w:hAnsi="Times New Roman" w:cs="Times New Roman"/>
          <w:sz w:val="28"/>
        </w:rPr>
        <w:t>Deng Z</w:t>
      </w:r>
      <w:r w:rsidR="00B02C73" w:rsidRPr="0098027D">
        <w:rPr>
          <w:rFonts w:ascii="Times New Roman" w:eastAsia="Times New Roman" w:hAnsi="Times New Roman" w:cs="Times New Roman"/>
          <w:sz w:val="28"/>
          <w:lang w:val="en-US"/>
        </w:rPr>
        <w:t>.</w:t>
      </w:r>
      <w:r w:rsidR="00B02C73" w:rsidRPr="0098027D">
        <w:rPr>
          <w:rFonts w:ascii="Times New Roman" w:eastAsia="Times New Roman" w:hAnsi="Times New Roman" w:cs="Times New Roman"/>
          <w:sz w:val="28"/>
        </w:rPr>
        <w:t>, Chen R</w:t>
      </w:r>
      <w:r w:rsidR="00B02C73" w:rsidRPr="0098027D">
        <w:rPr>
          <w:rFonts w:ascii="Times New Roman" w:eastAsia="Times New Roman" w:hAnsi="Times New Roman" w:cs="Times New Roman"/>
          <w:sz w:val="28"/>
          <w:lang w:val="en-US"/>
        </w:rPr>
        <w:t>.</w:t>
      </w:r>
      <w:r w:rsidR="00B02C73" w:rsidRPr="0098027D">
        <w:rPr>
          <w:rFonts w:ascii="Times New Roman" w:eastAsia="Times New Roman" w:hAnsi="Times New Roman" w:cs="Times New Roman"/>
          <w:sz w:val="28"/>
        </w:rPr>
        <w:t>, Zhang T</w:t>
      </w:r>
      <w:r w:rsidRPr="0098027D">
        <w:rPr>
          <w:rFonts w:ascii="Times New Roman" w:hAnsi="Times New Roman" w:cs="Times New Roman"/>
          <w:sz w:val="28"/>
          <w:szCs w:val="28"/>
        </w:rPr>
        <w:t xml:space="preserve">. Growth regularity of ceramic coatings formed by microarc oxidation on Al–Cu–Mg alloy // Thin Solid Films. 2000. Т. 372, № 1–2. С. 114–117. DOI: </w:t>
      </w:r>
      <w:hyperlink r:id="rId193" w:history="1">
        <w:r w:rsidRPr="0098027D">
          <w:rPr>
            <w:rStyle w:val="af1"/>
            <w:rFonts w:ascii="Times New Roman" w:hAnsi="Times New Roman" w:cs="Times New Roman"/>
            <w:color w:val="auto"/>
            <w:sz w:val="28"/>
            <w:szCs w:val="28"/>
          </w:rPr>
          <w:t>http://doi.org/10.1016/S0040-6090(00)01026-9</w:t>
        </w:r>
      </w:hyperlink>
      <w:r w:rsidRPr="0098027D">
        <w:rPr>
          <w:rFonts w:ascii="Times New Roman" w:hAnsi="Times New Roman" w:cs="Times New Roman"/>
          <w:sz w:val="28"/>
          <w:szCs w:val="28"/>
        </w:rPr>
        <w:t xml:space="preserve">. </w:t>
      </w:r>
    </w:p>
    <w:p w14:paraId="7AA5F3CB" w14:textId="0EFD8394"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13</w:t>
      </w:r>
      <w:r w:rsidR="00255059" w:rsidRPr="0098027D">
        <w:rPr>
          <w:rFonts w:ascii="Times New Roman" w:hAnsi="Times New Roman" w:cs="Times New Roman"/>
          <w:sz w:val="28"/>
          <w:szCs w:val="28"/>
        </w:rPr>
        <w:t>3</w:t>
      </w:r>
      <w:r w:rsidRPr="0098027D">
        <w:rPr>
          <w:rFonts w:ascii="Times New Roman" w:hAnsi="Times New Roman" w:cs="Times New Roman"/>
          <w:sz w:val="28"/>
          <w:szCs w:val="28"/>
        </w:rPr>
        <w:tab/>
        <w:t>Bleykher G.A.</w:t>
      </w:r>
      <w:r w:rsidR="00B02C73"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B02C73" w:rsidRPr="0098027D">
        <w:rPr>
          <w:rFonts w:ascii="Times New Roman" w:eastAsia="Times New Roman" w:hAnsi="Times New Roman" w:cs="Times New Roman"/>
          <w:sz w:val="28"/>
        </w:rPr>
        <w:t>Krivobokov V</w:t>
      </w:r>
      <w:r w:rsidR="00B02C73" w:rsidRPr="0098027D">
        <w:rPr>
          <w:rFonts w:ascii="Times New Roman" w:eastAsia="Times New Roman" w:hAnsi="Times New Roman" w:cs="Times New Roman"/>
          <w:sz w:val="28"/>
          <w:lang w:val="en-US"/>
        </w:rPr>
        <w:t>.</w:t>
      </w:r>
      <w:r w:rsidR="00B02C73" w:rsidRPr="0098027D">
        <w:rPr>
          <w:rFonts w:ascii="Times New Roman" w:eastAsia="Times New Roman" w:hAnsi="Times New Roman" w:cs="Times New Roman"/>
          <w:sz w:val="28"/>
        </w:rPr>
        <w:t>P</w:t>
      </w:r>
      <w:r w:rsidR="00B02C73" w:rsidRPr="0098027D">
        <w:rPr>
          <w:rFonts w:ascii="Times New Roman" w:eastAsia="Times New Roman" w:hAnsi="Times New Roman" w:cs="Times New Roman"/>
          <w:sz w:val="28"/>
          <w:lang w:val="en-US"/>
        </w:rPr>
        <w:t>.</w:t>
      </w:r>
      <w:r w:rsidR="00B02C73" w:rsidRPr="0098027D">
        <w:rPr>
          <w:rFonts w:ascii="Times New Roman" w:eastAsia="Times New Roman" w:hAnsi="Times New Roman" w:cs="Times New Roman"/>
          <w:sz w:val="28"/>
        </w:rPr>
        <w:t>, Yurjeva A</w:t>
      </w:r>
      <w:r w:rsidR="00B02C73" w:rsidRPr="0098027D">
        <w:rPr>
          <w:rFonts w:ascii="Times New Roman" w:eastAsia="Times New Roman" w:hAnsi="Times New Roman" w:cs="Times New Roman"/>
          <w:sz w:val="28"/>
          <w:lang w:val="en-US"/>
        </w:rPr>
        <w:t>.</w:t>
      </w:r>
      <w:r w:rsidR="00B02C73" w:rsidRPr="0098027D">
        <w:rPr>
          <w:rFonts w:ascii="Times New Roman" w:eastAsia="Times New Roman" w:hAnsi="Times New Roman" w:cs="Times New Roman"/>
          <w:sz w:val="28"/>
        </w:rPr>
        <w:t>V., Sadykova I</w:t>
      </w:r>
      <w:r w:rsidRPr="0098027D">
        <w:rPr>
          <w:rFonts w:ascii="Times New Roman" w:hAnsi="Times New Roman" w:cs="Times New Roman"/>
          <w:sz w:val="28"/>
          <w:szCs w:val="28"/>
        </w:rPr>
        <w:t xml:space="preserve">. Energy and substance transfer in magnetron sputtering systems with liquid-phase target // Vacuum. Elsevier Ltd, 2016. Т. 124. С. 11–17. DOI: </w:t>
      </w:r>
      <w:hyperlink r:id="rId194" w:history="1">
        <w:r w:rsidRPr="0098027D">
          <w:rPr>
            <w:rStyle w:val="af1"/>
            <w:rFonts w:ascii="Times New Roman" w:hAnsi="Times New Roman" w:cs="Times New Roman"/>
            <w:color w:val="auto"/>
            <w:sz w:val="28"/>
            <w:szCs w:val="28"/>
          </w:rPr>
          <w:t>http://doi.org/10.1016/j.vacuum.2015.11.009</w:t>
        </w:r>
      </w:hyperlink>
      <w:r w:rsidRPr="0098027D">
        <w:rPr>
          <w:rFonts w:ascii="Times New Roman" w:hAnsi="Times New Roman" w:cs="Times New Roman"/>
          <w:sz w:val="28"/>
          <w:szCs w:val="28"/>
        </w:rPr>
        <w:t xml:space="preserve">. </w:t>
      </w:r>
    </w:p>
    <w:p w14:paraId="4B86AA68" w14:textId="5773C24A"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lang w:val="en-US"/>
        </w:rPr>
        <w:t>3</w:t>
      </w:r>
      <w:r w:rsidR="00255059" w:rsidRPr="0098027D">
        <w:rPr>
          <w:rFonts w:ascii="Times New Roman" w:hAnsi="Times New Roman" w:cs="Times New Roman"/>
          <w:sz w:val="28"/>
          <w:szCs w:val="28"/>
          <w:lang w:val="en-US"/>
        </w:rPr>
        <w:t>4</w:t>
      </w:r>
      <w:r w:rsidRPr="0098027D">
        <w:rPr>
          <w:rFonts w:ascii="Times New Roman" w:hAnsi="Times New Roman" w:cs="Times New Roman"/>
          <w:sz w:val="28"/>
          <w:szCs w:val="28"/>
        </w:rPr>
        <w:tab/>
        <w:t>Majumdar G.</w:t>
      </w:r>
      <w:r w:rsidR="00B02C73"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B02C73" w:rsidRPr="0098027D">
        <w:rPr>
          <w:rFonts w:ascii="Times New Roman" w:eastAsia="Times New Roman" w:hAnsi="Times New Roman" w:cs="Times New Roman"/>
          <w:sz w:val="28"/>
        </w:rPr>
        <w:t>Biswas N</w:t>
      </w:r>
      <w:r w:rsidR="00B02C73" w:rsidRPr="0098027D">
        <w:rPr>
          <w:rFonts w:ascii="Times New Roman" w:eastAsia="Times New Roman" w:hAnsi="Times New Roman" w:cs="Times New Roman"/>
          <w:sz w:val="28"/>
          <w:lang w:val="en-US"/>
        </w:rPr>
        <w:t>.</w:t>
      </w:r>
      <w:r w:rsidR="00B02C73" w:rsidRPr="0098027D">
        <w:rPr>
          <w:rFonts w:ascii="Times New Roman" w:eastAsia="Times New Roman" w:hAnsi="Times New Roman" w:cs="Times New Roman"/>
          <w:sz w:val="28"/>
        </w:rPr>
        <w:t>, Pramanik A</w:t>
      </w:r>
      <w:r w:rsidR="00B02C73" w:rsidRPr="0098027D">
        <w:rPr>
          <w:rFonts w:ascii="Times New Roman" w:eastAsia="Times New Roman" w:hAnsi="Times New Roman" w:cs="Times New Roman"/>
          <w:sz w:val="28"/>
          <w:lang w:val="en-US"/>
        </w:rPr>
        <w:t>.</w:t>
      </w:r>
      <w:r w:rsidR="00B02C73" w:rsidRPr="0098027D">
        <w:rPr>
          <w:rFonts w:ascii="Times New Roman" w:eastAsia="Times New Roman" w:hAnsi="Times New Roman" w:cs="Times New Roman"/>
          <w:sz w:val="28"/>
        </w:rPr>
        <w:t>, Sen R</w:t>
      </w:r>
      <w:r w:rsidR="00B02C73" w:rsidRPr="0098027D">
        <w:rPr>
          <w:rFonts w:ascii="Times New Roman" w:eastAsia="Times New Roman" w:hAnsi="Times New Roman" w:cs="Times New Roman"/>
          <w:sz w:val="28"/>
          <w:lang w:val="en-US"/>
        </w:rPr>
        <w:t>.</w:t>
      </w:r>
      <w:r w:rsidR="00B02C73" w:rsidRPr="0098027D">
        <w:rPr>
          <w:rFonts w:ascii="Times New Roman" w:eastAsia="Times New Roman" w:hAnsi="Times New Roman" w:cs="Times New Roman"/>
          <w:sz w:val="28"/>
        </w:rPr>
        <w:t>S</w:t>
      </w:r>
      <w:r w:rsidR="00B02C73" w:rsidRPr="0098027D">
        <w:rPr>
          <w:rFonts w:ascii="Times New Roman" w:eastAsia="Times New Roman" w:hAnsi="Times New Roman" w:cs="Times New Roman"/>
          <w:sz w:val="28"/>
          <w:lang w:val="en-US"/>
        </w:rPr>
        <w:t>.</w:t>
      </w:r>
      <w:r w:rsidR="00B02C73" w:rsidRPr="0098027D">
        <w:rPr>
          <w:rFonts w:ascii="Times New Roman" w:eastAsia="Times New Roman" w:hAnsi="Times New Roman" w:cs="Times New Roman"/>
          <w:sz w:val="28"/>
        </w:rPr>
        <w:t>, Chakraborty M</w:t>
      </w:r>
      <w:r w:rsidRPr="0098027D">
        <w:rPr>
          <w:rFonts w:ascii="Times New Roman" w:hAnsi="Times New Roman" w:cs="Times New Roman"/>
          <w:sz w:val="28"/>
          <w:szCs w:val="28"/>
        </w:rPr>
        <w:t xml:space="preserve">. Optimization of mass deposition and surface roughness for ternary Ni-Cu-P electroless coating using VIKOR method // Advances in Materials and Processing Technologies. Taylor and Francis Ltd., 2017. Т. 3, № 2. С. 186–195. DOI: </w:t>
      </w:r>
      <w:hyperlink r:id="rId195" w:history="1">
        <w:r w:rsidRPr="0098027D">
          <w:rPr>
            <w:rStyle w:val="af1"/>
            <w:rFonts w:ascii="Times New Roman" w:hAnsi="Times New Roman" w:cs="Times New Roman"/>
            <w:color w:val="auto"/>
            <w:sz w:val="28"/>
            <w:szCs w:val="28"/>
          </w:rPr>
          <w:t>http://doi.org/10.1080/2374068X.2016.1242355</w:t>
        </w:r>
      </w:hyperlink>
      <w:r w:rsidRPr="0098027D">
        <w:rPr>
          <w:rFonts w:ascii="Times New Roman" w:hAnsi="Times New Roman" w:cs="Times New Roman"/>
          <w:sz w:val="28"/>
          <w:szCs w:val="28"/>
        </w:rPr>
        <w:t xml:space="preserve">. </w:t>
      </w:r>
    </w:p>
    <w:p w14:paraId="084434C5" w14:textId="35166BB9"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lang w:val="en-US"/>
        </w:rPr>
        <w:t>3</w:t>
      </w:r>
      <w:r w:rsidR="00255059" w:rsidRPr="0098027D">
        <w:rPr>
          <w:rFonts w:ascii="Times New Roman" w:hAnsi="Times New Roman" w:cs="Times New Roman"/>
          <w:sz w:val="28"/>
          <w:szCs w:val="28"/>
          <w:lang w:val="en-US"/>
        </w:rPr>
        <w:t>5</w:t>
      </w:r>
      <w:r w:rsidRPr="0098027D">
        <w:rPr>
          <w:rFonts w:ascii="Times New Roman" w:hAnsi="Times New Roman" w:cs="Times New Roman"/>
          <w:sz w:val="28"/>
          <w:szCs w:val="28"/>
        </w:rPr>
        <w:tab/>
        <w:t>Ohtsu Y.</w:t>
      </w:r>
      <w:r w:rsidR="006836E2"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6836E2" w:rsidRPr="0098027D">
        <w:rPr>
          <w:rFonts w:ascii="Times New Roman" w:eastAsia="Times New Roman" w:hAnsi="Times New Roman" w:cs="Times New Roman"/>
          <w:sz w:val="28"/>
        </w:rPr>
        <w:t>Nakashima T</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 Tanaka R</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 Schulze J</w:t>
      </w:r>
      <w:r w:rsidRPr="0098027D">
        <w:rPr>
          <w:rFonts w:ascii="Times New Roman" w:hAnsi="Times New Roman" w:cs="Times New Roman"/>
          <w:sz w:val="28"/>
          <w:szCs w:val="28"/>
        </w:rPr>
        <w:t xml:space="preserve">. Characteristics of a rotational windmill-shaped radio frequency magnetron sputtering plasma for effective </w:t>
      </w:r>
      <w:r w:rsidRPr="0098027D">
        <w:rPr>
          <w:rFonts w:ascii="Times New Roman" w:hAnsi="Times New Roman" w:cs="Times New Roman"/>
          <w:sz w:val="28"/>
          <w:szCs w:val="28"/>
        </w:rPr>
        <w:lastRenderedPageBreak/>
        <w:t xml:space="preserve">target utilization // Vacuum. Elsevier Ltd, 2020. Т. 181. DOI: </w:t>
      </w:r>
      <w:hyperlink r:id="rId196" w:history="1">
        <w:r w:rsidRPr="0098027D">
          <w:rPr>
            <w:rStyle w:val="af1"/>
            <w:rFonts w:ascii="Times New Roman" w:hAnsi="Times New Roman" w:cs="Times New Roman"/>
            <w:color w:val="auto"/>
            <w:sz w:val="28"/>
            <w:szCs w:val="28"/>
          </w:rPr>
          <w:t>http://doi.org/10.1016/j.vacuum.2020.109593</w:t>
        </w:r>
      </w:hyperlink>
      <w:r w:rsidRPr="0098027D">
        <w:rPr>
          <w:rFonts w:ascii="Times New Roman" w:hAnsi="Times New Roman" w:cs="Times New Roman"/>
          <w:sz w:val="28"/>
          <w:szCs w:val="28"/>
        </w:rPr>
        <w:t xml:space="preserve">. </w:t>
      </w:r>
    </w:p>
    <w:p w14:paraId="3BA92D01" w14:textId="22B23114" w:rsidR="00C67D7A" w:rsidRPr="0098027D" w:rsidRDefault="00C67D7A" w:rsidP="00C67D7A">
      <w:pPr>
        <w:spacing w:after="0" w:line="240" w:lineRule="auto"/>
        <w:ind w:firstLine="709"/>
        <w:jc w:val="both"/>
        <w:rPr>
          <w:rFonts w:ascii="Times New Roman" w:hAnsi="Times New Roman" w:cs="Times New Roman"/>
          <w:sz w:val="28"/>
          <w:szCs w:val="28"/>
          <w:lang w:val="ru-RU"/>
        </w:rPr>
      </w:pPr>
      <w:r w:rsidRPr="0098027D">
        <w:rPr>
          <w:rFonts w:ascii="Times New Roman" w:hAnsi="Times New Roman" w:cs="Times New Roman"/>
          <w:sz w:val="28"/>
          <w:szCs w:val="28"/>
        </w:rPr>
        <w:t>1</w:t>
      </w:r>
      <w:r w:rsidRPr="0098027D">
        <w:rPr>
          <w:rFonts w:ascii="Times New Roman" w:hAnsi="Times New Roman" w:cs="Times New Roman"/>
          <w:sz w:val="28"/>
          <w:szCs w:val="28"/>
          <w:lang w:val="en-US"/>
        </w:rPr>
        <w:t>3</w:t>
      </w:r>
      <w:r w:rsidR="00255059" w:rsidRPr="0098027D">
        <w:rPr>
          <w:rFonts w:ascii="Times New Roman" w:hAnsi="Times New Roman" w:cs="Times New Roman"/>
          <w:sz w:val="28"/>
          <w:szCs w:val="28"/>
          <w:lang w:val="en-US"/>
        </w:rPr>
        <w:t>6</w:t>
      </w:r>
      <w:r w:rsidRPr="0098027D">
        <w:rPr>
          <w:rFonts w:ascii="Times New Roman" w:hAnsi="Times New Roman" w:cs="Times New Roman"/>
          <w:sz w:val="28"/>
          <w:szCs w:val="28"/>
        </w:rPr>
        <w:tab/>
        <w:t>Kaziev A.V.</w:t>
      </w:r>
      <w:r w:rsidR="006836E2"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6836E2" w:rsidRPr="0098027D">
        <w:rPr>
          <w:rFonts w:ascii="Times New Roman" w:eastAsia="Times New Roman" w:hAnsi="Times New Roman" w:cs="Times New Roman"/>
          <w:sz w:val="28"/>
        </w:rPr>
        <w:t>Tumarkin A</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V., Leonova K</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A</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 Kolodko D</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V., Kharkov M</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M</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 Ageychenkov D</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G</w:t>
      </w:r>
      <w:r w:rsidRPr="0098027D">
        <w:rPr>
          <w:rFonts w:ascii="Times New Roman" w:hAnsi="Times New Roman" w:cs="Times New Roman"/>
          <w:sz w:val="28"/>
          <w:szCs w:val="28"/>
        </w:rPr>
        <w:t xml:space="preserve">. Discharge parameters and plasma characterization in a dc magnetron with liquid Cu target // Vacuum. 2018. Т. 156. С. 48–54. DOI: </w:t>
      </w:r>
      <w:hyperlink r:id="rId197" w:history="1">
        <w:r w:rsidRPr="0098027D">
          <w:rPr>
            <w:rStyle w:val="af1"/>
            <w:rFonts w:ascii="Times New Roman" w:hAnsi="Times New Roman" w:cs="Times New Roman"/>
            <w:color w:val="auto"/>
            <w:sz w:val="28"/>
            <w:szCs w:val="28"/>
          </w:rPr>
          <w:t>http://doi.org/10.1016/j.vacuum.2018.07.001</w:t>
        </w:r>
      </w:hyperlink>
      <w:r w:rsidRPr="0098027D">
        <w:rPr>
          <w:rFonts w:ascii="Times New Roman" w:hAnsi="Times New Roman" w:cs="Times New Roman"/>
          <w:sz w:val="28"/>
          <w:szCs w:val="28"/>
        </w:rPr>
        <w:t xml:space="preserve">. </w:t>
      </w:r>
    </w:p>
    <w:p w14:paraId="03EB6C7F" w14:textId="4642039B" w:rsidR="001309E4" w:rsidRPr="0098027D" w:rsidRDefault="001309E4" w:rsidP="00C67D7A">
      <w:pPr>
        <w:spacing w:after="0" w:line="240" w:lineRule="auto"/>
        <w:ind w:firstLine="709"/>
        <w:jc w:val="both"/>
        <w:rPr>
          <w:rFonts w:ascii="Times New Roman" w:hAnsi="Times New Roman" w:cs="Times New Roman"/>
          <w:sz w:val="28"/>
          <w:szCs w:val="28"/>
          <w:lang w:val="en-US"/>
        </w:rPr>
      </w:pPr>
      <w:r w:rsidRPr="0098027D">
        <w:rPr>
          <w:rFonts w:ascii="Times New Roman" w:hAnsi="Times New Roman" w:cs="Times New Roman"/>
          <w:sz w:val="28"/>
          <w:szCs w:val="28"/>
          <w:lang w:val="ru-RU"/>
        </w:rPr>
        <w:t>137</w:t>
      </w:r>
      <w:r w:rsidRPr="0098027D">
        <w:rPr>
          <w:rFonts w:ascii="Times New Roman" w:hAnsi="Times New Roman" w:cs="Times New Roman"/>
          <w:sz w:val="28"/>
          <w:szCs w:val="28"/>
          <w:lang w:val="ru-RU"/>
        </w:rPr>
        <w:tab/>
      </w:r>
      <w:r w:rsidRPr="0098027D">
        <w:rPr>
          <w:rFonts w:ascii="Times New Roman" w:hAnsi="Times New Roman" w:cs="Times New Roman"/>
          <w:b/>
          <w:bCs/>
          <w:sz w:val="28"/>
          <w:szCs w:val="28"/>
        </w:rPr>
        <w:t>Марат</w:t>
      </w:r>
      <w:r w:rsidR="006D5AE8" w:rsidRPr="0098027D">
        <w:rPr>
          <w:rFonts w:ascii="Times New Roman" w:hAnsi="Times New Roman" w:cs="Times New Roman"/>
          <w:b/>
          <w:bCs/>
          <w:sz w:val="28"/>
          <w:szCs w:val="28"/>
        </w:rPr>
        <w:t>ұ</w:t>
      </w:r>
      <w:r w:rsidRPr="0098027D">
        <w:rPr>
          <w:rFonts w:ascii="Times New Roman" w:hAnsi="Times New Roman" w:cs="Times New Roman"/>
          <w:b/>
          <w:bCs/>
          <w:sz w:val="28"/>
          <w:szCs w:val="28"/>
        </w:rPr>
        <w:t>лы Б.</w:t>
      </w:r>
      <w:r w:rsidRPr="0098027D">
        <w:rPr>
          <w:rFonts w:ascii="Times New Roman" w:hAnsi="Times New Roman" w:cs="Times New Roman"/>
          <w:sz w:val="28"/>
          <w:szCs w:val="28"/>
        </w:rPr>
        <w:t>, Азаматов Б.Н., Муздыбаев М.С., Кустарев Г.В., Бекмырза Ж.А. Параметры технологического процесса магнетронного осаждения и сравнение характеристик полученных покрытий // Наука и техника Казахстана. 2026. № 1. С. 123–127. DOI:</w:t>
      </w:r>
      <w:r w:rsidRPr="0098027D">
        <w:rPr>
          <w:rFonts w:ascii="Times New Roman" w:hAnsi="Times New Roman" w:cs="Times New Roman"/>
          <w:sz w:val="28"/>
          <w:szCs w:val="28"/>
          <w:lang w:val="en-US"/>
        </w:rPr>
        <w:t xml:space="preserve"> </w:t>
      </w:r>
      <w:hyperlink r:id="rId198" w:history="1">
        <w:r w:rsidRPr="0098027D">
          <w:rPr>
            <w:rStyle w:val="af1"/>
            <w:rFonts w:ascii="Times New Roman" w:hAnsi="Times New Roman" w:cs="Times New Roman"/>
            <w:color w:val="auto"/>
            <w:sz w:val="28"/>
            <w:szCs w:val="28"/>
            <w:lang w:val="en-US"/>
          </w:rPr>
          <w:t>https://doi.org/10.48081/BGQF1912</w:t>
        </w:r>
      </w:hyperlink>
      <w:r w:rsidRPr="0098027D">
        <w:rPr>
          <w:rFonts w:ascii="Times New Roman" w:hAnsi="Times New Roman" w:cs="Times New Roman"/>
          <w:sz w:val="28"/>
          <w:szCs w:val="28"/>
          <w:lang w:val="en-US"/>
        </w:rPr>
        <w:t xml:space="preserve"> </w:t>
      </w:r>
    </w:p>
    <w:p w14:paraId="6430451F" w14:textId="21B37733"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lang w:val="en-US"/>
        </w:rPr>
        <w:t>3</w:t>
      </w:r>
      <w:r w:rsidR="001309E4" w:rsidRPr="0098027D">
        <w:rPr>
          <w:rFonts w:ascii="Times New Roman" w:hAnsi="Times New Roman" w:cs="Times New Roman"/>
          <w:sz w:val="28"/>
          <w:szCs w:val="28"/>
          <w:lang w:val="en-US"/>
        </w:rPr>
        <w:t>8</w:t>
      </w:r>
      <w:r w:rsidRPr="0098027D">
        <w:rPr>
          <w:rFonts w:ascii="Times New Roman" w:hAnsi="Times New Roman" w:cs="Times New Roman"/>
          <w:sz w:val="28"/>
          <w:szCs w:val="28"/>
        </w:rPr>
        <w:tab/>
        <w:t>Thiel J.</w:t>
      </w:r>
      <w:r w:rsidR="006836E2"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6836E2" w:rsidRPr="0098027D">
        <w:rPr>
          <w:rFonts w:ascii="Times New Roman" w:eastAsia="Times New Roman" w:hAnsi="Times New Roman" w:cs="Times New Roman"/>
          <w:sz w:val="28"/>
        </w:rPr>
        <w:t>Pakstis L</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 Buzby S</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 Raffi M</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 Ni C</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 Pochan D</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J</w:t>
      </w:r>
      <w:r w:rsidRPr="0098027D">
        <w:rPr>
          <w:rFonts w:ascii="Times New Roman" w:hAnsi="Times New Roman" w:cs="Times New Roman"/>
          <w:sz w:val="28"/>
          <w:szCs w:val="28"/>
        </w:rPr>
        <w:t xml:space="preserve">. Antibacterial Properties of Silver‐Doped Titania // Small. 2007. Т. 3, № 5. С. 799–803. DOI: </w:t>
      </w:r>
      <w:hyperlink r:id="rId199" w:history="1">
        <w:r w:rsidRPr="0098027D">
          <w:rPr>
            <w:rStyle w:val="af1"/>
            <w:rFonts w:ascii="Times New Roman" w:hAnsi="Times New Roman" w:cs="Times New Roman"/>
            <w:color w:val="auto"/>
            <w:sz w:val="28"/>
            <w:szCs w:val="28"/>
          </w:rPr>
          <w:t>http://doi.org/10.1002/smll.200600481</w:t>
        </w:r>
      </w:hyperlink>
      <w:r w:rsidRPr="0098027D">
        <w:rPr>
          <w:rFonts w:ascii="Times New Roman" w:hAnsi="Times New Roman" w:cs="Times New Roman"/>
          <w:sz w:val="28"/>
          <w:szCs w:val="28"/>
        </w:rPr>
        <w:t xml:space="preserve">. </w:t>
      </w:r>
    </w:p>
    <w:p w14:paraId="2AD89439" w14:textId="39632410"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lang w:val="en-US"/>
        </w:rPr>
        <w:t>3</w:t>
      </w:r>
      <w:r w:rsidR="001309E4" w:rsidRPr="0098027D">
        <w:rPr>
          <w:rFonts w:ascii="Times New Roman" w:hAnsi="Times New Roman" w:cs="Times New Roman"/>
          <w:sz w:val="28"/>
          <w:szCs w:val="28"/>
          <w:lang w:val="en-US"/>
        </w:rPr>
        <w:t>9</w:t>
      </w:r>
      <w:r w:rsidRPr="0098027D">
        <w:rPr>
          <w:rFonts w:ascii="Times New Roman" w:hAnsi="Times New Roman" w:cs="Times New Roman"/>
          <w:sz w:val="28"/>
          <w:szCs w:val="28"/>
        </w:rPr>
        <w:tab/>
        <w:t>Anees Ahmad S.</w:t>
      </w:r>
      <w:r w:rsidR="006836E2"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6836E2" w:rsidRPr="0098027D">
        <w:rPr>
          <w:rFonts w:ascii="Times New Roman" w:eastAsia="Times New Roman" w:hAnsi="Times New Roman" w:cs="Times New Roman"/>
          <w:sz w:val="28"/>
        </w:rPr>
        <w:t>Sachi Das S</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 Khatoon A</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 Tahir Ansari M</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 Afzal Mohd, Saquib Hasnain M</w:t>
      </w:r>
      <w:r w:rsidRPr="0098027D">
        <w:rPr>
          <w:rFonts w:ascii="Times New Roman" w:hAnsi="Times New Roman" w:cs="Times New Roman"/>
          <w:sz w:val="28"/>
          <w:szCs w:val="28"/>
        </w:rPr>
        <w:t xml:space="preserve">. Bactericidal activity of silver nanoparticles: A mechanistic review // Mater. Sci. Energy Technol. 2020. Т. 3. С. 756–769. DOI: </w:t>
      </w:r>
      <w:hyperlink r:id="rId200" w:history="1">
        <w:r w:rsidRPr="0098027D">
          <w:rPr>
            <w:rStyle w:val="af1"/>
            <w:rFonts w:ascii="Times New Roman" w:hAnsi="Times New Roman" w:cs="Times New Roman"/>
            <w:color w:val="auto"/>
            <w:sz w:val="28"/>
            <w:szCs w:val="28"/>
          </w:rPr>
          <w:t>http://doi.org/10.1016/j.mset.2020.09.002</w:t>
        </w:r>
      </w:hyperlink>
      <w:r w:rsidRPr="0098027D">
        <w:rPr>
          <w:rFonts w:ascii="Times New Roman" w:hAnsi="Times New Roman" w:cs="Times New Roman"/>
          <w:sz w:val="28"/>
          <w:szCs w:val="28"/>
        </w:rPr>
        <w:t xml:space="preserve">. </w:t>
      </w:r>
    </w:p>
    <w:p w14:paraId="51BB2001" w14:textId="5C7696AC"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001309E4" w:rsidRPr="0098027D">
        <w:rPr>
          <w:rFonts w:ascii="Times New Roman" w:hAnsi="Times New Roman" w:cs="Times New Roman"/>
          <w:sz w:val="28"/>
          <w:szCs w:val="28"/>
          <w:lang w:val="en-US"/>
        </w:rPr>
        <w:t>40</w:t>
      </w:r>
      <w:r w:rsidRPr="0098027D">
        <w:rPr>
          <w:rFonts w:ascii="Times New Roman" w:hAnsi="Times New Roman" w:cs="Times New Roman"/>
          <w:sz w:val="28"/>
          <w:szCs w:val="28"/>
        </w:rPr>
        <w:tab/>
        <w:t>More P.R.</w:t>
      </w:r>
      <w:r w:rsidR="006836E2" w:rsidRPr="0098027D">
        <w:rPr>
          <w:rFonts w:ascii="Times New Roman" w:hAnsi="Times New Roman" w:cs="Times New Roman"/>
          <w:sz w:val="28"/>
          <w:szCs w:val="28"/>
          <w:lang w:val="en-US"/>
        </w:rPr>
        <w:t>,</w:t>
      </w:r>
      <w:r w:rsidRPr="0098027D">
        <w:rPr>
          <w:rFonts w:ascii="Times New Roman" w:hAnsi="Times New Roman" w:cs="Times New Roman"/>
          <w:sz w:val="28"/>
          <w:szCs w:val="28"/>
        </w:rPr>
        <w:t xml:space="preserve"> </w:t>
      </w:r>
      <w:r w:rsidR="006836E2" w:rsidRPr="0098027D">
        <w:rPr>
          <w:rFonts w:ascii="Times New Roman" w:eastAsia="Times New Roman" w:hAnsi="Times New Roman" w:cs="Times New Roman"/>
          <w:sz w:val="28"/>
        </w:rPr>
        <w:t>Pandit S</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 Filippis A</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 Franci G</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 Mijakovic I</w:t>
      </w:r>
      <w:r w:rsidR="006836E2" w:rsidRPr="0098027D">
        <w:rPr>
          <w:rFonts w:ascii="Times New Roman" w:eastAsia="Times New Roman" w:hAnsi="Times New Roman" w:cs="Times New Roman"/>
          <w:sz w:val="28"/>
          <w:lang w:val="en-US"/>
        </w:rPr>
        <w:t>.</w:t>
      </w:r>
      <w:r w:rsidR="006836E2" w:rsidRPr="0098027D">
        <w:rPr>
          <w:rFonts w:ascii="Times New Roman" w:eastAsia="Times New Roman" w:hAnsi="Times New Roman" w:cs="Times New Roman"/>
          <w:sz w:val="28"/>
        </w:rPr>
        <w:t>, Galdiero M</w:t>
      </w:r>
      <w:r w:rsidRPr="0098027D">
        <w:rPr>
          <w:rFonts w:ascii="Times New Roman" w:hAnsi="Times New Roman" w:cs="Times New Roman"/>
          <w:sz w:val="28"/>
          <w:szCs w:val="28"/>
        </w:rPr>
        <w:t xml:space="preserve">. Silver Nanoparticles: Bactericidal and Mechanistic Approach against Drug Resistant Pathogens // Microorganisms. 2023. Т. 11, № 2. С. 369. DOI: </w:t>
      </w:r>
      <w:hyperlink r:id="rId201" w:history="1">
        <w:r w:rsidRPr="0098027D">
          <w:rPr>
            <w:rStyle w:val="af1"/>
            <w:rFonts w:ascii="Times New Roman" w:hAnsi="Times New Roman" w:cs="Times New Roman"/>
            <w:color w:val="auto"/>
            <w:sz w:val="28"/>
            <w:szCs w:val="28"/>
          </w:rPr>
          <w:t>http://doi.org/10.3390/microorganisms11020369</w:t>
        </w:r>
      </w:hyperlink>
      <w:r w:rsidRPr="0098027D">
        <w:rPr>
          <w:rFonts w:ascii="Times New Roman" w:hAnsi="Times New Roman" w:cs="Times New Roman"/>
          <w:sz w:val="28"/>
          <w:szCs w:val="28"/>
        </w:rPr>
        <w:t xml:space="preserve">. </w:t>
      </w:r>
    </w:p>
    <w:p w14:paraId="12C7A347" w14:textId="4542163C" w:rsidR="00C67D7A" w:rsidRPr="0098027D" w:rsidRDefault="00C67D7A" w:rsidP="00C67D7A">
      <w:pPr>
        <w:spacing w:after="0" w:line="240" w:lineRule="auto"/>
        <w:ind w:firstLine="709"/>
        <w:jc w:val="both"/>
        <w:rPr>
          <w:rFonts w:ascii="Times New Roman" w:hAnsi="Times New Roman" w:cs="Times New Roman"/>
          <w:sz w:val="28"/>
          <w:szCs w:val="28"/>
        </w:rPr>
      </w:pPr>
      <w:r w:rsidRPr="0098027D">
        <w:rPr>
          <w:rFonts w:ascii="Times New Roman" w:hAnsi="Times New Roman" w:cs="Times New Roman"/>
          <w:sz w:val="28"/>
          <w:szCs w:val="28"/>
        </w:rPr>
        <w:t>1</w:t>
      </w:r>
      <w:r w:rsidRPr="0098027D">
        <w:rPr>
          <w:rFonts w:ascii="Times New Roman" w:hAnsi="Times New Roman" w:cs="Times New Roman"/>
          <w:sz w:val="28"/>
          <w:szCs w:val="28"/>
          <w:lang w:val="ru-RU"/>
        </w:rPr>
        <w:t>4</w:t>
      </w:r>
      <w:r w:rsidR="001309E4" w:rsidRPr="0098027D">
        <w:rPr>
          <w:rFonts w:ascii="Times New Roman" w:hAnsi="Times New Roman" w:cs="Times New Roman"/>
          <w:sz w:val="28"/>
          <w:szCs w:val="28"/>
          <w:lang w:val="ru-RU"/>
        </w:rPr>
        <w:t>1</w:t>
      </w:r>
      <w:r w:rsidRPr="0098027D">
        <w:rPr>
          <w:rFonts w:ascii="Times New Roman" w:hAnsi="Times New Roman" w:cs="Times New Roman"/>
          <w:sz w:val="28"/>
          <w:szCs w:val="28"/>
        </w:rPr>
        <w:tab/>
        <w:t>Холодкова Н. В., Холодков И. В. Министерство образования и науки Российской Федерации Ивановский государственный химико-технологический университет Техника высокого вакуума Лабораторный практикум. 2014.</w:t>
      </w:r>
    </w:p>
    <w:p w14:paraId="537A9C6E" w14:textId="77777777" w:rsidR="008A043F" w:rsidRPr="0098027D" w:rsidRDefault="008A043F" w:rsidP="00C67D7A">
      <w:pPr>
        <w:spacing w:after="0" w:line="240" w:lineRule="auto"/>
        <w:jc w:val="both"/>
        <w:rPr>
          <w:rFonts w:ascii="Times New Roman" w:hAnsi="Times New Roman" w:cs="Times New Roman"/>
          <w:sz w:val="28"/>
          <w:szCs w:val="28"/>
          <w:lang w:val="ru-RU"/>
        </w:rPr>
      </w:pPr>
    </w:p>
    <w:p w14:paraId="1ADF82F6" w14:textId="77777777" w:rsidR="00A660D0" w:rsidRPr="0098027D" w:rsidRDefault="00A660D0">
      <w:pPr>
        <w:rPr>
          <w:rFonts w:ascii="Times New Roman" w:hAnsi="Times New Roman" w:cs="Times New Roman"/>
          <w:sz w:val="28"/>
          <w:szCs w:val="28"/>
          <w:lang w:val="ru-RU"/>
        </w:rPr>
      </w:pPr>
      <w:r w:rsidRPr="0098027D">
        <w:rPr>
          <w:rFonts w:ascii="Times New Roman" w:hAnsi="Times New Roman" w:cs="Times New Roman"/>
          <w:sz w:val="28"/>
          <w:szCs w:val="28"/>
          <w:lang w:val="ru-RU"/>
        </w:rPr>
        <w:br w:type="page"/>
      </w:r>
    </w:p>
    <w:p w14:paraId="4078EEED" w14:textId="3557C360" w:rsidR="00A20190" w:rsidRPr="002553C5" w:rsidRDefault="00A660D0" w:rsidP="002553C5">
      <w:pPr>
        <w:pStyle w:val="1"/>
        <w:jc w:val="center"/>
        <w:rPr>
          <w:rFonts w:ascii="Times New Roman" w:hAnsi="Times New Roman" w:cs="Times New Roman"/>
          <w:b/>
          <w:bCs/>
          <w:color w:val="auto"/>
          <w:sz w:val="28"/>
          <w:szCs w:val="28"/>
          <w:lang w:val="ru-RU"/>
        </w:rPr>
      </w:pPr>
      <w:bookmarkStart w:id="55" w:name="_Toc232522971"/>
      <w:bookmarkStart w:id="56" w:name="_Hlk223424502"/>
      <w:r w:rsidRPr="002553C5">
        <w:rPr>
          <w:rFonts w:ascii="Times New Roman" w:hAnsi="Times New Roman" w:cs="Times New Roman"/>
          <w:b/>
          <w:bCs/>
          <w:color w:val="auto"/>
          <w:sz w:val="28"/>
          <w:szCs w:val="28"/>
          <w:lang w:val="ru-RU"/>
        </w:rPr>
        <w:lastRenderedPageBreak/>
        <w:t>ПРИЛОЖЕНИЯ А</w:t>
      </w:r>
      <w:bookmarkEnd w:id="55"/>
    </w:p>
    <w:bookmarkEnd w:id="56"/>
    <w:p w14:paraId="5220A807" w14:textId="6521FD8F" w:rsidR="00A660D0" w:rsidRPr="0098027D" w:rsidRDefault="00A660D0" w:rsidP="00A660D0">
      <w:pPr>
        <w:spacing w:after="0" w:line="240" w:lineRule="auto"/>
        <w:ind w:firstLine="709"/>
        <w:jc w:val="center"/>
        <w:rPr>
          <w:rFonts w:ascii="Times New Roman" w:hAnsi="Times New Roman" w:cs="Times New Roman"/>
          <w:sz w:val="28"/>
          <w:szCs w:val="28"/>
        </w:rPr>
      </w:pPr>
      <w:r w:rsidRPr="0098027D">
        <w:rPr>
          <w:rFonts w:ascii="Times New Roman" w:hAnsi="Times New Roman" w:cs="Times New Roman"/>
          <w:sz w:val="28"/>
          <w:szCs w:val="28"/>
          <w:lang w:val="ru-RU"/>
        </w:rPr>
        <w:t xml:space="preserve">Техническая документация магнетронной системы </w:t>
      </w:r>
      <w:r w:rsidRPr="0098027D">
        <w:rPr>
          <w:rFonts w:ascii="Times New Roman" w:hAnsi="Times New Roman" w:cs="Times New Roman"/>
          <w:sz w:val="28"/>
          <w:szCs w:val="28"/>
          <w:lang w:val="en-US"/>
        </w:rPr>
        <w:t>EPOS</w:t>
      </w:r>
      <w:r w:rsidRPr="0098027D">
        <w:rPr>
          <w:rFonts w:ascii="Times New Roman" w:hAnsi="Times New Roman" w:cs="Times New Roman"/>
          <w:sz w:val="28"/>
          <w:szCs w:val="28"/>
          <w:lang w:val="ru-RU"/>
        </w:rPr>
        <w:t>-</w:t>
      </w:r>
      <w:r w:rsidRPr="0098027D">
        <w:rPr>
          <w:rFonts w:ascii="Times New Roman" w:hAnsi="Times New Roman" w:cs="Times New Roman"/>
          <w:sz w:val="28"/>
          <w:szCs w:val="28"/>
          <w:lang w:val="en-US"/>
        </w:rPr>
        <w:t>PVD</w:t>
      </w:r>
      <w:r w:rsidRPr="0098027D">
        <w:rPr>
          <w:rFonts w:ascii="Times New Roman" w:hAnsi="Times New Roman" w:cs="Times New Roman"/>
          <w:sz w:val="28"/>
          <w:szCs w:val="28"/>
          <w:lang w:val="ru-RU"/>
        </w:rPr>
        <w:t>-440 (вид сверху)</w:t>
      </w:r>
    </w:p>
    <w:p w14:paraId="2696E9C0" w14:textId="6C3F9AF4" w:rsidR="00A660D0" w:rsidRPr="0098027D" w:rsidRDefault="00A660D0" w:rsidP="00A660D0">
      <w:pPr>
        <w:spacing w:after="0" w:line="240" w:lineRule="auto"/>
        <w:jc w:val="center"/>
        <w:rPr>
          <w:rFonts w:ascii="Times New Roman" w:hAnsi="Times New Roman" w:cs="Times New Roman"/>
          <w:sz w:val="28"/>
          <w:szCs w:val="28"/>
          <w:lang w:val="en-US"/>
        </w:rPr>
      </w:pPr>
      <w:r w:rsidRPr="0098027D">
        <w:rPr>
          <w:rFonts w:ascii="Times New Roman" w:hAnsi="Times New Roman" w:cs="Times New Roman"/>
          <w:noProof/>
          <w:sz w:val="28"/>
          <w:szCs w:val="28"/>
          <w:lang w:val="ru-RU"/>
        </w:rPr>
        <w:drawing>
          <wp:inline distT="0" distB="0" distL="0" distR="0" wp14:anchorId="347BAB9D" wp14:editId="2A647DEC">
            <wp:extent cx="6115050" cy="675322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15050" cy="6753225"/>
                    </a:xfrm>
                    <a:prstGeom prst="rect">
                      <a:avLst/>
                    </a:prstGeom>
                    <a:noFill/>
                    <a:ln>
                      <a:noFill/>
                    </a:ln>
                  </pic:spPr>
                </pic:pic>
              </a:graphicData>
            </a:graphic>
          </wp:inline>
        </w:drawing>
      </w:r>
    </w:p>
    <w:p w14:paraId="74B4933B" w14:textId="64093522" w:rsidR="00A660D0" w:rsidRPr="0098027D" w:rsidRDefault="00A660D0">
      <w:pPr>
        <w:rPr>
          <w:rFonts w:ascii="Times New Roman" w:hAnsi="Times New Roman" w:cs="Times New Roman"/>
          <w:sz w:val="28"/>
          <w:szCs w:val="28"/>
        </w:rPr>
      </w:pPr>
      <w:r w:rsidRPr="0098027D">
        <w:rPr>
          <w:rFonts w:ascii="Times New Roman" w:hAnsi="Times New Roman" w:cs="Times New Roman"/>
          <w:sz w:val="28"/>
          <w:szCs w:val="28"/>
        </w:rPr>
        <w:br w:type="page"/>
      </w:r>
    </w:p>
    <w:p w14:paraId="142F6055" w14:textId="7BD29D3F" w:rsidR="00A660D0" w:rsidRPr="0098027D" w:rsidRDefault="00A660D0" w:rsidP="00A660D0">
      <w:pPr>
        <w:spacing w:after="0" w:line="240" w:lineRule="auto"/>
        <w:ind w:firstLine="709"/>
        <w:jc w:val="center"/>
        <w:rPr>
          <w:rFonts w:ascii="Times New Roman" w:hAnsi="Times New Roman" w:cs="Times New Roman"/>
          <w:sz w:val="28"/>
          <w:szCs w:val="28"/>
        </w:rPr>
      </w:pPr>
      <w:r w:rsidRPr="0098027D">
        <w:rPr>
          <w:rFonts w:ascii="Times New Roman" w:hAnsi="Times New Roman" w:cs="Times New Roman"/>
          <w:sz w:val="28"/>
          <w:szCs w:val="28"/>
          <w:lang w:val="ru-RU"/>
        </w:rPr>
        <w:lastRenderedPageBreak/>
        <w:t xml:space="preserve">Техническая документация магнетронной системы </w:t>
      </w:r>
      <w:r w:rsidRPr="0098027D">
        <w:rPr>
          <w:rFonts w:ascii="Times New Roman" w:hAnsi="Times New Roman" w:cs="Times New Roman"/>
          <w:sz w:val="28"/>
          <w:szCs w:val="28"/>
          <w:lang w:val="en-US"/>
        </w:rPr>
        <w:t>EPOS</w:t>
      </w:r>
      <w:r w:rsidRPr="0098027D">
        <w:rPr>
          <w:rFonts w:ascii="Times New Roman" w:hAnsi="Times New Roman" w:cs="Times New Roman"/>
          <w:sz w:val="28"/>
          <w:szCs w:val="28"/>
          <w:lang w:val="ru-RU"/>
        </w:rPr>
        <w:t>-</w:t>
      </w:r>
      <w:r w:rsidRPr="0098027D">
        <w:rPr>
          <w:rFonts w:ascii="Times New Roman" w:hAnsi="Times New Roman" w:cs="Times New Roman"/>
          <w:sz w:val="28"/>
          <w:szCs w:val="28"/>
          <w:lang w:val="en-US"/>
        </w:rPr>
        <w:t>PVD</w:t>
      </w:r>
      <w:r w:rsidRPr="0098027D">
        <w:rPr>
          <w:rFonts w:ascii="Times New Roman" w:hAnsi="Times New Roman" w:cs="Times New Roman"/>
          <w:sz w:val="28"/>
          <w:szCs w:val="28"/>
          <w:lang w:val="ru-RU"/>
        </w:rPr>
        <w:t>-440 (контур воды внутри)</w:t>
      </w:r>
    </w:p>
    <w:p w14:paraId="50483F8E" w14:textId="171F7B13" w:rsidR="00A660D0" w:rsidRPr="0098027D" w:rsidRDefault="00A660D0" w:rsidP="00A660D0">
      <w:pPr>
        <w:spacing w:after="0" w:line="240" w:lineRule="auto"/>
        <w:jc w:val="both"/>
        <w:rPr>
          <w:rFonts w:ascii="Times New Roman" w:hAnsi="Times New Roman" w:cs="Times New Roman"/>
          <w:sz w:val="28"/>
          <w:szCs w:val="28"/>
          <w:lang w:val="en-US"/>
        </w:rPr>
      </w:pPr>
      <w:r w:rsidRPr="0098027D">
        <w:rPr>
          <w:rFonts w:ascii="Times New Roman" w:hAnsi="Times New Roman" w:cs="Times New Roman"/>
          <w:noProof/>
          <w:sz w:val="28"/>
          <w:szCs w:val="28"/>
        </w:rPr>
        <w:drawing>
          <wp:inline distT="0" distB="0" distL="0" distR="0" wp14:anchorId="1BF99DDF" wp14:editId="63B7A41B">
            <wp:extent cx="6115050" cy="6739255"/>
            <wp:effectExtent l="0" t="0" r="0" b="444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15050" cy="6739255"/>
                    </a:xfrm>
                    <a:prstGeom prst="rect">
                      <a:avLst/>
                    </a:prstGeom>
                    <a:noFill/>
                    <a:ln>
                      <a:noFill/>
                    </a:ln>
                  </pic:spPr>
                </pic:pic>
              </a:graphicData>
            </a:graphic>
          </wp:inline>
        </w:drawing>
      </w:r>
    </w:p>
    <w:p w14:paraId="19842D1B" w14:textId="7EC32B16" w:rsidR="00FD4432" w:rsidRPr="0098027D" w:rsidRDefault="00FD4432">
      <w:pPr>
        <w:rPr>
          <w:rFonts w:ascii="Times New Roman" w:hAnsi="Times New Roman" w:cs="Times New Roman"/>
          <w:sz w:val="28"/>
          <w:szCs w:val="28"/>
        </w:rPr>
      </w:pPr>
      <w:r w:rsidRPr="0098027D">
        <w:rPr>
          <w:rFonts w:ascii="Times New Roman" w:hAnsi="Times New Roman" w:cs="Times New Roman"/>
          <w:sz w:val="28"/>
          <w:szCs w:val="28"/>
          <w:lang w:val="en-US"/>
        </w:rPr>
        <w:br w:type="page"/>
      </w:r>
    </w:p>
    <w:p w14:paraId="6E943A23" w14:textId="77777777" w:rsidR="00B63875" w:rsidRPr="002553C5" w:rsidRDefault="0024447E" w:rsidP="002553C5">
      <w:pPr>
        <w:pStyle w:val="1"/>
        <w:jc w:val="center"/>
        <w:rPr>
          <w:rFonts w:ascii="Times New Roman" w:hAnsi="Times New Roman" w:cs="Times New Roman"/>
          <w:b/>
          <w:bCs/>
          <w:color w:val="auto"/>
          <w:sz w:val="28"/>
          <w:szCs w:val="28"/>
          <w:lang w:val="ru-RU"/>
        </w:rPr>
      </w:pPr>
      <w:bookmarkStart w:id="57" w:name="_Toc232522972"/>
      <w:r w:rsidRPr="002553C5">
        <w:rPr>
          <w:rFonts w:ascii="Times New Roman" w:hAnsi="Times New Roman" w:cs="Times New Roman"/>
          <w:b/>
          <w:bCs/>
          <w:color w:val="auto"/>
          <w:sz w:val="28"/>
          <w:szCs w:val="28"/>
          <w:lang w:val="ru-RU"/>
        </w:rPr>
        <w:lastRenderedPageBreak/>
        <w:t xml:space="preserve">ПРИЛОЖЕНИЯ </w:t>
      </w:r>
      <w:r w:rsidR="008002FE" w:rsidRPr="002553C5">
        <w:rPr>
          <w:rFonts w:ascii="Times New Roman" w:hAnsi="Times New Roman" w:cs="Times New Roman"/>
          <w:b/>
          <w:bCs/>
          <w:color w:val="auto"/>
          <w:sz w:val="28"/>
          <w:szCs w:val="28"/>
          <w:lang w:val="ru-RU"/>
        </w:rPr>
        <w:t>Б</w:t>
      </w:r>
      <w:bookmarkEnd w:id="57"/>
    </w:p>
    <w:p w14:paraId="7C3F62DC" w14:textId="525391F1" w:rsidR="0024447E" w:rsidRPr="0098027D" w:rsidRDefault="00CA5286" w:rsidP="0024447E">
      <w:pPr>
        <w:spacing w:after="0" w:line="240" w:lineRule="auto"/>
        <w:ind w:firstLine="709"/>
        <w:jc w:val="center"/>
        <w:rPr>
          <w:rFonts w:ascii="Times New Roman" w:hAnsi="Times New Roman" w:cs="Times New Roman"/>
          <w:sz w:val="28"/>
          <w:szCs w:val="28"/>
          <w:lang w:val="ru-RU"/>
        </w:rPr>
      </w:pPr>
      <w:r w:rsidRPr="0098027D">
        <w:rPr>
          <w:rFonts w:ascii="Times New Roman" w:hAnsi="Times New Roman" w:cs="Times New Roman"/>
          <w:sz w:val="28"/>
          <w:szCs w:val="28"/>
        </w:rPr>
        <w:t xml:space="preserve">Операционная карта механической обработки </w:t>
      </w:r>
      <w:r w:rsidR="00B63875" w:rsidRPr="0098027D">
        <w:rPr>
          <w:rFonts w:ascii="Times New Roman" w:hAnsi="Times New Roman" w:cs="Times New Roman"/>
          <w:sz w:val="28"/>
          <w:szCs w:val="28"/>
        </w:rPr>
        <w:t xml:space="preserve">рабочей головки магнетронной установки </w:t>
      </w:r>
      <w:r w:rsidR="00B63875" w:rsidRPr="0098027D">
        <w:rPr>
          <w:rFonts w:ascii="Times New Roman" w:hAnsi="Times New Roman" w:cs="Times New Roman"/>
          <w:sz w:val="28"/>
          <w:szCs w:val="28"/>
          <w:lang w:val="en-US"/>
        </w:rPr>
        <w:t>EPOS</w:t>
      </w:r>
      <w:r w:rsidR="00B63875" w:rsidRPr="0098027D">
        <w:rPr>
          <w:rFonts w:ascii="Times New Roman" w:hAnsi="Times New Roman" w:cs="Times New Roman"/>
          <w:sz w:val="28"/>
          <w:szCs w:val="28"/>
          <w:lang w:val="ru-RU"/>
        </w:rPr>
        <w:t>-</w:t>
      </w:r>
      <w:r w:rsidR="00B63875" w:rsidRPr="0098027D">
        <w:rPr>
          <w:rFonts w:ascii="Times New Roman" w:hAnsi="Times New Roman" w:cs="Times New Roman"/>
          <w:sz w:val="28"/>
          <w:szCs w:val="28"/>
          <w:lang w:val="en-US"/>
        </w:rPr>
        <w:t>PVD</w:t>
      </w:r>
      <w:r w:rsidR="00B63875" w:rsidRPr="0098027D">
        <w:rPr>
          <w:rFonts w:ascii="Times New Roman" w:hAnsi="Times New Roman" w:cs="Times New Roman"/>
          <w:sz w:val="28"/>
          <w:szCs w:val="28"/>
          <w:lang w:val="ru-RU"/>
        </w:rPr>
        <w:t>-440</w:t>
      </w:r>
    </w:p>
    <w:p w14:paraId="320A5DDB" w14:textId="249655EC" w:rsidR="00557092" w:rsidRPr="0098027D" w:rsidRDefault="00A01401" w:rsidP="00322DCC">
      <w:pPr>
        <w:jc w:val="center"/>
        <w:rPr>
          <w:rFonts w:ascii="Times New Roman" w:hAnsi="Times New Roman" w:cs="Times New Roman"/>
          <w:sz w:val="28"/>
          <w:szCs w:val="28"/>
        </w:rPr>
      </w:pPr>
      <w:r w:rsidRPr="0098027D">
        <w:rPr>
          <w:noProof/>
        </w:rPr>
        <w:drawing>
          <wp:inline distT="0" distB="0" distL="0" distR="0" wp14:anchorId="7C0008A9" wp14:editId="5EAA204F">
            <wp:extent cx="5716988" cy="7850910"/>
            <wp:effectExtent l="0" t="0" r="0" b="0"/>
            <wp:docPr id="1257" name="Рисунок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4">
                      <a:extLst>
                        <a:ext uri="{28A0092B-C50C-407E-A947-70E740481C1C}">
                          <a14:useLocalDpi xmlns:a14="http://schemas.microsoft.com/office/drawing/2010/main" val="0"/>
                        </a:ext>
                      </a:extLst>
                    </a:blip>
                    <a:srcRect b="1419"/>
                    <a:stretch/>
                  </pic:blipFill>
                  <pic:spPr bwMode="auto">
                    <a:xfrm>
                      <a:off x="0" y="0"/>
                      <a:ext cx="5719902" cy="7854911"/>
                    </a:xfrm>
                    <a:prstGeom prst="rect">
                      <a:avLst/>
                    </a:prstGeom>
                    <a:noFill/>
                    <a:ln>
                      <a:noFill/>
                    </a:ln>
                    <a:extLst>
                      <a:ext uri="{53640926-AAD7-44D8-BBD7-CCE9431645EC}">
                        <a14:shadowObscured xmlns:a14="http://schemas.microsoft.com/office/drawing/2010/main"/>
                      </a:ext>
                    </a:extLst>
                  </pic:spPr>
                </pic:pic>
              </a:graphicData>
            </a:graphic>
          </wp:inline>
        </w:drawing>
      </w:r>
    </w:p>
    <w:p w14:paraId="55EBF4D4" w14:textId="77777777" w:rsidR="00A01401" w:rsidRPr="0098027D" w:rsidRDefault="00A01401">
      <w:pPr>
        <w:rPr>
          <w:rFonts w:ascii="Times New Roman" w:hAnsi="Times New Roman" w:cs="Times New Roman"/>
          <w:sz w:val="28"/>
          <w:szCs w:val="28"/>
          <w:lang w:val="en-US"/>
        </w:rPr>
      </w:pPr>
      <w:r w:rsidRPr="0098027D">
        <w:rPr>
          <w:rFonts w:ascii="Times New Roman" w:hAnsi="Times New Roman" w:cs="Times New Roman"/>
          <w:sz w:val="28"/>
          <w:szCs w:val="28"/>
        </w:rPr>
        <w:br w:type="page"/>
      </w:r>
    </w:p>
    <w:p w14:paraId="21292B7B" w14:textId="6FEACEA0" w:rsidR="00A01401" w:rsidRPr="0098027D" w:rsidRDefault="00322DCC">
      <w:pPr>
        <w:rPr>
          <w:rFonts w:ascii="Times New Roman" w:hAnsi="Times New Roman" w:cs="Times New Roman"/>
          <w:sz w:val="28"/>
          <w:szCs w:val="28"/>
          <w:lang w:val="en-US"/>
        </w:rPr>
      </w:pPr>
      <w:r w:rsidRPr="0098027D">
        <w:rPr>
          <w:noProof/>
        </w:rPr>
        <w:lastRenderedPageBreak/>
        <w:drawing>
          <wp:inline distT="0" distB="0" distL="0" distR="0" wp14:anchorId="2E913CF1" wp14:editId="53AEB392">
            <wp:extent cx="6120130" cy="5150485"/>
            <wp:effectExtent l="0" t="0" r="0" b="0"/>
            <wp:docPr id="1258" name="Рисунок 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20130" cy="5150485"/>
                    </a:xfrm>
                    <a:prstGeom prst="rect">
                      <a:avLst/>
                    </a:prstGeom>
                    <a:noFill/>
                    <a:ln>
                      <a:noFill/>
                    </a:ln>
                  </pic:spPr>
                </pic:pic>
              </a:graphicData>
            </a:graphic>
          </wp:inline>
        </w:drawing>
      </w:r>
    </w:p>
    <w:p w14:paraId="7F408EAA" w14:textId="5D3DA67F" w:rsidR="00A01401" w:rsidRPr="0098027D" w:rsidRDefault="00A01401">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5CAAC486" w14:textId="03D3D35E" w:rsidR="00322DCC" w:rsidRPr="0098027D" w:rsidRDefault="00322DCC">
      <w:pPr>
        <w:rPr>
          <w:rFonts w:ascii="Times New Roman" w:hAnsi="Times New Roman" w:cs="Times New Roman"/>
          <w:sz w:val="28"/>
          <w:szCs w:val="28"/>
          <w:lang w:val="en-US"/>
        </w:rPr>
      </w:pPr>
      <w:r w:rsidRPr="0098027D">
        <w:rPr>
          <w:noProof/>
        </w:rPr>
        <w:lastRenderedPageBreak/>
        <w:drawing>
          <wp:inline distT="0" distB="0" distL="0" distR="0" wp14:anchorId="24CBFF60" wp14:editId="11E99F36">
            <wp:extent cx="6120130" cy="6332855"/>
            <wp:effectExtent l="0" t="0" r="0" b="0"/>
            <wp:docPr id="1259" name="Рисунок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0130" cy="6332855"/>
                    </a:xfrm>
                    <a:prstGeom prst="rect">
                      <a:avLst/>
                    </a:prstGeom>
                    <a:noFill/>
                    <a:ln>
                      <a:noFill/>
                    </a:ln>
                  </pic:spPr>
                </pic:pic>
              </a:graphicData>
            </a:graphic>
          </wp:inline>
        </w:drawing>
      </w:r>
    </w:p>
    <w:p w14:paraId="0C100287" w14:textId="58D627DE"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2AC44F8F" w14:textId="0E43155A" w:rsidR="00A01401" w:rsidRPr="0098027D" w:rsidRDefault="00322DCC">
      <w:pPr>
        <w:rPr>
          <w:rFonts w:ascii="Times New Roman" w:hAnsi="Times New Roman" w:cs="Times New Roman"/>
          <w:sz w:val="28"/>
          <w:szCs w:val="28"/>
          <w:lang w:val="en-US"/>
        </w:rPr>
      </w:pPr>
      <w:r w:rsidRPr="0098027D">
        <w:rPr>
          <w:noProof/>
        </w:rPr>
        <w:lastRenderedPageBreak/>
        <w:drawing>
          <wp:inline distT="0" distB="0" distL="0" distR="0" wp14:anchorId="66E9154A" wp14:editId="19263424">
            <wp:extent cx="6120130" cy="5583555"/>
            <wp:effectExtent l="0" t="0" r="0" b="0"/>
            <wp:docPr id="1260" name="Рисунок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0130" cy="5583555"/>
                    </a:xfrm>
                    <a:prstGeom prst="rect">
                      <a:avLst/>
                    </a:prstGeom>
                    <a:noFill/>
                    <a:ln>
                      <a:noFill/>
                    </a:ln>
                  </pic:spPr>
                </pic:pic>
              </a:graphicData>
            </a:graphic>
          </wp:inline>
        </w:drawing>
      </w:r>
    </w:p>
    <w:p w14:paraId="36627FEE" w14:textId="7F589A9B"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05303941" w14:textId="51EAB1C0" w:rsidR="00322DCC" w:rsidRPr="0098027D" w:rsidRDefault="00322DCC" w:rsidP="00322DCC">
      <w:pPr>
        <w:rPr>
          <w:rFonts w:ascii="Times New Roman" w:hAnsi="Times New Roman" w:cs="Times New Roman"/>
          <w:sz w:val="28"/>
          <w:szCs w:val="28"/>
          <w:lang w:val="en-US"/>
        </w:rPr>
      </w:pPr>
      <w:r w:rsidRPr="0098027D">
        <w:rPr>
          <w:noProof/>
        </w:rPr>
        <w:lastRenderedPageBreak/>
        <w:drawing>
          <wp:inline distT="0" distB="0" distL="0" distR="0" wp14:anchorId="1547B49E" wp14:editId="5176436F">
            <wp:extent cx="6120130" cy="7040245"/>
            <wp:effectExtent l="0" t="0" r="0" b="0"/>
            <wp:docPr id="1261" name="Рисунок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20130" cy="7040245"/>
                    </a:xfrm>
                    <a:prstGeom prst="rect">
                      <a:avLst/>
                    </a:prstGeom>
                    <a:noFill/>
                    <a:ln>
                      <a:noFill/>
                    </a:ln>
                  </pic:spPr>
                </pic:pic>
              </a:graphicData>
            </a:graphic>
          </wp:inline>
        </w:drawing>
      </w:r>
    </w:p>
    <w:p w14:paraId="61C12D12" w14:textId="5B56EBF8"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30A76EFF" w14:textId="71EFA726" w:rsidR="00322DCC" w:rsidRPr="0098027D" w:rsidRDefault="00322DCC">
      <w:pPr>
        <w:rPr>
          <w:rFonts w:ascii="Times New Roman" w:hAnsi="Times New Roman" w:cs="Times New Roman"/>
          <w:sz w:val="28"/>
          <w:szCs w:val="28"/>
          <w:lang w:val="en-US"/>
        </w:rPr>
      </w:pPr>
      <w:r w:rsidRPr="0098027D">
        <w:rPr>
          <w:noProof/>
        </w:rPr>
        <w:lastRenderedPageBreak/>
        <w:drawing>
          <wp:inline distT="0" distB="0" distL="0" distR="0" wp14:anchorId="27E4808A" wp14:editId="11090C55">
            <wp:extent cx="6120130" cy="6064885"/>
            <wp:effectExtent l="0" t="0" r="0" b="0"/>
            <wp:docPr id="1262" name="Рисунок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20130" cy="6064885"/>
                    </a:xfrm>
                    <a:prstGeom prst="rect">
                      <a:avLst/>
                    </a:prstGeom>
                    <a:noFill/>
                    <a:ln>
                      <a:noFill/>
                    </a:ln>
                  </pic:spPr>
                </pic:pic>
              </a:graphicData>
            </a:graphic>
          </wp:inline>
        </w:drawing>
      </w:r>
    </w:p>
    <w:p w14:paraId="195D0E98" w14:textId="22059AD0"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4C10DCE0" w14:textId="48959E41" w:rsidR="00322DCC" w:rsidRPr="0098027D" w:rsidRDefault="00322DCC">
      <w:pPr>
        <w:rPr>
          <w:rFonts w:ascii="Times New Roman" w:hAnsi="Times New Roman" w:cs="Times New Roman"/>
          <w:sz w:val="28"/>
          <w:szCs w:val="28"/>
          <w:lang w:val="en-US"/>
        </w:rPr>
      </w:pPr>
      <w:r w:rsidRPr="0098027D">
        <w:rPr>
          <w:noProof/>
        </w:rPr>
        <w:lastRenderedPageBreak/>
        <w:drawing>
          <wp:inline distT="0" distB="0" distL="0" distR="0" wp14:anchorId="3CFFF9F1" wp14:editId="1A5C3478">
            <wp:extent cx="6120130" cy="4062095"/>
            <wp:effectExtent l="0" t="0" r="0" b="0"/>
            <wp:docPr id="1263" name="Рисунок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20130" cy="4062095"/>
                    </a:xfrm>
                    <a:prstGeom prst="rect">
                      <a:avLst/>
                    </a:prstGeom>
                    <a:noFill/>
                    <a:ln>
                      <a:noFill/>
                    </a:ln>
                  </pic:spPr>
                </pic:pic>
              </a:graphicData>
            </a:graphic>
          </wp:inline>
        </w:drawing>
      </w:r>
    </w:p>
    <w:p w14:paraId="3AF75BDA" w14:textId="088D7F4D"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37595FDA" w14:textId="2AA57DB1" w:rsidR="00322DCC" w:rsidRPr="0098027D" w:rsidRDefault="00322DCC">
      <w:pPr>
        <w:rPr>
          <w:rFonts w:ascii="Times New Roman" w:hAnsi="Times New Roman" w:cs="Times New Roman"/>
          <w:sz w:val="28"/>
          <w:szCs w:val="28"/>
          <w:lang w:val="en-US"/>
        </w:rPr>
      </w:pPr>
      <w:r w:rsidRPr="0098027D">
        <w:rPr>
          <w:noProof/>
        </w:rPr>
        <w:lastRenderedPageBreak/>
        <w:drawing>
          <wp:inline distT="0" distB="0" distL="0" distR="0" wp14:anchorId="482FEE4A" wp14:editId="680C6EB7">
            <wp:extent cx="6120130" cy="6064885"/>
            <wp:effectExtent l="0" t="0" r="0" b="0"/>
            <wp:docPr id="1264" name="Рисунок 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0130" cy="6064885"/>
                    </a:xfrm>
                    <a:prstGeom prst="rect">
                      <a:avLst/>
                    </a:prstGeom>
                    <a:noFill/>
                    <a:ln>
                      <a:noFill/>
                    </a:ln>
                  </pic:spPr>
                </pic:pic>
              </a:graphicData>
            </a:graphic>
          </wp:inline>
        </w:drawing>
      </w:r>
    </w:p>
    <w:p w14:paraId="1317B54D" w14:textId="03A9F1F8"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29B478F5" w14:textId="1C3AD133" w:rsidR="00322DCC" w:rsidRPr="0098027D" w:rsidRDefault="00322DCC">
      <w:pPr>
        <w:rPr>
          <w:rFonts w:ascii="Times New Roman" w:hAnsi="Times New Roman" w:cs="Times New Roman"/>
          <w:sz w:val="28"/>
          <w:szCs w:val="28"/>
          <w:lang w:val="en-US"/>
        </w:rPr>
      </w:pPr>
      <w:r w:rsidRPr="0098027D">
        <w:rPr>
          <w:noProof/>
        </w:rPr>
        <w:lastRenderedPageBreak/>
        <w:drawing>
          <wp:inline distT="0" distB="0" distL="0" distR="0" wp14:anchorId="13C43B4F" wp14:editId="790EC219">
            <wp:extent cx="6120130" cy="4062095"/>
            <wp:effectExtent l="0" t="0" r="0" b="0"/>
            <wp:docPr id="1265" name="Рисунок 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120130" cy="4062095"/>
                    </a:xfrm>
                    <a:prstGeom prst="rect">
                      <a:avLst/>
                    </a:prstGeom>
                    <a:noFill/>
                    <a:ln>
                      <a:noFill/>
                    </a:ln>
                  </pic:spPr>
                </pic:pic>
              </a:graphicData>
            </a:graphic>
          </wp:inline>
        </w:drawing>
      </w:r>
    </w:p>
    <w:p w14:paraId="68D3F0E2" w14:textId="742E4F6F"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2FAA4D70" w14:textId="25F738D6" w:rsidR="00322DCC" w:rsidRPr="0098027D" w:rsidRDefault="00322DCC">
      <w:pPr>
        <w:rPr>
          <w:rFonts w:ascii="Times New Roman" w:hAnsi="Times New Roman" w:cs="Times New Roman"/>
          <w:sz w:val="28"/>
          <w:szCs w:val="28"/>
          <w:lang w:val="en-US"/>
        </w:rPr>
      </w:pPr>
      <w:r w:rsidRPr="0098027D">
        <w:rPr>
          <w:noProof/>
        </w:rPr>
        <w:lastRenderedPageBreak/>
        <w:drawing>
          <wp:inline distT="0" distB="0" distL="0" distR="0" wp14:anchorId="130969C5" wp14:editId="40E547E0">
            <wp:extent cx="6120130" cy="6064885"/>
            <wp:effectExtent l="0" t="0" r="0" b="0"/>
            <wp:docPr id="1266" name="Рисунок 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20130" cy="6064885"/>
                    </a:xfrm>
                    <a:prstGeom prst="rect">
                      <a:avLst/>
                    </a:prstGeom>
                    <a:noFill/>
                    <a:ln>
                      <a:noFill/>
                    </a:ln>
                  </pic:spPr>
                </pic:pic>
              </a:graphicData>
            </a:graphic>
          </wp:inline>
        </w:drawing>
      </w:r>
    </w:p>
    <w:p w14:paraId="1BD33D38" w14:textId="63466B42"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1F8DAC41" w14:textId="75FEB104" w:rsidR="00322DCC" w:rsidRPr="0098027D" w:rsidRDefault="00322DCC">
      <w:pPr>
        <w:rPr>
          <w:rFonts w:ascii="Times New Roman" w:hAnsi="Times New Roman" w:cs="Times New Roman"/>
          <w:sz w:val="28"/>
          <w:szCs w:val="28"/>
          <w:lang w:val="en-US"/>
        </w:rPr>
      </w:pPr>
      <w:r w:rsidRPr="0098027D">
        <w:rPr>
          <w:noProof/>
        </w:rPr>
        <w:lastRenderedPageBreak/>
        <w:drawing>
          <wp:inline distT="0" distB="0" distL="0" distR="0" wp14:anchorId="319A5356" wp14:editId="27C2DDC7">
            <wp:extent cx="6120130" cy="5583555"/>
            <wp:effectExtent l="0" t="0" r="0" b="0"/>
            <wp:docPr id="1267" name="Рисунок 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20130" cy="5583555"/>
                    </a:xfrm>
                    <a:prstGeom prst="rect">
                      <a:avLst/>
                    </a:prstGeom>
                    <a:noFill/>
                    <a:ln>
                      <a:noFill/>
                    </a:ln>
                  </pic:spPr>
                </pic:pic>
              </a:graphicData>
            </a:graphic>
          </wp:inline>
        </w:drawing>
      </w:r>
    </w:p>
    <w:p w14:paraId="1088D610" w14:textId="15936CE1"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53C4A377" w14:textId="02B0C663" w:rsidR="00322DCC" w:rsidRPr="0098027D" w:rsidRDefault="00322DCC">
      <w:pPr>
        <w:rPr>
          <w:rFonts w:ascii="Times New Roman" w:hAnsi="Times New Roman" w:cs="Times New Roman"/>
          <w:sz w:val="28"/>
          <w:szCs w:val="28"/>
          <w:lang w:val="en-US"/>
        </w:rPr>
      </w:pPr>
      <w:r w:rsidRPr="0098027D">
        <w:rPr>
          <w:noProof/>
        </w:rPr>
        <w:lastRenderedPageBreak/>
        <w:drawing>
          <wp:inline distT="0" distB="0" distL="0" distR="0" wp14:anchorId="3BF998E4" wp14:editId="50D4C03B">
            <wp:extent cx="6120130" cy="4953000"/>
            <wp:effectExtent l="0" t="0" r="0" b="0"/>
            <wp:docPr id="1269" name="Рисунок 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0130" cy="4953000"/>
                    </a:xfrm>
                    <a:prstGeom prst="rect">
                      <a:avLst/>
                    </a:prstGeom>
                    <a:noFill/>
                    <a:ln>
                      <a:noFill/>
                    </a:ln>
                  </pic:spPr>
                </pic:pic>
              </a:graphicData>
            </a:graphic>
          </wp:inline>
        </w:drawing>
      </w:r>
    </w:p>
    <w:p w14:paraId="455A4102" w14:textId="6E116F75"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2DEDDE41" w14:textId="583B65E5" w:rsidR="00322DCC" w:rsidRPr="0098027D" w:rsidRDefault="00322DCC">
      <w:pPr>
        <w:rPr>
          <w:rFonts w:ascii="Times New Roman" w:hAnsi="Times New Roman" w:cs="Times New Roman"/>
          <w:sz w:val="28"/>
          <w:szCs w:val="28"/>
          <w:lang w:val="en-US"/>
        </w:rPr>
      </w:pPr>
      <w:r w:rsidRPr="0098027D">
        <w:rPr>
          <w:noProof/>
        </w:rPr>
        <w:lastRenderedPageBreak/>
        <w:drawing>
          <wp:inline distT="0" distB="0" distL="0" distR="0" wp14:anchorId="147283B6" wp14:editId="59234C03">
            <wp:extent cx="6120130" cy="6064885"/>
            <wp:effectExtent l="0" t="0" r="0" b="0"/>
            <wp:docPr id="1270" name="Рисунок 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20130" cy="6064885"/>
                    </a:xfrm>
                    <a:prstGeom prst="rect">
                      <a:avLst/>
                    </a:prstGeom>
                    <a:noFill/>
                    <a:ln>
                      <a:noFill/>
                    </a:ln>
                  </pic:spPr>
                </pic:pic>
              </a:graphicData>
            </a:graphic>
          </wp:inline>
        </w:drawing>
      </w:r>
    </w:p>
    <w:p w14:paraId="71F84862" w14:textId="21953A7B"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74F149E3" w14:textId="2EF68CBA" w:rsidR="00322DCC" w:rsidRPr="0098027D" w:rsidRDefault="00322DCC">
      <w:pPr>
        <w:rPr>
          <w:rFonts w:ascii="Times New Roman" w:hAnsi="Times New Roman" w:cs="Times New Roman"/>
          <w:sz w:val="28"/>
          <w:szCs w:val="28"/>
          <w:lang w:val="en-US"/>
        </w:rPr>
      </w:pPr>
      <w:r w:rsidRPr="0098027D">
        <w:rPr>
          <w:noProof/>
        </w:rPr>
        <w:lastRenderedPageBreak/>
        <w:drawing>
          <wp:inline distT="0" distB="0" distL="0" distR="0" wp14:anchorId="0CD0A668" wp14:editId="12B3BE7E">
            <wp:extent cx="6120130" cy="4062095"/>
            <wp:effectExtent l="0" t="0" r="0" b="0"/>
            <wp:docPr id="1271" name="Рисунок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20130" cy="4062095"/>
                    </a:xfrm>
                    <a:prstGeom prst="rect">
                      <a:avLst/>
                    </a:prstGeom>
                    <a:noFill/>
                    <a:ln>
                      <a:noFill/>
                    </a:ln>
                  </pic:spPr>
                </pic:pic>
              </a:graphicData>
            </a:graphic>
          </wp:inline>
        </w:drawing>
      </w:r>
    </w:p>
    <w:p w14:paraId="293F3734" w14:textId="0B1383FD"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06BB36F0" w14:textId="4372C403" w:rsidR="00322DCC" w:rsidRPr="0098027D" w:rsidRDefault="00322DCC">
      <w:pPr>
        <w:rPr>
          <w:rFonts w:ascii="Times New Roman" w:hAnsi="Times New Roman" w:cs="Times New Roman"/>
          <w:sz w:val="28"/>
          <w:szCs w:val="28"/>
          <w:lang w:val="en-US"/>
        </w:rPr>
      </w:pPr>
      <w:r w:rsidRPr="0098027D">
        <w:rPr>
          <w:noProof/>
        </w:rPr>
        <w:lastRenderedPageBreak/>
        <w:drawing>
          <wp:inline distT="0" distB="0" distL="0" distR="0" wp14:anchorId="235E926C" wp14:editId="70D05D1F">
            <wp:extent cx="6120130" cy="6064885"/>
            <wp:effectExtent l="0" t="0" r="0" b="0"/>
            <wp:docPr id="1272" name="Рисунок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0130" cy="6064885"/>
                    </a:xfrm>
                    <a:prstGeom prst="rect">
                      <a:avLst/>
                    </a:prstGeom>
                    <a:noFill/>
                    <a:ln>
                      <a:noFill/>
                    </a:ln>
                  </pic:spPr>
                </pic:pic>
              </a:graphicData>
            </a:graphic>
          </wp:inline>
        </w:drawing>
      </w:r>
    </w:p>
    <w:p w14:paraId="4C3E7EF6" w14:textId="05BA2034"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50720F4E" w14:textId="572F1161" w:rsidR="00322DCC" w:rsidRPr="0098027D" w:rsidRDefault="00322DCC">
      <w:pPr>
        <w:rPr>
          <w:rFonts w:ascii="Times New Roman" w:hAnsi="Times New Roman" w:cs="Times New Roman"/>
          <w:sz w:val="28"/>
          <w:szCs w:val="28"/>
          <w:lang w:val="en-US"/>
        </w:rPr>
      </w:pPr>
      <w:r w:rsidRPr="0098027D">
        <w:rPr>
          <w:noProof/>
        </w:rPr>
        <w:lastRenderedPageBreak/>
        <w:drawing>
          <wp:inline distT="0" distB="0" distL="0" distR="0" wp14:anchorId="22DB769F" wp14:editId="4DE76744">
            <wp:extent cx="6120130" cy="4062095"/>
            <wp:effectExtent l="0" t="0" r="0" b="0"/>
            <wp:docPr id="1273" name="Рисунок 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20130" cy="4062095"/>
                    </a:xfrm>
                    <a:prstGeom prst="rect">
                      <a:avLst/>
                    </a:prstGeom>
                    <a:noFill/>
                    <a:ln>
                      <a:noFill/>
                    </a:ln>
                  </pic:spPr>
                </pic:pic>
              </a:graphicData>
            </a:graphic>
          </wp:inline>
        </w:drawing>
      </w:r>
    </w:p>
    <w:p w14:paraId="55933317" w14:textId="31A11B60"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0CA40127" w14:textId="0446E3AD" w:rsidR="00322DCC" w:rsidRPr="0098027D" w:rsidRDefault="00322DCC">
      <w:pPr>
        <w:rPr>
          <w:rFonts w:ascii="Times New Roman" w:hAnsi="Times New Roman" w:cs="Times New Roman"/>
          <w:sz w:val="28"/>
          <w:szCs w:val="28"/>
          <w:lang w:val="en-US"/>
        </w:rPr>
      </w:pPr>
      <w:r w:rsidRPr="0098027D">
        <w:rPr>
          <w:noProof/>
        </w:rPr>
        <w:lastRenderedPageBreak/>
        <w:drawing>
          <wp:inline distT="0" distB="0" distL="0" distR="0" wp14:anchorId="42279E9F" wp14:editId="11824A69">
            <wp:extent cx="6120130" cy="6064885"/>
            <wp:effectExtent l="0" t="0" r="0" b="0"/>
            <wp:docPr id="1274" name="Рисунок 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20130" cy="6064885"/>
                    </a:xfrm>
                    <a:prstGeom prst="rect">
                      <a:avLst/>
                    </a:prstGeom>
                    <a:noFill/>
                    <a:ln>
                      <a:noFill/>
                    </a:ln>
                  </pic:spPr>
                </pic:pic>
              </a:graphicData>
            </a:graphic>
          </wp:inline>
        </w:drawing>
      </w:r>
    </w:p>
    <w:p w14:paraId="37A61374" w14:textId="1741E686"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56356DE8" w14:textId="70AEC74D" w:rsidR="00322DCC"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2F290DFB" wp14:editId="7320B579">
            <wp:extent cx="6120130" cy="5583555"/>
            <wp:effectExtent l="0" t="0" r="0" b="0"/>
            <wp:docPr id="1275" name="Рисунок 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20130" cy="5583555"/>
                    </a:xfrm>
                    <a:prstGeom prst="rect">
                      <a:avLst/>
                    </a:prstGeom>
                    <a:noFill/>
                    <a:ln>
                      <a:noFill/>
                    </a:ln>
                  </pic:spPr>
                </pic:pic>
              </a:graphicData>
            </a:graphic>
          </wp:inline>
        </w:drawing>
      </w:r>
    </w:p>
    <w:p w14:paraId="536B0C3A" w14:textId="2CBFD4B7" w:rsidR="00322DCC" w:rsidRPr="0098027D" w:rsidRDefault="00322DCC">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56503830" w14:textId="750C73F5" w:rsidR="00322DCC"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1CC52DA5" wp14:editId="294CA7D4">
            <wp:extent cx="6120130" cy="5165725"/>
            <wp:effectExtent l="0" t="0" r="0" b="0"/>
            <wp:docPr id="1276" name="Рисунок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20130" cy="5165725"/>
                    </a:xfrm>
                    <a:prstGeom prst="rect">
                      <a:avLst/>
                    </a:prstGeom>
                    <a:noFill/>
                    <a:ln>
                      <a:noFill/>
                    </a:ln>
                  </pic:spPr>
                </pic:pic>
              </a:graphicData>
            </a:graphic>
          </wp:inline>
        </w:drawing>
      </w:r>
    </w:p>
    <w:p w14:paraId="258D3DF5" w14:textId="61A69098"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4E061386" w14:textId="385DD8A5"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6A4EA05E" wp14:editId="619810D1">
            <wp:extent cx="6120130" cy="6332855"/>
            <wp:effectExtent l="0" t="0" r="0" b="0"/>
            <wp:docPr id="1277" name="Рисунок 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120130" cy="6332855"/>
                    </a:xfrm>
                    <a:prstGeom prst="rect">
                      <a:avLst/>
                    </a:prstGeom>
                    <a:noFill/>
                    <a:ln>
                      <a:noFill/>
                    </a:ln>
                  </pic:spPr>
                </pic:pic>
              </a:graphicData>
            </a:graphic>
          </wp:inline>
        </w:drawing>
      </w:r>
    </w:p>
    <w:p w14:paraId="37A4847B" w14:textId="283C0D3E"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22D4CA7C" w14:textId="6D82815C"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3A94B11C" wp14:editId="7DD68A3E">
            <wp:extent cx="6120130" cy="5354955"/>
            <wp:effectExtent l="0" t="0" r="0" b="0"/>
            <wp:docPr id="1278" name="Рисунок 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20130" cy="5354955"/>
                    </a:xfrm>
                    <a:prstGeom prst="rect">
                      <a:avLst/>
                    </a:prstGeom>
                    <a:noFill/>
                    <a:ln>
                      <a:noFill/>
                    </a:ln>
                  </pic:spPr>
                </pic:pic>
              </a:graphicData>
            </a:graphic>
          </wp:inline>
        </w:drawing>
      </w:r>
    </w:p>
    <w:p w14:paraId="5CE91E95" w14:textId="317A5644"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3D4C33DD" w14:textId="08B98EC6"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6F84B6BD" wp14:editId="736F838E">
            <wp:extent cx="6120130" cy="5354955"/>
            <wp:effectExtent l="0" t="0" r="0" b="0"/>
            <wp:docPr id="1279" name="Рисунок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0130" cy="5354955"/>
                    </a:xfrm>
                    <a:prstGeom prst="rect">
                      <a:avLst/>
                    </a:prstGeom>
                    <a:noFill/>
                    <a:ln>
                      <a:noFill/>
                    </a:ln>
                  </pic:spPr>
                </pic:pic>
              </a:graphicData>
            </a:graphic>
          </wp:inline>
        </w:drawing>
      </w:r>
    </w:p>
    <w:p w14:paraId="695B3B31" w14:textId="5F3AA6CD"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681DF763" w14:textId="45F7F39F"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12701790" wp14:editId="2A8552D0">
            <wp:extent cx="6120130" cy="5354955"/>
            <wp:effectExtent l="0" t="0" r="0" b="0"/>
            <wp:docPr id="1280" name="Рисунок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0130" cy="5354955"/>
                    </a:xfrm>
                    <a:prstGeom prst="rect">
                      <a:avLst/>
                    </a:prstGeom>
                    <a:noFill/>
                    <a:ln>
                      <a:noFill/>
                    </a:ln>
                  </pic:spPr>
                </pic:pic>
              </a:graphicData>
            </a:graphic>
          </wp:inline>
        </w:drawing>
      </w:r>
    </w:p>
    <w:p w14:paraId="3E42F62A" w14:textId="2599CBCF"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182C91FA" w14:textId="7F924CAD"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14D9DA65" wp14:editId="4817AC9B">
            <wp:extent cx="6120130" cy="5354955"/>
            <wp:effectExtent l="0" t="0" r="0" b="0"/>
            <wp:docPr id="1281" name="Рисунок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20130" cy="5354955"/>
                    </a:xfrm>
                    <a:prstGeom prst="rect">
                      <a:avLst/>
                    </a:prstGeom>
                    <a:noFill/>
                    <a:ln>
                      <a:noFill/>
                    </a:ln>
                  </pic:spPr>
                </pic:pic>
              </a:graphicData>
            </a:graphic>
          </wp:inline>
        </w:drawing>
      </w:r>
    </w:p>
    <w:p w14:paraId="010C9439" w14:textId="790D24AA"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0844826D" w14:textId="5F27E047"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6DB2B631" wp14:editId="14E23454">
            <wp:extent cx="6120130" cy="5553710"/>
            <wp:effectExtent l="0" t="0" r="0" b="0"/>
            <wp:docPr id="1282" name="Рисунок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0130" cy="5553710"/>
                    </a:xfrm>
                    <a:prstGeom prst="rect">
                      <a:avLst/>
                    </a:prstGeom>
                    <a:noFill/>
                    <a:ln>
                      <a:noFill/>
                    </a:ln>
                  </pic:spPr>
                </pic:pic>
              </a:graphicData>
            </a:graphic>
          </wp:inline>
        </w:drawing>
      </w:r>
    </w:p>
    <w:p w14:paraId="3A2DD9AF" w14:textId="6345C4AC"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0696F48C" w14:textId="18C9BA7E"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00E78C50" wp14:editId="3DAADCF8">
            <wp:extent cx="6120130" cy="6064885"/>
            <wp:effectExtent l="0" t="0" r="0" b="0"/>
            <wp:docPr id="1283" name="Рисунок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0130" cy="6064885"/>
                    </a:xfrm>
                    <a:prstGeom prst="rect">
                      <a:avLst/>
                    </a:prstGeom>
                    <a:noFill/>
                    <a:ln>
                      <a:noFill/>
                    </a:ln>
                  </pic:spPr>
                </pic:pic>
              </a:graphicData>
            </a:graphic>
          </wp:inline>
        </w:drawing>
      </w:r>
    </w:p>
    <w:p w14:paraId="6A676AB4" w14:textId="24168D42"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1035DFBE" w14:textId="21228964"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63222B7C" wp14:editId="77104F4D">
            <wp:extent cx="6120130" cy="4062095"/>
            <wp:effectExtent l="0" t="0" r="0" b="0"/>
            <wp:docPr id="1284" name="Рисунок 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0130" cy="4062095"/>
                    </a:xfrm>
                    <a:prstGeom prst="rect">
                      <a:avLst/>
                    </a:prstGeom>
                    <a:noFill/>
                    <a:ln>
                      <a:noFill/>
                    </a:ln>
                  </pic:spPr>
                </pic:pic>
              </a:graphicData>
            </a:graphic>
          </wp:inline>
        </w:drawing>
      </w:r>
    </w:p>
    <w:p w14:paraId="192D3A5B" w14:textId="2B98FCCE"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27272475" w14:textId="039B92DE"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05F831CF" wp14:editId="722BACE5">
            <wp:extent cx="6120130" cy="6064885"/>
            <wp:effectExtent l="0" t="0" r="0" b="0"/>
            <wp:docPr id="1285" name="Рисунок 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120130" cy="6064885"/>
                    </a:xfrm>
                    <a:prstGeom prst="rect">
                      <a:avLst/>
                    </a:prstGeom>
                    <a:noFill/>
                    <a:ln>
                      <a:noFill/>
                    </a:ln>
                  </pic:spPr>
                </pic:pic>
              </a:graphicData>
            </a:graphic>
          </wp:inline>
        </w:drawing>
      </w:r>
    </w:p>
    <w:p w14:paraId="0D89A54F" w14:textId="5DFAAF7F"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752B8CBA" w14:textId="3A140376"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2464C393" wp14:editId="47FD6342">
            <wp:extent cx="6120130" cy="4062095"/>
            <wp:effectExtent l="0" t="0" r="0" b="0"/>
            <wp:docPr id="1286" name="Рисунок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20130" cy="4062095"/>
                    </a:xfrm>
                    <a:prstGeom prst="rect">
                      <a:avLst/>
                    </a:prstGeom>
                    <a:noFill/>
                    <a:ln>
                      <a:noFill/>
                    </a:ln>
                  </pic:spPr>
                </pic:pic>
              </a:graphicData>
            </a:graphic>
          </wp:inline>
        </w:drawing>
      </w:r>
    </w:p>
    <w:p w14:paraId="38A6A148" w14:textId="59CA8FF4"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4B01626D" w14:textId="549D395D"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76BF7018" wp14:editId="06D506FF">
            <wp:extent cx="6120130" cy="6064885"/>
            <wp:effectExtent l="0" t="0" r="0" b="0"/>
            <wp:docPr id="1287" name="Рисунок 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0130" cy="6064885"/>
                    </a:xfrm>
                    <a:prstGeom prst="rect">
                      <a:avLst/>
                    </a:prstGeom>
                    <a:noFill/>
                    <a:ln>
                      <a:noFill/>
                    </a:ln>
                  </pic:spPr>
                </pic:pic>
              </a:graphicData>
            </a:graphic>
          </wp:inline>
        </w:drawing>
      </w:r>
    </w:p>
    <w:p w14:paraId="4508644F" w14:textId="48639101"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2EBEB226" w14:textId="1DBB9CDF"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5C65004A" wp14:editId="45C6FD11">
            <wp:extent cx="6120130" cy="4062095"/>
            <wp:effectExtent l="0" t="0" r="0" b="0"/>
            <wp:docPr id="1290" name="Рисунок 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20130" cy="4062095"/>
                    </a:xfrm>
                    <a:prstGeom prst="rect">
                      <a:avLst/>
                    </a:prstGeom>
                    <a:noFill/>
                    <a:ln>
                      <a:noFill/>
                    </a:ln>
                  </pic:spPr>
                </pic:pic>
              </a:graphicData>
            </a:graphic>
          </wp:inline>
        </w:drawing>
      </w:r>
    </w:p>
    <w:p w14:paraId="26D0EFA9" w14:textId="60446595"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3AF9E304" w14:textId="733F44A5"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229EC6D2" wp14:editId="2E16B8E1">
            <wp:extent cx="6120130" cy="6064885"/>
            <wp:effectExtent l="0" t="0" r="0" b="0"/>
            <wp:docPr id="1291" name="Рисунок 1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120130" cy="6064885"/>
                    </a:xfrm>
                    <a:prstGeom prst="rect">
                      <a:avLst/>
                    </a:prstGeom>
                    <a:noFill/>
                    <a:ln>
                      <a:noFill/>
                    </a:ln>
                  </pic:spPr>
                </pic:pic>
              </a:graphicData>
            </a:graphic>
          </wp:inline>
        </w:drawing>
      </w:r>
    </w:p>
    <w:p w14:paraId="2D95A0B7" w14:textId="61DA71FC"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1453AB4A" w14:textId="6C42DBA1"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14300FC4" wp14:editId="289E3CAD">
            <wp:extent cx="6120130" cy="5583555"/>
            <wp:effectExtent l="0" t="0" r="0" b="0"/>
            <wp:docPr id="1292" name="Рисунок 1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20130" cy="5583555"/>
                    </a:xfrm>
                    <a:prstGeom prst="rect">
                      <a:avLst/>
                    </a:prstGeom>
                    <a:noFill/>
                    <a:ln>
                      <a:noFill/>
                    </a:ln>
                  </pic:spPr>
                </pic:pic>
              </a:graphicData>
            </a:graphic>
          </wp:inline>
        </w:drawing>
      </w:r>
    </w:p>
    <w:p w14:paraId="1E9ECE57" w14:textId="2D44B556"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3FED65CE" w14:textId="1DC0CE91"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00A17FA9" wp14:editId="7330299E">
            <wp:extent cx="6120130" cy="7040245"/>
            <wp:effectExtent l="0" t="0" r="0" b="0"/>
            <wp:docPr id="1293" name="Рисунок 1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20130" cy="7040245"/>
                    </a:xfrm>
                    <a:prstGeom prst="rect">
                      <a:avLst/>
                    </a:prstGeom>
                    <a:noFill/>
                    <a:ln>
                      <a:noFill/>
                    </a:ln>
                  </pic:spPr>
                </pic:pic>
              </a:graphicData>
            </a:graphic>
          </wp:inline>
        </w:drawing>
      </w:r>
    </w:p>
    <w:p w14:paraId="3013EAAF" w14:textId="7897DFFF"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75792335" w14:textId="193B0DAA"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3A84FCD4" wp14:editId="1D338338">
            <wp:extent cx="6120130" cy="6064885"/>
            <wp:effectExtent l="0" t="0" r="0" b="0"/>
            <wp:docPr id="1294" name="Рисунок 1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20130" cy="6064885"/>
                    </a:xfrm>
                    <a:prstGeom prst="rect">
                      <a:avLst/>
                    </a:prstGeom>
                    <a:noFill/>
                    <a:ln>
                      <a:noFill/>
                    </a:ln>
                  </pic:spPr>
                </pic:pic>
              </a:graphicData>
            </a:graphic>
          </wp:inline>
        </w:drawing>
      </w:r>
    </w:p>
    <w:p w14:paraId="7DF23E6F" w14:textId="7D94D19B"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513A2A95" w14:textId="3697C5D4"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5BD0CFAE" wp14:editId="6964D537">
            <wp:extent cx="6120130" cy="4062095"/>
            <wp:effectExtent l="0" t="0" r="0" b="0"/>
            <wp:docPr id="1295" name="Рисунок 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20130" cy="4062095"/>
                    </a:xfrm>
                    <a:prstGeom prst="rect">
                      <a:avLst/>
                    </a:prstGeom>
                    <a:noFill/>
                    <a:ln>
                      <a:noFill/>
                    </a:ln>
                  </pic:spPr>
                </pic:pic>
              </a:graphicData>
            </a:graphic>
          </wp:inline>
        </w:drawing>
      </w:r>
    </w:p>
    <w:p w14:paraId="49CF4D44" w14:textId="102B78BF"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6EC3F74C" w14:textId="062D49AF"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3A19E1B9" wp14:editId="665C93DB">
            <wp:extent cx="6120130" cy="6064885"/>
            <wp:effectExtent l="0" t="0" r="0" b="0"/>
            <wp:docPr id="1296" name="Рисунок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20130" cy="6064885"/>
                    </a:xfrm>
                    <a:prstGeom prst="rect">
                      <a:avLst/>
                    </a:prstGeom>
                    <a:noFill/>
                    <a:ln>
                      <a:noFill/>
                    </a:ln>
                  </pic:spPr>
                </pic:pic>
              </a:graphicData>
            </a:graphic>
          </wp:inline>
        </w:drawing>
      </w:r>
    </w:p>
    <w:p w14:paraId="32FEBBAE" w14:textId="074363BB"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3F55A279" w14:textId="4913B23F"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56E7E1B0" wp14:editId="10849E8A">
            <wp:extent cx="6120130" cy="4062095"/>
            <wp:effectExtent l="0" t="0" r="0" b="0"/>
            <wp:docPr id="1297" name="Рисунок 1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20130" cy="4062095"/>
                    </a:xfrm>
                    <a:prstGeom prst="rect">
                      <a:avLst/>
                    </a:prstGeom>
                    <a:noFill/>
                    <a:ln>
                      <a:noFill/>
                    </a:ln>
                  </pic:spPr>
                </pic:pic>
              </a:graphicData>
            </a:graphic>
          </wp:inline>
        </w:drawing>
      </w:r>
    </w:p>
    <w:p w14:paraId="28FD85B1" w14:textId="6B2F9EFA"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1CF2D947" w14:textId="7D2705FC"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465A0D1B" wp14:editId="2016D0B2">
            <wp:extent cx="6120130" cy="6064885"/>
            <wp:effectExtent l="0" t="0" r="0" b="0"/>
            <wp:docPr id="1298" name="Рисунок 1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120130" cy="6064885"/>
                    </a:xfrm>
                    <a:prstGeom prst="rect">
                      <a:avLst/>
                    </a:prstGeom>
                    <a:noFill/>
                    <a:ln>
                      <a:noFill/>
                    </a:ln>
                  </pic:spPr>
                </pic:pic>
              </a:graphicData>
            </a:graphic>
          </wp:inline>
        </w:drawing>
      </w:r>
    </w:p>
    <w:p w14:paraId="2C84C7F3" w14:textId="3591A1D7"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2EFA8D99" w14:textId="42799CE5"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5E0ED7C3" wp14:editId="0BE99242">
            <wp:extent cx="6120130" cy="4062095"/>
            <wp:effectExtent l="0" t="0" r="0" b="0"/>
            <wp:docPr id="1299" name="Рисунок 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120130" cy="4062095"/>
                    </a:xfrm>
                    <a:prstGeom prst="rect">
                      <a:avLst/>
                    </a:prstGeom>
                    <a:noFill/>
                    <a:ln>
                      <a:noFill/>
                    </a:ln>
                  </pic:spPr>
                </pic:pic>
              </a:graphicData>
            </a:graphic>
          </wp:inline>
        </w:drawing>
      </w:r>
    </w:p>
    <w:p w14:paraId="0DC27C98" w14:textId="555BA993"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388541E5" w14:textId="7474BB91"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22747AEE" wp14:editId="2D11D29A">
            <wp:extent cx="6120130" cy="6064885"/>
            <wp:effectExtent l="0" t="0" r="0" b="0"/>
            <wp:docPr id="1300" name="Рисунок 1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20130" cy="6064885"/>
                    </a:xfrm>
                    <a:prstGeom prst="rect">
                      <a:avLst/>
                    </a:prstGeom>
                    <a:noFill/>
                    <a:ln>
                      <a:noFill/>
                    </a:ln>
                  </pic:spPr>
                </pic:pic>
              </a:graphicData>
            </a:graphic>
          </wp:inline>
        </w:drawing>
      </w:r>
    </w:p>
    <w:p w14:paraId="08A53164" w14:textId="70D81FA8"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2E43722F" w14:textId="0CA3820B"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3D01A736" wp14:editId="39AB937A">
            <wp:extent cx="6120130" cy="5583555"/>
            <wp:effectExtent l="0" t="0" r="0" b="0"/>
            <wp:docPr id="1301" name="Рисунок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20130" cy="5583555"/>
                    </a:xfrm>
                    <a:prstGeom prst="rect">
                      <a:avLst/>
                    </a:prstGeom>
                    <a:noFill/>
                    <a:ln>
                      <a:noFill/>
                    </a:ln>
                  </pic:spPr>
                </pic:pic>
              </a:graphicData>
            </a:graphic>
          </wp:inline>
        </w:drawing>
      </w:r>
    </w:p>
    <w:p w14:paraId="01E7544E" w14:textId="393E9DC3"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323716CF" w14:textId="2527EE1A"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59CB66DD" wp14:editId="0C143A41">
            <wp:extent cx="6120130" cy="4641215"/>
            <wp:effectExtent l="0" t="0" r="0" b="0"/>
            <wp:docPr id="1302" name="Рисунок 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120130" cy="4641215"/>
                    </a:xfrm>
                    <a:prstGeom prst="rect">
                      <a:avLst/>
                    </a:prstGeom>
                    <a:noFill/>
                    <a:ln>
                      <a:noFill/>
                    </a:ln>
                  </pic:spPr>
                </pic:pic>
              </a:graphicData>
            </a:graphic>
          </wp:inline>
        </w:drawing>
      </w:r>
    </w:p>
    <w:p w14:paraId="31F6FABC" w14:textId="3711EF62"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461941EA" w14:textId="6109BF8D"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18A1E16A" wp14:editId="632E067B">
            <wp:extent cx="6120130" cy="6332855"/>
            <wp:effectExtent l="0" t="0" r="0" b="0"/>
            <wp:docPr id="1303" name="Рисунок 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20130" cy="6332855"/>
                    </a:xfrm>
                    <a:prstGeom prst="rect">
                      <a:avLst/>
                    </a:prstGeom>
                    <a:noFill/>
                    <a:ln>
                      <a:noFill/>
                    </a:ln>
                  </pic:spPr>
                </pic:pic>
              </a:graphicData>
            </a:graphic>
          </wp:inline>
        </w:drawing>
      </w:r>
    </w:p>
    <w:p w14:paraId="7688C858" w14:textId="305BE3E6"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5042C70B" w14:textId="26F1369D"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74221C5D" wp14:editId="5180B132">
            <wp:extent cx="6120130" cy="5583555"/>
            <wp:effectExtent l="0" t="0" r="0" b="0"/>
            <wp:docPr id="1304" name="Рисунок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120130" cy="5583555"/>
                    </a:xfrm>
                    <a:prstGeom prst="rect">
                      <a:avLst/>
                    </a:prstGeom>
                    <a:noFill/>
                    <a:ln>
                      <a:noFill/>
                    </a:ln>
                  </pic:spPr>
                </pic:pic>
              </a:graphicData>
            </a:graphic>
          </wp:inline>
        </w:drawing>
      </w:r>
    </w:p>
    <w:p w14:paraId="6DBBE47A" w14:textId="1F338E40"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17E4E2C0" w14:textId="4D86CC79" w:rsidR="00C456FA" w:rsidRPr="0098027D" w:rsidRDefault="00C456FA">
      <w:pPr>
        <w:rPr>
          <w:rFonts w:ascii="Times New Roman" w:hAnsi="Times New Roman" w:cs="Times New Roman"/>
          <w:sz w:val="28"/>
          <w:szCs w:val="28"/>
          <w:lang w:val="en-US"/>
        </w:rPr>
      </w:pPr>
      <w:r w:rsidRPr="0098027D">
        <w:rPr>
          <w:noProof/>
        </w:rPr>
        <w:lastRenderedPageBreak/>
        <w:drawing>
          <wp:inline distT="0" distB="0" distL="0" distR="0" wp14:anchorId="460A47A9" wp14:editId="7E5895B0">
            <wp:extent cx="6120130" cy="7252970"/>
            <wp:effectExtent l="0" t="0" r="0" b="0"/>
            <wp:docPr id="1305" name="Рисунок 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120130" cy="7252970"/>
                    </a:xfrm>
                    <a:prstGeom prst="rect">
                      <a:avLst/>
                    </a:prstGeom>
                    <a:noFill/>
                    <a:ln>
                      <a:noFill/>
                    </a:ln>
                  </pic:spPr>
                </pic:pic>
              </a:graphicData>
            </a:graphic>
          </wp:inline>
        </w:drawing>
      </w:r>
    </w:p>
    <w:p w14:paraId="057B3193" w14:textId="4184332E" w:rsidR="00C456FA" w:rsidRPr="0098027D" w:rsidRDefault="00C456FA">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2058F9BC" w14:textId="2775312B" w:rsidR="00FD4432" w:rsidRPr="002553C5" w:rsidRDefault="00FD4432" w:rsidP="002553C5">
      <w:pPr>
        <w:pStyle w:val="1"/>
        <w:jc w:val="center"/>
        <w:rPr>
          <w:rFonts w:ascii="Times New Roman" w:hAnsi="Times New Roman" w:cs="Times New Roman"/>
          <w:b/>
          <w:bCs/>
          <w:color w:val="auto"/>
          <w:sz w:val="28"/>
          <w:szCs w:val="28"/>
        </w:rPr>
      </w:pPr>
      <w:bookmarkStart w:id="58" w:name="_Toc232522973"/>
      <w:r w:rsidRPr="002553C5">
        <w:rPr>
          <w:rFonts w:ascii="Times New Roman" w:hAnsi="Times New Roman" w:cs="Times New Roman"/>
          <w:b/>
          <w:bCs/>
          <w:color w:val="auto"/>
          <w:sz w:val="28"/>
          <w:szCs w:val="28"/>
        </w:rPr>
        <w:lastRenderedPageBreak/>
        <w:t xml:space="preserve">ПРИЛОЖЕНИЕ </w:t>
      </w:r>
      <w:r w:rsidR="008002FE" w:rsidRPr="002553C5">
        <w:rPr>
          <w:rFonts w:ascii="Times New Roman" w:hAnsi="Times New Roman" w:cs="Times New Roman"/>
          <w:b/>
          <w:bCs/>
          <w:color w:val="auto"/>
          <w:sz w:val="28"/>
          <w:szCs w:val="28"/>
        </w:rPr>
        <w:t>В</w:t>
      </w:r>
      <w:bookmarkEnd w:id="58"/>
    </w:p>
    <w:p w14:paraId="11BFB5A6" w14:textId="082CF1DC" w:rsidR="00AD3697" w:rsidRPr="0098027D" w:rsidRDefault="00AD3697" w:rsidP="00FD4432">
      <w:pPr>
        <w:spacing w:after="0" w:line="240" w:lineRule="auto"/>
        <w:jc w:val="center"/>
        <w:rPr>
          <w:rFonts w:ascii="Times New Roman" w:hAnsi="Times New Roman" w:cs="Times New Roman"/>
          <w:sz w:val="28"/>
          <w:szCs w:val="28"/>
        </w:rPr>
      </w:pPr>
      <w:r w:rsidRPr="0098027D">
        <w:rPr>
          <w:rFonts w:ascii="Times New Roman" w:hAnsi="Times New Roman" w:cs="Times New Roman"/>
          <w:sz w:val="28"/>
          <w:szCs w:val="28"/>
        </w:rPr>
        <w:t>АКТ ПРОИЗВОДСТВЕННЫХ ИСПЫТАНИЙ</w:t>
      </w:r>
    </w:p>
    <w:p w14:paraId="611A4732" w14:textId="5E921EA1" w:rsidR="00AD3697" w:rsidRPr="0098027D" w:rsidRDefault="00AD3697" w:rsidP="00FD4432">
      <w:pPr>
        <w:spacing w:after="0" w:line="240" w:lineRule="auto"/>
        <w:jc w:val="center"/>
        <w:rPr>
          <w:rFonts w:ascii="Times New Roman" w:hAnsi="Times New Roman" w:cs="Times New Roman"/>
          <w:sz w:val="28"/>
          <w:szCs w:val="28"/>
          <w:lang w:val="en-US"/>
        </w:rPr>
      </w:pPr>
      <w:r w:rsidRPr="0098027D">
        <w:rPr>
          <w:rFonts w:ascii="Times New Roman" w:hAnsi="Times New Roman" w:cs="Times New Roman"/>
          <w:noProof/>
          <w:sz w:val="28"/>
          <w:szCs w:val="28"/>
        </w:rPr>
        <w:drawing>
          <wp:inline distT="0" distB="0" distL="0" distR="0" wp14:anchorId="26DBB8EC" wp14:editId="5F85115E">
            <wp:extent cx="5417454" cy="7685189"/>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0" cstate="print">
                      <a:extLst>
                        <a:ext uri="{28A0092B-C50C-407E-A947-70E740481C1C}">
                          <a14:useLocalDpi xmlns:a14="http://schemas.microsoft.com/office/drawing/2010/main" val="0"/>
                        </a:ext>
                      </a:extLst>
                    </a:blip>
                    <a:srcRect l="11408" t="4020" b="4637"/>
                    <a:stretch/>
                  </pic:blipFill>
                  <pic:spPr bwMode="auto">
                    <a:xfrm>
                      <a:off x="0" y="0"/>
                      <a:ext cx="5417993" cy="7685954"/>
                    </a:xfrm>
                    <a:prstGeom prst="rect">
                      <a:avLst/>
                    </a:prstGeom>
                    <a:noFill/>
                    <a:ln>
                      <a:noFill/>
                    </a:ln>
                    <a:extLst>
                      <a:ext uri="{53640926-AAD7-44D8-BBD7-CCE9431645EC}">
                        <a14:shadowObscured xmlns:a14="http://schemas.microsoft.com/office/drawing/2010/main"/>
                      </a:ext>
                    </a:extLst>
                  </pic:spPr>
                </pic:pic>
              </a:graphicData>
            </a:graphic>
          </wp:inline>
        </w:drawing>
      </w:r>
    </w:p>
    <w:p w14:paraId="0A156542" w14:textId="71DA399D" w:rsidR="00AD3697" w:rsidRPr="0098027D" w:rsidRDefault="00AD3697">
      <w:pPr>
        <w:rPr>
          <w:rFonts w:ascii="Times New Roman" w:hAnsi="Times New Roman" w:cs="Times New Roman"/>
          <w:sz w:val="28"/>
          <w:szCs w:val="28"/>
          <w:lang w:val="en-US"/>
        </w:rPr>
      </w:pPr>
      <w:r w:rsidRPr="0098027D">
        <w:rPr>
          <w:rFonts w:ascii="Times New Roman" w:hAnsi="Times New Roman" w:cs="Times New Roman"/>
          <w:sz w:val="28"/>
          <w:szCs w:val="28"/>
          <w:lang w:val="en-US"/>
        </w:rPr>
        <w:br w:type="page"/>
      </w:r>
    </w:p>
    <w:p w14:paraId="5BE1356B" w14:textId="19EE7969" w:rsidR="00AD3697" w:rsidRPr="002553C5" w:rsidRDefault="00AD3697" w:rsidP="002553C5">
      <w:pPr>
        <w:pStyle w:val="1"/>
        <w:jc w:val="center"/>
        <w:rPr>
          <w:rFonts w:ascii="Times New Roman" w:hAnsi="Times New Roman" w:cs="Times New Roman"/>
          <w:b/>
          <w:bCs/>
          <w:color w:val="auto"/>
          <w:sz w:val="28"/>
          <w:szCs w:val="28"/>
          <w:lang w:val="ru-RU"/>
        </w:rPr>
      </w:pPr>
      <w:bookmarkStart w:id="59" w:name="_Toc232522974"/>
      <w:r w:rsidRPr="002553C5">
        <w:rPr>
          <w:rFonts w:ascii="Times New Roman" w:hAnsi="Times New Roman" w:cs="Times New Roman"/>
          <w:b/>
          <w:bCs/>
          <w:color w:val="auto"/>
          <w:sz w:val="28"/>
          <w:szCs w:val="28"/>
        </w:rPr>
        <w:lastRenderedPageBreak/>
        <w:t>ПРИЛОЖЕНИЕ Г</w:t>
      </w:r>
      <w:bookmarkEnd w:id="59"/>
    </w:p>
    <w:p w14:paraId="74EA9745" w14:textId="4062EB49" w:rsidR="00FD4432" w:rsidRPr="0098027D" w:rsidRDefault="00FD4432" w:rsidP="00FD4432">
      <w:pPr>
        <w:spacing w:after="0" w:line="240" w:lineRule="auto"/>
        <w:jc w:val="center"/>
        <w:rPr>
          <w:rFonts w:ascii="Times New Roman" w:hAnsi="Times New Roman" w:cs="Times New Roman"/>
          <w:sz w:val="28"/>
          <w:szCs w:val="28"/>
        </w:rPr>
      </w:pPr>
      <w:r w:rsidRPr="0098027D">
        <w:rPr>
          <w:rFonts w:ascii="Times New Roman" w:hAnsi="Times New Roman" w:cs="Times New Roman"/>
          <w:sz w:val="28"/>
          <w:szCs w:val="28"/>
        </w:rPr>
        <w:t>Сертификаты по теме диссертации</w:t>
      </w:r>
    </w:p>
    <w:p w14:paraId="5BB6994E" w14:textId="332B25D9" w:rsidR="00AD3697" w:rsidRPr="0098027D" w:rsidRDefault="00FD4432" w:rsidP="00D41C9A">
      <w:pPr>
        <w:spacing w:after="0" w:line="240" w:lineRule="auto"/>
        <w:jc w:val="center"/>
        <w:rPr>
          <w:rFonts w:ascii="Times New Roman" w:hAnsi="Times New Roman" w:cs="Times New Roman"/>
          <w:sz w:val="28"/>
          <w:szCs w:val="28"/>
          <w:lang w:val="en-US"/>
        </w:rPr>
      </w:pPr>
      <w:r w:rsidRPr="0098027D">
        <w:rPr>
          <w:rFonts w:ascii="Times New Roman" w:hAnsi="Times New Roman" w:cs="Times New Roman"/>
          <w:noProof/>
          <w:sz w:val="28"/>
          <w:szCs w:val="28"/>
        </w:rPr>
        <w:drawing>
          <wp:inline distT="0" distB="0" distL="0" distR="0" wp14:anchorId="5D8F4E64" wp14:editId="003B54AE">
            <wp:extent cx="5286375" cy="3971925"/>
            <wp:effectExtent l="0" t="0" r="9525" b="9525"/>
            <wp:docPr id="883" name="Рисунок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1" cstate="print">
                      <a:extLst>
                        <a:ext uri="{28A0092B-C50C-407E-A947-70E740481C1C}">
                          <a14:useLocalDpi xmlns:a14="http://schemas.microsoft.com/office/drawing/2010/main" val="0"/>
                        </a:ext>
                      </a:extLst>
                    </a:blip>
                    <a:srcRect l="7944" t="4186" r="5607" b="3964"/>
                    <a:stretch/>
                  </pic:blipFill>
                  <pic:spPr bwMode="auto">
                    <a:xfrm>
                      <a:off x="0" y="0"/>
                      <a:ext cx="5286375" cy="3971925"/>
                    </a:xfrm>
                    <a:prstGeom prst="rect">
                      <a:avLst/>
                    </a:prstGeom>
                    <a:noFill/>
                    <a:ln>
                      <a:noFill/>
                    </a:ln>
                    <a:extLst>
                      <a:ext uri="{53640926-AAD7-44D8-BBD7-CCE9431645EC}">
                        <a14:shadowObscured xmlns:a14="http://schemas.microsoft.com/office/drawing/2010/main"/>
                      </a:ext>
                    </a:extLst>
                  </pic:spPr>
                </pic:pic>
              </a:graphicData>
            </a:graphic>
          </wp:inline>
        </w:drawing>
      </w:r>
      <w:r w:rsidRPr="0098027D">
        <w:rPr>
          <w:rFonts w:ascii="Times New Roman" w:hAnsi="Times New Roman" w:cs="Times New Roman"/>
          <w:noProof/>
          <w:sz w:val="28"/>
          <w:szCs w:val="28"/>
        </w:rPr>
        <w:drawing>
          <wp:inline distT="0" distB="0" distL="0" distR="0" wp14:anchorId="6522B21A" wp14:editId="13D55505">
            <wp:extent cx="6115050" cy="4229100"/>
            <wp:effectExtent l="0" t="0" r="0" b="0"/>
            <wp:docPr id="900"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6115050" cy="4229100"/>
                    </a:xfrm>
                    <a:prstGeom prst="rect">
                      <a:avLst/>
                    </a:prstGeom>
                    <a:noFill/>
                    <a:ln>
                      <a:noFill/>
                    </a:ln>
                  </pic:spPr>
                </pic:pic>
              </a:graphicData>
            </a:graphic>
          </wp:inline>
        </w:drawing>
      </w:r>
    </w:p>
    <w:sectPr w:rsidR="00AD3697" w:rsidRPr="0098027D" w:rsidSect="00116EBB">
      <w:footerReference w:type="default" r:id="rId25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3FF4E" w14:textId="77777777" w:rsidR="00021C88" w:rsidRDefault="00021C88" w:rsidP="00341273">
      <w:pPr>
        <w:spacing w:after="0" w:line="240" w:lineRule="auto"/>
      </w:pPr>
      <w:r>
        <w:separator/>
      </w:r>
    </w:p>
  </w:endnote>
  <w:endnote w:type="continuationSeparator" w:id="0">
    <w:p w14:paraId="08CB6EA8" w14:textId="77777777" w:rsidR="00021C88" w:rsidRDefault="00021C88" w:rsidP="00341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omic Sans MS">
    <w:altName w:val="Comic Sans MS"/>
    <w:panose1 w:val="030F0702030302020204"/>
    <w:charset w:val="CC"/>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619536285"/>
      <w:docPartObj>
        <w:docPartGallery w:val="Page Numbers (Bottom of Page)"/>
        <w:docPartUnique/>
      </w:docPartObj>
    </w:sdtPr>
    <w:sdtContent>
      <w:p w14:paraId="4EF5E638" w14:textId="737A777A" w:rsidR="00A01401" w:rsidRPr="00A01401" w:rsidRDefault="00A01401">
        <w:pPr>
          <w:pStyle w:val="ad"/>
          <w:jc w:val="center"/>
          <w:rPr>
            <w:rFonts w:ascii="Times New Roman" w:hAnsi="Times New Roman" w:cs="Times New Roman"/>
          </w:rPr>
        </w:pPr>
        <w:r w:rsidRPr="00A01401">
          <w:rPr>
            <w:rFonts w:ascii="Times New Roman" w:hAnsi="Times New Roman" w:cs="Times New Roman"/>
          </w:rPr>
          <w:fldChar w:fldCharType="begin"/>
        </w:r>
        <w:r w:rsidRPr="00A01401">
          <w:rPr>
            <w:rFonts w:ascii="Times New Roman" w:hAnsi="Times New Roman" w:cs="Times New Roman"/>
          </w:rPr>
          <w:instrText>PAGE   \* MERGEFORMAT</w:instrText>
        </w:r>
        <w:r w:rsidRPr="00A01401">
          <w:rPr>
            <w:rFonts w:ascii="Times New Roman" w:hAnsi="Times New Roman" w:cs="Times New Roman"/>
          </w:rPr>
          <w:fldChar w:fldCharType="separate"/>
        </w:r>
        <w:r w:rsidRPr="00A01401">
          <w:rPr>
            <w:rFonts w:ascii="Times New Roman" w:hAnsi="Times New Roman" w:cs="Times New Roman"/>
            <w:lang w:val="ru-RU"/>
          </w:rPr>
          <w:t>2</w:t>
        </w:r>
        <w:r w:rsidRPr="00A01401">
          <w:rPr>
            <w:rFonts w:ascii="Times New Roman" w:hAnsi="Times New Roman" w:cs="Times New Roman"/>
          </w:rPr>
          <w:fldChar w:fldCharType="end"/>
        </w:r>
      </w:p>
    </w:sdtContent>
  </w:sdt>
  <w:p w14:paraId="3CC11223" w14:textId="77777777" w:rsidR="00341273" w:rsidRPr="00A01401" w:rsidRDefault="00341273">
    <w:pPr>
      <w:pStyle w:val="ad"/>
      <w:rPr>
        <w:rFonts w:ascii="Times New Roman" w:hAnsi="Times New Roman" w:cs="Times New Roman"/>
      </w:rPr>
    </w:pPr>
  </w:p>
  <w:p w14:paraId="7759942B" w14:textId="77777777" w:rsidR="00486906" w:rsidRDefault="004869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D28DC" w14:textId="77777777" w:rsidR="00021C88" w:rsidRDefault="00021C88" w:rsidP="00341273">
      <w:pPr>
        <w:spacing w:after="0" w:line="240" w:lineRule="auto"/>
      </w:pPr>
      <w:r>
        <w:separator/>
      </w:r>
    </w:p>
  </w:footnote>
  <w:footnote w:type="continuationSeparator" w:id="0">
    <w:p w14:paraId="4063572E" w14:textId="77777777" w:rsidR="00021C88" w:rsidRDefault="00021C88" w:rsidP="003412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26365"/>
    <w:multiLevelType w:val="multilevel"/>
    <w:tmpl w:val="ADB44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617963"/>
    <w:multiLevelType w:val="multilevel"/>
    <w:tmpl w:val="4912A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6428BA"/>
    <w:multiLevelType w:val="hybridMultilevel"/>
    <w:tmpl w:val="C1D6B37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14C3239A"/>
    <w:multiLevelType w:val="multilevel"/>
    <w:tmpl w:val="F078D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F64018"/>
    <w:multiLevelType w:val="hybridMultilevel"/>
    <w:tmpl w:val="0A7CA6B4"/>
    <w:lvl w:ilvl="0" w:tplc="FFFFFFFF">
      <w:start w:val="1"/>
      <w:numFmt w:val="decimal"/>
      <w:lvlText w:val="%1)"/>
      <w:lvlJc w:val="left"/>
      <w:pPr>
        <w:ind w:left="1429" w:hanging="360"/>
      </w:pPr>
    </w:lvl>
    <w:lvl w:ilvl="1" w:tplc="10000011">
      <w:start w:val="1"/>
      <w:numFmt w:val="decimal"/>
      <w:lvlText w:val="%2)"/>
      <w:lvlJc w:val="left"/>
      <w:pPr>
        <w:ind w:left="142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19D11FB5"/>
    <w:multiLevelType w:val="multilevel"/>
    <w:tmpl w:val="52026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9E723E"/>
    <w:multiLevelType w:val="multilevel"/>
    <w:tmpl w:val="E93A1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8C526C"/>
    <w:multiLevelType w:val="multilevel"/>
    <w:tmpl w:val="7EA61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0F6F2B"/>
    <w:multiLevelType w:val="multilevel"/>
    <w:tmpl w:val="29DE9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370499"/>
    <w:multiLevelType w:val="hybridMultilevel"/>
    <w:tmpl w:val="321003DA"/>
    <w:lvl w:ilvl="0" w:tplc="2124B5D4">
      <w:numFmt w:val="bullet"/>
      <w:lvlText w:val="-"/>
      <w:lvlJc w:val="left"/>
      <w:pPr>
        <w:ind w:left="1069" w:hanging="360"/>
      </w:pPr>
      <w:rPr>
        <w:rFonts w:ascii="Times New Roman" w:eastAsiaTheme="minorHAnsi" w:hAnsi="Times New Roman" w:cs="Times New Roman"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abstractNum w:abstractNumId="10" w15:restartNumberingAfterBreak="0">
    <w:nsid w:val="319F6B40"/>
    <w:multiLevelType w:val="multilevel"/>
    <w:tmpl w:val="AA308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082640"/>
    <w:multiLevelType w:val="hybridMultilevel"/>
    <w:tmpl w:val="C1D6B37C"/>
    <w:lvl w:ilvl="0" w:tplc="10000011">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12" w15:restartNumberingAfterBreak="0">
    <w:nsid w:val="350F3DAE"/>
    <w:multiLevelType w:val="hybridMultilevel"/>
    <w:tmpl w:val="17CAFF96"/>
    <w:lvl w:ilvl="0" w:tplc="10000011">
      <w:start w:val="1"/>
      <w:numFmt w:val="decimal"/>
      <w:lvlText w:val="%1)"/>
      <w:lvlJc w:val="left"/>
      <w:pPr>
        <w:ind w:left="1429" w:hanging="360"/>
      </w:pPr>
    </w:lvl>
    <w:lvl w:ilvl="1" w:tplc="10000019">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13" w15:restartNumberingAfterBreak="0">
    <w:nsid w:val="3BE57ED3"/>
    <w:multiLevelType w:val="hybridMultilevel"/>
    <w:tmpl w:val="0E006FFE"/>
    <w:lvl w:ilvl="0" w:tplc="6428B536">
      <w:start w:val="1"/>
      <w:numFmt w:val="decimal"/>
      <w:lvlText w:val="%1)"/>
      <w:lvlJc w:val="left"/>
      <w:pPr>
        <w:ind w:left="1429" w:hanging="360"/>
      </w:pPr>
      <w:rPr>
        <w:rFonts w:hint="default"/>
      </w:rPr>
    </w:lvl>
    <w:lvl w:ilvl="1" w:tplc="D06C574C">
      <w:start w:val="1"/>
      <w:numFmt w:val="decimal"/>
      <w:lvlText w:val="%2."/>
      <w:lvlJc w:val="left"/>
      <w:pPr>
        <w:ind w:left="2517" w:hanging="728"/>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 w15:restartNumberingAfterBreak="0">
    <w:nsid w:val="3EB14143"/>
    <w:multiLevelType w:val="multilevel"/>
    <w:tmpl w:val="B1A8E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F3384E"/>
    <w:multiLevelType w:val="multilevel"/>
    <w:tmpl w:val="A56C8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CE33C5"/>
    <w:multiLevelType w:val="multilevel"/>
    <w:tmpl w:val="39026386"/>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11700CA"/>
    <w:multiLevelType w:val="multilevel"/>
    <w:tmpl w:val="C780E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7F05D5"/>
    <w:multiLevelType w:val="multilevel"/>
    <w:tmpl w:val="C56C5C14"/>
    <w:lvl w:ilvl="0">
      <w:start w:val="4"/>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72F319B4"/>
    <w:multiLevelType w:val="multilevel"/>
    <w:tmpl w:val="87AC63E2"/>
    <w:lvl w:ilvl="0">
      <w:start w:val="3"/>
      <w:numFmt w:val="decimal"/>
      <w:lvlText w:val="%1"/>
      <w:lvlJc w:val="left"/>
      <w:pPr>
        <w:ind w:left="563" w:hanging="563"/>
      </w:pPr>
      <w:rPr>
        <w:rFonts w:hint="default"/>
      </w:rPr>
    </w:lvl>
    <w:lvl w:ilvl="1">
      <w:start w:val="3"/>
      <w:numFmt w:val="decimal"/>
      <w:lvlText w:val="%1.%2"/>
      <w:lvlJc w:val="left"/>
      <w:pPr>
        <w:ind w:left="917" w:hanging="563"/>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 w15:restartNumberingAfterBreak="0">
    <w:nsid w:val="76CC40BE"/>
    <w:multiLevelType w:val="multilevel"/>
    <w:tmpl w:val="DE864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BA789C"/>
    <w:multiLevelType w:val="multilevel"/>
    <w:tmpl w:val="BAA6E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7C731C"/>
    <w:multiLevelType w:val="hybridMultilevel"/>
    <w:tmpl w:val="6D7EFD0E"/>
    <w:lvl w:ilvl="0" w:tplc="10000011">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23" w15:restartNumberingAfterBreak="0">
    <w:nsid w:val="7D1E48D2"/>
    <w:multiLevelType w:val="hybridMultilevel"/>
    <w:tmpl w:val="E9B20884"/>
    <w:lvl w:ilvl="0" w:tplc="10000011">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24" w15:restartNumberingAfterBreak="0">
    <w:nsid w:val="7DE631B9"/>
    <w:multiLevelType w:val="hybridMultilevel"/>
    <w:tmpl w:val="968E2E2E"/>
    <w:lvl w:ilvl="0" w:tplc="19565498">
      <w:start w:val="5"/>
      <w:numFmt w:val="decimal"/>
      <w:lvlText w:val="%1"/>
      <w:lvlJc w:val="left"/>
      <w:pPr>
        <w:ind w:left="135" w:hanging="136"/>
      </w:pPr>
      <w:rPr>
        <w:rFonts w:ascii="Microsoft Sans Serif" w:eastAsia="Microsoft Sans Serif" w:hAnsi="Microsoft Sans Serif" w:cs="Microsoft Sans Serif" w:hint="default"/>
        <w:b w:val="0"/>
        <w:bCs w:val="0"/>
        <w:i w:val="0"/>
        <w:iCs w:val="0"/>
        <w:spacing w:val="0"/>
        <w:w w:val="103"/>
        <w:sz w:val="16"/>
        <w:szCs w:val="16"/>
        <w:lang w:val="en-US" w:eastAsia="en-US" w:bidi="ar-SA"/>
      </w:rPr>
    </w:lvl>
    <w:lvl w:ilvl="1" w:tplc="D4C416EE">
      <w:numFmt w:val="bullet"/>
      <w:lvlText w:val="•"/>
      <w:lvlJc w:val="left"/>
      <w:pPr>
        <w:ind w:left="368" w:hanging="136"/>
      </w:pPr>
      <w:rPr>
        <w:rFonts w:hint="default"/>
        <w:lang w:val="en-US" w:eastAsia="en-US" w:bidi="ar-SA"/>
      </w:rPr>
    </w:lvl>
    <w:lvl w:ilvl="2" w:tplc="25F827A4">
      <w:numFmt w:val="bullet"/>
      <w:lvlText w:val="•"/>
      <w:lvlJc w:val="left"/>
      <w:pPr>
        <w:ind w:left="596" w:hanging="136"/>
      </w:pPr>
      <w:rPr>
        <w:rFonts w:hint="default"/>
        <w:lang w:val="en-US" w:eastAsia="en-US" w:bidi="ar-SA"/>
      </w:rPr>
    </w:lvl>
    <w:lvl w:ilvl="3" w:tplc="0D4EDC7A">
      <w:numFmt w:val="bullet"/>
      <w:lvlText w:val="•"/>
      <w:lvlJc w:val="left"/>
      <w:pPr>
        <w:ind w:left="824" w:hanging="136"/>
      </w:pPr>
      <w:rPr>
        <w:rFonts w:hint="default"/>
        <w:lang w:val="en-US" w:eastAsia="en-US" w:bidi="ar-SA"/>
      </w:rPr>
    </w:lvl>
    <w:lvl w:ilvl="4" w:tplc="AFA61AE0">
      <w:numFmt w:val="bullet"/>
      <w:lvlText w:val="•"/>
      <w:lvlJc w:val="left"/>
      <w:pPr>
        <w:ind w:left="1052" w:hanging="136"/>
      </w:pPr>
      <w:rPr>
        <w:rFonts w:hint="default"/>
        <w:lang w:val="en-US" w:eastAsia="en-US" w:bidi="ar-SA"/>
      </w:rPr>
    </w:lvl>
    <w:lvl w:ilvl="5" w:tplc="743EFF84">
      <w:numFmt w:val="bullet"/>
      <w:lvlText w:val="•"/>
      <w:lvlJc w:val="left"/>
      <w:pPr>
        <w:ind w:left="1280" w:hanging="136"/>
      </w:pPr>
      <w:rPr>
        <w:rFonts w:hint="default"/>
        <w:lang w:val="en-US" w:eastAsia="en-US" w:bidi="ar-SA"/>
      </w:rPr>
    </w:lvl>
    <w:lvl w:ilvl="6" w:tplc="149E639E">
      <w:numFmt w:val="bullet"/>
      <w:lvlText w:val="•"/>
      <w:lvlJc w:val="left"/>
      <w:pPr>
        <w:ind w:left="1508" w:hanging="136"/>
      </w:pPr>
      <w:rPr>
        <w:rFonts w:hint="default"/>
        <w:lang w:val="en-US" w:eastAsia="en-US" w:bidi="ar-SA"/>
      </w:rPr>
    </w:lvl>
    <w:lvl w:ilvl="7" w:tplc="2466D976">
      <w:numFmt w:val="bullet"/>
      <w:lvlText w:val="•"/>
      <w:lvlJc w:val="left"/>
      <w:pPr>
        <w:ind w:left="1736" w:hanging="136"/>
      </w:pPr>
      <w:rPr>
        <w:rFonts w:hint="default"/>
        <w:lang w:val="en-US" w:eastAsia="en-US" w:bidi="ar-SA"/>
      </w:rPr>
    </w:lvl>
    <w:lvl w:ilvl="8" w:tplc="041E72DE">
      <w:numFmt w:val="bullet"/>
      <w:lvlText w:val="•"/>
      <w:lvlJc w:val="left"/>
      <w:pPr>
        <w:ind w:left="1964" w:hanging="136"/>
      </w:pPr>
      <w:rPr>
        <w:rFonts w:hint="default"/>
        <w:lang w:val="en-US" w:eastAsia="en-US" w:bidi="ar-SA"/>
      </w:rPr>
    </w:lvl>
  </w:abstractNum>
  <w:num w:numId="1" w16cid:durableId="719086043">
    <w:abstractNumId w:val="21"/>
  </w:num>
  <w:num w:numId="2" w16cid:durableId="1515270331">
    <w:abstractNumId w:val="6"/>
  </w:num>
  <w:num w:numId="3" w16cid:durableId="1013529">
    <w:abstractNumId w:val="14"/>
  </w:num>
  <w:num w:numId="4" w16cid:durableId="311252772">
    <w:abstractNumId w:val="15"/>
  </w:num>
  <w:num w:numId="5" w16cid:durableId="1083451945">
    <w:abstractNumId w:val="1"/>
  </w:num>
  <w:num w:numId="6" w16cid:durableId="803078901">
    <w:abstractNumId w:val="16"/>
  </w:num>
  <w:num w:numId="7" w16cid:durableId="366608853">
    <w:abstractNumId w:val="8"/>
  </w:num>
  <w:num w:numId="8" w16cid:durableId="1205564184">
    <w:abstractNumId w:val="17"/>
  </w:num>
  <w:num w:numId="9" w16cid:durableId="1746340160">
    <w:abstractNumId w:val="3"/>
  </w:num>
  <w:num w:numId="10" w16cid:durableId="79641424">
    <w:abstractNumId w:val="7"/>
  </w:num>
  <w:num w:numId="11" w16cid:durableId="1848329922">
    <w:abstractNumId w:val="0"/>
  </w:num>
  <w:num w:numId="12" w16cid:durableId="2080590069">
    <w:abstractNumId w:val="10"/>
  </w:num>
  <w:num w:numId="13" w16cid:durableId="406851656">
    <w:abstractNumId w:val="19"/>
  </w:num>
  <w:num w:numId="14" w16cid:durableId="1322537416">
    <w:abstractNumId w:val="11"/>
  </w:num>
  <w:num w:numId="15" w16cid:durableId="861169292">
    <w:abstractNumId w:val="13"/>
  </w:num>
  <w:num w:numId="16" w16cid:durableId="1076174710">
    <w:abstractNumId w:val="12"/>
  </w:num>
  <w:num w:numId="17" w16cid:durableId="142503292">
    <w:abstractNumId w:val="4"/>
  </w:num>
  <w:num w:numId="18" w16cid:durableId="2138255399">
    <w:abstractNumId w:val="22"/>
  </w:num>
  <w:num w:numId="19" w16cid:durableId="1772162584">
    <w:abstractNumId w:val="20"/>
  </w:num>
  <w:num w:numId="20" w16cid:durableId="333653217">
    <w:abstractNumId w:val="23"/>
  </w:num>
  <w:num w:numId="21" w16cid:durableId="1799226659">
    <w:abstractNumId w:val="24"/>
  </w:num>
  <w:num w:numId="22" w16cid:durableId="101193082">
    <w:abstractNumId w:val="9"/>
  </w:num>
  <w:num w:numId="23" w16cid:durableId="568461075">
    <w:abstractNumId w:val="2"/>
  </w:num>
  <w:num w:numId="24" w16cid:durableId="1932543307">
    <w:abstractNumId w:val="18"/>
  </w:num>
  <w:num w:numId="25" w16cid:durableId="1012804538">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306"/>
    <w:rsid w:val="000002F2"/>
    <w:rsid w:val="00002A09"/>
    <w:rsid w:val="00003452"/>
    <w:rsid w:val="000035A4"/>
    <w:rsid w:val="0000416B"/>
    <w:rsid w:val="0000611E"/>
    <w:rsid w:val="00010BA9"/>
    <w:rsid w:val="0001117B"/>
    <w:rsid w:val="0001316E"/>
    <w:rsid w:val="00013BF5"/>
    <w:rsid w:val="00015224"/>
    <w:rsid w:val="000153C9"/>
    <w:rsid w:val="000156D4"/>
    <w:rsid w:val="000160D0"/>
    <w:rsid w:val="00020834"/>
    <w:rsid w:val="00021C88"/>
    <w:rsid w:val="00026088"/>
    <w:rsid w:val="00027440"/>
    <w:rsid w:val="000279DF"/>
    <w:rsid w:val="00027B87"/>
    <w:rsid w:val="00030182"/>
    <w:rsid w:val="00032EFF"/>
    <w:rsid w:val="00033AE3"/>
    <w:rsid w:val="00035E41"/>
    <w:rsid w:val="00035FFC"/>
    <w:rsid w:val="000360AD"/>
    <w:rsid w:val="000363DE"/>
    <w:rsid w:val="0003766A"/>
    <w:rsid w:val="000378D4"/>
    <w:rsid w:val="000413FF"/>
    <w:rsid w:val="000423E2"/>
    <w:rsid w:val="0004653A"/>
    <w:rsid w:val="00046950"/>
    <w:rsid w:val="00051801"/>
    <w:rsid w:val="000526D6"/>
    <w:rsid w:val="00052865"/>
    <w:rsid w:val="00055A4F"/>
    <w:rsid w:val="000577AE"/>
    <w:rsid w:val="00060BF9"/>
    <w:rsid w:val="00062D4E"/>
    <w:rsid w:val="000634C1"/>
    <w:rsid w:val="000637A7"/>
    <w:rsid w:val="000642BE"/>
    <w:rsid w:val="0006501B"/>
    <w:rsid w:val="000658C2"/>
    <w:rsid w:val="0006741B"/>
    <w:rsid w:val="00072D03"/>
    <w:rsid w:val="00075765"/>
    <w:rsid w:val="00075DDE"/>
    <w:rsid w:val="000762A8"/>
    <w:rsid w:val="00076323"/>
    <w:rsid w:val="000808FE"/>
    <w:rsid w:val="00081BB4"/>
    <w:rsid w:val="00082B11"/>
    <w:rsid w:val="000842FB"/>
    <w:rsid w:val="00084A9D"/>
    <w:rsid w:val="00084B87"/>
    <w:rsid w:val="00085A76"/>
    <w:rsid w:val="000868FF"/>
    <w:rsid w:val="00087401"/>
    <w:rsid w:val="0009107C"/>
    <w:rsid w:val="00091418"/>
    <w:rsid w:val="000924C5"/>
    <w:rsid w:val="00094863"/>
    <w:rsid w:val="000958D1"/>
    <w:rsid w:val="00096326"/>
    <w:rsid w:val="00096828"/>
    <w:rsid w:val="000977D1"/>
    <w:rsid w:val="00097D26"/>
    <w:rsid w:val="000A036F"/>
    <w:rsid w:val="000A1332"/>
    <w:rsid w:val="000A1D3C"/>
    <w:rsid w:val="000A33CF"/>
    <w:rsid w:val="000A3667"/>
    <w:rsid w:val="000A403F"/>
    <w:rsid w:val="000A4C5B"/>
    <w:rsid w:val="000A52B6"/>
    <w:rsid w:val="000A7931"/>
    <w:rsid w:val="000A7CEE"/>
    <w:rsid w:val="000B34B6"/>
    <w:rsid w:val="000B3D00"/>
    <w:rsid w:val="000B3D90"/>
    <w:rsid w:val="000B7638"/>
    <w:rsid w:val="000B7934"/>
    <w:rsid w:val="000B7FE7"/>
    <w:rsid w:val="000C1919"/>
    <w:rsid w:val="000C2E37"/>
    <w:rsid w:val="000C5465"/>
    <w:rsid w:val="000D4886"/>
    <w:rsid w:val="000D503C"/>
    <w:rsid w:val="000D5CC3"/>
    <w:rsid w:val="000D602F"/>
    <w:rsid w:val="000D6AE0"/>
    <w:rsid w:val="000E0049"/>
    <w:rsid w:val="000E03BD"/>
    <w:rsid w:val="000E074A"/>
    <w:rsid w:val="000E0963"/>
    <w:rsid w:val="000E1E0C"/>
    <w:rsid w:val="000E2F7C"/>
    <w:rsid w:val="000E38D4"/>
    <w:rsid w:val="000E61E2"/>
    <w:rsid w:val="000E6B7B"/>
    <w:rsid w:val="000F17A4"/>
    <w:rsid w:val="000F4F75"/>
    <w:rsid w:val="000F5FD2"/>
    <w:rsid w:val="000F618A"/>
    <w:rsid w:val="000F6D1A"/>
    <w:rsid w:val="000F7D27"/>
    <w:rsid w:val="000F7FF4"/>
    <w:rsid w:val="001001B4"/>
    <w:rsid w:val="0010124E"/>
    <w:rsid w:val="0010216C"/>
    <w:rsid w:val="001027C7"/>
    <w:rsid w:val="00103726"/>
    <w:rsid w:val="00104474"/>
    <w:rsid w:val="00104D0F"/>
    <w:rsid w:val="00104F4C"/>
    <w:rsid w:val="0011114F"/>
    <w:rsid w:val="00112487"/>
    <w:rsid w:val="00114714"/>
    <w:rsid w:val="00114B37"/>
    <w:rsid w:val="00115DC0"/>
    <w:rsid w:val="00116EBB"/>
    <w:rsid w:val="00116F53"/>
    <w:rsid w:val="00116F7B"/>
    <w:rsid w:val="0012189C"/>
    <w:rsid w:val="00122310"/>
    <w:rsid w:val="001245FE"/>
    <w:rsid w:val="001252AD"/>
    <w:rsid w:val="0012537C"/>
    <w:rsid w:val="0012688F"/>
    <w:rsid w:val="001309E4"/>
    <w:rsid w:val="00132216"/>
    <w:rsid w:val="001323FD"/>
    <w:rsid w:val="00132CAB"/>
    <w:rsid w:val="0013581D"/>
    <w:rsid w:val="00135B5E"/>
    <w:rsid w:val="00136B66"/>
    <w:rsid w:val="00136E3E"/>
    <w:rsid w:val="001409FC"/>
    <w:rsid w:val="00141CD3"/>
    <w:rsid w:val="00142980"/>
    <w:rsid w:val="00143E6B"/>
    <w:rsid w:val="00144CE8"/>
    <w:rsid w:val="00147296"/>
    <w:rsid w:val="00150462"/>
    <w:rsid w:val="00150968"/>
    <w:rsid w:val="0015096F"/>
    <w:rsid w:val="00150FEB"/>
    <w:rsid w:val="001515DD"/>
    <w:rsid w:val="001564AC"/>
    <w:rsid w:val="00156B14"/>
    <w:rsid w:val="0015701D"/>
    <w:rsid w:val="00161D64"/>
    <w:rsid w:val="00164223"/>
    <w:rsid w:val="00172007"/>
    <w:rsid w:val="00172E91"/>
    <w:rsid w:val="00176245"/>
    <w:rsid w:val="0017634D"/>
    <w:rsid w:val="0017744E"/>
    <w:rsid w:val="00181CD0"/>
    <w:rsid w:val="001824AA"/>
    <w:rsid w:val="00183814"/>
    <w:rsid w:val="001846FF"/>
    <w:rsid w:val="00184E99"/>
    <w:rsid w:val="0018596A"/>
    <w:rsid w:val="0019052A"/>
    <w:rsid w:val="001915CF"/>
    <w:rsid w:val="0019280A"/>
    <w:rsid w:val="00192C00"/>
    <w:rsid w:val="00192DE8"/>
    <w:rsid w:val="00192DFB"/>
    <w:rsid w:val="0019356A"/>
    <w:rsid w:val="001942F0"/>
    <w:rsid w:val="0019547E"/>
    <w:rsid w:val="00197DE3"/>
    <w:rsid w:val="001A005F"/>
    <w:rsid w:val="001A007B"/>
    <w:rsid w:val="001A02E7"/>
    <w:rsid w:val="001A07B8"/>
    <w:rsid w:val="001A36FD"/>
    <w:rsid w:val="001A4042"/>
    <w:rsid w:val="001A4607"/>
    <w:rsid w:val="001A663C"/>
    <w:rsid w:val="001B1129"/>
    <w:rsid w:val="001B14E9"/>
    <w:rsid w:val="001B1A41"/>
    <w:rsid w:val="001B31F3"/>
    <w:rsid w:val="001B4AAD"/>
    <w:rsid w:val="001B55BB"/>
    <w:rsid w:val="001B743C"/>
    <w:rsid w:val="001C2D19"/>
    <w:rsid w:val="001C3798"/>
    <w:rsid w:val="001C5C01"/>
    <w:rsid w:val="001C640B"/>
    <w:rsid w:val="001C7AD4"/>
    <w:rsid w:val="001D0BF3"/>
    <w:rsid w:val="001D0D60"/>
    <w:rsid w:val="001D1061"/>
    <w:rsid w:val="001D11C2"/>
    <w:rsid w:val="001D1317"/>
    <w:rsid w:val="001D18C7"/>
    <w:rsid w:val="001D1B91"/>
    <w:rsid w:val="001D5306"/>
    <w:rsid w:val="001E0F21"/>
    <w:rsid w:val="001E286E"/>
    <w:rsid w:val="001E2CFC"/>
    <w:rsid w:val="001E43EA"/>
    <w:rsid w:val="001F0428"/>
    <w:rsid w:val="001F1252"/>
    <w:rsid w:val="001F1DD3"/>
    <w:rsid w:val="001F223A"/>
    <w:rsid w:val="001F30D7"/>
    <w:rsid w:val="001F4480"/>
    <w:rsid w:val="001F4E9E"/>
    <w:rsid w:val="001F59B2"/>
    <w:rsid w:val="001F6631"/>
    <w:rsid w:val="002014DE"/>
    <w:rsid w:val="002025D8"/>
    <w:rsid w:val="00202B5E"/>
    <w:rsid w:val="00202DAB"/>
    <w:rsid w:val="00204C23"/>
    <w:rsid w:val="002062EE"/>
    <w:rsid w:val="00211374"/>
    <w:rsid w:val="0021140B"/>
    <w:rsid w:val="00212129"/>
    <w:rsid w:val="0021271C"/>
    <w:rsid w:val="00212A47"/>
    <w:rsid w:val="00212C66"/>
    <w:rsid w:val="00212CE1"/>
    <w:rsid w:val="00213743"/>
    <w:rsid w:val="002137D9"/>
    <w:rsid w:val="0021472A"/>
    <w:rsid w:val="002163DF"/>
    <w:rsid w:val="002201DB"/>
    <w:rsid w:val="002211C4"/>
    <w:rsid w:val="0022121A"/>
    <w:rsid w:val="00223645"/>
    <w:rsid w:val="00224139"/>
    <w:rsid w:val="0022467E"/>
    <w:rsid w:val="00225B10"/>
    <w:rsid w:val="002266B4"/>
    <w:rsid w:val="002273D3"/>
    <w:rsid w:val="00230609"/>
    <w:rsid w:val="002307F5"/>
    <w:rsid w:val="00230B93"/>
    <w:rsid w:val="002310CB"/>
    <w:rsid w:val="0023146A"/>
    <w:rsid w:val="0023235F"/>
    <w:rsid w:val="0023379C"/>
    <w:rsid w:val="002354E0"/>
    <w:rsid w:val="00241938"/>
    <w:rsid w:val="00242036"/>
    <w:rsid w:val="0024421D"/>
    <w:rsid w:val="0024447E"/>
    <w:rsid w:val="00244BF7"/>
    <w:rsid w:val="00245F66"/>
    <w:rsid w:val="002462FA"/>
    <w:rsid w:val="00246477"/>
    <w:rsid w:val="002476DB"/>
    <w:rsid w:val="00251706"/>
    <w:rsid w:val="00251ECA"/>
    <w:rsid w:val="00252A03"/>
    <w:rsid w:val="00253BB8"/>
    <w:rsid w:val="002541AB"/>
    <w:rsid w:val="0025421C"/>
    <w:rsid w:val="00255059"/>
    <w:rsid w:val="002553C5"/>
    <w:rsid w:val="00257B91"/>
    <w:rsid w:val="0026069E"/>
    <w:rsid w:val="0026266E"/>
    <w:rsid w:val="0026477A"/>
    <w:rsid w:val="00264A34"/>
    <w:rsid w:val="00264F95"/>
    <w:rsid w:val="00265362"/>
    <w:rsid w:val="00265538"/>
    <w:rsid w:val="002656D6"/>
    <w:rsid w:val="00265A39"/>
    <w:rsid w:val="0026627E"/>
    <w:rsid w:val="002662C1"/>
    <w:rsid w:val="0026794D"/>
    <w:rsid w:val="00270402"/>
    <w:rsid w:val="00270895"/>
    <w:rsid w:val="00270AA7"/>
    <w:rsid w:val="00270C47"/>
    <w:rsid w:val="00270D4B"/>
    <w:rsid w:val="00272549"/>
    <w:rsid w:val="00272871"/>
    <w:rsid w:val="00272944"/>
    <w:rsid w:val="00272EEA"/>
    <w:rsid w:val="0027463A"/>
    <w:rsid w:val="00277665"/>
    <w:rsid w:val="0028260E"/>
    <w:rsid w:val="00282C8F"/>
    <w:rsid w:val="00282DEC"/>
    <w:rsid w:val="00283B39"/>
    <w:rsid w:val="002875D8"/>
    <w:rsid w:val="00290BB1"/>
    <w:rsid w:val="00291312"/>
    <w:rsid w:val="00291582"/>
    <w:rsid w:val="002921AA"/>
    <w:rsid w:val="002940C8"/>
    <w:rsid w:val="0029488A"/>
    <w:rsid w:val="00296C68"/>
    <w:rsid w:val="00296E3F"/>
    <w:rsid w:val="002974D6"/>
    <w:rsid w:val="00297859"/>
    <w:rsid w:val="002A07B3"/>
    <w:rsid w:val="002A17E1"/>
    <w:rsid w:val="002A1AF5"/>
    <w:rsid w:val="002A1C26"/>
    <w:rsid w:val="002A4633"/>
    <w:rsid w:val="002A488F"/>
    <w:rsid w:val="002A6F66"/>
    <w:rsid w:val="002B17D5"/>
    <w:rsid w:val="002B1DF0"/>
    <w:rsid w:val="002B3263"/>
    <w:rsid w:val="002B376E"/>
    <w:rsid w:val="002B5D0F"/>
    <w:rsid w:val="002C03BC"/>
    <w:rsid w:val="002C053D"/>
    <w:rsid w:val="002C0B07"/>
    <w:rsid w:val="002C17A8"/>
    <w:rsid w:val="002C57CE"/>
    <w:rsid w:val="002C5F10"/>
    <w:rsid w:val="002C7067"/>
    <w:rsid w:val="002D026B"/>
    <w:rsid w:val="002D2106"/>
    <w:rsid w:val="002D23B4"/>
    <w:rsid w:val="002D23BA"/>
    <w:rsid w:val="002D29D9"/>
    <w:rsid w:val="002D2DC6"/>
    <w:rsid w:val="002D4223"/>
    <w:rsid w:val="002D438E"/>
    <w:rsid w:val="002D6ACE"/>
    <w:rsid w:val="002D764B"/>
    <w:rsid w:val="002D76D5"/>
    <w:rsid w:val="002E01A2"/>
    <w:rsid w:val="002E0CEC"/>
    <w:rsid w:val="002E13D8"/>
    <w:rsid w:val="002E1998"/>
    <w:rsid w:val="002E367B"/>
    <w:rsid w:val="002E3B39"/>
    <w:rsid w:val="002E7469"/>
    <w:rsid w:val="002F1C92"/>
    <w:rsid w:val="002F1F2E"/>
    <w:rsid w:val="002F27CA"/>
    <w:rsid w:val="002F475B"/>
    <w:rsid w:val="002F665F"/>
    <w:rsid w:val="00302379"/>
    <w:rsid w:val="0030285B"/>
    <w:rsid w:val="00302F61"/>
    <w:rsid w:val="003033C9"/>
    <w:rsid w:val="00304905"/>
    <w:rsid w:val="003109D4"/>
    <w:rsid w:val="00310B05"/>
    <w:rsid w:val="003148AA"/>
    <w:rsid w:val="003161A1"/>
    <w:rsid w:val="0031703F"/>
    <w:rsid w:val="00317E4C"/>
    <w:rsid w:val="0032141E"/>
    <w:rsid w:val="00321D45"/>
    <w:rsid w:val="00322DCC"/>
    <w:rsid w:val="003230B9"/>
    <w:rsid w:val="0032562F"/>
    <w:rsid w:val="00327630"/>
    <w:rsid w:val="00332CAF"/>
    <w:rsid w:val="003334E9"/>
    <w:rsid w:val="003351FE"/>
    <w:rsid w:val="003356C7"/>
    <w:rsid w:val="00335975"/>
    <w:rsid w:val="00335B02"/>
    <w:rsid w:val="00335EF9"/>
    <w:rsid w:val="00336421"/>
    <w:rsid w:val="0033721C"/>
    <w:rsid w:val="00337A19"/>
    <w:rsid w:val="00340224"/>
    <w:rsid w:val="003402FD"/>
    <w:rsid w:val="0034045F"/>
    <w:rsid w:val="00340A12"/>
    <w:rsid w:val="00340E9D"/>
    <w:rsid w:val="00341273"/>
    <w:rsid w:val="003423C6"/>
    <w:rsid w:val="00342A4A"/>
    <w:rsid w:val="00342C1F"/>
    <w:rsid w:val="003437A9"/>
    <w:rsid w:val="00347347"/>
    <w:rsid w:val="00350DCC"/>
    <w:rsid w:val="00350EB8"/>
    <w:rsid w:val="00352434"/>
    <w:rsid w:val="00352886"/>
    <w:rsid w:val="00354799"/>
    <w:rsid w:val="00355B00"/>
    <w:rsid w:val="00355F50"/>
    <w:rsid w:val="00356841"/>
    <w:rsid w:val="00357BE7"/>
    <w:rsid w:val="00360751"/>
    <w:rsid w:val="003607BE"/>
    <w:rsid w:val="00361713"/>
    <w:rsid w:val="00361F52"/>
    <w:rsid w:val="00362515"/>
    <w:rsid w:val="00362BD2"/>
    <w:rsid w:val="00362F60"/>
    <w:rsid w:val="00365251"/>
    <w:rsid w:val="00365B87"/>
    <w:rsid w:val="00366D00"/>
    <w:rsid w:val="0037475A"/>
    <w:rsid w:val="00374BB5"/>
    <w:rsid w:val="003768CA"/>
    <w:rsid w:val="00376EBD"/>
    <w:rsid w:val="003775A1"/>
    <w:rsid w:val="003803EF"/>
    <w:rsid w:val="00380FF1"/>
    <w:rsid w:val="00381B87"/>
    <w:rsid w:val="00382E23"/>
    <w:rsid w:val="0038332F"/>
    <w:rsid w:val="00383909"/>
    <w:rsid w:val="00383CD3"/>
    <w:rsid w:val="0038437B"/>
    <w:rsid w:val="00384E7A"/>
    <w:rsid w:val="00385F21"/>
    <w:rsid w:val="003869E4"/>
    <w:rsid w:val="003901A1"/>
    <w:rsid w:val="003916AE"/>
    <w:rsid w:val="00392223"/>
    <w:rsid w:val="003945BE"/>
    <w:rsid w:val="00396A0F"/>
    <w:rsid w:val="0039723D"/>
    <w:rsid w:val="003A5266"/>
    <w:rsid w:val="003A70D7"/>
    <w:rsid w:val="003B0242"/>
    <w:rsid w:val="003B143F"/>
    <w:rsid w:val="003B1B8F"/>
    <w:rsid w:val="003B4846"/>
    <w:rsid w:val="003B5719"/>
    <w:rsid w:val="003B68BB"/>
    <w:rsid w:val="003B7AF8"/>
    <w:rsid w:val="003C0C5C"/>
    <w:rsid w:val="003C1DB1"/>
    <w:rsid w:val="003C2C10"/>
    <w:rsid w:val="003C39F5"/>
    <w:rsid w:val="003C441A"/>
    <w:rsid w:val="003C53FC"/>
    <w:rsid w:val="003C5B3B"/>
    <w:rsid w:val="003C6B57"/>
    <w:rsid w:val="003C714F"/>
    <w:rsid w:val="003C73ED"/>
    <w:rsid w:val="003D0BF4"/>
    <w:rsid w:val="003D1328"/>
    <w:rsid w:val="003D38C6"/>
    <w:rsid w:val="003D6836"/>
    <w:rsid w:val="003D7874"/>
    <w:rsid w:val="003D7B7D"/>
    <w:rsid w:val="003E0039"/>
    <w:rsid w:val="003E0538"/>
    <w:rsid w:val="003E49CC"/>
    <w:rsid w:val="003E776E"/>
    <w:rsid w:val="003E7FBB"/>
    <w:rsid w:val="003F1316"/>
    <w:rsid w:val="003F34F5"/>
    <w:rsid w:val="003F38B9"/>
    <w:rsid w:val="003F5BE9"/>
    <w:rsid w:val="004005D3"/>
    <w:rsid w:val="0040097A"/>
    <w:rsid w:val="00400A46"/>
    <w:rsid w:val="00400CA1"/>
    <w:rsid w:val="00400F74"/>
    <w:rsid w:val="0040400F"/>
    <w:rsid w:val="00406856"/>
    <w:rsid w:val="004072E8"/>
    <w:rsid w:val="00407A1B"/>
    <w:rsid w:val="00407F52"/>
    <w:rsid w:val="0041230C"/>
    <w:rsid w:val="004124C0"/>
    <w:rsid w:val="00415B6A"/>
    <w:rsid w:val="00416605"/>
    <w:rsid w:val="004173C6"/>
    <w:rsid w:val="00417767"/>
    <w:rsid w:val="00422798"/>
    <w:rsid w:val="004239A9"/>
    <w:rsid w:val="004241E3"/>
    <w:rsid w:val="004246BC"/>
    <w:rsid w:val="00424A42"/>
    <w:rsid w:val="004255AB"/>
    <w:rsid w:val="00425A5B"/>
    <w:rsid w:val="004265A8"/>
    <w:rsid w:val="00427C67"/>
    <w:rsid w:val="00430924"/>
    <w:rsid w:val="00432354"/>
    <w:rsid w:val="00434642"/>
    <w:rsid w:val="00435CA3"/>
    <w:rsid w:val="00440562"/>
    <w:rsid w:val="004411A4"/>
    <w:rsid w:val="004417A7"/>
    <w:rsid w:val="004424DA"/>
    <w:rsid w:val="00444A08"/>
    <w:rsid w:val="004478DB"/>
    <w:rsid w:val="00447B6C"/>
    <w:rsid w:val="004510DB"/>
    <w:rsid w:val="00453699"/>
    <w:rsid w:val="0045424A"/>
    <w:rsid w:val="00454F0D"/>
    <w:rsid w:val="00457889"/>
    <w:rsid w:val="00457A98"/>
    <w:rsid w:val="00460040"/>
    <w:rsid w:val="004605C5"/>
    <w:rsid w:val="004612BB"/>
    <w:rsid w:val="00461865"/>
    <w:rsid w:val="00463E72"/>
    <w:rsid w:val="0046416C"/>
    <w:rsid w:val="00466097"/>
    <w:rsid w:val="0046613F"/>
    <w:rsid w:val="00466491"/>
    <w:rsid w:val="00466C85"/>
    <w:rsid w:val="00467C08"/>
    <w:rsid w:val="00472054"/>
    <w:rsid w:val="00473502"/>
    <w:rsid w:val="00474C02"/>
    <w:rsid w:val="004760DC"/>
    <w:rsid w:val="00477BAC"/>
    <w:rsid w:val="00480841"/>
    <w:rsid w:val="004819DE"/>
    <w:rsid w:val="0048347C"/>
    <w:rsid w:val="00483591"/>
    <w:rsid w:val="00486906"/>
    <w:rsid w:val="00490F13"/>
    <w:rsid w:val="00492337"/>
    <w:rsid w:val="0049249D"/>
    <w:rsid w:val="0049576F"/>
    <w:rsid w:val="004A33FF"/>
    <w:rsid w:val="004A4443"/>
    <w:rsid w:val="004A5E50"/>
    <w:rsid w:val="004A651C"/>
    <w:rsid w:val="004A69C7"/>
    <w:rsid w:val="004A74DC"/>
    <w:rsid w:val="004A7750"/>
    <w:rsid w:val="004B239E"/>
    <w:rsid w:val="004B35C3"/>
    <w:rsid w:val="004B3792"/>
    <w:rsid w:val="004B4220"/>
    <w:rsid w:val="004B5917"/>
    <w:rsid w:val="004B5E7A"/>
    <w:rsid w:val="004C08CF"/>
    <w:rsid w:val="004C1B54"/>
    <w:rsid w:val="004C1BC3"/>
    <w:rsid w:val="004C27A6"/>
    <w:rsid w:val="004C432C"/>
    <w:rsid w:val="004C4436"/>
    <w:rsid w:val="004D0598"/>
    <w:rsid w:val="004D1120"/>
    <w:rsid w:val="004D14FC"/>
    <w:rsid w:val="004D5813"/>
    <w:rsid w:val="004D5B3E"/>
    <w:rsid w:val="004D5C9A"/>
    <w:rsid w:val="004D751A"/>
    <w:rsid w:val="004E2A3B"/>
    <w:rsid w:val="004E333F"/>
    <w:rsid w:val="004E375B"/>
    <w:rsid w:val="004E5099"/>
    <w:rsid w:val="004E5479"/>
    <w:rsid w:val="004E5709"/>
    <w:rsid w:val="004E630B"/>
    <w:rsid w:val="004E644A"/>
    <w:rsid w:val="004E64AD"/>
    <w:rsid w:val="004F1A41"/>
    <w:rsid w:val="004F1AAB"/>
    <w:rsid w:val="004F23FE"/>
    <w:rsid w:val="004F4563"/>
    <w:rsid w:val="004F4CD1"/>
    <w:rsid w:val="004F56D2"/>
    <w:rsid w:val="004F6554"/>
    <w:rsid w:val="005007E9"/>
    <w:rsid w:val="00501EBA"/>
    <w:rsid w:val="00504137"/>
    <w:rsid w:val="00505F9E"/>
    <w:rsid w:val="005069E0"/>
    <w:rsid w:val="00510C9A"/>
    <w:rsid w:val="005129EF"/>
    <w:rsid w:val="00513AE5"/>
    <w:rsid w:val="00515655"/>
    <w:rsid w:val="00516902"/>
    <w:rsid w:val="005171BC"/>
    <w:rsid w:val="00517ECC"/>
    <w:rsid w:val="0052048C"/>
    <w:rsid w:val="00524208"/>
    <w:rsid w:val="00525AAA"/>
    <w:rsid w:val="00532184"/>
    <w:rsid w:val="005340CB"/>
    <w:rsid w:val="005343BE"/>
    <w:rsid w:val="005347E0"/>
    <w:rsid w:val="00541408"/>
    <w:rsid w:val="00541AAE"/>
    <w:rsid w:val="0054317A"/>
    <w:rsid w:val="00543847"/>
    <w:rsid w:val="00543E9C"/>
    <w:rsid w:val="00543EBC"/>
    <w:rsid w:val="00544899"/>
    <w:rsid w:val="00545085"/>
    <w:rsid w:val="00547C73"/>
    <w:rsid w:val="005513E1"/>
    <w:rsid w:val="00551AAD"/>
    <w:rsid w:val="0055206C"/>
    <w:rsid w:val="0055305C"/>
    <w:rsid w:val="005530A2"/>
    <w:rsid w:val="00553705"/>
    <w:rsid w:val="00553EC5"/>
    <w:rsid w:val="0055421D"/>
    <w:rsid w:val="00554412"/>
    <w:rsid w:val="00554721"/>
    <w:rsid w:val="00557092"/>
    <w:rsid w:val="0056043E"/>
    <w:rsid w:val="005605E8"/>
    <w:rsid w:val="00561497"/>
    <w:rsid w:val="00563925"/>
    <w:rsid w:val="00563F8C"/>
    <w:rsid w:val="00567B51"/>
    <w:rsid w:val="00570193"/>
    <w:rsid w:val="00570B28"/>
    <w:rsid w:val="00572AD4"/>
    <w:rsid w:val="00572E75"/>
    <w:rsid w:val="00572FDE"/>
    <w:rsid w:val="00573048"/>
    <w:rsid w:val="0057424B"/>
    <w:rsid w:val="0057641E"/>
    <w:rsid w:val="005764D3"/>
    <w:rsid w:val="00576891"/>
    <w:rsid w:val="00580E4B"/>
    <w:rsid w:val="00580F4D"/>
    <w:rsid w:val="00581BD2"/>
    <w:rsid w:val="00583EEF"/>
    <w:rsid w:val="0058465B"/>
    <w:rsid w:val="00584BEF"/>
    <w:rsid w:val="00586C12"/>
    <w:rsid w:val="0059119F"/>
    <w:rsid w:val="00595256"/>
    <w:rsid w:val="005954AE"/>
    <w:rsid w:val="00595DC4"/>
    <w:rsid w:val="00595EC7"/>
    <w:rsid w:val="005A02C8"/>
    <w:rsid w:val="005A2A2A"/>
    <w:rsid w:val="005A383E"/>
    <w:rsid w:val="005A3944"/>
    <w:rsid w:val="005A47CF"/>
    <w:rsid w:val="005A49C9"/>
    <w:rsid w:val="005A4E15"/>
    <w:rsid w:val="005A74D9"/>
    <w:rsid w:val="005B0E1A"/>
    <w:rsid w:val="005B1411"/>
    <w:rsid w:val="005B33E0"/>
    <w:rsid w:val="005B44B1"/>
    <w:rsid w:val="005B5955"/>
    <w:rsid w:val="005B69B5"/>
    <w:rsid w:val="005B7D56"/>
    <w:rsid w:val="005C0F22"/>
    <w:rsid w:val="005C0FB2"/>
    <w:rsid w:val="005C379C"/>
    <w:rsid w:val="005C3FC0"/>
    <w:rsid w:val="005C4AD4"/>
    <w:rsid w:val="005C5D93"/>
    <w:rsid w:val="005C627C"/>
    <w:rsid w:val="005D1E05"/>
    <w:rsid w:val="005D2FF6"/>
    <w:rsid w:val="005D5C6D"/>
    <w:rsid w:val="005D6869"/>
    <w:rsid w:val="005E0406"/>
    <w:rsid w:val="005E093F"/>
    <w:rsid w:val="005E10A5"/>
    <w:rsid w:val="005E179C"/>
    <w:rsid w:val="005E24F4"/>
    <w:rsid w:val="005E439B"/>
    <w:rsid w:val="005E4550"/>
    <w:rsid w:val="005E54A6"/>
    <w:rsid w:val="005E6630"/>
    <w:rsid w:val="005E6643"/>
    <w:rsid w:val="005E760C"/>
    <w:rsid w:val="005F103A"/>
    <w:rsid w:val="005F3E6F"/>
    <w:rsid w:val="005F4F70"/>
    <w:rsid w:val="005F6339"/>
    <w:rsid w:val="005F6615"/>
    <w:rsid w:val="005F6649"/>
    <w:rsid w:val="005F709D"/>
    <w:rsid w:val="00600502"/>
    <w:rsid w:val="0060095A"/>
    <w:rsid w:val="00602415"/>
    <w:rsid w:val="006030AA"/>
    <w:rsid w:val="00607707"/>
    <w:rsid w:val="00607889"/>
    <w:rsid w:val="00610137"/>
    <w:rsid w:val="00610183"/>
    <w:rsid w:val="006118FE"/>
    <w:rsid w:val="0061343C"/>
    <w:rsid w:val="0061739F"/>
    <w:rsid w:val="0061746C"/>
    <w:rsid w:val="00620047"/>
    <w:rsid w:val="006200E8"/>
    <w:rsid w:val="00623891"/>
    <w:rsid w:val="00624019"/>
    <w:rsid w:val="00624C2E"/>
    <w:rsid w:val="00626F2D"/>
    <w:rsid w:val="00630947"/>
    <w:rsid w:val="00633305"/>
    <w:rsid w:val="006348FA"/>
    <w:rsid w:val="00634A0D"/>
    <w:rsid w:val="00636D87"/>
    <w:rsid w:val="00640A90"/>
    <w:rsid w:val="00641940"/>
    <w:rsid w:val="00643D2D"/>
    <w:rsid w:val="00644E51"/>
    <w:rsid w:val="0064525E"/>
    <w:rsid w:val="00645312"/>
    <w:rsid w:val="00646949"/>
    <w:rsid w:val="00646B9A"/>
    <w:rsid w:val="00646C12"/>
    <w:rsid w:val="00646E23"/>
    <w:rsid w:val="006475CA"/>
    <w:rsid w:val="00653915"/>
    <w:rsid w:val="0065465C"/>
    <w:rsid w:val="00655C48"/>
    <w:rsid w:val="00656523"/>
    <w:rsid w:val="00656D71"/>
    <w:rsid w:val="006620DD"/>
    <w:rsid w:val="00664A6A"/>
    <w:rsid w:val="0066589C"/>
    <w:rsid w:val="00665BF1"/>
    <w:rsid w:val="0066616A"/>
    <w:rsid w:val="00666B77"/>
    <w:rsid w:val="006701FF"/>
    <w:rsid w:val="006721A7"/>
    <w:rsid w:val="006738DF"/>
    <w:rsid w:val="0067473B"/>
    <w:rsid w:val="00676F90"/>
    <w:rsid w:val="0068080F"/>
    <w:rsid w:val="006825C2"/>
    <w:rsid w:val="006828AF"/>
    <w:rsid w:val="006836E2"/>
    <w:rsid w:val="00684CE3"/>
    <w:rsid w:val="006871D6"/>
    <w:rsid w:val="006909D0"/>
    <w:rsid w:val="0069145A"/>
    <w:rsid w:val="00692727"/>
    <w:rsid w:val="006929E8"/>
    <w:rsid w:val="00693552"/>
    <w:rsid w:val="0069390B"/>
    <w:rsid w:val="00695541"/>
    <w:rsid w:val="00695E3A"/>
    <w:rsid w:val="00696AA7"/>
    <w:rsid w:val="006A216F"/>
    <w:rsid w:val="006A22BF"/>
    <w:rsid w:val="006A2493"/>
    <w:rsid w:val="006A2781"/>
    <w:rsid w:val="006B0A60"/>
    <w:rsid w:val="006B1875"/>
    <w:rsid w:val="006B41AE"/>
    <w:rsid w:val="006B5C1F"/>
    <w:rsid w:val="006B644A"/>
    <w:rsid w:val="006C0991"/>
    <w:rsid w:val="006C1AF6"/>
    <w:rsid w:val="006C63A5"/>
    <w:rsid w:val="006D1056"/>
    <w:rsid w:val="006D1A04"/>
    <w:rsid w:val="006D359B"/>
    <w:rsid w:val="006D5AE8"/>
    <w:rsid w:val="006D5D69"/>
    <w:rsid w:val="006D6F1C"/>
    <w:rsid w:val="006D73CA"/>
    <w:rsid w:val="006E3531"/>
    <w:rsid w:val="006E4602"/>
    <w:rsid w:val="006E763A"/>
    <w:rsid w:val="006E7E68"/>
    <w:rsid w:val="006F254F"/>
    <w:rsid w:val="006F7142"/>
    <w:rsid w:val="00701FD3"/>
    <w:rsid w:val="007057B2"/>
    <w:rsid w:val="00706E84"/>
    <w:rsid w:val="00707021"/>
    <w:rsid w:val="007102F7"/>
    <w:rsid w:val="00710A7E"/>
    <w:rsid w:val="007111D5"/>
    <w:rsid w:val="00711A43"/>
    <w:rsid w:val="007131CE"/>
    <w:rsid w:val="00713393"/>
    <w:rsid w:val="00713AD1"/>
    <w:rsid w:val="00714805"/>
    <w:rsid w:val="007160E5"/>
    <w:rsid w:val="00717753"/>
    <w:rsid w:val="00720195"/>
    <w:rsid w:val="00720B6F"/>
    <w:rsid w:val="00721CE8"/>
    <w:rsid w:val="00722961"/>
    <w:rsid w:val="00722CD1"/>
    <w:rsid w:val="007248E1"/>
    <w:rsid w:val="0072518F"/>
    <w:rsid w:val="007255B2"/>
    <w:rsid w:val="00726C5E"/>
    <w:rsid w:val="00727E76"/>
    <w:rsid w:val="0073067E"/>
    <w:rsid w:val="00732DC5"/>
    <w:rsid w:val="00733BE4"/>
    <w:rsid w:val="007344FB"/>
    <w:rsid w:val="00734C7C"/>
    <w:rsid w:val="00735D40"/>
    <w:rsid w:val="007374BF"/>
    <w:rsid w:val="007408A9"/>
    <w:rsid w:val="007414C5"/>
    <w:rsid w:val="00741CF8"/>
    <w:rsid w:val="00741E66"/>
    <w:rsid w:val="00744660"/>
    <w:rsid w:val="00746274"/>
    <w:rsid w:val="00746389"/>
    <w:rsid w:val="007479E5"/>
    <w:rsid w:val="00747D34"/>
    <w:rsid w:val="0075141A"/>
    <w:rsid w:val="00752868"/>
    <w:rsid w:val="00755509"/>
    <w:rsid w:val="007568B0"/>
    <w:rsid w:val="007579B4"/>
    <w:rsid w:val="007603B3"/>
    <w:rsid w:val="0076162E"/>
    <w:rsid w:val="007617C0"/>
    <w:rsid w:val="00762242"/>
    <w:rsid w:val="0076237F"/>
    <w:rsid w:val="00762EEE"/>
    <w:rsid w:val="0076636F"/>
    <w:rsid w:val="007709BC"/>
    <w:rsid w:val="00770B79"/>
    <w:rsid w:val="0077158D"/>
    <w:rsid w:val="0077219C"/>
    <w:rsid w:val="00773E0B"/>
    <w:rsid w:val="00775568"/>
    <w:rsid w:val="007763D2"/>
    <w:rsid w:val="0077646B"/>
    <w:rsid w:val="007776E9"/>
    <w:rsid w:val="00780982"/>
    <w:rsid w:val="00780AB2"/>
    <w:rsid w:val="0078234B"/>
    <w:rsid w:val="00782A40"/>
    <w:rsid w:val="007847DC"/>
    <w:rsid w:val="0078564C"/>
    <w:rsid w:val="00787037"/>
    <w:rsid w:val="00791D97"/>
    <w:rsid w:val="0079207B"/>
    <w:rsid w:val="00794AF5"/>
    <w:rsid w:val="007952AA"/>
    <w:rsid w:val="007959F5"/>
    <w:rsid w:val="00796F8E"/>
    <w:rsid w:val="00797EB4"/>
    <w:rsid w:val="007A04D6"/>
    <w:rsid w:val="007A06B9"/>
    <w:rsid w:val="007A1E4C"/>
    <w:rsid w:val="007A2412"/>
    <w:rsid w:val="007A2E26"/>
    <w:rsid w:val="007A4B28"/>
    <w:rsid w:val="007A6ACF"/>
    <w:rsid w:val="007A6BEF"/>
    <w:rsid w:val="007A6FAE"/>
    <w:rsid w:val="007A7243"/>
    <w:rsid w:val="007A7855"/>
    <w:rsid w:val="007B02A1"/>
    <w:rsid w:val="007B05F9"/>
    <w:rsid w:val="007B135E"/>
    <w:rsid w:val="007B17E1"/>
    <w:rsid w:val="007B2683"/>
    <w:rsid w:val="007B2A78"/>
    <w:rsid w:val="007B342A"/>
    <w:rsid w:val="007B445D"/>
    <w:rsid w:val="007B5BCB"/>
    <w:rsid w:val="007B6076"/>
    <w:rsid w:val="007B6B6D"/>
    <w:rsid w:val="007B7099"/>
    <w:rsid w:val="007B7754"/>
    <w:rsid w:val="007C237E"/>
    <w:rsid w:val="007C30A1"/>
    <w:rsid w:val="007C3697"/>
    <w:rsid w:val="007C3990"/>
    <w:rsid w:val="007C565C"/>
    <w:rsid w:val="007C6DA0"/>
    <w:rsid w:val="007C7DFC"/>
    <w:rsid w:val="007D0059"/>
    <w:rsid w:val="007D0959"/>
    <w:rsid w:val="007D1542"/>
    <w:rsid w:val="007D27DC"/>
    <w:rsid w:val="007D64EF"/>
    <w:rsid w:val="007D68D7"/>
    <w:rsid w:val="007D782C"/>
    <w:rsid w:val="007E0883"/>
    <w:rsid w:val="007E256D"/>
    <w:rsid w:val="007E5F9E"/>
    <w:rsid w:val="007E6AC5"/>
    <w:rsid w:val="007F03A2"/>
    <w:rsid w:val="007F0B2D"/>
    <w:rsid w:val="007F3471"/>
    <w:rsid w:val="007F3BE5"/>
    <w:rsid w:val="007F5493"/>
    <w:rsid w:val="007F58B0"/>
    <w:rsid w:val="007F5C82"/>
    <w:rsid w:val="007F5F97"/>
    <w:rsid w:val="007F733C"/>
    <w:rsid w:val="008002DF"/>
    <w:rsid w:val="008002FE"/>
    <w:rsid w:val="00802CAB"/>
    <w:rsid w:val="00803B92"/>
    <w:rsid w:val="00803C16"/>
    <w:rsid w:val="00804AC1"/>
    <w:rsid w:val="00810296"/>
    <w:rsid w:val="008128C5"/>
    <w:rsid w:val="00813442"/>
    <w:rsid w:val="00814AF0"/>
    <w:rsid w:val="00815782"/>
    <w:rsid w:val="00816256"/>
    <w:rsid w:val="0082012E"/>
    <w:rsid w:val="00821CBF"/>
    <w:rsid w:val="0082282F"/>
    <w:rsid w:val="00822BE1"/>
    <w:rsid w:val="00823E59"/>
    <w:rsid w:val="00825019"/>
    <w:rsid w:val="00825240"/>
    <w:rsid w:val="0082650A"/>
    <w:rsid w:val="00827B78"/>
    <w:rsid w:val="008303B9"/>
    <w:rsid w:val="008312F7"/>
    <w:rsid w:val="00832B0A"/>
    <w:rsid w:val="00833AA9"/>
    <w:rsid w:val="00833D93"/>
    <w:rsid w:val="00834014"/>
    <w:rsid w:val="0083479E"/>
    <w:rsid w:val="00835822"/>
    <w:rsid w:val="008401DC"/>
    <w:rsid w:val="0084233A"/>
    <w:rsid w:val="008469DA"/>
    <w:rsid w:val="00847C8B"/>
    <w:rsid w:val="008508A9"/>
    <w:rsid w:val="008515C4"/>
    <w:rsid w:val="00851815"/>
    <w:rsid w:val="008542F5"/>
    <w:rsid w:val="00856153"/>
    <w:rsid w:val="00860ADD"/>
    <w:rsid w:val="00863DEC"/>
    <w:rsid w:val="00864B3B"/>
    <w:rsid w:val="00865879"/>
    <w:rsid w:val="00866EBD"/>
    <w:rsid w:val="00867112"/>
    <w:rsid w:val="00867EB1"/>
    <w:rsid w:val="00872B13"/>
    <w:rsid w:val="00876C60"/>
    <w:rsid w:val="00877869"/>
    <w:rsid w:val="00877DE9"/>
    <w:rsid w:val="008800F6"/>
    <w:rsid w:val="00881284"/>
    <w:rsid w:val="00883F8C"/>
    <w:rsid w:val="0088437D"/>
    <w:rsid w:val="008846BD"/>
    <w:rsid w:val="0088476D"/>
    <w:rsid w:val="008847B4"/>
    <w:rsid w:val="008874DC"/>
    <w:rsid w:val="00887AB8"/>
    <w:rsid w:val="00890542"/>
    <w:rsid w:val="008927D6"/>
    <w:rsid w:val="008939F7"/>
    <w:rsid w:val="00893E1E"/>
    <w:rsid w:val="008940B1"/>
    <w:rsid w:val="0089499D"/>
    <w:rsid w:val="0089667A"/>
    <w:rsid w:val="00896D2A"/>
    <w:rsid w:val="00897892"/>
    <w:rsid w:val="00897F22"/>
    <w:rsid w:val="008A043F"/>
    <w:rsid w:val="008A0BD5"/>
    <w:rsid w:val="008A32D6"/>
    <w:rsid w:val="008A4A94"/>
    <w:rsid w:val="008A6DA8"/>
    <w:rsid w:val="008B167A"/>
    <w:rsid w:val="008B1C12"/>
    <w:rsid w:val="008B1D12"/>
    <w:rsid w:val="008B30DF"/>
    <w:rsid w:val="008B36FA"/>
    <w:rsid w:val="008B3C49"/>
    <w:rsid w:val="008B3C62"/>
    <w:rsid w:val="008B5345"/>
    <w:rsid w:val="008B5F3C"/>
    <w:rsid w:val="008B7ACC"/>
    <w:rsid w:val="008C1084"/>
    <w:rsid w:val="008C2703"/>
    <w:rsid w:val="008C46EC"/>
    <w:rsid w:val="008C5C61"/>
    <w:rsid w:val="008C5CBA"/>
    <w:rsid w:val="008C6269"/>
    <w:rsid w:val="008C69DD"/>
    <w:rsid w:val="008C780B"/>
    <w:rsid w:val="008D066C"/>
    <w:rsid w:val="008D0E18"/>
    <w:rsid w:val="008D2E94"/>
    <w:rsid w:val="008D4632"/>
    <w:rsid w:val="008D617A"/>
    <w:rsid w:val="008D74DA"/>
    <w:rsid w:val="008E0488"/>
    <w:rsid w:val="008E0D5E"/>
    <w:rsid w:val="008E130A"/>
    <w:rsid w:val="008E4FDF"/>
    <w:rsid w:val="008E588B"/>
    <w:rsid w:val="008E70DD"/>
    <w:rsid w:val="008E73B3"/>
    <w:rsid w:val="008E7786"/>
    <w:rsid w:val="008E7D7F"/>
    <w:rsid w:val="008E7F8C"/>
    <w:rsid w:val="008F0A7A"/>
    <w:rsid w:val="008F1540"/>
    <w:rsid w:val="008F4558"/>
    <w:rsid w:val="008F51AB"/>
    <w:rsid w:val="008F60BC"/>
    <w:rsid w:val="008F709B"/>
    <w:rsid w:val="00900C6C"/>
    <w:rsid w:val="00901249"/>
    <w:rsid w:val="00902771"/>
    <w:rsid w:val="00902A55"/>
    <w:rsid w:val="00903A31"/>
    <w:rsid w:val="00903D85"/>
    <w:rsid w:val="0091048A"/>
    <w:rsid w:val="00910DB4"/>
    <w:rsid w:val="009118C5"/>
    <w:rsid w:val="00912563"/>
    <w:rsid w:val="00921EED"/>
    <w:rsid w:val="0092214D"/>
    <w:rsid w:val="009222BC"/>
    <w:rsid w:val="0092432A"/>
    <w:rsid w:val="00924E9C"/>
    <w:rsid w:val="00926739"/>
    <w:rsid w:val="00930631"/>
    <w:rsid w:val="00930EB8"/>
    <w:rsid w:val="00932B4D"/>
    <w:rsid w:val="00932BE1"/>
    <w:rsid w:val="00933685"/>
    <w:rsid w:val="0093386E"/>
    <w:rsid w:val="00933E95"/>
    <w:rsid w:val="00934B17"/>
    <w:rsid w:val="00936B80"/>
    <w:rsid w:val="00937502"/>
    <w:rsid w:val="00937B6E"/>
    <w:rsid w:val="00940F7F"/>
    <w:rsid w:val="009415FA"/>
    <w:rsid w:val="00941EFF"/>
    <w:rsid w:val="00941F06"/>
    <w:rsid w:val="00941F25"/>
    <w:rsid w:val="009441C5"/>
    <w:rsid w:val="00944228"/>
    <w:rsid w:val="00944F74"/>
    <w:rsid w:val="009463B9"/>
    <w:rsid w:val="009516BE"/>
    <w:rsid w:val="009516D3"/>
    <w:rsid w:val="0095180A"/>
    <w:rsid w:val="00951C60"/>
    <w:rsid w:val="00952408"/>
    <w:rsid w:val="00952592"/>
    <w:rsid w:val="00953D5E"/>
    <w:rsid w:val="0095543B"/>
    <w:rsid w:val="00955EDD"/>
    <w:rsid w:val="00957ABC"/>
    <w:rsid w:val="0096186C"/>
    <w:rsid w:val="00963940"/>
    <w:rsid w:val="00964903"/>
    <w:rsid w:val="00965900"/>
    <w:rsid w:val="00966275"/>
    <w:rsid w:val="00966B08"/>
    <w:rsid w:val="009676CF"/>
    <w:rsid w:val="009707CE"/>
    <w:rsid w:val="00971B61"/>
    <w:rsid w:val="00971BA9"/>
    <w:rsid w:val="00972A5A"/>
    <w:rsid w:val="00972F0B"/>
    <w:rsid w:val="0097378A"/>
    <w:rsid w:val="00973966"/>
    <w:rsid w:val="00973BD1"/>
    <w:rsid w:val="00976165"/>
    <w:rsid w:val="0098027D"/>
    <w:rsid w:val="00980AB7"/>
    <w:rsid w:val="00980DFF"/>
    <w:rsid w:val="00981433"/>
    <w:rsid w:val="00981B52"/>
    <w:rsid w:val="009845F4"/>
    <w:rsid w:val="00985AF9"/>
    <w:rsid w:val="00986546"/>
    <w:rsid w:val="00986923"/>
    <w:rsid w:val="00987083"/>
    <w:rsid w:val="00987142"/>
    <w:rsid w:val="0099021E"/>
    <w:rsid w:val="009949BB"/>
    <w:rsid w:val="0099553E"/>
    <w:rsid w:val="00995D0E"/>
    <w:rsid w:val="009968DF"/>
    <w:rsid w:val="00997A49"/>
    <w:rsid w:val="00997AC2"/>
    <w:rsid w:val="009A010E"/>
    <w:rsid w:val="009A095B"/>
    <w:rsid w:val="009A2340"/>
    <w:rsid w:val="009A2893"/>
    <w:rsid w:val="009A2F28"/>
    <w:rsid w:val="009A3587"/>
    <w:rsid w:val="009A5551"/>
    <w:rsid w:val="009A5860"/>
    <w:rsid w:val="009A69FA"/>
    <w:rsid w:val="009A73CF"/>
    <w:rsid w:val="009A7C45"/>
    <w:rsid w:val="009A7F34"/>
    <w:rsid w:val="009B0456"/>
    <w:rsid w:val="009B0996"/>
    <w:rsid w:val="009B0B8A"/>
    <w:rsid w:val="009B11DB"/>
    <w:rsid w:val="009B14AB"/>
    <w:rsid w:val="009B1839"/>
    <w:rsid w:val="009B23F5"/>
    <w:rsid w:val="009B35DC"/>
    <w:rsid w:val="009B3D07"/>
    <w:rsid w:val="009B5E0A"/>
    <w:rsid w:val="009C03B3"/>
    <w:rsid w:val="009C11A2"/>
    <w:rsid w:val="009C2C0D"/>
    <w:rsid w:val="009C6605"/>
    <w:rsid w:val="009D050A"/>
    <w:rsid w:val="009D27CA"/>
    <w:rsid w:val="009D37A6"/>
    <w:rsid w:val="009D4DE1"/>
    <w:rsid w:val="009D557D"/>
    <w:rsid w:val="009D5590"/>
    <w:rsid w:val="009D6727"/>
    <w:rsid w:val="009D6746"/>
    <w:rsid w:val="009D7AF9"/>
    <w:rsid w:val="009D7DCE"/>
    <w:rsid w:val="009E0E03"/>
    <w:rsid w:val="009E1C60"/>
    <w:rsid w:val="009E1EC4"/>
    <w:rsid w:val="009E2240"/>
    <w:rsid w:val="009E2B38"/>
    <w:rsid w:val="009E3789"/>
    <w:rsid w:val="009E49A5"/>
    <w:rsid w:val="009E613B"/>
    <w:rsid w:val="009E65FE"/>
    <w:rsid w:val="009E7219"/>
    <w:rsid w:val="009E72C9"/>
    <w:rsid w:val="009E75F1"/>
    <w:rsid w:val="009E7757"/>
    <w:rsid w:val="009F05DB"/>
    <w:rsid w:val="009F1654"/>
    <w:rsid w:val="009F2A10"/>
    <w:rsid w:val="009F440D"/>
    <w:rsid w:val="009F5E63"/>
    <w:rsid w:val="009F6E81"/>
    <w:rsid w:val="009F7EB3"/>
    <w:rsid w:val="00A01401"/>
    <w:rsid w:val="00A02483"/>
    <w:rsid w:val="00A0280F"/>
    <w:rsid w:val="00A03246"/>
    <w:rsid w:val="00A03858"/>
    <w:rsid w:val="00A04CAF"/>
    <w:rsid w:val="00A06484"/>
    <w:rsid w:val="00A07BC4"/>
    <w:rsid w:val="00A07C7F"/>
    <w:rsid w:val="00A116DC"/>
    <w:rsid w:val="00A138F2"/>
    <w:rsid w:val="00A13E53"/>
    <w:rsid w:val="00A1535B"/>
    <w:rsid w:val="00A15C69"/>
    <w:rsid w:val="00A162B3"/>
    <w:rsid w:val="00A1659E"/>
    <w:rsid w:val="00A170FF"/>
    <w:rsid w:val="00A171C4"/>
    <w:rsid w:val="00A20190"/>
    <w:rsid w:val="00A21405"/>
    <w:rsid w:val="00A21B19"/>
    <w:rsid w:val="00A22CAD"/>
    <w:rsid w:val="00A239C9"/>
    <w:rsid w:val="00A2589A"/>
    <w:rsid w:val="00A30C7B"/>
    <w:rsid w:val="00A32A3F"/>
    <w:rsid w:val="00A3357E"/>
    <w:rsid w:val="00A352D4"/>
    <w:rsid w:val="00A37332"/>
    <w:rsid w:val="00A40419"/>
    <w:rsid w:val="00A406A9"/>
    <w:rsid w:val="00A4121B"/>
    <w:rsid w:val="00A424DD"/>
    <w:rsid w:val="00A45262"/>
    <w:rsid w:val="00A4588B"/>
    <w:rsid w:val="00A461B8"/>
    <w:rsid w:val="00A467FE"/>
    <w:rsid w:val="00A50B04"/>
    <w:rsid w:val="00A52137"/>
    <w:rsid w:val="00A5217C"/>
    <w:rsid w:val="00A5274C"/>
    <w:rsid w:val="00A5488F"/>
    <w:rsid w:val="00A548DF"/>
    <w:rsid w:val="00A54E00"/>
    <w:rsid w:val="00A56D11"/>
    <w:rsid w:val="00A57640"/>
    <w:rsid w:val="00A60844"/>
    <w:rsid w:val="00A61003"/>
    <w:rsid w:val="00A6460C"/>
    <w:rsid w:val="00A660D0"/>
    <w:rsid w:val="00A7010F"/>
    <w:rsid w:val="00A715D8"/>
    <w:rsid w:val="00A726EC"/>
    <w:rsid w:val="00A72858"/>
    <w:rsid w:val="00A7439B"/>
    <w:rsid w:val="00A76A0F"/>
    <w:rsid w:val="00A805E7"/>
    <w:rsid w:val="00A82718"/>
    <w:rsid w:val="00A82974"/>
    <w:rsid w:val="00A83873"/>
    <w:rsid w:val="00A84867"/>
    <w:rsid w:val="00A850E2"/>
    <w:rsid w:val="00A85B5C"/>
    <w:rsid w:val="00A86176"/>
    <w:rsid w:val="00A86C81"/>
    <w:rsid w:val="00A87843"/>
    <w:rsid w:val="00A90E2C"/>
    <w:rsid w:val="00A91FD1"/>
    <w:rsid w:val="00A9221C"/>
    <w:rsid w:val="00A9409E"/>
    <w:rsid w:val="00A96D31"/>
    <w:rsid w:val="00A97710"/>
    <w:rsid w:val="00AA11AB"/>
    <w:rsid w:val="00AA198D"/>
    <w:rsid w:val="00AA3134"/>
    <w:rsid w:val="00AA33C8"/>
    <w:rsid w:val="00AA3916"/>
    <w:rsid w:val="00AA4458"/>
    <w:rsid w:val="00AA4818"/>
    <w:rsid w:val="00AA4CEB"/>
    <w:rsid w:val="00AA5BF3"/>
    <w:rsid w:val="00AA5E4D"/>
    <w:rsid w:val="00AA6744"/>
    <w:rsid w:val="00AA7465"/>
    <w:rsid w:val="00AB111F"/>
    <w:rsid w:val="00AB149E"/>
    <w:rsid w:val="00AB248B"/>
    <w:rsid w:val="00AB26D6"/>
    <w:rsid w:val="00AB2776"/>
    <w:rsid w:val="00AB4691"/>
    <w:rsid w:val="00AB6A84"/>
    <w:rsid w:val="00AB73DC"/>
    <w:rsid w:val="00AC16BB"/>
    <w:rsid w:val="00AC2331"/>
    <w:rsid w:val="00AC2DBB"/>
    <w:rsid w:val="00AC4D11"/>
    <w:rsid w:val="00AC4F9B"/>
    <w:rsid w:val="00AC603B"/>
    <w:rsid w:val="00AC6210"/>
    <w:rsid w:val="00AD0159"/>
    <w:rsid w:val="00AD0A4A"/>
    <w:rsid w:val="00AD17E0"/>
    <w:rsid w:val="00AD3697"/>
    <w:rsid w:val="00AD4274"/>
    <w:rsid w:val="00AD45BA"/>
    <w:rsid w:val="00AD48EB"/>
    <w:rsid w:val="00AD4FCC"/>
    <w:rsid w:val="00AD6A3F"/>
    <w:rsid w:val="00AD73D9"/>
    <w:rsid w:val="00AD7C9F"/>
    <w:rsid w:val="00AE16BF"/>
    <w:rsid w:val="00AE3E68"/>
    <w:rsid w:val="00AE4BD9"/>
    <w:rsid w:val="00AE6B9A"/>
    <w:rsid w:val="00AE6CA6"/>
    <w:rsid w:val="00AF0A74"/>
    <w:rsid w:val="00AF0E33"/>
    <w:rsid w:val="00AF392A"/>
    <w:rsid w:val="00AF40AD"/>
    <w:rsid w:val="00AF5BFA"/>
    <w:rsid w:val="00B02967"/>
    <w:rsid w:val="00B02C73"/>
    <w:rsid w:val="00B03FC0"/>
    <w:rsid w:val="00B04035"/>
    <w:rsid w:val="00B040F1"/>
    <w:rsid w:val="00B04837"/>
    <w:rsid w:val="00B0533A"/>
    <w:rsid w:val="00B0569E"/>
    <w:rsid w:val="00B06012"/>
    <w:rsid w:val="00B06BA8"/>
    <w:rsid w:val="00B07451"/>
    <w:rsid w:val="00B1166E"/>
    <w:rsid w:val="00B121C4"/>
    <w:rsid w:val="00B12675"/>
    <w:rsid w:val="00B12707"/>
    <w:rsid w:val="00B12E6B"/>
    <w:rsid w:val="00B145A5"/>
    <w:rsid w:val="00B14757"/>
    <w:rsid w:val="00B15418"/>
    <w:rsid w:val="00B16A6C"/>
    <w:rsid w:val="00B210E0"/>
    <w:rsid w:val="00B2231F"/>
    <w:rsid w:val="00B22A37"/>
    <w:rsid w:val="00B2304A"/>
    <w:rsid w:val="00B239A2"/>
    <w:rsid w:val="00B23D2D"/>
    <w:rsid w:val="00B25F8E"/>
    <w:rsid w:val="00B26DAB"/>
    <w:rsid w:val="00B31C2F"/>
    <w:rsid w:val="00B31E47"/>
    <w:rsid w:val="00B333F7"/>
    <w:rsid w:val="00B33CA5"/>
    <w:rsid w:val="00B35BBD"/>
    <w:rsid w:val="00B37181"/>
    <w:rsid w:val="00B37947"/>
    <w:rsid w:val="00B409E1"/>
    <w:rsid w:val="00B419F5"/>
    <w:rsid w:val="00B41E40"/>
    <w:rsid w:val="00B4365C"/>
    <w:rsid w:val="00B4428F"/>
    <w:rsid w:val="00B446FD"/>
    <w:rsid w:val="00B44E28"/>
    <w:rsid w:val="00B44EAF"/>
    <w:rsid w:val="00B47029"/>
    <w:rsid w:val="00B4763B"/>
    <w:rsid w:val="00B478BC"/>
    <w:rsid w:val="00B50FF2"/>
    <w:rsid w:val="00B51F43"/>
    <w:rsid w:val="00B52B4C"/>
    <w:rsid w:val="00B52C0D"/>
    <w:rsid w:val="00B53073"/>
    <w:rsid w:val="00B53C35"/>
    <w:rsid w:val="00B540EB"/>
    <w:rsid w:val="00B60353"/>
    <w:rsid w:val="00B60C1D"/>
    <w:rsid w:val="00B6134E"/>
    <w:rsid w:val="00B61E7C"/>
    <w:rsid w:val="00B63875"/>
    <w:rsid w:val="00B63BCC"/>
    <w:rsid w:val="00B64221"/>
    <w:rsid w:val="00B6504E"/>
    <w:rsid w:val="00B670E7"/>
    <w:rsid w:val="00B707A0"/>
    <w:rsid w:val="00B739B5"/>
    <w:rsid w:val="00B73B85"/>
    <w:rsid w:val="00B74C0C"/>
    <w:rsid w:val="00B752C0"/>
    <w:rsid w:val="00B75517"/>
    <w:rsid w:val="00B759F7"/>
    <w:rsid w:val="00B7684E"/>
    <w:rsid w:val="00B76BAF"/>
    <w:rsid w:val="00B77129"/>
    <w:rsid w:val="00B77414"/>
    <w:rsid w:val="00B82213"/>
    <w:rsid w:val="00B83CA9"/>
    <w:rsid w:val="00B84EA1"/>
    <w:rsid w:val="00B85A44"/>
    <w:rsid w:val="00B861B3"/>
    <w:rsid w:val="00B861FD"/>
    <w:rsid w:val="00B86E62"/>
    <w:rsid w:val="00B87739"/>
    <w:rsid w:val="00B91903"/>
    <w:rsid w:val="00B91A05"/>
    <w:rsid w:val="00B948C8"/>
    <w:rsid w:val="00B955FC"/>
    <w:rsid w:val="00B959D3"/>
    <w:rsid w:val="00B9675A"/>
    <w:rsid w:val="00B97205"/>
    <w:rsid w:val="00B979FB"/>
    <w:rsid w:val="00BA0A57"/>
    <w:rsid w:val="00BA0B3A"/>
    <w:rsid w:val="00BA14DC"/>
    <w:rsid w:val="00BA245A"/>
    <w:rsid w:val="00BA396E"/>
    <w:rsid w:val="00BB0B08"/>
    <w:rsid w:val="00BB1E21"/>
    <w:rsid w:val="00BB30DC"/>
    <w:rsid w:val="00BB33FC"/>
    <w:rsid w:val="00BB4C5F"/>
    <w:rsid w:val="00BB4E90"/>
    <w:rsid w:val="00BB7406"/>
    <w:rsid w:val="00BB7484"/>
    <w:rsid w:val="00BC02AF"/>
    <w:rsid w:val="00BC068A"/>
    <w:rsid w:val="00BC09FF"/>
    <w:rsid w:val="00BC2831"/>
    <w:rsid w:val="00BC332A"/>
    <w:rsid w:val="00BC512C"/>
    <w:rsid w:val="00BC6A07"/>
    <w:rsid w:val="00BC785C"/>
    <w:rsid w:val="00BD0E0D"/>
    <w:rsid w:val="00BD14E8"/>
    <w:rsid w:val="00BD3A8F"/>
    <w:rsid w:val="00BD46F2"/>
    <w:rsid w:val="00BD4E7C"/>
    <w:rsid w:val="00BD57AC"/>
    <w:rsid w:val="00BD6838"/>
    <w:rsid w:val="00BD7552"/>
    <w:rsid w:val="00BD7A41"/>
    <w:rsid w:val="00BE118E"/>
    <w:rsid w:val="00BE1239"/>
    <w:rsid w:val="00BE16D3"/>
    <w:rsid w:val="00BE2079"/>
    <w:rsid w:val="00BE2621"/>
    <w:rsid w:val="00BE3360"/>
    <w:rsid w:val="00BE41C6"/>
    <w:rsid w:val="00BE4D3D"/>
    <w:rsid w:val="00BE5403"/>
    <w:rsid w:val="00BE5BB7"/>
    <w:rsid w:val="00BE5D58"/>
    <w:rsid w:val="00BE70E7"/>
    <w:rsid w:val="00BE73F6"/>
    <w:rsid w:val="00BF0F69"/>
    <w:rsid w:val="00BF1AEF"/>
    <w:rsid w:val="00BF1AFB"/>
    <w:rsid w:val="00BF1BA6"/>
    <w:rsid w:val="00BF4D84"/>
    <w:rsid w:val="00BF5C82"/>
    <w:rsid w:val="00BF622D"/>
    <w:rsid w:val="00BF6DA7"/>
    <w:rsid w:val="00C022ED"/>
    <w:rsid w:val="00C02349"/>
    <w:rsid w:val="00C042D8"/>
    <w:rsid w:val="00C05C42"/>
    <w:rsid w:val="00C10FE8"/>
    <w:rsid w:val="00C11142"/>
    <w:rsid w:val="00C129A2"/>
    <w:rsid w:val="00C13566"/>
    <w:rsid w:val="00C14BED"/>
    <w:rsid w:val="00C163CF"/>
    <w:rsid w:val="00C168CC"/>
    <w:rsid w:val="00C16A47"/>
    <w:rsid w:val="00C20EDA"/>
    <w:rsid w:val="00C21ED8"/>
    <w:rsid w:val="00C2213F"/>
    <w:rsid w:val="00C238BC"/>
    <w:rsid w:val="00C23F44"/>
    <w:rsid w:val="00C246B3"/>
    <w:rsid w:val="00C25859"/>
    <w:rsid w:val="00C25C96"/>
    <w:rsid w:val="00C30EF9"/>
    <w:rsid w:val="00C32588"/>
    <w:rsid w:val="00C336CD"/>
    <w:rsid w:val="00C338CA"/>
    <w:rsid w:val="00C33BCD"/>
    <w:rsid w:val="00C349D1"/>
    <w:rsid w:val="00C35D30"/>
    <w:rsid w:val="00C360F3"/>
    <w:rsid w:val="00C363A1"/>
    <w:rsid w:val="00C365A0"/>
    <w:rsid w:val="00C36997"/>
    <w:rsid w:val="00C41CE8"/>
    <w:rsid w:val="00C424B2"/>
    <w:rsid w:val="00C452D8"/>
    <w:rsid w:val="00C456FA"/>
    <w:rsid w:val="00C45FCD"/>
    <w:rsid w:val="00C47CAD"/>
    <w:rsid w:val="00C47FC4"/>
    <w:rsid w:val="00C52234"/>
    <w:rsid w:val="00C52E6D"/>
    <w:rsid w:val="00C5325C"/>
    <w:rsid w:val="00C54DFD"/>
    <w:rsid w:val="00C55157"/>
    <w:rsid w:val="00C55E56"/>
    <w:rsid w:val="00C56135"/>
    <w:rsid w:val="00C5617B"/>
    <w:rsid w:val="00C61160"/>
    <w:rsid w:val="00C62D89"/>
    <w:rsid w:val="00C62E0C"/>
    <w:rsid w:val="00C6476D"/>
    <w:rsid w:val="00C648D6"/>
    <w:rsid w:val="00C67510"/>
    <w:rsid w:val="00C67D7A"/>
    <w:rsid w:val="00C7001C"/>
    <w:rsid w:val="00C70E44"/>
    <w:rsid w:val="00C71967"/>
    <w:rsid w:val="00C74CBC"/>
    <w:rsid w:val="00C77DD0"/>
    <w:rsid w:val="00C80FC2"/>
    <w:rsid w:val="00C83673"/>
    <w:rsid w:val="00C8375F"/>
    <w:rsid w:val="00C840E3"/>
    <w:rsid w:val="00C856B9"/>
    <w:rsid w:val="00C85C08"/>
    <w:rsid w:val="00C85FF4"/>
    <w:rsid w:val="00C862CA"/>
    <w:rsid w:val="00C873DA"/>
    <w:rsid w:val="00C87F1F"/>
    <w:rsid w:val="00C91C9C"/>
    <w:rsid w:val="00C959A7"/>
    <w:rsid w:val="00C95AE6"/>
    <w:rsid w:val="00CA1DA6"/>
    <w:rsid w:val="00CA369A"/>
    <w:rsid w:val="00CA3DDF"/>
    <w:rsid w:val="00CA45EE"/>
    <w:rsid w:val="00CA5286"/>
    <w:rsid w:val="00CA599F"/>
    <w:rsid w:val="00CA6271"/>
    <w:rsid w:val="00CA63E5"/>
    <w:rsid w:val="00CB05F7"/>
    <w:rsid w:val="00CB0882"/>
    <w:rsid w:val="00CB77E6"/>
    <w:rsid w:val="00CC0EFC"/>
    <w:rsid w:val="00CC1991"/>
    <w:rsid w:val="00CC233F"/>
    <w:rsid w:val="00CC308A"/>
    <w:rsid w:val="00CC4FCD"/>
    <w:rsid w:val="00CC5747"/>
    <w:rsid w:val="00CC5B03"/>
    <w:rsid w:val="00CC696B"/>
    <w:rsid w:val="00CC74F1"/>
    <w:rsid w:val="00CD0E4E"/>
    <w:rsid w:val="00CD1541"/>
    <w:rsid w:val="00CD199C"/>
    <w:rsid w:val="00CD2BEE"/>
    <w:rsid w:val="00CD4B58"/>
    <w:rsid w:val="00CD4F97"/>
    <w:rsid w:val="00CD52CF"/>
    <w:rsid w:val="00CD6E73"/>
    <w:rsid w:val="00CD6E7B"/>
    <w:rsid w:val="00CD7192"/>
    <w:rsid w:val="00CD78A8"/>
    <w:rsid w:val="00CE11BB"/>
    <w:rsid w:val="00CE11CF"/>
    <w:rsid w:val="00CE234E"/>
    <w:rsid w:val="00CE277F"/>
    <w:rsid w:val="00CE2B71"/>
    <w:rsid w:val="00CE4570"/>
    <w:rsid w:val="00CE516D"/>
    <w:rsid w:val="00CE523F"/>
    <w:rsid w:val="00CE6195"/>
    <w:rsid w:val="00CE6283"/>
    <w:rsid w:val="00CE6B54"/>
    <w:rsid w:val="00CE7F2F"/>
    <w:rsid w:val="00CF274C"/>
    <w:rsid w:val="00CF30C6"/>
    <w:rsid w:val="00CF3123"/>
    <w:rsid w:val="00CF5E50"/>
    <w:rsid w:val="00D00663"/>
    <w:rsid w:val="00D02E4F"/>
    <w:rsid w:val="00D0309B"/>
    <w:rsid w:val="00D0354A"/>
    <w:rsid w:val="00D0434A"/>
    <w:rsid w:val="00D04522"/>
    <w:rsid w:val="00D05C44"/>
    <w:rsid w:val="00D07780"/>
    <w:rsid w:val="00D103D5"/>
    <w:rsid w:val="00D10A11"/>
    <w:rsid w:val="00D12240"/>
    <w:rsid w:val="00D127E7"/>
    <w:rsid w:val="00D136B0"/>
    <w:rsid w:val="00D20B0D"/>
    <w:rsid w:val="00D2123B"/>
    <w:rsid w:val="00D22A81"/>
    <w:rsid w:val="00D24338"/>
    <w:rsid w:val="00D24774"/>
    <w:rsid w:val="00D26F13"/>
    <w:rsid w:val="00D27265"/>
    <w:rsid w:val="00D2753B"/>
    <w:rsid w:val="00D3046E"/>
    <w:rsid w:val="00D30845"/>
    <w:rsid w:val="00D31354"/>
    <w:rsid w:val="00D32C54"/>
    <w:rsid w:val="00D3391E"/>
    <w:rsid w:val="00D34019"/>
    <w:rsid w:val="00D35574"/>
    <w:rsid w:val="00D358A1"/>
    <w:rsid w:val="00D3756F"/>
    <w:rsid w:val="00D40114"/>
    <w:rsid w:val="00D41785"/>
    <w:rsid w:val="00D41C9A"/>
    <w:rsid w:val="00D4379E"/>
    <w:rsid w:val="00D43DD8"/>
    <w:rsid w:val="00D43F66"/>
    <w:rsid w:val="00D45D5E"/>
    <w:rsid w:val="00D4660E"/>
    <w:rsid w:val="00D51028"/>
    <w:rsid w:val="00D5104D"/>
    <w:rsid w:val="00D51187"/>
    <w:rsid w:val="00D51288"/>
    <w:rsid w:val="00D52902"/>
    <w:rsid w:val="00D530AB"/>
    <w:rsid w:val="00D54189"/>
    <w:rsid w:val="00D54704"/>
    <w:rsid w:val="00D54F6E"/>
    <w:rsid w:val="00D55CFC"/>
    <w:rsid w:val="00D55DBF"/>
    <w:rsid w:val="00D563F5"/>
    <w:rsid w:val="00D56978"/>
    <w:rsid w:val="00D56E39"/>
    <w:rsid w:val="00D609C6"/>
    <w:rsid w:val="00D61820"/>
    <w:rsid w:val="00D62A25"/>
    <w:rsid w:val="00D66315"/>
    <w:rsid w:val="00D676DB"/>
    <w:rsid w:val="00D70407"/>
    <w:rsid w:val="00D734E6"/>
    <w:rsid w:val="00D73872"/>
    <w:rsid w:val="00D73A1E"/>
    <w:rsid w:val="00D76F85"/>
    <w:rsid w:val="00D841D5"/>
    <w:rsid w:val="00D90898"/>
    <w:rsid w:val="00D908B2"/>
    <w:rsid w:val="00D93A78"/>
    <w:rsid w:val="00D9441F"/>
    <w:rsid w:val="00D94765"/>
    <w:rsid w:val="00D94E9E"/>
    <w:rsid w:val="00D959EE"/>
    <w:rsid w:val="00D97D07"/>
    <w:rsid w:val="00DA2A68"/>
    <w:rsid w:val="00DA376F"/>
    <w:rsid w:val="00DA5DEA"/>
    <w:rsid w:val="00DA69C6"/>
    <w:rsid w:val="00DA6B1D"/>
    <w:rsid w:val="00DA702B"/>
    <w:rsid w:val="00DA7106"/>
    <w:rsid w:val="00DB01E6"/>
    <w:rsid w:val="00DB186E"/>
    <w:rsid w:val="00DB3416"/>
    <w:rsid w:val="00DB3B55"/>
    <w:rsid w:val="00DB3B95"/>
    <w:rsid w:val="00DB4B56"/>
    <w:rsid w:val="00DB5B89"/>
    <w:rsid w:val="00DB7C42"/>
    <w:rsid w:val="00DC240B"/>
    <w:rsid w:val="00DC2A31"/>
    <w:rsid w:val="00DC4322"/>
    <w:rsid w:val="00DC5580"/>
    <w:rsid w:val="00DC56C6"/>
    <w:rsid w:val="00DC715A"/>
    <w:rsid w:val="00DC7260"/>
    <w:rsid w:val="00DC7680"/>
    <w:rsid w:val="00DC7F3C"/>
    <w:rsid w:val="00DD18E8"/>
    <w:rsid w:val="00DD18F4"/>
    <w:rsid w:val="00DD1E8D"/>
    <w:rsid w:val="00DD3269"/>
    <w:rsid w:val="00DD3351"/>
    <w:rsid w:val="00DD4117"/>
    <w:rsid w:val="00DD4998"/>
    <w:rsid w:val="00DD63C0"/>
    <w:rsid w:val="00DD659D"/>
    <w:rsid w:val="00DE088F"/>
    <w:rsid w:val="00DE0DD7"/>
    <w:rsid w:val="00DE0FD4"/>
    <w:rsid w:val="00DE3052"/>
    <w:rsid w:val="00DE3617"/>
    <w:rsid w:val="00DE3CFF"/>
    <w:rsid w:val="00DE449F"/>
    <w:rsid w:val="00DE5D57"/>
    <w:rsid w:val="00DE7445"/>
    <w:rsid w:val="00DE7C2C"/>
    <w:rsid w:val="00DF1383"/>
    <w:rsid w:val="00DF1F2D"/>
    <w:rsid w:val="00DF533D"/>
    <w:rsid w:val="00DF6AAE"/>
    <w:rsid w:val="00E066B6"/>
    <w:rsid w:val="00E06872"/>
    <w:rsid w:val="00E11F6F"/>
    <w:rsid w:val="00E12082"/>
    <w:rsid w:val="00E1211D"/>
    <w:rsid w:val="00E129DA"/>
    <w:rsid w:val="00E1367C"/>
    <w:rsid w:val="00E13EE0"/>
    <w:rsid w:val="00E161A4"/>
    <w:rsid w:val="00E177FC"/>
    <w:rsid w:val="00E1784B"/>
    <w:rsid w:val="00E20CE5"/>
    <w:rsid w:val="00E215CF"/>
    <w:rsid w:val="00E22807"/>
    <w:rsid w:val="00E2390C"/>
    <w:rsid w:val="00E23F75"/>
    <w:rsid w:val="00E254F0"/>
    <w:rsid w:val="00E26E20"/>
    <w:rsid w:val="00E27D83"/>
    <w:rsid w:val="00E30F1F"/>
    <w:rsid w:val="00E32984"/>
    <w:rsid w:val="00E333BB"/>
    <w:rsid w:val="00E36749"/>
    <w:rsid w:val="00E45FD0"/>
    <w:rsid w:val="00E4623E"/>
    <w:rsid w:val="00E46C04"/>
    <w:rsid w:val="00E46EBA"/>
    <w:rsid w:val="00E4720F"/>
    <w:rsid w:val="00E473F1"/>
    <w:rsid w:val="00E479F5"/>
    <w:rsid w:val="00E47A42"/>
    <w:rsid w:val="00E47ECA"/>
    <w:rsid w:val="00E50605"/>
    <w:rsid w:val="00E51361"/>
    <w:rsid w:val="00E5173E"/>
    <w:rsid w:val="00E54CCD"/>
    <w:rsid w:val="00E55C5B"/>
    <w:rsid w:val="00E55DA0"/>
    <w:rsid w:val="00E5656D"/>
    <w:rsid w:val="00E5663B"/>
    <w:rsid w:val="00E5671A"/>
    <w:rsid w:val="00E5793C"/>
    <w:rsid w:val="00E57E49"/>
    <w:rsid w:val="00E6010E"/>
    <w:rsid w:val="00E6097E"/>
    <w:rsid w:val="00E609B7"/>
    <w:rsid w:val="00E6198C"/>
    <w:rsid w:val="00E622C6"/>
    <w:rsid w:val="00E623D9"/>
    <w:rsid w:val="00E62595"/>
    <w:rsid w:val="00E62E45"/>
    <w:rsid w:val="00E634B4"/>
    <w:rsid w:val="00E64545"/>
    <w:rsid w:val="00E67F5B"/>
    <w:rsid w:val="00E73304"/>
    <w:rsid w:val="00E734D7"/>
    <w:rsid w:val="00E74314"/>
    <w:rsid w:val="00E74E4D"/>
    <w:rsid w:val="00E750B5"/>
    <w:rsid w:val="00E753DD"/>
    <w:rsid w:val="00E7727C"/>
    <w:rsid w:val="00E77995"/>
    <w:rsid w:val="00E800BA"/>
    <w:rsid w:val="00E80883"/>
    <w:rsid w:val="00E81563"/>
    <w:rsid w:val="00E81627"/>
    <w:rsid w:val="00E82673"/>
    <w:rsid w:val="00E837BC"/>
    <w:rsid w:val="00E84C5A"/>
    <w:rsid w:val="00E85E7B"/>
    <w:rsid w:val="00E85F4C"/>
    <w:rsid w:val="00E90977"/>
    <w:rsid w:val="00E915DF"/>
    <w:rsid w:val="00E916A1"/>
    <w:rsid w:val="00E94552"/>
    <w:rsid w:val="00E95723"/>
    <w:rsid w:val="00E96E18"/>
    <w:rsid w:val="00EA107A"/>
    <w:rsid w:val="00EA11F8"/>
    <w:rsid w:val="00EA262D"/>
    <w:rsid w:val="00EA377D"/>
    <w:rsid w:val="00EA48A5"/>
    <w:rsid w:val="00EA520B"/>
    <w:rsid w:val="00EA56D9"/>
    <w:rsid w:val="00EA6C33"/>
    <w:rsid w:val="00EA71AA"/>
    <w:rsid w:val="00EA72D8"/>
    <w:rsid w:val="00EA7850"/>
    <w:rsid w:val="00EB290A"/>
    <w:rsid w:val="00EB2F44"/>
    <w:rsid w:val="00EB4D1D"/>
    <w:rsid w:val="00EB5819"/>
    <w:rsid w:val="00EB5B73"/>
    <w:rsid w:val="00EB7A72"/>
    <w:rsid w:val="00EC0D75"/>
    <w:rsid w:val="00EC2204"/>
    <w:rsid w:val="00EC2813"/>
    <w:rsid w:val="00EC3AA3"/>
    <w:rsid w:val="00EC67DF"/>
    <w:rsid w:val="00EC6B07"/>
    <w:rsid w:val="00EC6E71"/>
    <w:rsid w:val="00ED3DE1"/>
    <w:rsid w:val="00ED42BF"/>
    <w:rsid w:val="00ED52C2"/>
    <w:rsid w:val="00ED5387"/>
    <w:rsid w:val="00ED55AA"/>
    <w:rsid w:val="00ED6DD0"/>
    <w:rsid w:val="00EE1FE1"/>
    <w:rsid w:val="00EE28D4"/>
    <w:rsid w:val="00EE6979"/>
    <w:rsid w:val="00EE6DFF"/>
    <w:rsid w:val="00EE71FF"/>
    <w:rsid w:val="00EE7C23"/>
    <w:rsid w:val="00EF1B01"/>
    <w:rsid w:val="00EF4A3A"/>
    <w:rsid w:val="00EF52E8"/>
    <w:rsid w:val="00EF5704"/>
    <w:rsid w:val="00EF6784"/>
    <w:rsid w:val="00F0012D"/>
    <w:rsid w:val="00F011BA"/>
    <w:rsid w:val="00F0363A"/>
    <w:rsid w:val="00F04A76"/>
    <w:rsid w:val="00F0633C"/>
    <w:rsid w:val="00F071BF"/>
    <w:rsid w:val="00F1192C"/>
    <w:rsid w:val="00F11F8A"/>
    <w:rsid w:val="00F1258B"/>
    <w:rsid w:val="00F126AB"/>
    <w:rsid w:val="00F1402F"/>
    <w:rsid w:val="00F14BCE"/>
    <w:rsid w:val="00F16809"/>
    <w:rsid w:val="00F17308"/>
    <w:rsid w:val="00F176E4"/>
    <w:rsid w:val="00F20114"/>
    <w:rsid w:val="00F22E43"/>
    <w:rsid w:val="00F2329B"/>
    <w:rsid w:val="00F23C84"/>
    <w:rsid w:val="00F30005"/>
    <w:rsid w:val="00F31F09"/>
    <w:rsid w:val="00F32D11"/>
    <w:rsid w:val="00F36073"/>
    <w:rsid w:val="00F36550"/>
    <w:rsid w:val="00F42601"/>
    <w:rsid w:val="00F426C8"/>
    <w:rsid w:val="00F43360"/>
    <w:rsid w:val="00F443AB"/>
    <w:rsid w:val="00F46643"/>
    <w:rsid w:val="00F46861"/>
    <w:rsid w:val="00F47749"/>
    <w:rsid w:val="00F47751"/>
    <w:rsid w:val="00F47B44"/>
    <w:rsid w:val="00F47D1C"/>
    <w:rsid w:val="00F515A1"/>
    <w:rsid w:val="00F52528"/>
    <w:rsid w:val="00F5414E"/>
    <w:rsid w:val="00F54F34"/>
    <w:rsid w:val="00F55223"/>
    <w:rsid w:val="00F569AE"/>
    <w:rsid w:val="00F57F05"/>
    <w:rsid w:val="00F60C68"/>
    <w:rsid w:val="00F61BBE"/>
    <w:rsid w:val="00F62F7E"/>
    <w:rsid w:val="00F64078"/>
    <w:rsid w:val="00F643F1"/>
    <w:rsid w:val="00F66919"/>
    <w:rsid w:val="00F6787C"/>
    <w:rsid w:val="00F67CCB"/>
    <w:rsid w:val="00F72809"/>
    <w:rsid w:val="00F7460F"/>
    <w:rsid w:val="00F74A93"/>
    <w:rsid w:val="00F76637"/>
    <w:rsid w:val="00F77AAF"/>
    <w:rsid w:val="00F80D5C"/>
    <w:rsid w:val="00F838B2"/>
    <w:rsid w:val="00F83A50"/>
    <w:rsid w:val="00F84822"/>
    <w:rsid w:val="00F84A03"/>
    <w:rsid w:val="00F84FA5"/>
    <w:rsid w:val="00F86FDE"/>
    <w:rsid w:val="00F91337"/>
    <w:rsid w:val="00F924E8"/>
    <w:rsid w:val="00F9379B"/>
    <w:rsid w:val="00F93C08"/>
    <w:rsid w:val="00F95578"/>
    <w:rsid w:val="00F966EF"/>
    <w:rsid w:val="00F976C3"/>
    <w:rsid w:val="00F97A4C"/>
    <w:rsid w:val="00F97FFA"/>
    <w:rsid w:val="00FA130B"/>
    <w:rsid w:val="00FA3BD4"/>
    <w:rsid w:val="00FA6347"/>
    <w:rsid w:val="00FA6C46"/>
    <w:rsid w:val="00FA7851"/>
    <w:rsid w:val="00FB1C53"/>
    <w:rsid w:val="00FB3623"/>
    <w:rsid w:val="00FB36E3"/>
    <w:rsid w:val="00FB39DE"/>
    <w:rsid w:val="00FB3DF3"/>
    <w:rsid w:val="00FB4744"/>
    <w:rsid w:val="00FB5A6C"/>
    <w:rsid w:val="00FC1286"/>
    <w:rsid w:val="00FC1665"/>
    <w:rsid w:val="00FC16AA"/>
    <w:rsid w:val="00FC3F7C"/>
    <w:rsid w:val="00FC4BF7"/>
    <w:rsid w:val="00FC678C"/>
    <w:rsid w:val="00FC6AEF"/>
    <w:rsid w:val="00FC7769"/>
    <w:rsid w:val="00FD06D2"/>
    <w:rsid w:val="00FD0E7D"/>
    <w:rsid w:val="00FD1149"/>
    <w:rsid w:val="00FD3D07"/>
    <w:rsid w:val="00FD4236"/>
    <w:rsid w:val="00FD4432"/>
    <w:rsid w:val="00FE0093"/>
    <w:rsid w:val="00FE1A4C"/>
    <w:rsid w:val="00FE3CD3"/>
    <w:rsid w:val="00FE4060"/>
    <w:rsid w:val="00FE4C44"/>
    <w:rsid w:val="00FE5C3A"/>
    <w:rsid w:val="00FE60D3"/>
    <w:rsid w:val="00FF2B31"/>
    <w:rsid w:val="00FF45B0"/>
    <w:rsid w:val="00FF46E6"/>
    <w:rsid w:val="00FF6854"/>
    <w:rsid w:val="00FF6FA8"/>
    <w:rsid w:val="00FF77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C26CB"/>
  <w15:chartTrackingRefBased/>
  <w15:docId w15:val="{1ABF6EA4-C850-4E3E-BFA9-512CF55A7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kk-KZ"/>
    </w:rPr>
  </w:style>
  <w:style w:type="paragraph" w:styleId="1">
    <w:name w:val="heading 1"/>
    <w:basedOn w:val="a"/>
    <w:next w:val="a"/>
    <w:link w:val="10"/>
    <w:uiPriority w:val="9"/>
    <w:qFormat/>
    <w:rsid w:val="002940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3351FE"/>
    <w:pPr>
      <w:keepNext/>
      <w:keepLines/>
      <w:spacing w:before="40" w:after="0"/>
      <w:outlineLvl w:val="1"/>
    </w:pPr>
    <w:rPr>
      <w:rFonts w:asciiTheme="majorHAnsi" w:eastAsiaTheme="majorEastAsia" w:hAnsiTheme="majorHAnsi" w:cstheme="majorBidi"/>
      <w:color w:val="2F5496" w:themeColor="accent1" w:themeShade="BF"/>
      <w:sz w:val="26"/>
      <w:szCs w:val="26"/>
      <w:lang w:val="ru-RU"/>
    </w:rPr>
  </w:style>
  <w:style w:type="paragraph" w:styleId="3">
    <w:name w:val="heading 3"/>
    <w:basedOn w:val="a"/>
    <w:link w:val="30"/>
    <w:uiPriority w:val="9"/>
    <w:qFormat/>
    <w:rsid w:val="003351FE"/>
    <w:pPr>
      <w:spacing w:before="100" w:beforeAutospacing="1" w:after="100" w:afterAutospacing="1" w:line="240" w:lineRule="auto"/>
      <w:outlineLvl w:val="2"/>
    </w:pPr>
    <w:rPr>
      <w:rFonts w:ascii="Times New Roman" w:eastAsia="Times New Roman" w:hAnsi="Times New Roman" w:cs="Times New Roman"/>
      <w:b/>
      <w:bCs/>
      <w:sz w:val="27"/>
      <w:szCs w:val="27"/>
      <w:lang w:eastAsia="kk-KZ"/>
    </w:rPr>
  </w:style>
  <w:style w:type="paragraph" w:styleId="4">
    <w:name w:val="heading 4"/>
    <w:basedOn w:val="a"/>
    <w:next w:val="a"/>
    <w:link w:val="40"/>
    <w:uiPriority w:val="9"/>
    <w:semiHidden/>
    <w:unhideWhenUsed/>
    <w:qFormat/>
    <w:rsid w:val="003351FE"/>
    <w:pPr>
      <w:keepNext/>
      <w:keepLines/>
      <w:spacing w:before="40" w:after="0"/>
      <w:outlineLvl w:val="3"/>
    </w:pPr>
    <w:rPr>
      <w:rFonts w:asciiTheme="majorHAnsi" w:eastAsiaTheme="majorEastAsia" w:hAnsiTheme="majorHAnsi" w:cstheme="majorBidi"/>
      <w:i/>
      <w:iCs/>
      <w:color w:val="2F5496" w:themeColor="accent1" w:themeShade="BF"/>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351FE"/>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3351FE"/>
    <w:rPr>
      <w:rFonts w:ascii="Times New Roman" w:eastAsia="Times New Roman" w:hAnsi="Times New Roman" w:cs="Times New Roman"/>
      <w:b/>
      <w:bCs/>
      <w:sz w:val="27"/>
      <w:szCs w:val="27"/>
      <w:lang w:val="kk-KZ" w:eastAsia="kk-KZ"/>
    </w:rPr>
  </w:style>
  <w:style w:type="character" w:customStyle="1" w:styleId="40">
    <w:name w:val="Заголовок 4 Знак"/>
    <w:basedOn w:val="a0"/>
    <w:link w:val="4"/>
    <w:uiPriority w:val="9"/>
    <w:semiHidden/>
    <w:rsid w:val="003351FE"/>
    <w:rPr>
      <w:rFonts w:asciiTheme="majorHAnsi" w:eastAsiaTheme="majorEastAsia" w:hAnsiTheme="majorHAnsi" w:cstheme="majorBidi"/>
      <w:i/>
      <w:iCs/>
      <w:color w:val="2F5496" w:themeColor="accent1" w:themeShade="BF"/>
    </w:rPr>
  </w:style>
  <w:style w:type="paragraph" w:styleId="a3">
    <w:name w:val="List Paragraph"/>
    <w:basedOn w:val="a"/>
    <w:uiPriority w:val="1"/>
    <w:qFormat/>
    <w:rsid w:val="00CE516D"/>
    <w:pPr>
      <w:ind w:left="720"/>
      <w:contextualSpacing/>
    </w:pPr>
  </w:style>
  <w:style w:type="table" w:styleId="a4">
    <w:name w:val="Table Grid"/>
    <w:basedOn w:val="a1"/>
    <w:uiPriority w:val="39"/>
    <w:rsid w:val="00335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3351FE"/>
    <w:pPr>
      <w:spacing w:before="100" w:beforeAutospacing="1" w:after="100" w:afterAutospacing="1" w:line="240" w:lineRule="auto"/>
    </w:pPr>
    <w:rPr>
      <w:rFonts w:ascii="Times New Roman" w:eastAsia="Times New Roman" w:hAnsi="Times New Roman" w:cs="Times New Roman"/>
      <w:sz w:val="24"/>
      <w:szCs w:val="24"/>
      <w:lang w:eastAsia="kk-KZ"/>
    </w:rPr>
  </w:style>
  <w:style w:type="character" w:styleId="a5">
    <w:name w:val="Strong"/>
    <w:basedOn w:val="a0"/>
    <w:uiPriority w:val="22"/>
    <w:qFormat/>
    <w:rsid w:val="003351FE"/>
    <w:rPr>
      <w:b/>
      <w:bCs/>
    </w:rPr>
  </w:style>
  <w:style w:type="character" w:styleId="a6">
    <w:name w:val="Emphasis"/>
    <w:basedOn w:val="a0"/>
    <w:uiPriority w:val="20"/>
    <w:qFormat/>
    <w:rsid w:val="003351FE"/>
    <w:rPr>
      <w:i/>
      <w:iCs/>
    </w:rPr>
  </w:style>
  <w:style w:type="paragraph" w:styleId="a7">
    <w:name w:val="Normal (Web)"/>
    <w:basedOn w:val="a"/>
    <w:uiPriority w:val="99"/>
    <w:unhideWhenUsed/>
    <w:rsid w:val="003351FE"/>
    <w:pPr>
      <w:spacing w:before="100" w:beforeAutospacing="1" w:after="100" w:afterAutospacing="1" w:line="240" w:lineRule="auto"/>
    </w:pPr>
    <w:rPr>
      <w:rFonts w:ascii="Times New Roman" w:eastAsia="Times New Roman" w:hAnsi="Times New Roman" w:cs="Times New Roman"/>
      <w:sz w:val="24"/>
      <w:szCs w:val="24"/>
      <w:lang w:eastAsia="kk-KZ"/>
    </w:rPr>
  </w:style>
  <w:style w:type="character" w:customStyle="1" w:styleId="math-inline">
    <w:name w:val="math-inline"/>
    <w:basedOn w:val="a0"/>
    <w:rsid w:val="003351FE"/>
  </w:style>
  <w:style w:type="character" w:customStyle="1" w:styleId="mord">
    <w:name w:val="mord"/>
    <w:basedOn w:val="a0"/>
    <w:rsid w:val="00F43360"/>
  </w:style>
  <w:style w:type="character" w:customStyle="1" w:styleId="vlist-s">
    <w:name w:val="vlist-s"/>
    <w:basedOn w:val="a0"/>
    <w:rsid w:val="00F43360"/>
  </w:style>
  <w:style w:type="character" w:customStyle="1" w:styleId="mopen">
    <w:name w:val="mopen"/>
    <w:basedOn w:val="a0"/>
    <w:rsid w:val="00F43360"/>
  </w:style>
  <w:style w:type="character" w:customStyle="1" w:styleId="mclose">
    <w:name w:val="mclose"/>
    <w:basedOn w:val="a0"/>
    <w:rsid w:val="00F43360"/>
  </w:style>
  <w:style w:type="character" w:customStyle="1" w:styleId="mbin">
    <w:name w:val="mbin"/>
    <w:basedOn w:val="a0"/>
    <w:rsid w:val="00F43360"/>
  </w:style>
  <w:style w:type="character" w:customStyle="1" w:styleId="mrel">
    <w:name w:val="mrel"/>
    <w:basedOn w:val="a0"/>
    <w:rsid w:val="00F43360"/>
  </w:style>
  <w:style w:type="character" w:styleId="HTML">
    <w:name w:val="HTML Code"/>
    <w:basedOn w:val="a0"/>
    <w:uiPriority w:val="99"/>
    <w:semiHidden/>
    <w:unhideWhenUsed/>
    <w:rsid w:val="00F43360"/>
    <w:rPr>
      <w:rFonts w:ascii="Courier New" w:eastAsia="Times New Roman" w:hAnsi="Courier New" w:cs="Courier New"/>
      <w:sz w:val="20"/>
      <w:szCs w:val="20"/>
    </w:rPr>
  </w:style>
  <w:style w:type="character" w:customStyle="1" w:styleId="mop">
    <w:name w:val="mop"/>
    <w:basedOn w:val="a0"/>
    <w:rsid w:val="00F43360"/>
  </w:style>
  <w:style w:type="character" w:customStyle="1" w:styleId="mpunct">
    <w:name w:val="mpunct"/>
    <w:basedOn w:val="a0"/>
    <w:rsid w:val="00F43360"/>
  </w:style>
  <w:style w:type="character" w:customStyle="1" w:styleId="citation-619">
    <w:name w:val="citation-619"/>
    <w:basedOn w:val="a0"/>
    <w:rsid w:val="00C52E6D"/>
  </w:style>
  <w:style w:type="character" w:customStyle="1" w:styleId="citation-165">
    <w:name w:val="citation-165"/>
    <w:basedOn w:val="a0"/>
    <w:rsid w:val="00B63BCC"/>
  </w:style>
  <w:style w:type="character" w:customStyle="1" w:styleId="button-label">
    <w:name w:val="button-label"/>
    <w:basedOn w:val="a0"/>
    <w:rsid w:val="00B63BCC"/>
  </w:style>
  <w:style w:type="character" w:customStyle="1" w:styleId="citation-164">
    <w:name w:val="citation-164"/>
    <w:basedOn w:val="a0"/>
    <w:rsid w:val="00B63BCC"/>
  </w:style>
  <w:style w:type="character" w:styleId="a8">
    <w:name w:val="Placeholder Text"/>
    <w:basedOn w:val="a0"/>
    <w:uiPriority w:val="99"/>
    <w:semiHidden/>
    <w:rsid w:val="009E75F1"/>
    <w:rPr>
      <w:color w:val="666666"/>
    </w:rPr>
  </w:style>
  <w:style w:type="paragraph" w:styleId="a9">
    <w:name w:val="Body Text"/>
    <w:basedOn w:val="a"/>
    <w:link w:val="aa"/>
    <w:uiPriority w:val="1"/>
    <w:qFormat/>
    <w:rsid w:val="004B239E"/>
    <w:pPr>
      <w:widowControl w:val="0"/>
      <w:autoSpaceDE w:val="0"/>
      <w:autoSpaceDN w:val="0"/>
      <w:spacing w:after="0" w:line="240" w:lineRule="auto"/>
      <w:ind w:left="141"/>
    </w:pPr>
    <w:rPr>
      <w:rFonts w:ascii="Times New Roman" w:eastAsia="Times New Roman" w:hAnsi="Times New Roman" w:cs="Times New Roman"/>
      <w:sz w:val="28"/>
      <w:szCs w:val="28"/>
      <w:lang w:val="ru-RU"/>
    </w:rPr>
  </w:style>
  <w:style w:type="character" w:customStyle="1" w:styleId="aa">
    <w:name w:val="Основной текст Знак"/>
    <w:basedOn w:val="a0"/>
    <w:link w:val="a9"/>
    <w:uiPriority w:val="1"/>
    <w:rsid w:val="004B239E"/>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37475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7475A"/>
    <w:pPr>
      <w:widowControl w:val="0"/>
      <w:autoSpaceDE w:val="0"/>
      <w:autoSpaceDN w:val="0"/>
      <w:spacing w:after="0" w:line="302" w:lineRule="exact"/>
    </w:pPr>
    <w:rPr>
      <w:rFonts w:ascii="Times New Roman" w:eastAsia="Times New Roman" w:hAnsi="Times New Roman" w:cs="Times New Roman"/>
      <w:lang w:val="ru-RU"/>
    </w:rPr>
  </w:style>
  <w:style w:type="paragraph" w:styleId="ab">
    <w:name w:val="header"/>
    <w:basedOn w:val="a"/>
    <w:link w:val="ac"/>
    <w:uiPriority w:val="99"/>
    <w:unhideWhenUsed/>
    <w:rsid w:val="0034127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41273"/>
    <w:rPr>
      <w:lang w:val="kk-KZ"/>
    </w:rPr>
  </w:style>
  <w:style w:type="paragraph" w:styleId="ad">
    <w:name w:val="footer"/>
    <w:basedOn w:val="a"/>
    <w:link w:val="ae"/>
    <w:uiPriority w:val="99"/>
    <w:unhideWhenUsed/>
    <w:rsid w:val="0034127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41273"/>
    <w:rPr>
      <w:lang w:val="kk-KZ"/>
    </w:rPr>
  </w:style>
  <w:style w:type="character" w:customStyle="1" w:styleId="10">
    <w:name w:val="Заголовок 1 Знак"/>
    <w:basedOn w:val="a0"/>
    <w:link w:val="1"/>
    <w:uiPriority w:val="9"/>
    <w:rsid w:val="002940C8"/>
    <w:rPr>
      <w:rFonts w:asciiTheme="majorHAnsi" w:eastAsiaTheme="majorEastAsia" w:hAnsiTheme="majorHAnsi" w:cstheme="majorBidi"/>
      <w:color w:val="2F5496" w:themeColor="accent1" w:themeShade="BF"/>
      <w:sz w:val="32"/>
      <w:szCs w:val="32"/>
      <w:lang w:val="kk-KZ"/>
    </w:rPr>
  </w:style>
  <w:style w:type="numbering" w:customStyle="1" w:styleId="11">
    <w:name w:val="Нет списка1"/>
    <w:next w:val="a2"/>
    <w:uiPriority w:val="99"/>
    <w:semiHidden/>
    <w:unhideWhenUsed/>
    <w:rsid w:val="002940C8"/>
  </w:style>
  <w:style w:type="paragraph" w:styleId="af">
    <w:name w:val="Title"/>
    <w:basedOn w:val="a"/>
    <w:link w:val="af0"/>
    <w:uiPriority w:val="10"/>
    <w:qFormat/>
    <w:rsid w:val="002940C8"/>
    <w:pPr>
      <w:widowControl w:val="0"/>
      <w:autoSpaceDE w:val="0"/>
      <w:autoSpaceDN w:val="0"/>
      <w:spacing w:before="28" w:after="0" w:line="240" w:lineRule="auto"/>
      <w:ind w:left="6227"/>
    </w:pPr>
    <w:rPr>
      <w:rFonts w:ascii="Comic Sans MS" w:eastAsia="Comic Sans MS" w:hAnsi="Comic Sans MS" w:cs="Comic Sans MS"/>
      <w:b/>
      <w:bCs/>
      <w:i/>
      <w:iCs/>
      <w:sz w:val="43"/>
      <w:szCs w:val="43"/>
      <w:lang w:val="en-US"/>
    </w:rPr>
  </w:style>
  <w:style w:type="character" w:customStyle="1" w:styleId="af0">
    <w:name w:val="Заголовок Знак"/>
    <w:basedOn w:val="a0"/>
    <w:link w:val="af"/>
    <w:uiPriority w:val="10"/>
    <w:rsid w:val="002940C8"/>
    <w:rPr>
      <w:rFonts w:ascii="Comic Sans MS" w:eastAsia="Comic Sans MS" w:hAnsi="Comic Sans MS" w:cs="Comic Sans MS"/>
      <w:b/>
      <w:bCs/>
      <w:i/>
      <w:iCs/>
      <w:sz w:val="43"/>
      <w:szCs w:val="43"/>
      <w:lang w:val="en-US"/>
    </w:rPr>
  </w:style>
  <w:style w:type="character" w:styleId="af1">
    <w:name w:val="Hyperlink"/>
    <w:basedOn w:val="a0"/>
    <w:uiPriority w:val="99"/>
    <w:unhideWhenUsed/>
    <w:rsid w:val="00E11F6F"/>
    <w:rPr>
      <w:color w:val="0563C1" w:themeColor="hyperlink"/>
      <w:u w:val="single"/>
    </w:rPr>
  </w:style>
  <w:style w:type="character" w:styleId="af2">
    <w:name w:val="Unresolved Mention"/>
    <w:basedOn w:val="a0"/>
    <w:uiPriority w:val="99"/>
    <w:semiHidden/>
    <w:unhideWhenUsed/>
    <w:rsid w:val="00E11F6F"/>
    <w:rPr>
      <w:color w:val="605E5C"/>
      <w:shd w:val="clear" w:color="auto" w:fill="E1DFDD"/>
    </w:rPr>
  </w:style>
  <w:style w:type="character" w:styleId="af3">
    <w:name w:val="FollowedHyperlink"/>
    <w:basedOn w:val="a0"/>
    <w:uiPriority w:val="99"/>
    <w:semiHidden/>
    <w:unhideWhenUsed/>
    <w:rsid w:val="007E6AC5"/>
    <w:rPr>
      <w:color w:val="954F72" w:themeColor="followedHyperlink"/>
      <w:u w:val="single"/>
    </w:rPr>
  </w:style>
  <w:style w:type="paragraph" w:styleId="af4">
    <w:name w:val="TOC Heading"/>
    <w:basedOn w:val="1"/>
    <w:next w:val="a"/>
    <w:uiPriority w:val="39"/>
    <w:unhideWhenUsed/>
    <w:qFormat/>
    <w:rsid w:val="004C1B54"/>
    <w:pPr>
      <w:outlineLvl w:val="9"/>
    </w:pPr>
  </w:style>
  <w:style w:type="paragraph" w:styleId="12">
    <w:name w:val="toc 1"/>
    <w:basedOn w:val="a"/>
    <w:next w:val="a"/>
    <w:autoRedefine/>
    <w:uiPriority w:val="39"/>
    <w:unhideWhenUsed/>
    <w:rsid w:val="004C1B54"/>
    <w:pPr>
      <w:spacing w:after="100"/>
    </w:pPr>
  </w:style>
  <w:style w:type="paragraph" w:styleId="21">
    <w:name w:val="toc 2"/>
    <w:basedOn w:val="a"/>
    <w:next w:val="a"/>
    <w:autoRedefine/>
    <w:uiPriority w:val="39"/>
    <w:unhideWhenUsed/>
    <w:rsid w:val="004C1B54"/>
    <w:pPr>
      <w:spacing w:after="100"/>
      <w:ind w:left="220"/>
    </w:pPr>
  </w:style>
  <w:style w:type="paragraph" w:styleId="31">
    <w:name w:val="toc 3"/>
    <w:basedOn w:val="a"/>
    <w:next w:val="a"/>
    <w:autoRedefine/>
    <w:uiPriority w:val="39"/>
    <w:unhideWhenUsed/>
    <w:rsid w:val="004C1B5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02">
      <w:bodyDiv w:val="1"/>
      <w:marLeft w:val="0"/>
      <w:marRight w:val="0"/>
      <w:marTop w:val="0"/>
      <w:marBottom w:val="0"/>
      <w:divBdr>
        <w:top w:val="none" w:sz="0" w:space="0" w:color="auto"/>
        <w:left w:val="none" w:sz="0" w:space="0" w:color="auto"/>
        <w:bottom w:val="none" w:sz="0" w:space="0" w:color="auto"/>
        <w:right w:val="none" w:sz="0" w:space="0" w:color="auto"/>
      </w:divBdr>
    </w:div>
    <w:div w:id="818453">
      <w:bodyDiv w:val="1"/>
      <w:marLeft w:val="0"/>
      <w:marRight w:val="0"/>
      <w:marTop w:val="0"/>
      <w:marBottom w:val="0"/>
      <w:divBdr>
        <w:top w:val="none" w:sz="0" w:space="0" w:color="auto"/>
        <w:left w:val="none" w:sz="0" w:space="0" w:color="auto"/>
        <w:bottom w:val="none" w:sz="0" w:space="0" w:color="auto"/>
        <w:right w:val="none" w:sz="0" w:space="0" w:color="auto"/>
      </w:divBdr>
    </w:div>
    <w:div w:id="934566">
      <w:bodyDiv w:val="1"/>
      <w:marLeft w:val="0"/>
      <w:marRight w:val="0"/>
      <w:marTop w:val="0"/>
      <w:marBottom w:val="0"/>
      <w:divBdr>
        <w:top w:val="none" w:sz="0" w:space="0" w:color="auto"/>
        <w:left w:val="none" w:sz="0" w:space="0" w:color="auto"/>
        <w:bottom w:val="none" w:sz="0" w:space="0" w:color="auto"/>
        <w:right w:val="none" w:sz="0" w:space="0" w:color="auto"/>
      </w:divBdr>
    </w:div>
    <w:div w:id="1132113">
      <w:bodyDiv w:val="1"/>
      <w:marLeft w:val="0"/>
      <w:marRight w:val="0"/>
      <w:marTop w:val="0"/>
      <w:marBottom w:val="0"/>
      <w:divBdr>
        <w:top w:val="none" w:sz="0" w:space="0" w:color="auto"/>
        <w:left w:val="none" w:sz="0" w:space="0" w:color="auto"/>
        <w:bottom w:val="none" w:sz="0" w:space="0" w:color="auto"/>
        <w:right w:val="none" w:sz="0" w:space="0" w:color="auto"/>
      </w:divBdr>
    </w:div>
    <w:div w:id="2586261">
      <w:bodyDiv w:val="1"/>
      <w:marLeft w:val="0"/>
      <w:marRight w:val="0"/>
      <w:marTop w:val="0"/>
      <w:marBottom w:val="0"/>
      <w:divBdr>
        <w:top w:val="none" w:sz="0" w:space="0" w:color="auto"/>
        <w:left w:val="none" w:sz="0" w:space="0" w:color="auto"/>
        <w:bottom w:val="none" w:sz="0" w:space="0" w:color="auto"/>
        <w:right w:val="none" w:sz="0" w:space="0" w:color="auto"/>
      </w:divBdr>
    </w:div>
    <w:div w:id="3170235">
      <w:bodyDiv w:val="1"/>
      <w:marLeft w:val="0"/>
      <w:marRight w:val="0"/>
      <w:marTop w:val="0"/>
      <w:marBottom w:val="0"/>
      <w:divBdr>
        <w:top w:val="none" w:sz="0" w:space="0" w:color="auto"/>
        <w:left w:val="none" w:sz="0" w:space="0" w:color="auto"/>
        <w:bottom w:val="none" w:sz="0" w:space="0" w:color="auto"/>
        <w:right w:val="none" w:sz="0" w:space="0" w:color="auto"/>
      </w:divBdr>
    </w:div>
    <w:div w:id="3634303">
      <w:bodyDiv w:val="1"/>
      <w:marLeft w:val="0"/>
      <w:marRight w:val="0"/>
      <w:marTop w:val="0"/>
      <w:marBottom w:val="0"/>
      <w:divBdr>
        <w:top w:val="none" w:sz="0" w:space="0" w:color="auto"/>
        <w:left w:val="none" w:sz="0" w:space="0" w:color="auto"/>
        <w:bottom w:val="none" w:sz="0" w:space="0" w:color="auto"/>
        <w:right w:val="none" w:sz="0" w:space="0" w:color="auto"/>
      </w:divBdr>
    </w:div>
    <w:div w:id="4402988">
      <w:bodyDiv w:val="1"/>
      <w:marLeft w:val="0"/>
      <w:marRight w:val="0"/>
      <w:marTop w:val="0"/>
      <w:marBottom w:val="0"/>
      <w:divBdr>
        <w:top w:val="none" w:sz="0" w:space="0" w:color="auto"/>
        <w:left w:val="none" w:sz="0" w:space="0" w:color="auto"/>
        <w:bottom w:val="none" w:sz="0" w:space="0" w:color="auto"/>
        <w:right w:val="none" w:sz="0" w:space="0" w:color="auto"/>
      </w:divBdr>
    </w:div>
    <w:div w:id="4525427">
      <w:bodyDiv w:val="1"/>
      <w:marLeft w:val="0"/>
      <w:marRight w:val="0"/>
      <w:marTop w:val="0"/>
      <w:marBottom w:val="0"/>
      <w:divBdr>
        <w:top w:val="none" w:sz="0" w:space="0" w:color="auto"/>
        <w:left w:val="none" w:sz="0" w:space="0" w:color="auto"/>
        <w:bottom w:val="none" w:sz="0" w:space="0" w:color="auto"/>
        <w:right w:val="none" w:sz="0" w:space="0" w:color="auto"/>
      </w:divBdr>
    </w:div>
    <w:div w:id="5062018">
      <w:bodyDiv w:val="1"/>
      <w:marLeft w:val="0"/>
      <w:marRight w:val="0"/>
      <w:marTop w:val="0"/>
      <w:marBottom w:val="0"/>
      <w:divBdr>
        <w:top w:val="none" w:sz="0" w:space="0" w:color="auto"/>
        <w:left w:val="none" w:sz="0" w:space="0" w:color="auto"/>
        <w:bottom w:val="none" w:sz="0" w:space="0" w:color="auto"/>
        <w:right w:val="none" w:sz="0" w:space="0" w:color="auto"/>
      </w:divBdr>
    </w:div>
    <w:div w:id="5448297">
      <w:bodyDiv w:val="1"/>
      <w:marLeft w:val="0"/>
      <w:marRight w:val="0"/>
      <w:marTop w:val="0"/>
      <w:marBottom w:val="0"/>
      <w:divBdr>
        <w:top w:val="none" w:sz="0" w:space="0" w:color="auto"/>
        <w:left w:val="none" w:sz="0" w:space="0" w:color="auto"/>
        <w:bottom w:val="none" w:sz="0" w:space="0" w:color="auto"/>
        <w:right w:val="none" w:sz="0" w:space="0" w:color="auto"/>
      </w:divBdr>
    </w:div>
    <w:div w:id="6634978">
      <w:bodyDiv w:val="1"/>
      <w:marLeft w:val="0"/>
      <w:marRight w:val="0"/>
      <w:marTop w:val="0"/>
      <w:marBottom w:val="0"/>
      <w:divBdr>
        <w:top w:val="none" w:sz="0" w:space="0" w:color="auto"/>
        <w:left w:val="none" w:sz="0" w:space="0" w:color="auto"/>
        <w:bottom w:val="none" w:sz="0" w:space="0" w:color="auto"/>
        <w:right w:val="none" w:sz="0" w:space="0" w:color="auto"/>
      </w:divBdr>
    </w:div>
    <w:div w:id="7681245">
      <w:bodyDiv w:val="1"/>
      <w:marLeft w:val="0"/>
      <w:marRight w:val="0"/>
      <w:marTop w:val="0"/>
      <w:marBottom w:val="0"/>
      <w:divBdr>
        <w:top w:val="none" w:sz="0" w:space="0" w:color="auto"/>
        <w:left w:val="none" w:sz="0" w:space="0" w:color="auto"/>
        <w:bottom w:val="none" w:sz="0" w:space="0" w:color="auto"/>
        <w:right w:val="none" w:sz="0" w:space="0" w:color="auto"/>
      </w:divBdr>
    </w:div>
    <w:div w:id="8336449">
      <w:bodyDiv w:val="1"/>
      <w:marLeft w:val="0"/>
      <w:marRight w:val="0"/>
      <w:marTop w:val="0"/>
      <w:marBottom w:val="0"/>
      <w:divBdr>
        <w:top w:val="none" w:sz="0" w:space="0" w:color="auto"/>
        <w:left w:val="none" w:sz="0" w:space="0" w:color="auto"/>
        <w:bottom w:val="none" w:sz="0" w:space="0" w:color="auto"/>
        <w:right w:val="none" w:sz="0" w:space="0" w:color="auto"/>
      </w:divBdr>
    </w:div>
    <w:div w:id="8995598">
      <w:bodyDiv w:val="1"/>
      <w:marLeft w:val="0"/>
      <w:marRight w:val="0"/>
      <w:marTop w:val="0"/>
      <w:marBottom w:val="0"/>
      <w:divBdr>
        <w:top w:val="none" w:sz="0" w:space="0" w:color="auto"/>
        <w:left w:val="none" w:sz="0" w:space="0" w:color="auto"/>
        <w:bottom w:val="none" w:sz="0" w:space="0" w:color="auto"/>
        <w:right w:val="none" w:sz="0" w:space="0" w:color="auto"/>
      </w:divBdr>
    </w:div>
    <w:div w:id="9258228">
      <w:bodyDiv w:val="1"/>
      <w:marLeft w:val="0"/>
      <w:marRight w:val="0"/>
      <w:marTop w:val="0"/>
      <w:marBottom w:val="0"/>
      <w:divBdr>
        <w:top w:val="none" w:sz="0" w:space="0" w:color="auto"/>
        <w:left w:val="none" w:sz="0" w:space="0" w:color="auto"/>
        <w:bottom w:val="none" w:sz="0" w:space="0" w:color="auto"/>
        <w:right w:val="none" w:sz="0" w:space="0" w:color="auto"/>
      </w:divBdr>
    </w:div>
    <w:div w:id="9836983">
      <w:bodyDiv w:val="1"/>
      <w:marLeft w:val="0"/>
      <w:marRight w:val="0"/>
      <w:marTop w:val="0"/>
      <w:marBottom w:val="0"/>
      <w:divBdr>
        <w:top w:val="none" w:sz="0" w:space="0" w:color="auto"/>
        <w:left w:val="none" w:sz="0" w:space="0" w:color="auto"/>
        <w:bottom w:val="none" w:sz="0" w:space="0" w:color="auto"/>
        <w:right w:val="none" w:sz="0" w:space="0" w:color="auto"/>
      </w:divBdr>
    </w:div>
    <w:div w:id="10879074">
      <w:bodyDiv w:val="1"/>
      <w:marLeft w:val="0"/>
      <w:marRight w:val="0"/>
      <w:marTop w:val="0"/>
      <w:marBottom w:val="0"/>
      <w:divBdr>
        <w:top w:val="none" w:sz="0" w:space="0" w:color="auto"/>
        <w:left w:val="none" w:sz="0" w:space="0" w:color="auto"/>
        <w:bottom w:val="none" w:sz="0" w:space="0" w:color="auto"/>
        <w:right w:val="none" w:sz="0" w:space="0" w:color="auto"/>
      </w:divBdr>
    </w:div>
    <w:div w:id="11811277">
      <w:bodyDiv w:val="1"/>
      <w:marLeft w:val="0"/>
      <w:marRight w:val="0"/>
      <w:marTop w:val="0"/>
      <w:marBottom w:val="0"/>
      <w:divBdr>
        <w:top w:val="none" w:sz="0" w:space="0" w:color="auto"/>
        <w:left w:val="none" w:sz="0" w:space="0" w:color="auto"/>
        <w:bottom w:val="none" w:sz="0" w:space="0" w:color="auto"/>
        <w:right w:val="none" w:sz="0" w:space="0" w:color="auto"/>
      </w:divBdr>
    </w:div>
    <w:div w:id="12078267">
      <w:bodyDiv w:val="1"/>
      <w:marLeft w:val="0"/>
      <w:marRight w:val="0"/>
      <w:marTop w:val="0"/>
      <w:marBottom w:val="0"/>
      <w:divBdr>
        <w:top w:val="none" w:sz="0" w:space="0" w:color="auto"/>
        <w:left w:val="none" w:sz="0" w:space="0" w:color="auto"/>
        <w:bottom w:val="none" w:sz="0" w:space="0" w:color="auto"/>
        <w:right w:val="none" w:sz="0" w:space="0" w:color="auto"/>
      </w:divBdr>
    </w:div>
    <w:div w:id="12348466">
      <w:bodyDiv w:val="1"/>
      <w:marLeft w:val="0"/>
      <w:marRight w:val="0"/>
      <w:marTop w:val="0"/>
      <w:marBottom w:val="0"/>
      <w:divBdr>
        <w:top w:val="none" w:sz="0" w:space="0" w:color="auto"/>
        <w:left w:val="none" w:sz="0" w:space="0" w:color="auto"/>
        <w:bottom w:val="none" w:sz="0" w:space="0" w:color="auto"/>
        <w:right w:val="none" w:sz="0" w:space="0" w:color="auto"/>
      </w:divBdr>
    </w:div>
    <w:div w:id="12457357">
      <w:bodyDiv w:val="1"/>
      <w:marLeft w:val="0"/>
      <w:marRight w:val="0"/>
      <w:marTop w:val="0"/>
      <w:marBottom w:val="0"/>
      <w:divBdr>
        <w:top w:val="none" w:sz="0" w:space="0" w:color="auto"/>
        <w:left w:val="none" w:sz="0" w:space="0" w:color="auto"/>
        <w:bottom w:val="none" w:sz="0" w:space="0" w:color="auto"/>
        <w:right w:val="none" w:sz="0" w:space="0" w:color="auto"/>
      </w:divBdr>
    </w:div>
    <w:div w:id="12460768">
      <w:bodyDiv w:val="1"/>
      <w:marLeft w:val="0"/>
      <w:marRight w:val="0"/>
      <w:marTop w:val="0"/>
      <w:marBottom w:val="0"/>
      <w:divBdr>
        <w:top w:val="none" w:sz="0" w:space="0" w:color="auto"/>
        <w:left w:val="none" w:sz="0" w:space="0" w:color="auto"/>
        <w:bottom w:val="none" w:sz="0" w:space="0" w:color="auto"/>
        <w:right w:val="none" w:sz="0" w:space="0" w:color="auto"/>
      </w:divBdr>
    </w:div>
    <w:div w:id="12806634">
      <w:bodyDiv w:val="1"/>
      <w:marLeft w:val="0"/>
      <w:marRight w:val="0"/>
      <w:marTop w:val="0"/>
      <w:marBottom w:val="0"/>
      <w:divBdr>
        <w:top w:val="none" w:sz="0" w:space="0" w:color="auto"/>
        <w:left w:val="none" w:sz="0" w:space="0" w:color="auto"/>
        <w:bottom w:val="none" w:sz="0" w:space="0" w:color="auto"/>
        <w:right w:val="none" w:sz="0" w:space="0" w:color="auto"/>
      </w:divBdr>
    </w:div>
    <w:div w:id="12848843">
      <w:bodyDiv w:val="1"/>
      <w:marLeft w:val="0"/>
      <w:marRight w:val="0"/>
      <w:marTop w:val="0"/>
      <w:marBottom w:val="0"/>
      <w:divBdr>
        <w:top w:val="none" w:sz="0" w:space="0" w:color="auto"/>
        <w:left w:val="none" w:sz="0" w:space="0" w:color="auto"/>
        <w:bottom w:val="none" w:sz="0" w:space="0" w:color="auto"/>
        <w:right w:val="none" w:sz="0" w:space="0" w:color="auto"/>
      </w:divBdr>
    </w:div>
    <w:div w:id="13046126">
      <w:bodyDiv w:val="1"/>
      <w:marLeft w:val="0"/>
      <w:marRight w:val="0"/>
      <w:marTop w:val="0"/>
      <w:marBottom w:val="0"/>
      <w:divBdr>
        <w:top w:val="none" w:sz="0" w:space="0" w:color="auto"/>
        <w:left w:val="none" w:sz="0" w:space="0" w:color="auto"/>
        <w:bottom w:val="none" w:sz="0" w:space="0" w:color="auto"/>
        <w:right w:val="none" w:sz="0" w:space="0" w:color="auto"/>
      </w:divBdr>
    </w:div>
    <w:div w:id="13382995">
      <w:bodyDiv w:val="1"/>
      <w:marLeft w:val="0"/>
      <w:marRight w:val="0"/>
      <w:marTop w:val="0"/>
      <w:marBottom w:val="0"/>
      <w:divBdr>
        <w:top w:val="none" w:sz="0" w:space="0" w:color="auto"/>
        <w:left w:val="none" w:sz="0" w:space="0" w:color="auto"/>
        <w:bottom w:val="none" w:sz="0" w:space="0" w:color="auto"/>
        <w:right w:val="none" w:sz="0" w:space="0" w:color="auto"/>
      </w:divBdr>
    </w:div>
    <w:div w:id="14118185">
      <w:bodyDiv w:val="1"/>
      <w:marLeft w:val="0"/>
      <w:marRight w:val="0"/>
      <w:marTop w:val="0"/>
      <w:marBottom w:val="0"/>
      <w:divBdr>
        <w:top w:val="none" w:sz="0" w:space="0" w:color="auto"/>
        <w:left w:val="none" w:sz="0" w:space="0" w:color="auto"/>
        <w:bottom w:val="none" w:sz="0" w:space="0" w:color="auto"/>
        <w:right w:val="none" w:sz="0" w:space="0" w:color="auto"/>
      </w:divBdr>
    </w:div>
    <w:div w:id="14156090">
      <w:bodyDiv w:val="1"/>
      <w:marLeft w:val="0"/>
      <w:marRight w:val="0"/>
      <w:marTop w:val="0"/>
      <w:marBottom w:val="0"/>
      <w:divBdr>
        <w:top w:val="none" w:sz="0" w:space="0" w:color="auto"/>
        <w:left w:val="none" w:sz="0" w:space="0" w:color="auto"/>
        <w:bottom w:val="none" w:sz="0" w:space="0" w:color="auto"/>
        <w:right w:val="none" w:sz="0" w:space="0" w:color="auto"/>
      </w:divBdr>
    </w:div>
    <w:div w:id="14691795">
      <w:bodyDiv w:val="1"/>
      <w:marLeft w:val="0"/>
      <w:marRight w:val="0"/>
      <w:marTop w:val="0"/>
      <w:marBottom w:val="0"/>
      <w:divBdr>
        <w:top w:val="none" w:sz="0" w:space="0" w:color="auto"/>
        <w:left w:val="none" w:sz="0" w:space="0" w:color="auto"/>
        <w:bottom w:val="none" w:sz="0" w:space="0" w:color="auto"/>
        <w:right w:val="none" w:sz="0" w:space="0" w:color="auto"/>
      </w:divBdr>
    </w:div>
    <w:div w:id="14695980">
      <w:bodyDiv w:val="1"/>
      <w:marLeft w:val="0"/>
      <w:marRight w:val="0"/>
      <w:marTop w:val="0"/>
      <w:marBottom w:val="0"/>
      <w:divBdr>
        <w:top w:val="none" w:sz="0" w:space="0" w:color="auto"/>
        <w:left w:val="none" w:sz="0" w:space="0" w:color="auto"/>
        <w:bottom w:val="none" w:sz="0" w:space="0" w:color="auto"/>
        <w:right w:val="none" w:sz="0" w:space="0" w:color="auto"/>
      </w:divBdr>
    </w:div>
    <w:div w:id="16006609">
      <w:bodyDiv w:val="1"/>
      <w:marLeft w:val="0"/>
      <w:marRight w:val="0"/>
      <w:marTop w:val="0"/>
      <w:marBottom w:val="0"/>
      <w:divBdr>
        <w:top w:val="none" w:sz="0" w:space="0" w:color="auto"/>
        <w:left w:val="none" w:sz="0" w:space="0" w:color="auto"/>
        <w:bottom w:val="none" w:sz="0" w:space="0" w:color="auto"/>
        <w:right w:val="none" w:sz="0" w:space="0" w:color="auto"/>
      </w:divBdr>
    </w:div>
    <w:div w:id="16273493">
      <w:bodyDiv w:val="1"/>
      <w:marLeft w:val="0"/>
      <w:marRight w:val="0"/>
      <w:marTop w:val="0"/>
      <w:marBottom w:val="0"/>
      <w:divBdr>
        <w:top w:val="none" w:sz="0" w:space="0" w:color="auto"/>
        <w:left w:val="none" w:sz="0" w:space="0" w:color="auto"/>
        <w:bottom w:val="none" w:sz="0" w:space="0" w:color="auto"/>
        <w:right w:val="none" w:sz="0" w:space="0" w:color="auto"/>
      </w:divBdr>
    </w:div>
    <w:div w:id="16473144">
      <w:bodyDiv w:val="1"/>
      <w:marLeft w:val="0"/>
      <w:marRight w:val="0"/>
      <w:marTop w:val="0"/>
      <w:marBottom w:val="0"/>
      <w:divBdr>
        <w:top w:val="none" w:sz="0" w:space="0" w:color="auto"/>
        <w:left w:val="none" w:sz="0" w:space="0" w:color="auto"/>
        <w:bottom w:val="none" w:sz="0" w:space="0" w:color="auto"/>
        <w:right w:val="none" w:sz="0" w:space="0" w:color="auto"/>
      </w:divBdr>
    </w:div>
    <w:div w:id="17044051">
      <w:bodyDiv w:val="1"/>
      <w:marLeft w:val="0"/>
      <w:marRight w:val="0"/>
      <w:marTop w:val="0"/>
      <w:marBottom w:val="0"/>
      <w:divBdr>
        <w:top w:val="none" w:sz="0" w:space="0" w:color="auto"/>
        <w:left w:val="none" w:sz="0" w:space="0" w:color="auto"/>
        <w:bottom w:val="none" w:sz="0" w:space="0" w:color="auto"/>
        <w:right w:val="none" w:sz="0" w:space="0" w:color="auto"/>
      </w:divBdr>
    </w:div>
    <w:div w:id="17512099">
      <w:bodyDiv w:val="1"/>
      <w:marLeft w:val="0"/>
      <w:marRight w:val="0"/>
      <w:marTop w:val="0"/>
      <w:marBottom w:val="0"/>
      <w:divBdr>
        <w:top w:val="none" w:sz="0" w:space="0" w:color="auto"/>
        <w:left w:val="none" w:sz="0" w:space="0" w:color="auto"/>
        <w:bottom w:val="none" w:sz="0" w:space="0" w:color="auto"/>
        <w:right w:val="none" w:sz="0" w:space="0" w:color="auto"/>
      </w:divBdr>
    </w:div>
    <w:div w:id="17703633">
      <w:bodyDiv w:val="1"/>
      <w:marLeft w:val="0"/>
      <w:marRight w:val="0"/>
      <w:marTop w:val="0"/>
      <w:marBottom w:val="0"/>
      <w:divBdr>
        <w:top w:val="none" w:sz="0" w:space="0" w:color="auto"/>
        <w:left w:val="none" w:sz="0" w:space="0" w:color="auto"/>
        <w:bottom w:val="none" w:sz="0" w:space="0" w:color="auto"/>
        <w:right w:val="none" w:sz="0" w:space="0" w:color="auto"/>
      </w:divBdr>
    </w:div>
    <w:div w:id="17970796">
      <w:bodyDiv w:val="1"/>
      <w:marLeft w:val="0"/>
      <w:marRight w:val="0"/>
      <w:marTop w:val="0"/>
      <w:marBottom w:val="0"/>
      <w:divBdr>
        <w:top w:val="none" w:sz="0" w:space="0" w:color="auto"/>
        <w:left w:val="none" w:sz="0" w:space="0" w:color="auto"/>
        <w:bottom w:val="none" w:sz="0" w:space="0" w:color="auto"/>
        <w:right w:val="none" w:sz="0" w:space="0" w:color="auto"/>
      </w:divBdr>
    </w:div>
    <w:div w:id="18051922">
      <w:bodyDiv w:val="1"/>
      <w:marLeft w:val="0"/>
      <w:marRight w:val="0"/>
      <w:marTop w:val="0"/>
      <w:marBottom w:val="0"/>
      <w:divBdr>
        <w:top w:val="none" w:sz="0" w:space="0" w:color="auto"/>
        <w:left w:val="none" w:sz="0" w:space="0" w:color="auto"/>
        <w:bottom w:val="none" w:sz="0" w:space="0" w:color="auto"/>
        <w:right w:val="none" w:sz="0" w:space="0" w:color="auto"/>
      </w:divBdr>
    </w:div>
    <w:div w:id="18170765">
      <w:bodyDiv w:val="1"/>
      <w:marLeft w:val="0"/>
      <w:marRight w:val="0"/>
      <w:marTop w:val="0"/>
      <w:marBottom w:val="0"/>
      <w:divBdr>
        <w:top w:val="none" w:sz="0" w:space="0" w:color="auto"/>
        <w:left w:val="none" w:sz="0" w:space="0" w:color="auto"/>
        <w:bottom w:val="none" w:sz="0" w:space="0" w:color="auto"/>
        <w:right w:val="none" w:sz="0" w:space="0" w:color="auto"/>
      </w:divBdr>
    </w:div>
    <w:div w:id="18313909">
      <w:bodyDiv w:val="1"/>
      <w:marLeft w:val="0"/>
      <w:marRight w:val="0"/>
      <w:marTop w:val="0"/>
      <w:marBottom w:val="0"/>
      <w:divBdr>
        <w:top w:val="none" w:sz="0" w:space="0" w:color="auto"/>
        <w:left w:val="none" w:sz="0" w:space="0" w:color="auto"/>
        <w:bottom w:val="none" w:sz="0" w:space="0" w:color="auto"/>
        <w:right w:val="none" w:sz="0" w:space="0" w:color="auto"/>
      </w:divBdr>
    </w:div>
    <w:div w:id="20127249">
      <w:bodyDiv w:val="1"/>
      <w:marLeft w:val="0"/>
      <w:marRight w:val="0"/>
      <w:marTop w:val="0"/>
      <w:marBottom w:val="0"/>
      <w:divBdr>
        <w:top w:val="none" w:sz="0" w:space="0" w:color="auto"/>
        <w:left w:val="none" w:sz="0" w:space="0" w:color="auto"/>
        <w:bottom w:val="none" w:sz="0" w:space="0" w:color="auto"/>
        <w:right w:val="none" w:sz="0" w:space="0" w:color="auto"/>
      </w:divBdr>
    </w:div>
    <w:div w:id="20321515">
      <w:bodyDiv w:val="1"/>
      <w:marLeft w:val="0"/>
      <w:marRight w:val="0"/>
      <w:marTop w:val="0"/>
      <w:marBottom w:val="0"/>
      <w:divBdr>
        <w:top w:val="none" w:sz="0" w:space="0" w:color="auto"/>
        <w:left w:val="none" w:sz="0" w:space="0" w:color="auto"/>
        <w:bottom w:val="none" w:sz="0" w:space="0" w:color="auto"/>
        <w:right w:val="none" w:sz="0" w:space="0" w:color="auto"/>
      </w:divBdr>
    </w:div>
    <w:div w:id="20473244">
      <w:bodyDiv w:val="1"/>
      <w:marLeft w:val="0"/>
      <w:marRight w:val="0"/>
      <w:marTop w:val="0"/>
      <w:marBottom w:val="0"/>
      <w:divBdr>
        <w:top w:val="none" w:sz="0" w:space="0" w:color="auto"/>
        <w:left w:val="none" w:sz="0" w:space="0" w:color="auto"/>
        <w:bottom w:val="none" w:sz="0" w:space="0" w:color="auto"/>
        <w:right w:val="none" w:sz="0" w:space="0" w:color="auto"/>
      </w:divBdr>
    </w:div>
    <w:div w:id="21134390">
      <w:bodyDiv w:val="1"/>
      <w:marLeft w:val="0"/>
      <w:marRight w:val="0"/>
      <w:marTop w:val="0"/>
      <w:marBottom w:val="0"/>
      <w:divBdr>
        <w:top w:val="none" w:sz="0" w:space="0" w:color="auto"/>
        <w:left w:val="none" w:sz="0" w:space="0" w:color="auto"/>
        <w:bottom w:val="none" w:sz="0" w:space="0" w:color="auto"/>
        <w:right w:val="none" w:sz="0" w:space="0" w:color="auto"/>
      </w:divBdr>
    </w:div>
    <w:div w:id="22560504">
      <w:bodyDiv w:val="1"/>
      <w:marLeft w:val="0"/>
      <w:marRight w:val="0"/>
      <w:marTop w:val="0"/>
      <w:marBottom w:val="0"/>
      <w:divBdr>
        <w:top w:val="none" w:sz="0" w:space="0" w:color="auto"/>
        <w:left w:val="none" w:sz="0" w:space="0" w:color="auto"/>
        <w:bottom w:val="none" w:sz="0" w:space="0" w:color="auto"/>
        <w:right w:val="none" w:sz="0" w:space="0" w:color="auto"/>
      </w:divBdr>
    </w:div>
    <w:div w:id="23093284">
      <w:bodyDiv w:val="1"/>
      <w:marLeft w:val="0"/>
      <w:marRight w:val="0"/>
      <w:marTop w:val="0"/>
      <w:marBottom w:val="0"/>
      <w:divBdr>
        <w:top w:val="none" w:sz="0" w:space="0" w:color="auto"/>
        <w:left w:val="none" w:sz="0" w:space="0" w:color="auto"/>
        <w:bottom w:val="none" w:sz="0" w:space="0" w:color="auto"/>
        <w:right w:val="none" w:sz="0" w:space="0" w:color="auto"/>
      </w:divBdr>
    </w:div>
    <w:div w:id="23096079">
      <w:bodyDiv w:val="1"/>
      <w:marLeft w:val="0"/>
      <w:marRight w:val="0"/>
      <w:marTop w:val="0"/>
      <w:marBottom w:val="0"/>
      <w:divBdr>
        <w:top w:val="none" w:sz="0" w:space="0" w:color="auto"/>
        <w:left w:val="none" w:sz="0" w:space="0" w:color="auto"/>
        <w:bottom w:val="none" w:sz="0" w:space="0" w:color="auto"/>
        <w:right w:val="none" w:sz="0" w:space="0" w:color="auto"/>
      </w:divBdr>
    </w:div>
    <w:div w:id="23142891">
      <w:bodyDiv w:val="1"/>
      <w:marLeft w:val="0"/>
      <w:marRight w:val="0"/>
      <w:marTop w:val="0"/>
      <w:marBottom w:val="0"/>
      <w:divBdr>
        <w:top w:val="none" w:sz="0" w:space="0" w:color="auto"/>
        <w:left w:val="none" w:sz="0" w:space="0" w:color="auto"/>
        <w:bottom w:val="none" w:sz="0" w:space="0" w:color="auto"/>
        <w:right w:val="none" w:sz="0" w:space="0" w:color="auto"/>
      </w:divBdr>
    </w:div>
    <w:div w:id="24058643">
      <w:bodyDiv w:val="1"/>
      <w:marLeft w:val="0"/>
      <w:marRight w:val="0"/>
      <w:marTop w:val="0"/>
      <w:marBottom w:val="0"/>
      <w:divBdr>
        <w:top w:val="none" w:sz="0" w:space="0" w:color="auto"/>
        <w:left w:val="none" w:sz="0" w:space="0" w:color="auto"/>
        <w:bottom w:val="none" w:sz="0" w:space="0" w:color="auto"/>
        <w:right w:val="none" w:sz="0" w:space="0" w:color="auto"/>
      </w:divBdr>
    </w:div>
    <w:div w:id="25179257">
      <w:bodyDiv w:val="1"/>
      <w:marLeft w:val="0"/>
      <w:marRight w:val="0"/>
      <w:marTop w:val="0"/>
      <w:marBottom w:val="0"/>
      <w:divBdr>
        <w:top w:val="none" w:sz="0" w:space="0" w:color="auto"/>
        <w:left w:val="none" w:sz="0" w:space="0" w:color="auto"/>
        <w:bottom w:val="none" w:sz="0" w:space="0" w:color="auto"/>
        <w:right w:val="none" w:sz="0" w:space="0" w:color="auto"/>
      </w:divBdr>
    </w:div>
    <w:div w:id="25563395">
      <w:bodyDiv w:val="1"/>
      <w:marLeft w:val="0"/>
      <w:marRight w:val="0"/>
      <w:marTop w:val="0"/>
      <w:marBottom w:val="0"/>
      <w:divBdr>
        <w:top w:val="none" w:sz="0" w:space="0" w:color="auto"/>
        <w:left w:val="none" w:sz="0" w:space="0" w:color="auto"/>
        <w:bottom w:val="none" w:sz="0" w:space="0" w:color="auto"/>
        <w:right w:val="none" w:sz="0" w:space="0" w:color="auto"/>
      </w:divBdr>
    </w:div>
    <w:div w:id="26764504">
      <w:bodyDiv w:val="1"/>
      <w:marLeft w:val="0"/>
      <w:marRight w:val="0"/>
      <w:marTop w:val="0"/>
      <w:marBottom w:val="0"/>
      <w:divBdr>
        <w:top w:val="none" w:sz="0" w:space="0" w:color="auto"/>
        <w:left w:val="none" w:sz="0" w:space="0" w:color="auto"/>
        <w:bottom w:val="none" w:sz="0" w:space="0" w:color="auto"/>
        <w:right w:val="none" w:sz="0" w:space="0" w:color="auto"/>
      </w:divBdr>
    </w:div>
    <w:div w:id="27336879">
      <w:bodyDiv w:val="1"/>
      <w:marLeft w:val="0"/>
      <w:marRight w:val="0"/>
      <w:marTop w:val="0"/>
      <w:marBottom w:val="0"/>
      <w:divBdr>
        <w:top w:val="none" w:sz="0" w:space="0" w:color="auto"/>
        <w:left w:val="none" w:sz="0" w:space="0" w:color="auto"/>
        <w:bottom w:val="none" w:sz="0" w:space="0" w:color="auto"/>
        <w:right w:val="none" w:sz="0" w:space="0" w:color="auto"/>
      </w:divBdr>
    </w:div>
    <w:div w:id="27881746">
      <w:bodyDiv w:val="1"/>
      <w:marLeft w:val="0"/>
      <w:marRight w:val="0"/>
      <w:marTop w:val="0"/>
      <w:marBottom w:val="0"/>
      <w:divBdr>
        <w:top w:val="none" w:sz="0" w:space="0" w:color="auto"/>
        <w:left w:val="none" w:sz="0" w:space="0" w:color="auto"/>
        <w:bottom w:val="none" w:sz="0" w:space="0" w:color="auto"/>
        <w:right w:val="none" w:sz="0" w:space="0" w:color="auto"/>
      </w:divBdr>
    </w:div>
    <w:div w:id="28065866">
      <w:bodyDiv w:val="1"/>
      <w:marLeft w:val="0"/>
      <w:marRight w:val="0"/>
      <w:marTop w:val="0"/>
      <w:marBottom w:val="0"/>
      <w:divBdr>
        <w:top w:val="none" w:sz="0" w:space="0" w:color="auto"/>
        <w:left w:val="none" w:sz="0" w:space="0" w:color="auto"/>
        <w:bottom w:val="none" w:sz="0" w:space="0" w:color="auto"/>
        <w:right w:val="none" w:sz="0" w:space="0" w:color="auto"/>
      </w:divBdr>
    </w:div>
    <w:div w:id="28605019">
      <w:bodyDiv w:val="1"/>
      <w:marLeft w:val="0"/>
      <w:marRight w:val="0"/>
      <w:marTop w:val="0"/>
      <w:marBottom w:val="0"/>
      <w:divBdr>
        <w:top w:val="none" w:sz="0" w:space="0" w:color="auto"/>
        <w:left w:val="none" w:sz="0" w:space="0" w:color="auto"/>
        <w:bottom w:val="none" w:sz="0" w:space="0" w:color="auto"/>
        <w:right w:val="none" w:sz="0" w:space="0" w:color="auto"/>
      </w:divBdr>
    </w:div>
    <w:div w:id="28919656">
      <w:bodyDiv w:val="1"/>
      <w:marLeft w:val="0"/>
      <w:marRight w:val="0"/>
      <w:marTop w:val="0"/>
      <w:marBottom w:val="0"/>
      <w:divBdr>
        <w:top w:val="none" w:sz="0" w:space="0" w:color="auto"/>
        <w:left w:val="none" w:sz="0" w:space="0" w:color="auto"/>
        <w:bottom w:val="none" w:sz="0" w:space="0" w:color="auto"/>
        <w:right w:val="none" w:sz="0" w:space="0" w:color="auto"/>
      </w:divBdr>
    </w:div>
    <w:div w:id="29452879">
      <w:bodyDiv w:val="1"/>
      <w:marLeft w:val="0"/>
      <w:marRight w:val="0"/>
      <w:marTop w:val="0"/>
      <w:marBottom w:val="0"/>
      <w:divBdr>
        <w:top w:val="none" w:sz="0" w:space="0" w:color="auto"/>
        <w:left w:val="none" w:sz="0" w:space="0" w:color="auto"/>
        <w:bottom w:val="none" w:sz="0" w:space="0" w:color="auto"/>
        <w:right w:val="none" w:sz="0" w:space="0" w:color="auto"/>
      </w:divBdr>
    </w:div>
    <w:div w:id="29496277">
      <w:bodyDiv w:val="1"/>
      <w:marLeft w:val="0"/>
      <w:marRight w:val="0"/>
      <w:marTop w:val="0"/>
      <w:marBottom w:val="0"/>
      <w:divBdr>
        <w:top w:val="none" w:sz="0" w:space="0" w:color="auto"/>
        <w:left w:val="none" w:sz="0" w:space="0" w:color="auto"/>
        <w:bottom w:val="none" w:sz="0" w:space="0" w:color="auto"/>
        <w:right w:val="none" w:sz="0" w:space="0" w:color="auto"/>
      </w:divBdr>
    </w:div>
    <w:div w:id="29500251">
      <w:bodyDiv w:val="1"/>
      <w:marLeft w:val="0"/>
      <w:marRight w:val="0"/>
      <w:marTop w:val="0"/>
      <w:marBottom w:val="0"/>
      <w:divBdr>
        <w:top w:val="none" w:sz="0" w:space="0" w:color="auto"/>
        <w:left w:val="none" w:sz="0" w:space="0" w:color="auto"/>
        <w:bottom w:val="none" w:sz="0" w:space="0" w:color="auto"/>
        <w:right w:val="none" w:sz="0" w:space="0" w:color="auto"/>
      </w:divBdr>
    </w:div>
    <w:div w:id="29571221">
      <w:bodyDiv w:val="1"/>
      <w:marLeft w:val="0"/>
      <w:marRight w:val="0"/>
      <w:marTop w:val="0"/>
      <w:marBottom w:val="0"/>
      <w:divBdr>
        <w:top w:val="none" w:sz="0" w:space="0" w:color="auto"/>
        <w:left w:val="none" w:sz="0" w:space="0" w:color="auto"/>
        <w:bottom w:val="none" w:sz="0" w:space="0" w:color="auto"/>
        <w:right w:val="none" w:sz="0" w:space="0" w:color="auto"/>
      </w:divBdr>
    </w:div>
    <w:div w:id="30151879">
      <w:bodyDiv w:val="1"/>
      <w:marLeft w:val="0"/>
      <w:marRight w:val="0"/>
      <w:marTop w:val="0"/>
      <w:marBottom w:val="0"/>
      <w:divBdr>
        <w:top w:val="none" w:sz="0" w:space="0" w:color="auto"/>
        <w:left w:val="none" w:sz="0" w:space="0" w:color="auto"/>
        <w:bottom w:val="none" w:sz="0" w:space="0" w:color="auto"/>
        <w:right w:val="none" w:sz="0" w:space="0" w:color="auto"/>
      </w:divBdr>
    </w:div>
    <w:div w:id="30344267">
      <w:bodyDiv w:val="1"/>
      <w:marLeft w:val="0"/>
      <w:marRight w:val="0"/>
      <w:marTop w:val="0"/>
      <w:marBottom w:val="0"/>
      <w:divBdr>
        <w:top w:val="none" w:sz="0" w:space="0" w:color="auto"/>
        <w:left w:val="none" w:sz="0" w:space="0" w:color="auto"/>
        <w:bottom w:val="none" w:sz="0" w:space="0" w:color="auto"/>
        <w:right w:val="none" w:sz="0" w:space="0" w:color="auto"/>
      </w:divBdr>
    </w:div>
    <w:div w:id="30422338">
      <w:bodyDiv w:val="1"/>
      <w:marLeft w:val="0"/>
      <w:marRight w:val="0"/>
      <w:marTop w:val="0"/>
      <w:marBottom w:val="0"/>
      <w:divBdr>
        <w:top w:val="none" w:sz="0" w:space="0" w:color="auto"/>
        <w:left w:val="none" w:sz="0" w:space="0" w:color="auto"/>
        <w:bottom w:val="none" w:sz="0" w:space="0" w:color="auto"/>
        <w:right w:val="none" w:sz="0" w:space="0" w:color="auto"/>
      </w:divBdr>
    </w:div>
    <w:div w:id="30763675">
      <w:bodyDiv w:val="1"/>
      <w:marLeft w:val="0"/>
      <w:marRight w:val="0"/>
      <w:marTop w:val="0"/>
      <w:marBottom w:val="0"/>
      <w:divBdr>
        <w:top w:val="none" w:sz="0" w:space="0" w:color="auto"/>
        <w:left w:val="none" w:sz="0" w:space="0" w:color="auto"/>
        <w:bottom w:val="none" w:sz="0" w:space="0" w:color="auto"/>
        <w:right w:val="none" w:sz="0" w:space="0" w:color="auto"/>
      </w:divBdr>
    </w:div>
    <w:div w:id="31420758">
      <w:bodyDiv w:val="1"/>
      <w:marLeft w:val="0"/>
      <w:marRight w:val="0"/>
      <w:marTop w:val="0"/>
      <w:marBottom w:val="0"/>
      <w:divBdr>
        <w:top w:val="none" w:sz="0" w:space="0" w:color="auto"/>
        <w:left w:val="none" w:sz="0" w:space="0" w:color="auto"/>
        <w:bottom w:val="none" w:sz="0" w:space="0" w:color="auto"/>
        <w:right w:val="none" w:sz="0" w:space="0" w:color="auto"/>
      </w:divBdr>
    </w:div>
    <w:div w:id="31619943">
      <w:bodyDiv w:val="1"/>
      <w:marLeft w:val="0"/>
      <w:marRight w:val="0"/>
      <w:marTop w:val="0"/>
      <w:marBottom w:val="0"/>
      <w:divBdr>
        <w:top w:val="none" w:sz="0" w:space="0" w:color="auto"/>
        <w:left w:val="none" w:sz="0" w:space="0" w:color="auto"/>
        <w:bottom w:val="none" w:sz="0" w:space="0" w:color="auto"/>
        <w:right w:val="none" w:sz="0" w:space="0" w:color="auto"/>
      </w:divBdr>
    </w:div>
    <w:div w:id="31852474">
      <w:bodyDiv w:val="1"/>
      <w:marLeft w:val="0"/>
      <w:marRight w:val="0"/>
      <w:marTop w:val="0"/>
      <w:marBottom w:val="0"/>
      <w:divBdr>
        <w:top w:val="none" w:sz="0" w:space="0" w:color="auto"/>
        <w:left w:val="none" w:sz="0" w:space="0" w:color="auto"/>
        <w:bottom w:val="none" w:sz="0" w:space="0" w:color="auto"/>
        <w:right w:val="none" w:sz="0" w:space="0" w:color="auto"/>
      </w:divBdr>
    </w:div>
    <w:div w:id="32659517">
      <w:bodyDiv w:val="1"/>
      <w:marLeft w:val="0"/>
      <w:marRight w:val="0"/>
      <w:marTop w:val="0"/>
      <w:marBottom w:val="0"/>
      <w:divBdr>
        <w:top w:val="none" w:sz="0" w:space="0" w:color="auto"/>
        <w:left w:val="none" w:sz="0" w:space="0" w:color="auto"/>
        <w:bottom w:val="none" w:sz="0" w:space="0" w:color="auto"/>
        <w:right w:val="none" w:sz="0" w:space="0" w:color="auto"/>
      </w:divBdr>
    </w:div>
    <w:div w:id="32702515">
      <w:bodyDiv w:val="1"/>
      <w:marLeft w:val="0"/>
      <w:marRight w:val="0"/>
      <w:marTop w:val="0"/>
      <w:marBottom w:val="0"/>
      <w:divBdr>
        <w:top w:val="none" w:sz="0" w:space="0" w:color="auto"/>
        <w:left w:val="none" w:sz="0" w:space="0" w:color="auto"/>
        <w:bottom w:val="none" w:sz="0" w:space="0" w:color="auto"/>
        <w:right w:val="none" w:sz="0" w:space="0" w:color="auto"/>
      </w:divBdr>
    </w:div>
    <w:div w:id="33121066">
      <w:bodyDiv w:val="1"/>
      <w:marLeft w:val="0"/>
      <w:marRight w:val="0"/>
      <w:marTop w:val="0"/>
      <w:marBottom w:val="0"/>
      <w:divBdr>
        <w:top w:val="none" w:sz="0" w:space="0" w:color="auto"/>
        <w:left w:val="none" w:sz="0" w:space="0" w:color="auto"/>
        <w:bottom w:val="none" w:sz="0" w:space="0" w:color="auto"/>
        <w:right w:val="none" w:sz="0" w:space="0" w:color="auto"/>
      </w:divBdr>
    </w:div>
    <w:div w:id="34624184">
      <w:bodyDiv w:val="1"/>
      <w:marLeft w:val="0"/>
      <w:marRight w:val="0"/>
      <w:marTop w:val="0"/>
      <w:marBottom w:val="0"/>
      <w:divBdr>
        <w:top w:val="none" w:sz="0" w:space="0" w:color="auto"/>
        <w:left w:val="none" w:sz="0" w:space="0" w:color="auto"/>
        <w:bottom w:val="none" w:sz="0" w:space="0" w:color="auto"/>
        <w:right w:val="none" w:sz="0" w:space="0" w:color="auto"/>
      </w:divBdr>
    </w:div>
    <w:div w:id="34811977">
      <w:bodyDiv w:val="1"/>
      <w:marLeft w:val="0"/>
      <w:marRight w:val="0"/>
      <w:marTop w:val="0"/>
      <w:marBottom w:val="0"/>
      <w:divBdr>
        <w:top w:val="none" w:sz="0" w:space="0" w:color="auto"/>
        <w:left w:val="none" w:sz="0" w:space="0" w:color="auto"/>
        <w:bottom w:val="none" w:sz="0" w:space="0" w:color="auto"/>
        <w:right w:val="none" w:sz="0" w:space="0" w:color="auto"/>
      </w:divBdr>
    </w:div>
    <w:div w:id="34818891">
      <w:bodyDiv w:val="1"/>
      <w:marLeft w:val="0"/>
      <w:marRight w:val="0"/>
      <w:marTop w:val="0"/>
      <w:marBottom w:val="0"/>
      <w:divBdr>
        <w:top w:val="none" w:sz="0" w:space="0" w:color="auto"/>
        <w:left w:val="none" w:sz="0" w:space="0" w:color="auto"/>
        <w:bottom w:val="none" w:sz="0" w:space="0" w:color="auto"/>
        <w:right w:val="none" w:sz="0" w:space="0" w:color="auto"/>
      </w:divBdr>
    </w:div>
    <w:div w:id="35324851">
      <w:bodyDiv w:val="1"/>
      <w:marLeft w:val="0"/>
      <w:marRight w:val="0"/>
      <w:marTop w:val="0"/>
      <w:marBottom w:val="0"/>
      <w:divBdr>
        <w:top w:val="none" w:sz="0" w:space="0" w:color="auto"/>
        <w:left w:val="none" w:sz="0" w:space="0" w:color="auto"/>
        <w:bottom w:val="none" w:sz="0" w:space="0" w:color="auto"/>
        <w:right w:val="none" w:sz="0" w:space="0" w:color="auto"/>
      </w:divBdr>
    </w:div>
    <w:div w:id="35469188">
      <w:bodyDiv w:val="1"/>
      <w:marLeft w:val="0"/>
      <w:marRight w:val="0"/>
      <w:marTop w:val="0"/>
      <w:marBottom w:val="0"/>
      <w:divBdr>
        <w:top w:val="none" w:sz="0" w:space="0" w:color="auto"/>
        <w:left w:val="none" w:sz="0" w:space="0" w:color="auto"/>
        <w:bottom w:val="none" w:sz="0" w:space="0" w:color="auto"/>
        <w:right w:val="none" w:sz="0" w:space="0" w:color="auto"/>
      </w:divBdr>
    </w:div>
    <w:div w:id="36469004">
      <w:bodyDiv w:val="1"/>
      <w:marLeft w:val="0"/>
      <w:marRight w:val="0"/>
      <w:marTop w:val="0"/>
      <w:marBottom w:val="0"/>
      <w:divBdr>
        <w:top w:val="none" w:sz="0" w:space="0" w:color="auto"/>
        <w:left w:val="none" w:sz="0" w:space="0" w:color="auto"/>
        <w:bottom w:val="none" w:sz="0" w:space="0" w:color="auto"/>
        <w:right w:val="none" w:sz="0" w:space="0" w:color="auto"/>
      </w:divBdr>
    </w:div>
    <w:div w:id="36928511">
      <w:bodyDiv w:val="1"/>
      <w:marLeft w:val="0"/>
      <w:marRight w:val="0"/>
      <w:marTop w:val="0"/>
      <w:marBottom w:val="0"/>
      <w:divBdr>
        <w:top w:val="none" w:sz="0" w:space="0" w:color="auto"/>
        <w:left w:val="none" w:sz="0" w:space="0" w:color="auto"/>
        <w:bottom w:val="none" w:sz="0" w:space="0" w:color="auto"/>
        <w:right w:val="none" w:sz="0" w:space="0" w:color="auto"/>
      </w:divBdr>
    </w:div>
    <w:div w:id="36972441">
      <w:bodyDiv w:val="1"/>
      <w:marLeft w:val="0"/>
      <w:marRight w:val="0"/>
      <w:marTop w:val="0"/>
      <w:marBottom w:val="0"/>
      <w:divBdr>
        <w:top w:val="none" w:sz="0" w:space="0" w:color="auto"/>
        <w:left w:val="none" w:sz="0" w:space="0" w:color="auto"/>
        <w:bottom w:val="none" w:sz="0" w:space="0" w:color="auto"/>
        <w:right w:val="none" w:sz="0" w:space="0" w:color="auto"/>
      </w:divBdr>
    </w:div>
    <w:div w:id="37554913">
      <w:bodyDiv w:val="1"/>
      <w:marLeft w:val="0"/>
      <w:marRight w:val="0"/>
      <w:marTop w:val="0"/>
      <w:marBottom w:val="0"/>
      <w:divBdr>
        <w:top w:val="none" w:sz="0" w:space="0" w:color="auto"/>
        <w:left w:val="none" w:sz="0" w:space="0" w:color="auto"/>
        <w:bottom w:val="none" w:sz="0" w:space="0" w:color="auto"/>
        <w:right w:val="none" w:sz="0" w:space="0" w:color="auto"/>
      </w:divBdr>
    </w:div>
    <w:div w:id="37946344">
      <w:bodyDiv w:val="1"/>
      <w:marLeft w:val="0"/>
      <w:marRight w:val="0"/>
      <w:marTop w:val="0"/>
      <w:marBottom w:val="0"/>
      <w:divBdr>
        <w:top w:val="none" w:sz="0" w:space="0" w:color="auto"/>
        <w:left w:val="none" w:sz="0" w:space="0" w:color="auto"/>
        <w:bottom w:val="none" w:sz="0" w:space="0" w:color="auto"/>
        <w:right w:val="none" w:sz="0" w:space="0" w:color="auto"/>
      </w:divBdr>
    </w:div>
    <w:div w:id="38480978">
      <w:bodyDiv w:val="1"/>
      <w:marLeft w:val="0"/>
      <w:marRight w:val="0"/>
      <w:marTop w:val="0"/>
      <w:marBottom w:val="0"/>
      <w:divBdr>
        <w:top w:val="none" w:sz="0" w:space="0" w:color="auto"/>
        <w:left w:val="none" w:sz="0" w:space="0" w:color="auto"/>
        <w:bottom w:val="none" w:sz="0" w:space="0" w:color="auto"/>
        <w:right w:val="none" w:sz="0" w:space="0" w:color="auto"/>
      </w:divBdr>
    </w:div>
    <w:div w:id="38677231">
      <w:bodyDiv w:val="1"/>
      <w:marLeft w:val="0"/>
      <w:marRight w:val="0"/>
      <w:marTop w:val="0"/>
      <w:marBottom w:val="0"/>
      <w:divBdr>
        <w:top w:val="none" w:sz="0" w:space="0" w:color="auto"/>
        <w:left w:val="none" w:sz="0" w:space="0" w:color="auto"/>
        <w:bottom w:val="none" w:sz="0" w:space="0" w:color="auto"/>
        <w:right w:val="none" w:sz="0" w:space="0" w:color="auto"/>
      </w:divBdr>
    </w:div>
    <w:div w:id="38863693">
      <w:bodyDiv w:val="1"/>
      <w:marLeft w:val="0"/>
      <w:marRight w:val="0"/>
      <w:marTop w:val="0"/>
      <w:marBottom w:val="0"/>
      <w:divBdr>
        <w:top w:val="none" w:sz="0" w:space="0" w:color="auto"/>
        <w:left w:val="none" w:sz="0" w:space="0" w:color="auto"/>
        <w:bottom w:val="none" w:sz="0" w:space="0" w:color="auto"/>
        <w:right w:val="none" w:sz="0" w:space="0" w:color="auto"/>
      </w:divBdr>
    </w:div>
    <w:div w:id="39329222">
      <w:bodyDiv w:val="1"/>
      <w:marLeft w:val="0"/>
      <w:marRight w:val="0"/>
      <w:marTop w:val="0"/>
      <w:marBottom w:val="0"/>
      <w:divBdr>
        <w:top w:val="none" w:sz="0" w:space="0" w:color="auto"/>
        <w:left w:val="none" w:sz="0" w:space="0" w:color="auto"/>
        <w:bottom w:val="none" w:sz="0" w:space="0" w:color="auto"/>
        <w:right w:val="none" w:sz="0" w:space="0" w:color="auto"/>
      </w:divBdr>
    </w:div>
    <w:div w:id="39550415">
      <w:bodyDiv w:val="1"/>
      <w:marLeft w:val="0"/>
      <w:marRight w:val="0"/>
      <w:marTop w:val="0"/>
      <w:marBottom w:val="0"/>
      <w:divBdr>
        <w:top w:val="none" w:sz="0" w:space="0" w:color="auto"/>
        <w:left w:val="none" w:sz="0" w:space="0" w:color="auto"/>
        <w:bottom w:val="none" w:sz="0" w:space="0" w:color="auto"/>
        <w:right w:val="none" w:sz="0" w:space="0" w:color="auto"/>
      </w:divBdr>
    </w:div>
    <w:div w:id="39743730">
      <w:bodyDiv w:val="1"/>
      <w:marLeft w:val="0"/>
      <w:marRight w:val="0"/>
      <w:marTop w:val="0"/>
      <w:marBottom w:val="0"/>
      <w:divBdr>
        <w:top w:val="none" w:sz="0" w:space="0" w:color="auto"/>
        <w:left w:val="none" w:sz="0" w:space="0" w:color="auto"/>
        <w:bottom w:val="none" w:sz="0" w:space="0" w:color="auto"/>
        <w:right w:val="none" w:sz="0" w:space="0" w:color="auto"/>
      </w:divBdr>
    </w:div>
    <w:div w:id="40256620">
      <w:bodyDiv w:val="1"/>
      <w:marLeft w:val="0"/>
      <w:marRight w:val="0"/>
      <w:marTop w:val="0"/>
      <w:marBottom w:val="0"/>
      <w:divBdr>
        <w:top w:val="none" w:sz="0" w:space="0" w:color="auto"/>
        <w:left w:val="none" w:sz="0" w:space="0" w:color="auto"/>
        <w:bottom w:val="none" w:sz="0" w:space="0" w:color="auto"/>
        <w:right w:val="none" w:sz="0" w:space="0" w:color="auto"/>
      </w:divBdr>
    </w:div>
    <w:div w:id="40445302">
      <w:bodyDiv w:val="1"/>
      <w:marLeft w:val="0"/>
      <w:marRight w:val="0"/>
      <w:marTop w:val="0"/>
      <w:marBottom w:val="0"/>
      <w:divBdr>
        <w:top w:val="none" w:sz="0" w:space="0" w:color="auto"/>
        <w:left w:val="none" w:sz="0" w:space="0" w:color="auto"/>
        <w:bottom w:val="none" w:sz="0" w:space="0" w:color="auto"/>
        <w:right w:val="none" w:sz="0" w:space="0" w:color="auto"/>
      </w:divBdr>
    </w:div>
    <w:div w:id="41246397">
      <w:bodyDiv w:val="1"/>
      <w:marLeft w:val="0"/>
      <w:marRight w:val="0"/>
      <w:marTop w:val="0"/>
      <w:marBottom w:val="0"/>
      <w:divBdr>
        <w:top w:val="none" w:sz="0" w:space="0" w:color="auto"/>
        <w:left w:val="none" w:sz="0" w:space="0" w:color="auto"/>
        <w:bottom w:val="none" w:sz="0" w:space="0" w:color="auto"/>
        <w:right w:val="none" w:sz="0" w:space="0" w:color="auto"/>
      </w:divBdr>
    </w:div>
    <w:div w:id="41441118">
      <w:bodyDiv w:val="1"/>
      <w:marLeft w:val="0"/>
      <w:marRight w:val="0"/>
      <w:marTop w:val="0"/>
      <w:marBottom w:val="0"/>
      <w:divBdr>
        <w:top w:val="none" w:sz="0" w:space="0" w:color="auto"/>
        <w:left w:val="none" w:sz="0" w:space="0" w:color="auto"/>
        <w:bottom w:val="none" w:sz="0" w:space="0" w:color="auto"/>
        <w:right w:val="none" w:sz="0" w:space="0" w:color="auto"/>
      </w:divBdr>
    </w:div>
    <w:div w:id="41486029">
      <w:bodyDiv w:val="1"/>
      <w:marLeft w:val="0"/>
      <w:marRight w:val="0"/>
      <w:marTop w:val="0"/>
      <w:marBottom w:val="0"/>
      <w:divBdr>
        <w:top w:val="none" w:sz="0" w:space="0" w:color="auto"/>
        <w:left w:val="none" w:sz="0" w:space="0" w:color="auto"/>
        <w:bottom w:val="none" w:sz="0" w:space="0" w:color="auto"/>
        <w:right w:val="none" w:sz="0" w:space="0" w:color="auto"/>
      </w:divBdr>
    </w:div>
    <w:div w:id="41642184">
      <w:bodyDiv w:val="1"/>
      <w:marLeft w:val="0"/>
      <w:marRight w:val="0"/>
      <w:marTop w:val="0"/>
      <w:marBottom w:val="0"/>
      <w:divBdr>
        <w:top w:val="none" w:sz="0" w:space="0" w:color="auto"/>
        <w:left w:val="none" w:sz="0" w:space="0" w:color="auto"/>
        <w:bottom w:val="none" w:sz="0" w:space="0" w:color="auto"/>
        <w:right w:val="none" w:sz="0" w:space="0" w:color="auto"/>
      </w:divBdr>
    </w:div>
    <w:div w:id="43606661">
      <w:bodyDiv w:val="1"/>
      <w:marLeft w:val="0"/>
      <w:marRight w:val="0"/>
      <w:marTop w:val="0"/>
      <w:marBottom w:val="0"/>
      <w:divBdr>
        <w:top w:val="none" w:sz="0" w:space="0" w:color="auto"/>
        <w:left w:val="none" w:sz="0" w:space="0" w:color="auto"/>
        <w:bottom w:val="none" w:sz="0" w:space="0" w:color="auto"/>
        <w:right w:val="none" w:sz="0" w:space="0" w:color="auto"/>
      </w:divBdr>
    </w:div>
    <w:div w:id="43647200">
      <w:bodyDiv w:val="1"/>
      <w:marLeft w:val="0"/>
      <w:marRight w:val="0"/>
      <w:marTop w:val="0"/>
      <w:marBottom w:val="0"/>
      <w:divBdr>
        <w:top w:val="none" w:sz="0" w:space="0" w:color="auto"/>
        <w:left w:val="none" w:sz="0" w:space="0" w:color="auto"/>
        <w:bottom w:val="none" w:sz="0" w:space="0" w:color="auto"/>
        <w:right w:val="none" w:sz="0" w:space="0" w:color="auto"/>
      </w:divBdr>
    </w:div>
    <w:div w:id="44107171">
      <w:bodyDiv w:val="1"/>
      <w:marLeft w:val="0"/>
      <w:marRight w:val="0"/>
      <w:marTop w:val="0"/>
      <w:marBottom w:val="0"/>
      <w:divBdr>
        <w:top w:val="none" w:sz="0" w:space="0" w:color="auto"/>
        <w:left w:val="none" w:sz="0" w:space="0" w:color="auto"/>
        <w:bottom w:val="none" w:sz="0" w:space="0" w:color="auto"/>
        <w:right w:val="none" w:sz="0" w:space="0" w:color="auto"/>
      </w:divBdr>
    </w:div>
    <w:div w:id="44181295">
      <w:bodyDiv w:val="1"/>
      <w:marLeft w:val="0"/>
      <w:marRight w:val="0"/>
      <w:marTop w:val="0"/>
      <w:marBottom w:val="0"/>
      <w:divBdr>
        <w:top w:val="none" w:sz="0" w:space="0" w:color="auto"/>
        <w:left w:val="none" w:sz="0" w:space="0" w:color="auto"/>
        <w:bottom w:val="none" w:sz="0" w:space="0" w:color="auto"/>
        <w:right w:val="none" w:sz="0" w:space="0" w:color="auto"/>
      </w:divBdr>
    </w:div>
    <w:div w:id="44725419">
      <w:bodyDiv w:val="1"/>
      <w:marLeft w:val="0"/>
      <w:marRight w:val="0"/>
      <w:marTop w:val="0"/>
      <w:marBottom w:val="0"/>
      <w:divBdr>
        <w:top w:val="none" w:sz="0" w:space="0" w:color="auto"/>
        <w:left w:val="none" w:sz="0" w:space="0" w:color="auto"/>
        <w:bottom w:val="none" w:sz="0" w:space="0" w:color="auto"/>
        <w:right w:val="none" w:sz="0" w:space="0" w:color="auto"/>
      </w:divBdr>
    </w:div>
    <w:div w:id="45035376">
      <w:bodyDiv w:val="1"/>
      <w:marLeft w:val="0"/>
      <w:marRight w:val="0"/>
      <w:marTop w:val="0"/>
      <w:marBottom w:val="0"/>
      <w:divBdr>
        <w:top w:val="none" w:sz="0" w:space="0" w:color="auto"/>
        <w:left w:val="none" w:sz="0" w:space="0" w:color="auto"/>
        <w:bottom w:val="none" w:sz="0" w:space="0" w:color="auto"/>
        <w:right w:val="none" w:sz="0" w:space="0" w:color="auto"/>
      </w:divBdr>
    </w:div>
    <w:div w:id="45761040">
      <w:bodyDiv w:val="1"/>
      <w:marLeft w:val="0"/>
      <w:marRight w:val="0"/>
      <w:marTop w:val="0"/>
      <w:marBottom w:val="0"/>
      <w:divBdr>
        <w:top w:val="none" w:sz="0" w:space="0" w:color="auto"/>
        <w:left w:val="none" w:sz="0" w:space="0" w:color="auto"/>
        <w:bottom w:val="none" w:sz="0" w:space="0" w:color="auto"/>
        <w:right w:val="none" w:sz="0" w:space="0" w:color="auto"/>
      </w:divBdr>
    </w:div>
    <w:div w:id="46072544">
      <w:bodyDiv w:val="1"/>
      <w:marLeft w:val="0"/>
      <w:marRight w:val="0"/>
      <w:marTop w:val="0"/>
      <w:marBottom w:val="0"/>
      <w:divBdr>
        <w:top w:val="none" w:sz="0" w:space="0" w:color="auto"/>
        <w:left w:val="none" w:sz="0" w:space="0" w:color="auto"/>
        <w:bottom w:val="none" w:sz="0" w:space="0" w:color="auto"/>
        <w:right w:val="none" w:sz="0" w:space="0" w:color="auto"/>
      </w:divBdr>
    </w:div>
    <w:div w:id="47995903">
      <w:bodyDiv w:val="1"/>
      <w:marLeft w:val="0"/>
      <w:marRight w:val="0"/>
      <w:marTop w:val="0"/>
      <w:marBottom w:val="0"/>
      <w:divBdr>
        <w:top w:val="none" w:sz="0" w:space="0" w:color="auto"/>
        <w:left w:val="none" w:sz="0" w:space="0" w:color="auto"/>
        <w:bottom w:val="none" w:sz="0" w:space="0" w:color="auto"/>
        <w:right w:val="none" w:sz="0" w:space="0" w:color="auto"/>
      </w:divBdr>
    </w:div>
    <w:div w:id="50471040">
      <w:bodyDiv w:val="1"/>
      <w:marLeft w:val="0"/>
      <w:marRight w:val="0"/>
      <w:marTop w:val="0"/>
      <w:marBottom w:val="0"/>
      <w:divBdr>
        <w:top w:val="none" w:sz="0" w:space="0" w:color="auto"/>
        <w:left w:val="none" w:sz="0" w:space="0" w:color="auto"/>
        <w:bottom w:val="none" w:sz="0" w:space="0" w:color="auto"/>
        <w:right w:val="none" w:sz="0" w:space="0" w:color="auto"/>
      </w:divBdr>
    </w:div>
    <w:div w:id="50691275">
      <w:bodyDiv w:val="1"/>
      <w:marLeft w:val="0"/>
      <w:marRight w:val="0"/>
      <w:marTop w:val="0"/>
      <w:marBottom w:val="0"/>
      <w:divBdr>
        <w:top w:val="none" w:sz="0" w:space="0" w:color="auto"/>
        <w:left w:val="none" w:sz="0" w:space="0" w:color="auto"/>
        <w:bottom w:val="none" w:sz="0" w:space="0" w:color="auto"/>
        <w:right w:val="none" w:sz="0" w:space="0" w:color="auto"/>
      </w:divBdr>
    </w:div>
    <w:div w:id="51005772">
      <w:bodyDiv w:val="1"/>
      <w:marLeft w:val="0"/>
      <w:marRight w:val="0"/>
      <w:marTop w:val="0"/>
      <w:marBottom w:val="0"/>
      <w:divBdr>
        <w:top w:val="none" w:sz="0" w:space="0" w:color="auto"/>
        <w:left w:val="none" w:sz="0" w:space="0" w:color="auto"/>
        <w:bottom w:val="none" w:sz="0" w:space="0" w:color="auto"/>
        <w:right w:val="none" w:sz="0" w:space="0" w:color="auto"/>
      </w:divBdr>
    </w:div>
    <w:div w:id="51077565">
      <w:bodyDiv w:val="1"/>
      <w:marLeft w:val="0"/>
      <w:marRight w:val="0"/>
      <w:marTop w:val="0"/>
      <w:marBottom w:val="0"/>
      <w:divBdr>
        <w:top w:val="none" w:sz="0" w:space="0" w:color="auto"/>
        <w:left w:val="none" w:sz="0" w:space="0" w:color="auto"/>
        <w:bottom w:val="none" w:sz="0" w:space="0" w:color="auto"/>
        <w:right w:val="none" w:sz="0" w:space="0" w:color="auto"/>
      </w:divBdr>
    </w:div>
    <w:div w:id="51120726">
      <w:bodyDiv w:val="1"/>
      <w:marLeft w:val="0"/>
      <w:marRight w:val="0"/>
      <w:marTop w:val="0"/>
      <w:marBottom w:val="0"/>
      <w:divBdr>
        <w:top w:val="none" w:sz="0" w:space="0" w:color="auto"/>
        <w:left w:val="none" w:sz="0" w:space="0" w:color="auto"/>
        <w:bottom w:val="none" w:sz="0" w:space="0" w:color="auto"/>
        <w:right w:val="none" w:sz="0" w:space="0" w:color="auto"/>
      </w:divBdr>
    </w:div>
    <w:div w:id="51388400">
      <w:bodyDiv w:val="1"/>
      <w:marLeft w:val="0"/>
      <w:marRight w:val="0"/>
      <w:marTop w:val="0"/>
      <w:marBottom w:val="0"/>
      <w:divBdr>
        <w:top w:val="none" w:sz="0" w:space="0" w:color="auto"/>
        <w:left w:val="none" w:sz="0" w:space="0" w:color="auto"/>
        <w:bottom w:val="none" w:sz="0" w:space="0" w:color="auto"/>
        <w:right w:val="none" w:sz="0" w:space="0" w:color="auto"/>
      </w:divBdr>
    </w:div>
    <w:div w:id="51392700">
      <w:bodyDiv w:val="1"/>
      <w:marLeft w:val="0"/>
      <w:marRight w:val="0"/>
      <w:marTop w:val="0"/>
      <w:marBottom w:val="0"/>
      <w:divBdr>
        <w:top w:val="none" w:sz="0" w:space="0" w:color="auto"/>
        <w:left w:val="none" w:sz="0" w:space="0" w:color="auto"/>
        <w:bottom w:val="none" w:sz="0" w:space="0" w:color="auto"/>
        <w:right w:val="none" w:sz="0" w:space="0" w:color="auto"/>
      </w:divBdr>
    </w:div>
    <w:div w:id="51583668">
      <w:bodyDiv w:val="1"/>
      <w:marLeft w:val="0"/>
      <w:marRight w:val="0"/>
      <w:marTop w:val="0"/>
      <w:marBottom w:val="0"/>
      <w:divBdr>
        <w:top w:val="none" w:sz="0" w:space="0" w:color="auto"/>
        <w:left w:val="none" w:sz="0" w:space="0" w:color="auto"/>
        <w:bottom w:val="none" w:sz="0" w:space="0" w:color="auto"/>
        <w:right w:val="none" w:sz="0" w:space="0" w:color="auto"/>
      </w:divBdr>
    </w:div>
    <w:div w:id="51857156">
      <w:bodyDiv w:val="1"/>
      <w:marLeft w:val="0"/>
      <w:marRight w:val="0"/>
      <w:marTop w:val="0"/>
      <w:marBottom w:val="0"/>
      <w:divBdr>
        <w:top w:val="none" w:sz="0" w:space="0" w:color="auto"/>
        <w:left w:val="none" w:sz="0" w:space="0" w:color="auto"/>
        <w:bottom w:val="none" w:sz="0" w:space="0" w:color="auto"/>
        <w:right w:val="none" w:sz="0" w:space="0" w:color="auto"/>
      </w:divBdr>
    </w:div>
    <w:div w:id="52042399">
      <w:bodyDiv w:val="1"/>
      <w:marLeft w:val="0"/>
      <w:marRight w:val="0"/>
      <w:marTop w:val="0"/>
      <w:marBottom w:val="0"/>
      <w:divBdr>
        <w:top w:val="none" w:sz="0" w:space="0" w:color="auto"/>
        <w:left w:val="none" w:sz="0" w:space="0" w:color="auto"/>
        <w:bottom w:val="none" w:sz="0" w:space="0" w:color="auto"/>
        <w:right w:val="none" w:sz="0" w:space="0" w:color="auto"/>
      </w:divBdr>
    </w:div>
    <w:div w:id="54012625">
      <w:bodyDiv w:val="1"/>
      <w:marLeft w:val="0"/>
      <w:marRight w:val="0"/>
      <w:marTop w:val="0"/>
      <w:marBottom w:val="0"/>
      <w:divBdr>
        <w:top w:val="none" w:sz="0" w:space="0" w:color="auto"/>
        <w:left w:val="none" w:sz="0" w:space="0" w:color="auto"/>
        <w:bottom w:val="none" w:sz="0" w:space="0" w:color="auto"/>
        <w:right w:val="none" w:sz="0" w:space="0" w:color="auto"/>
      </w:divBdr>
    </w:div>
    <w:div w:id="54356617">
      <w:bodyDiv w:val="1"/>
      <w:marLeft w:val="0"/>
      <w:marRight w:val="0"/>
      <w:marTop w:val="0"/>
      <w:marBottom w:val="0"/>
      <w:divBdr>
        <w:top w:val="none" w:sz="0" w:space="0" w:color="auto"/>
        <w:left w:val="none" w:sz="0" w:space="0" w:color="auto"/>
        <w:bottom w:val="none" w:sz="0" w:space="0" w:color="auto"/>
        <w:right w:val="none" w:sz="0" w:space="0" w:color="auto"/>
      </w:divBdr>
    </w:div>
    <w:div w:id="55444807">
      <w:bodyDiv w:val="1"/>
      <w:marLeft w:val="0"/>
      <w:marRight w:val="0"/>
      <w:marTop w:val="0"/>
      <w:marBottom w:val="0"/>
      <w:divBdr>
        <w:top w:val="none" w:sz="0" w:space="0" w:color="auto"/>
        <w:left w:val="none" w:sz="0" w:space="0" w:color="auto"/>
        <w:bottom w:val="none" w:sz="0" w:space="0" w:color="auto"/>
        <w:right w:val="none" w:sz="0" w:space="0" w:color="auto"/>
      </w:divBdr>
    </w:div>
    <w:div w:id="55710821">
      <w:bodyDiv w:val="1"/>
      <w:marLeft w:val="0"/>
      <w:marRight w:val="0"/>
      <w:marTop w:val="0"/>
      <w:marBottom w:val="0"/>
      <w:divBdr>
        <w:top w:val="none" w:sz="0" w:space="0" w:color="auto"/>
        <w:left w:val="none" w:sz="0" w:space="0" w:color="auto"/>
        <w:bottom w:val="none" w:sz="0" w:space="0" w:color="auto"/>
        <w:right w:val="none" w:sz="0" w:space="0" w:color="auto"/>
      </w:divBdr>
    </w:div>
    <w:div w:id="55781057">
      <w:bodyDiv w:val="1"/>
      <w:marLeft w:val="0"/>
      <w:marRight w:val="0"/>
      <w:marTop w:val="0"/>
      <w:marBottom w:val="0"/>
      <w:divBdr>
        <w:top w:val="none" w:sz="0" w:space="0" w:color="auto"/>
        <w:left w:val="none" w:sz="0" w:space="0" w:color="auto"/>
        <w:bottom w:val="none" w:sz="0" w:space="0" w:color="auto"/>
        <w:right w:val="none" w:sz="0" w:space="0" w:color="auto"/>
      </w:divBdr>
    </w:div>
    <w:div w:id="55855963">
      <w:bodyDiv w:val="1"/>
      <w:marLeft w:val="0"/>
      <w:marRight w:val="0"/>
      <w:marTop w:val="0"/>
      <w:marBottom w:val="0"/>
      <w:divBdr>
        <w:top w:val="none" w:sz="0" w:space="0" w:color="auto"/>
        <w:left w:val="none" w:sz="0" w:space="0" w:color="auto"/>
        <w:bottom w:val="none" w:sz="0" w:space="0" w:color="auto"/>
        <w:right w:val="none" w:sz="0" w:space="0" w:color="auto"/>
      </w:divBdr>
    </w:div>
    <w:div w:id="56362698">
      <w:bodyDiv w:val="1"/>
      <w:marLeft w:val="0"/>
      <w:marRight w:val="0"/>
      <w:marTop w:val="0"/>
      <w:marBottom w:val="0"/>
      <w:divBdr>
        <w:top w:val="none" w:sz="0" w:space="0" w:color="auto"/>
        <w:left w:val="none" w:sz="0" w:space="0" w:color="auto"/>
        <w:bottom w:val="none" w:sz="0" w:space="0" w:color="auto"/>
        <w:right w:val="none" w:sz="0" w:space="0" w:color="auto"/>
      </w:divBdr>
    </w:div>
    <w:div w:id="58598934">
      <w:bodyDiv w:val="1"/>
      <w:marLeft w:val="0"/>
      <w:marRight w:val="0"/>
      <w:marTop w:val="0"/>
      <w:marBottom w:val="0"/>
      <w:divBdr>
        <w:top w:val="none" w:sz="0" w:space="0" w:color="auto"/>
        <w:left w:val="none" w:sz="0" w:space="0" w:color="auto"/>
        <w:bottom w:val="none" w:sz="0" w:space="0" w:color="auto"/>
        <w:right w:val="none" w:sz="0" w:space="0" w:color="auto"/>
      </w:divBdr>
    </w:div>
    <w:div w:id="58863808">
      <w:bodyDiv w:val="1"/>
      <w:marLeft w:val="0"/>
      <w:marRight w:val="0"/>
      <w:marTop w:val="0"/>
      <w:marBottom w:val="0"/>
      <w:divBdr>
        <w:top w:val="none" w:sz="0" w:space="0" w:color="auto"/>
        <w:left w:val="none" w:sz="0" w:space="0" w:color="auto"/>
        <w:bottom w:val="none" w:sz="0" w:space="0" w:color="auto"/>
        <w:right w:val="none" w:sz="0" w:space="0" w:color="auto"/>
      </w:divBdr>
    </w:div>
    <w:div w:id="59404649">
      <w:bodyDiv w:val="1"/>
      <w:marLeft w:val="0"/>
      <w:marRight w:val="0"/>
      <w:marTop w:val="0"/>
      <w:marBottom w:val="0"/>
      <w:divBdr>
        <w:top w:val="none" w:sz="0" w:space="0" w:color="auto"/>
        <w:left w:val="none" w:sz="0" w:space="0" w:color="auto"/>
        <w:bottom w:val="none" w:sz="0" w:space="0" w:color="auto"/>
        <w:right w:val="none" w:sz="0" w:space="0" w:color="auto"/>
      </w:divBdr>
    </w:div>
    <w:div w:id="60520285">
      <w:bodyDiv w:val="1"/>
      <w:marLeft w:val="0"/>
      <w:marRight w:val="0"/>
      <w:marTop w:val="0"/>
      <w:marBottom w:val="0"/>
      <w:divBdr>
        <w:top w:val="none" w:sz="0" w:space="0" w:color="auto"/>
        <w:left w:val="none" w:sz="0" w:space="0" w:color="auto"/>
        <w:bottom w:val="none" w:sz="0" w:space="0" w:color="auto"/>
        <w:right w:val="none" w:sz="0" w:space="0" w:color="auto"/>
      </w:divBdr>
    </w:div>
    <w:div w:id="61106657">
      <w:bodyDiv w:val="1"/>
      <w:marLeft w:val="0"/>
      <w:marRight w:val="0"/>
      <w:marTop w:val="0"/>
      <w:marBottom w:val="0"/>
      <w:divBdr>
        <w:top w:val="none" w:sz="0" w:space="0" w:color="auto"/>
        <w:left w:val="none" w:sz="0" w:space="0" w:color="auto"/>
        <w:bottom w:val="none" w:sz="0" w:space="0" w:color="auto"/>
        <w:right w:val="none" w:sz="0" w:space="0" w:color="auto"/>
      </w:divBdr>
    </w:div>
    <w:div w:id="62067990">
      <w:bodyDiv w:val="1"/>
      <w:marLeft w:val="0"/>
      <w:marRight w:val="0"/>
      <w:marTop w:val="0"/>
      <w:marBottom w:val="0"/>
      <w:divBdr>
        <w:top w:val="none" w:sz="0" w:space="0" w:color="auto"/>
        <w:left w:val="none" w:sz="0" w:space="0" w:color="auto"/>
        <w:bottom w:val="none" w:sz="0" w:space="0" w:color="auto"/>
        <w:right w:val="none" w:sz="0" w:space="0" w:color="auto"/>
      </w:divBdr>
    </w:div>
    <w:div w:id="63070040">
      <w:bodyDiv w:val="1"/>
      <w:marLeft w:val="0"/>
      <w:marRight w:val="0"/>
      <w:marTop w:val="0"/>
      <w:marBottom w:val="0"/>
      <w:divBdr>
        <w:top w:val="none" w:sz="0" w:space="0" w:color="auto"/>
        <w:left w:val="none" w:sz="0" w:space="0" w:color="auto"/>
        <w:bottom w:val="none" w:sz="0" w:space="0" w:color="auto"/>
        <w:right w:val="none" w:sz="0" w:space="0" w:color="auto"/>
      </w:divBdr>
    </w:div>
    <w:div w:id="63652107">
      <w:bodyDiv w:val="1"/>
      <w:marLeft w:val="0"/>
      <w:marRight w:val="0"/>
      <w:marTop w:val="0"/>
      <w:marBottom w:val="0"/>
      <w:divBdr>
        <w:top w:val="none" w:sz="0" w:space="0" w:color="auto"/>
        <w:left w:val="none" w:sz="0" w:space="0" w:color="auto"/>
        <w:bottom w:val="none" w:sz="0" w:space="0" w:color="auto"/>
        <w:right w:val="none" w:sz="0" w:space="0" w:color="auto"/>
      </w:divBdr>
    </w:div>
    <w:div w:id="63652116">
      <w:bodyDiv w:val="1"/>
      <w:marLeft w:val="0"/>
      <w:marRight w:val="0"/>
      <w:marTop w:val="0"/>
      <w:marBottom w:val="0"/>
      <w:divBdr>
        <w:top w:val="none" w:sz="0" w:space="0" w:color="auto"/>
        <w:left w:val="none" w:sz="0" w:space="0" w:color="auto"/>
        <w:bottom w:val="none" w:sz="0" w:space="0" w:color="auto"/>
        <w:right w:val="none" w:sz="0" w:space="0" w:color="auto"/>
      </w:divBdr>
    </w:div>
    <w:div w:id="64184994">
      <w:bodyDiv w:val="1"/>
      <w:marLeft w:val="0"/>
      <w:marRight w:val="0"/>
      <w:marTop w:val="0"/>
      <w:marBottom w:val="0"/>
      <w:divBdr>
        <w:top w:val="none" w:sz="0" w:space="0" w:color="auto"/>
        <w:left w:val="none" w:sz="0" w:space="0" w:color="auto"/>
        <w:bottom w:val="none" w:sz="0" w:space="0" w:color="auto"/>
        <w:right w:val="none" w:sz="0" w:space="0" w:color="auto"/>
      </w:divBdr>
    </w:div>
    <w:div w:id="65147422">
      <w:bodyDiv w:val="1"/>
      <w:marLeft w:val="0"/>
      <w:marRight w:val="0"/>
      <w:marTop w:val="0"/>
      <w:marBottom w:val="0"/>
      <w:divBdr>
        <w:top w:val="none" w:sz="0" w:space="0" w:color="auto"/>
        <w:left w:val="none" w:sz="0" w:space="0" w:color="auto"/>
        <w:bottom w:val="none" w:sz="0" w:space="0" w:color="auto"/>
        <w:right w:val="none" w:sz="0" w:space="0" w:color="auto"/>
      </w:divBdr>
    </w:div>
    <w:div w:id="65425350">
      <w:bodyDiv w:val="1"/>
      <w:marLeft w:val="0"/>
      <w:marRight w:val="0"/>
      <w:marTop w:val="0"/>
      <w:marBottom w:val="0"/>
      <w:divBdr>
        <w:top w:val="none" w:sz="0" w:space="0" w:color="auto"/>
        <w:left w:val="none" w:sz="0" w:space="0" w:color="auto"/>
        <w:bottom w:val="none" w:sz="0" w:space="0" w:color="auto"/>
        <w:right w:val="none" w:sz="0" w:space="0" w:color="auto"/>
      </w:divBdr>
    </w:div>
    <w:div w:id="66809110">
      <w:bodyDiv w:val="1"/>
      <w:marLeft w:val="0"/>
      <w:marRight w:val="0"/>
      <w:marTop w:val="0"/>
      <w:marBottom w:val="0"/>
      <w:divBdr>
        <w:top w:val="none" w:sz="0" w:space="0" w:color="auto"/>
        <w:left w:val="none" w:sz="0" w:space="0" w:color="auto"/>
        <w:bottom w:val="none" w:sz="0" w:space="0" w:color="auto"/>
        <w:right w:val="none" w:sz="0" w:space="0" w:color="auto"/>
      </w:divBdr>
    </w:div>
    <w:div w:id="67074857">
      <w:bodyDiv w:val="1"/>
      <w:marLeft w:val="0"/>
      <w:marRight w:val="0"/>
      <w:marTop w:val="0"/>
      <w:marBottom w:val="0"/>
      <w:divBdr>
        <w:top w:val="none" w:sz="0" w:space="0" w:color="auto"/>
        <w:left w:val="none" w:sz="0" w:space="0" w:color="auto"/>
        <w:bottom w:val="none" w:sz="0" w:space="0" w:color="auto"/>
        <w:right w:val="none" w:sz="0" w:space="0" w:color="auto"/>
      </w:divBdr>
    </w:div>
    <w:div w:id="67312677">
      <w:bodyDiv w:val="1"/>
      <w:marLeft w:val="0"/>
      <w:marRight w:val="0"/>
      <w:marTop w:val="0"/>
      <w:marBottom w:val="0"/>
      <w:divBdr>
        <w:top w:val="none" w:sz="0" w:space="0" w:color="auto"/>
        <w:left w:val="none" w:sz="0" w:space="0" w:color="auto"/>
        <w:bottom w:val="none" w:sz="0" w:space="0" w:color="auto"/>
        <w:right w:val="none" w:sz="0" w:space="0" w:color="auto"/>
      </w:divBdr>
    </w:div>
    <w:div w:id="67390945">
      <w:bodyDiv w:val="1"/>
      <w:marLeft w:val="0"/>
      <w:marRight w:val="0"/>
      <w:marTop w:val="0"/>
      <w:marBottom w:val="0"/>
      <w:divBdr>
        <w:top w:val="none" w:sz="0" w:space="0" w:color="auto"/>
        <w:left w:val="none" w:sz="0" w:space="0" w:color="auto"/>
        <w:bottom w:val="none" w:sz="0" w:space="0" w:color="auto"/>
        <w:right w:val="none" w:sz="0" w:space="0" w:color="auto"/>
      </w:divBdr>
    </w:div>
    <w:div w:id="68695518">
      <w:bodyDiv w:val="1"/>
      <w:marLeft w:val="0"/>
      <w:marRight w:val="0"/>
      <w:marTop w:val="0"/>
      <w:marBottom w:val="0"/>
      <w:divBdr>
        <w:top w:val="none" w:sz="0" w:space="0" w:color="auto"/>
        <w:left w:val="none" w:sz="0" w:space="0" w:color="auto"/>
        <w:bottom w:val="none" w:sz="0" w:space="0" w:color="auto"/>
        <w:right w:val="none" w:sz="0" w:space="0" w:color="auto"/>
      </w:divBdr>
    </w:div>
    <w:div w:id="68773661">
      <w:bodyDiv w:val="1"/>
      <w:marLeft w:val="0"/>
      <w:marRight w:val="0"/>
      <w:marTop w:val="0"/>
      <w:marBottom w:val="0"/>
      <w:divBdr>
        <w:top w:val="none" w:sz="0" w:space="0" w:color="auto"/>
        <w:left w:val="none" w:sz="0" w:space="0" w:color="auto"/>
        <w:bottom w:val="none" w:sz="0" w:space="0" w:color="auto"/>
        <w:right w:val="none" w:sz="0" w:space="0" w:color="auto"/>
      </w:divBdr>
    </w:div>
    <w:div w:id="70086821">
      <w:bodyDiv w:val="1"/>
      <w:marLeft w:val="0"/>
      <w:marRight w:val="0"/>
      <w:marTop w:val="0"/>
      <w:marBottom w:val="0"/>
      <w:divBdr>
        <w:top w:val="none" w:sz="0" w:space="0" w:color="auto"/>
        <w:left w:val="none" w:sz="0" w:space="0" w:color="auto"/>
        <w:bottom w:val="none" w:sz="0" w:space="0" w:color="auto"/>
        <w:right w:val="none" w:sz="0" w:space="0" w:color="auto"/>
      </w:divBdr>
    </w:div>
    <w:div w:id="70322062">
      <w:bodyDiv w:val="1"/>
      <w:marLeft w:val="0"/>
      <w:marRight w:val="0"/>
      <w:marTop w:val="0"/>
      <w:marBottom w:val="0"/>
      <w:divBdr>
        <w:top w:val="none" w:sz="0" w:space="0" w:color="auto"/>
        <w:left w:val="none" w:sz="0" w:space="0" w:color="auto"/>
        <w:bottom w:val="none" w:sz="0" w:space="0" w:color="auto"/>
        <w:right w:val="none" w:sz="0" w:space="0" w:color="auto"/>
      </w:divBdr>
    </w:div>
    <w:div w:id="70322988">
      <w:bodyDiv w:val="1"/>
      <w:marLeft w:val="0"/>
      <w:marRight w:val="0"/>
      <w:marTop w:val="0"/>
      <w:marBottom w:val="0"/>
      <w:divBdr>
        <w:top w:val="none" w:sz="0" w:space="0" w:color="auto"/>
        <w:left w:val="none" w:sz="0" w:space="0" w:color="auto"/>
        <w:bottom w:val="none" w:sz="0" w:space="0" w:color="auto"/>
        <w:right w:val="none" w:sz="0" w:space="0" w:color="auto"/>
      </w:divBdr>
    </w:div>
    <w:div w:id="70583758">
      <w:bodyDiv w:val="1"/>
      <w:marLeft w:val="0"/>
      <w:marRight w:val="0"/>
      <w:marTop w:val="0"/>
      <w:marBottom w:val="0"/>
      <w:divBdr>
        <w:top w:val="none" w:sz="0" w:space="0" w:color="auto"/>
        <w:left w:val="none" w:sz="0" w:space="0" w:color="auto"/>
        <w:bottom w:val="none" w:sz="0" w:space="0" w:color="auto"/>
        <w:right w:val="none" w:sz="0" w:space="0" w:color="auto"/>
      </w:divBdr>
    </w:div>
    <w:div w:id="71661349">
      <w:bodyDiv w:val="1"/>
      <w:marLeft w:val="0"/>
      <w:marRight w:val="0"/>
      <w:marTop w:val="0"/>
      <w:marBottom w:val="0"/>
      <w:divBdr>
        <w:top w:val="none" w:sz="0" w:space="0" w:color="auto"/>
        <w:left w:val="none" w:sz="0" w:space="0" w:color="auto"/>
        <w:bottom w:val="none" w:sz="0" w:space="0" w:color="auto"/>
        <w:right w:val="none" w:sz="0" w:space="0" w:color="auto"/>
      </w:divBdr>
    </w:div>
    <w:div w:id="72627697">
      <w:bodyDiv w:val="1"/>
      <w:marLeft w:val="0"/>
      <w:marRight w:val="0"/>
      <w:marTop w:val="0"/>
      <w:marBottom w:val="0"/>
      <w:divBdr>
        <w:top w:val="none" w:sz="0" w:space="0" w:color="auto"/>
        <w:left w:val="none" w:sz="0" w:space="0" w:color="auto"/>
        <w:bottom w:val="none" w:sz="0" w:space="0" w:color="auto"/>
        <w:right w:val="none" w:sz="0" w:space="0" w:color="auto"/>
      </w:divBdr>
    </w:div>
    <w:div w:id="73013215">
      <w:bodyDiv w:val="1"/>
      <w:marLeft w:val="0"/>
      <w:marRight w:val="0"/>
      <w:marTop w:val="0"/>
      <w:marBottom w:val="0"/>
      <w:divBdr>
        <w:top w:val="none" w:sz="0" w:space="0" w:color="auto"/>
        <w:left w:val="none" w:sz="0" w:space="0" w:color="auto"/>
        <w:bottom w:val="none" w:sz="0" w:space="0" w:color="auto"/>
        <w:right w:val="none" w:sz="0" w:space="0" w:color="auto"/>
      </w:divBdr>
    </w:div>
    <w:div w:id="73821932">
      <w:bodyDiv w:val="1"/>
      <w:marLeft w:val="0"/>
      <w:marRight w:val="0"/>
      <w:marTop w:val="0"/>
      <w:marBottom w:val="0"/>
      <w:divBdr>
        <w:top w:val="none" w:sz="0" w:space="0" w:color="auto"/>
        <w:left w:val="none" w:sz="0" w:space="0" w:color="auto"/>
        <w:bottom w:val="none" w:sz="0" w:space="0" w:color="auto"/>
        <w:right w:val="none" w:sz="0" w:space="0" w:color="auto"/>
      </w:divBdr>
    </w:div>
    <w:div w:id="74207525">
      <w:bodyDiv w:val="1"/>
      <w:marLeft w:val="0"/>
      <w:marRight w:val="0"/>
      <w:marTop w:val="0"/>
      <w:marBottom w:val="0"/>
      <w:divBdr>
        <w:top w:val="none" w:sz="0" w:space="0" w:color="auto"/>
        <w:left w:val="none" w:sz="0" w:space="0" w:color="auto"/>
        <w:bottom w:val="none" w:sz="0" w:space="0" w:color="auto"/>
        <w:right w:val="none" w:sz="0" w:space="0" w:color="auto"/>
      </w:divBdr>
    </w:div>
    <w:div w:id="74594921">
      <w:bodyDiv w:val="1"/>
      <w:marLeft w:val="0"/>
      <w:marRight w:val="0"/>
      <w:marTop w:val="0"/>
      <w:marBottom w:val="0"/>
      <w:divBdr>
        <w:top w:val="none" w:sz="0" w:space="0" w:color="auto"/>
        <w:left w:val="none" w:sz="0" w:space="0" w:color="auto"/>
        <w:bottom w:val="none" w:sz="0" w:space="0" w:color="auto"/>
        <w:right w:val="none" w:sz="0" w:space="0" w:color="auto"/>
      </w:divBdr>
    </w:div>
    <w:div w:id="74714771">
      <w:bodyDiv w:val="1"/>
      <w:marLeft w:val="0"/>
      <w:marRight w:val="0"/>
      <w:marTop w:val="0"/>
      <w:marBottom w:val="0"/>
      <w:divBdr>
        <w:top w:val="none" w:sz="0" w:space="0" w:color="auto"/>
        <w:left w:val="none" w:sz="0" w:space="0" w:color="auto"/>
        <w:bottom w:val="none" w:sz="0" w:space="0" w:color="auto"/>
        <w:right w:val="none" w:sz="0" w:space="0" w:color="auto"/>
      </w:divBdr>
    </w:div>
    <w:div w:id="74859864">
      <w:bodyDiv w:val="1"/>
      <w:marLeft w:val="0"/>
      <w:marRight w:val="0"/>
      <w:marTop w:val="0"/>
      <w:marBottom w:val="0"/>
      <w:divBdr>
        <w:top w:val="none" w:sz="0" w:space="0" w:color="auto"/>
        <w:left w:val="none" w:sz="0" w:space="0" w:color="auto"/>
        <w:bottom w:val="none" w:sz="0" w:space="0" w:color="auto"/>
        <w:right w:val="none" w:sz="0" w:space="0" w:color="auto"/>
      </w:divBdr>
    </w:div>
    <w:div w:id="75321107">
      <w:bodyDiv w:val="1"/>
      <w:marLeft w:val="0"/>
      <w:marRight w:val="0"/>
      <w:marTop w:val="0"/>
      <w:marBottom w:val="0"/>
      <w:divBdr>
        <w:top w:val="none" w:sz="0" w:space="0" w:color="auto"/>
        <w:left w:val="none" w:sz="0" w:space="0" w:color="auto"/>
        <w:bottom w:val="none" w:sz="0" w:space="0" w:color="auto"/>
        <w:right w:val="none" w:sz="0" w:space="0" w:color="auto"/>
      </w:divBdr>
    </w:div>
    <w:div w:id="75785300">
      <w:bodyDiv w:val="1"/>
      <w:marLeft w:val="0"/>
      <w:marRight w:val="0"/>
      <w:marTop w:val="0"/>
      <w:marBottom w:val="0"/>
      <w:divBdr>
        <w:top w:val="none" w:sz="0" w:space="0" w:color="auto"/>
        <w:left w:val="none" w:sz="0" w:space="0" w:color="auto"/>
        <w:bottom w:val="none" w:sz="0" w:space="0" w:color="auto"/>
        <w:right w:val="none" w:sz="0" w:space="0" w:color="auto"/>
      </w:divBdr>
    </w:div>
    <w:div w:id="77332497">
      <w:bodyDiv w:val="1"/>
      <w:marLeft w:val="0"/>
      <w:marRight w:val="0"/>
      <w:marTop w:val="0"/>
      <w:marBottom w:val="0"/>
      <w:divBdr>
        <w:top w:val="none" w:sz="0" w:space="0" w:color="auto"/>
        <w:left w:val="none" w:sz="0" w:space="0" w:color="auto"/>
        <w:bottom w:val="none" w:sz="0" w:space="0" w:color="auto"/>
        <w:right w:val="none" w:sz="0" w:space="0" w:color="auto"/>
      </w:divBdr>
    </w:div>
    <w:div w:id="77409424">
      <w:bodyDiv w:val="1"/>
      <w:marLeft w:val="0"/>
      <w:marRight w:val="0"/>
      <w:marTop w:val="0"/>
      <w:marBottom w:val="0"/>
      <w:divBdr>
        <w:top w:val="none" w:sz="0" w:space="0" w:color="auto"/>
        <w:left w:val="none" w:sz="0" w:space="0" w:color="auto"/>
        <w:bottom w:val="none" w:sz="0" w:space="0" w:color="auto"/>
        <w:right w:val="none" w:sz="0" w:space="0" w:color="auto"/>
      </w:divBdr>
    </w:div>
    <w:div w:id="77948319">
      <w:bodyDiv w:val="1"/>
      <w:marLeft w:val="0"/>
      <w:marRight w:val="0"/>
      <w:marTop w:val="0"/>
      <w:marBottom w:val="0"/>
      <w:divBdr>
        <w:top w:val="none" w:sz="0" w:space="0" w:color="auto"/>
        <w:left w:val="none" w:sz="0" w:space="0" w:color="auto"/>
        <w:bottom w:val="none" w:sz="0" w:space="0" w:color="auto"/>
        <w:right w:val="none" w:sz="0" w:space="0" w:color="auto"/>
      </w:divBdr>
    </w:div>
    <w:div w:id="78797448">
      <w:bodyDiv w:val="1"/>
      <w:marLeft w:val="0"/>
      <w:marRight w:val="0"/>
      <w:marTop w:val="0"/>
      <w:marBottom w:val="0"/>
      <w:divBdr>
        <w:top w:val="none" w:sz="0" w:space="0" w:color="auto"/>
        <w:left w:val="none" w:sz="0" w:space="0" w:color="auto"/>
        <w:bottom w:val="none" w:sz="0" w:space="0" w:color="auto"/>
        <w:right w:val="none" w:sz="0" w:space="0" w:color="auto"/>
      </w:divBdr>
    </w:div>
    <w:div w:id="79182929">
      <w:bodyDiv w:val="1"/>
      <w:marLeft w:val="0"/>
      <w:marRight w:val="0"/>
      <w:marTop w:val="0"/>
      <w:marBottom w:val="0"/>
      <w:divBdr>
        <w:top w:val="none" w:sz="0" w:space="0" w:color="auto"/>
        <w:left w:val="none" w:sz="0" w:space="0" w:color="auto"/>
        <w:bottom w:val="none" w:sz="0" w:space="0" w:color="auto"/>
        <w:right w:val="none" w:sz="0" w:space="0" w:color="auto"/>
      </w:divBdr>
    </w:div>
    <w:div w:id="79184204">
      <w:bodyDiv w:val="1"/>
      <w:marLeft w:val="0"/>
      <w:marRight w:val="0"/>
      <w:marTop w:val="0"/>
      <w:marBottom w:val="0"/>
      <w:divBdr>
        <w:top w:val="none" w:sz="0" w:space="0" w:color="auto"/>
        <w:left w:val="none" w:sz="0" w:space="0" w:color="auto"/>
        <w:bottom w:val="none" w:sz="0" w:space="0" w:color="auto"/>
        <w:right w:val="none" w:sz="0" w:space="0" w:color="auto"/>
      </w:divBdr>
    </w:div>
    <w:div w:id="79260168">
      <w:bodyDiv w:val="1"/>
      <w:marLeft w:val="0"/>
      <w:marRight w:val="0"/>
      <w:marTop w:val="0"/>
      <w:marBottom w:val="0"/>
      <w:divBdr>
        <w:top w:val="none" w:sz="0" w:space="0" w:color="auto"/>
        <w:left w:val="none" w:sz="0" w:space="0" w:color="auto"/>
        <w:bottom w:val="none" w:sz="0" w:space="0" w:color="auto"/>
        <w:right w:val="none" w:sz="0" w:space="0" w:color="auto"/>
      </w:divBdr>
    </w:div>
    <w:div w:id="79571363">
      <w:bodyDiv w:val="1"/>
      <w:marLeft w:val="0"/>
      <w:marRight w:val="0"/>
      <w:marTop w:val="0"/>
      <w:marBottom w:val="0"/>
      <w:divBdr>
        <w:top w:val="none" w:sz="0" w:space="0" w:color="auto"/>
        <w:left w:val="none" w:sz="0" w:space="0" w:color="auto"/>
        <w:bottom w:val="none" w:sz="0" w:space="0" w:color="auto"/>
        <w:right w:val="none" w:sz="0" w:space="0" w:color="auto"/>
      </w:divBdr>
    </w:div>
    <w:div w:id="80025380">
      <w:bodyDiv w:val="1"/>
      <w:marLeft w:val="0"/>
      <w:marRight w:val="0"/>
      <w:marTop w:val="0"/>
      <w:marBottom w:val="0"/>
      <w:divBdr>
        <w:top w:val="none" w:sz="0" w:space="0" w:color="auto"/>
        <w:left w:val="none" w:sz="0" w:space="0" w:color="auto"/>
        <w:bottom w:val="none" w:sz="0" w:space="0" w:color="auto"/>
        <w:right w:val="none" w:sz="0" w:space="0" w:color="auto"/>
      </w:divBdr>
    </w:div>
    <w:div w:id="80034539">
      <w:bodyDiv w:val="1"/>
      <w:marLeft w:val="0"/>
      <w:marRight w:val="0"/>
      <w:marTop w:val="0"/>
      <w:marBottom w:val="0"/>
      <w:divBdr>
        <w:top w:val="none" w:sz="0" w:space="0" w:color="auto"/>
        <w:left w:val="none" w:sz="0" w:space="0" w:color="auto"/>
        <w:bottom w:val="none" w:sz="0" w:space="0" w:color="auto"/>
        <w:right w:val="none" w:sz="0" w:space="0" w:color="auto"/>
      </w:divBdr>
    </w:div>
    <w:div w:id="80224178">
      <w:bodyDiv w:val="1"/>
      <w:marLeft w:val="0"/>
      <w:marRight w:val="0"/>
      <w:marTop w:val="0"/>
      <w:marBottom w:val="0"/>
      <w:divBdr>
        <w:top w:val="none" w:sz="0" w:space="0" w:color="auto"/>
        <w:left w:val="none" w:sz="0" w:space="0" w:color="auto"/>
        <w:bottom w:val="none" w:sz="0" w:space="0" w:color="auto"/>
        <w:right w:val="none" w:sz="0" w:space="0" w:color="auto"/>
      </w:divBdr>
    </w:div>
    <w:div w:id="80570657">
      <w:bodyDiv w:val="1"/>
      <w:marLeft w:val="0"/>
      <w:marRight w:val="0"/>
      <w:marTop w:val="0"/>
      <w:marBottom w:val="0"/>
      <w:divBdr>
        <w:top w:val="none" w:sz="0" w:space="0" w:color="auto"/>
        <w:left w:val="none" w:sz="0" w:space="0" w:color="auto"/>
        <w:bottom w:val="none" w:sz="0" w:space="0" w:color="auto"/>
        <w:right w:val="none" w:sz="0" w:space="0" w:color="auto"/>
      </w:divBdr>
    </w:div>
    <w:div w:id="81689123">
      <w:bodyDiv w:val="1"/>
      <w:marLeft w:val="0"/>
      <w:marRight w:val="0"/>
      <w:marTop w:val="0"/>
      <w:marBottom w:val="0"/>
      <w:divBdr>
        <w:top w:val="none" w:sz="0" w:space="0" w:color="auto"/>
        <w:left w:val="none" w:sz="0" w:space="0" w:color="auto"/>
        <w:bottom w:val="none" w:sz="0" w:space="0" w:color="auto"/>
        <w:right w:val="none" w:sz="0" w:space="0" w:color="auto"/>
      </w:divBdr>
    </w:div>
    <w:div w:id="82149053">
      <w:bodyDiv w:val="1"/>
      <w:marLeft w:val="0"/>
      <w:marRight w:val="0"/>
      <w:marTop w:val="0"/>
      <w:marBottom w:val="0"/>
      <w:divBdr>
        <w:top w:val="none" w:sz="0" w:space="0" w:color="auto"/>
        <w:left w:val="none" w:sz="0" w:space="0" w:color="auto"/>
        <w:bottom w:val="none" w:sz="0" w:space="0" w:color="auto"/>
        <w:right w:val="none" w:sz="0" w:space="0" w:color="auto"/>
      </w:divBdr>
    </w:div>
    <w:div w:id="82457024">
      <w:bodyDiv w:val="1"/>
      <w:marLeft w:val="0"/>
      <w:marRight w:val="0"/>
      <w:marTop w:val="0"/>
      <w:marBottom w:val="0"/>
      <w:divBdr>
        <w:top w:val="none" w:sz="0" w:space="0" w:color="auto"/>
        <w:left w:val="none" w:sz="0" w:space="0" w:color="auto"/>
        <w:bottom w:val="none" w:sz="0" w:space="0" w:color="auto"/>
        <w:right w:val="none" w:sz="0" w:space="0" w:color="auto"/>
      </w:divBdr>
    </w:div>
    <w:div w:id="82532908">
      <w:bodyDiv w:val="1"/>
      <w:marLeft w:val="0"/>
      <w:marRight w:val="0"/>
      <w:marTop w:val="0"/>
      <w:marBottom w:val="0"/>
      <w:divBdr>
        <w:top w:val="none" w:sz="0" w:space="0" w:color="auto"/>
        <w:left w:val="none" w:sz="0" w:space="0" w:color="auto"/>
        <w:bottom w:val="none" w:sz="0" w:space="0" w:color="auto"/>
        <w:right w:val="none" w:sz="0" w:space="0" w:color="auto"/>
      </w:divBdr>
    </w:div>
    <w:div w:id="82999710">
      <w:bodyDiv w:val="1"/>
      <w:marLeft w:val="0"/>
      <w:marRight w:val="0"/>
      <w:marTop w:val="0"/>
      <w:marBottom w:val="0"/>
      <w:divBdr>
        <w:top w:val="none" w:sz="0" w:space="0" w:color="auto"/>
        <w:left w:val="none" w:sz="0" w:space="0" w:color="auto"/>
        <w:bottom w:val="none" w:sz="0" w:space="0" w:color="auto"/>
        <w:right w:val="none" w:sz="0" w:space="0" w:color="auto"/>
      </w:divBdr>
    </w:div>
    <w:div w:id="84152906">
      <w:bodyDiv w:val="1"/>
      <w:marLeft w:val="0"/>
      <w:marRight w:val="0"/>
      <w:marTop w:val="0"/>
      <w:marBottom w:val="0"/>
      <w:divBdr>
        <w:top w:val="none" w:sz="0" w:space="0" w:color="auto"/>
        <w:left w:val="none" w:sz="0" w:space="0" w:color="auto"/>
        <w:bottom w:val="none" w:sz="0" w:space="0" w:color="auto"/>
        <w:right w:val="none" w:sz="0" w:space="0" w:color="auto"/>
      </w:divBdr>
    </w:div>
    <w:div w:id="84881020">
      <w:bodyDiv w:val="1"/>
      <w:marLeft w:val="0"/>
      <w:marRight w:val="0"/>
      <w:marTop w:val="0"/>
      <w:marBottom w:val="0"/>
      <w:divBdr>
        <w:top w:val="none" w:sz="0" w:space="0" w:color="auto"/>
        <w:left w:val="none" w:sz="0" w:space="0" w:color="auto"/>
        <w:bottom w:val="none" w:sz="0" w:space="0" w:color="auto"/>
        <w:right w:val="none" w:sz="0" w:space="0" w:color="auto"/>
      </w:divBdr>
    </w:div>
    <w:div w:id="84963987">
      <w:bodyDiv w:val="1"/>
      <w:marLeft w:val="0"/>
      <w:marRight w:val="0"/>
      <w:marTop w:val="0"/>
      <w:marBottom w:val="0"/>
      <w:divBdr>
        <w:top w:val="none" w:sz="0" w:space="0" w:color="auto"/>
        <w:left w:val="none" w:sz="0" w:space="0" w:color="auto"/>
        <w:bottom w:val="none" w:sz="0" w:space="0" w:color="auto"/>
        <w:right w:val="none" w:sz="0" w:space="0" w:color="auto"/>
      </w:divBdr>
    </w:div>
    <w:div w:id="85545138">
      <w:bodyDiv w:val="1"/>
      <w:marLeft w:val="0"/>
      <w:marRight w:val="0"/>
      <w:marTop w:val="0"/>
      <w:marBottom w:val="0"/>
      <w:divBdr>
        <w:top w:val="none" w:sz="0" w:space="0" w:color="auto"/>
        <w:left w:val="none" w:sz="0" w:space="0" w:color="auto"/>
        <w:bottom w:val="none" w:sz="0" w:space="0" w:color="auto"/>
        <w:right w:val="none" w:sz="0" w:space="0" w:color="auto"/>
      </w:divBdr>
    </w:div>
    <w:div w:id="85658540">
      <w:bodyDiv w:val="1"/>
      <w:marLeft w:val="0"/>
      <w:marRight w:val="0"/>
      <w:marTop w:val="0"/>
      <w:marBottom w:val="0"/>
      <w:divBdr>
        <w:top w:val="none" w:sz="0" w:space="0" w:color="auto"/>
        <w:left w:val="none" w:sz="0" w:space="0" w:color="auto"/>
        <w:bottom w:val="none" w:sz="0" w:space="0" w:color="auto"/>
        <w:right w:val="none" w:sz="0" w:space="0" w:color="auto"/>
      </w:divBdr>
    </w:div>
    <w:div w:id="85805647">
      <w:bodyDiv w:val="1"/>
      <w:marLeft w:val="0"/>
      <w:marRight w:val="0"/>
      <w:marTop w:val="0"/>
      <w:marBottom w:val="0"/>
      <w:divBdr>
        <w:top w:val="none" w:sz="0" w:space="0" w:color="auto"/>
        <w:left w:val="none" w:sz="0" w:space="0" w:color="auto"/>
        <w:bottom w:val="none" w:sz="0" w:space="0" w:color="auto"/>
        <w:right w:val="none" w:sz="0" w:space="0" w:color="auto"/>
      </w:divBdr>
    </w:div>
    <w:div w:id="86050130">
      <w:bodyDiv w:val="1"/>
      <w:marLeft w:val="0"/>
      <w:marRight w:val="0"/>
      <w:marTop w:val="0"/>
      <w:marBottom w:val="0"/>
      <w:divBdr>
        <w:top w:val="none" w:sz="0" w:space="0" w:color="auto"/>
        <w:left w:val="none" w:sz="0" w:space="0" w:color="auto"/>
        <w:bottom w:val="none" w:sz="0" w:space="0" w:color="auto"/>
        <w:right w:val="none" w:sz="0" w:space="0" w:color="auto"/>
      </w:divBdr>
    </w:div>
    <w:div w:id="86199367">
      <w:bodyDiv w:val="1"/>
      <w:marLeft w:val="0"/>
      <w:marRight w:val="0"/>
      <w:marTop w:val="0"/>
      <w:marBottom w:val="0"/>
      <w:divBdr>
        <w:top w:val="none" w:sz="0" w:space="0" w:color="auto"/>
        <w:left w:val="none" w:sz="0" w:space="0" w:color="auto"/>
        <w:bottom w:val="none" w:sz="0" w:space="0" w:color="auto"/>
        <w:right w:val="none" w:sz="0" w:space="0" w:color="auto"/>
      </w:divBdr>
    </w:div>
    <w:div w:id="86267719">
      <w:bodyDiv w:val="1"/>
      <w:marLeft w:val="0"/>
      <w:marRight w:val="0"/>
      <w:marTop w:val="0"/>
      <w:marBottom w:val="0"/>
      <w:divBdr>
        <w:top w:val="none" w:sz="0" w:space="0" w:color="auto"/>
        <w:left w:val="none" w:sz="0" w:space="0" w:color="auto"/>
        <w:bottom w:val="none" w:sz="0" w:space="0" w:color="auto"/>
        <w:right w:val="none" w:sz="0" w:space="0" w:color="auto"/>
      </w:divBdr>
    </w:div>
    <w:div w:id="86315357">
      <w:bodyDiv w:val="1"/>
      <w:marLeft w:val="0"/>
      <w:marRight w:val="0"/>
      <w:marTop w:val="0"/>
      <w:marBottom w:val="0"/>
      <w:divBdr>
        <w:top w:val="none" w:sz="0" w:space="0" w:color="auto"/>
        <w:left w:val="none" w:sz="0" w:space="0" w:color="auto"/>
        <w:bottom w:val="none" w:sz="0" w:space="0" w:color="auto"/>
        <w:right w:val="none" w:sz="0" w:space="0" w:color="auto"/>
      </w:divBdr>
    </w:div>
    <w:div w:id="86387548">
      <w:bodyDiv w:val="1"/>
      <w:marLeft w:val="0"/>
      <w:marRight w:val="0"/>
      <w:marTop w:val="0"/>
      <w:marBottom w:val="0"/>
      <w:divBdr>
        <w:top w:val="none" w:sz="0" w:space="0" w:color="auto"/>
        <w:left w:val="none" w:sz="0" w:space="0" w:color="auto"/>
        <w:bottom w:val="none" w:sz="0" w:space="0" w:color="auto"/>
        <w:right w:val="none" w:sz="0" w:space="0" w:color="auto"/>
      </w:divBdr>
    </w:div>
    <w:div w:id="86462817">
      <w:bodyDiv w:val="1"/>
      <w:marLeft w:val="0"/>
      <w:marRight w:val="0"/>
      <w:marTop w:val="0"/>
      <w:marBottom w:val="0"/>
      <w:divBdr>
        <w:top w:val="none" w:sz="0" w:space="0" w:color="auto"/>
        <w:left w:val="none" w:sz="0" w:space="0" w:color="auto"/>
        <w:bottom w:val="none" w:sz="0" w:space="0" w:color="auto"/>
        <w:right w:val="none" w:sz="0" w:space="0" w:color="auto"/>
      </w:divBdr>
    </w:div>
    <w:div w:id="86658369">
      <w:bodyDiv w:val="1"/>
      <w:marLeft w:val="0"/>
      <w:marRight w:val="0"/>
      <w:marTop w:val="0"/>
      <w:marBottom w:val="0"/>
      <w:divBdr>
        <w:top w:val="none" w:sz="0" w:space="0" w:color="auto"/>
        <w:left w:val="none" w:sz="0" w:space="0" w:color="auto"/>
        <w:bottom w:val="none" w:sz="0" w:space="0" w:color="auto"/>
        <w:right w:val="none" w:sz="0" w:space="0" w:color="auto"/>
      </w:divBdr>
    </w:div>
    <w:div w:id="86928241">
      <w:bodyDiv w:val="1"/>
      <w:marLeft w:val="0"/>
      <w:marRight w:val="0"/>
      <w:marTop w:val="0"/>
      <w:marBottom w:val="0"/>
      <w:divBdr>
        <w:top w:val="none" w:sz="0" w:space="0" w:color="auto"/>
        <w:left w:val="none" w:sz="0" w:space="0" w:color="auto"/>
        <w:bottom w:val="none" w:sz="0" w:space="0" w:color="auto"/>
        <w:right w:val="none" w:sz="0" w:space="0" w:color="auto"/>
      </w:divBdr>
    </w:div>
    <w:div w:id="87966848">
      <w:bodyDiv w:val="1"/>
      <w:marLeft w:val="0"/>
      <w:marRight w:val="0"/>
      <w:marTop w:val="0"/>
      <w:marBottom w:val="0"/>
      <w:divBdr>
        <w:top w:val="none" w:sz="0" w:space="0" w:color="auto"/>
        <w:left w:val="none" w:sz="0" w:space="0" w:color="auto"/>
        <w:bottom w:val="none" w:sz="0" w:space="0" w:color="auto"/>
        <w:right w:val="none" w:sz="0" w:space="0" w:color="auto"/>
      </w:divBdr>
    </w:div>
    <w:div w:id="88621719">
      <w:bodyDiv w:val="1"/>
      <w:marLeft w:val="0"/>
      <w:marRight w:val="0"/>
      <w:marTop w:val="0"/>
      <w:marBottom w:val="0"/>
      <w:divBdr>
        <w:top w:val="none" w:sz="0" w:space="0" w:color="auto"/>
        <w:left w:val="none" w:sz="0" w:space="0" w:color="auto"/>
        <w:bottom w:val="none" w:sz="0" w:space="0" w:color="auto"/>
        <w:right w:val="none" w:sz="0" w:space="0" w:color="auto"/>
      </w:divBdr>
    </w:div>
    <w:div w:id="88891062">
      <w:bodyDiv w:val="1"/>
      <w:marLeft w:val="0"/>
      <w:marRight w:val="0"/>
      <w:marTop w:val="0"/>
      <w:marBottom w:val="0"/>
      <w:divBdr>
        <w:top w:val="none" w:sz="0" w:space="0" w:color="auto"/>
        <w:left w:val="none" w:sz="0" w:space="0" w:color="auto"/>
        <w:bottom w:val="none" w:sz="0" w:space="0" w:color="auto"/>
        <w:right w:val="none" w:sz="0" w:space="0" w:color="auto"/>
      </w:divBdr>
    </w:div>
    <w:div w:id="88963486">
      <w:bodyDiv w:val="1"/>
      <w:marLeft w:val="0"/>
      <w:marRight w:val="0"/>
      <w:marTop w:val="0"/>
      <w:marBottom w:val="0"/>
      <w:divBdr>
        <w:top w:val="none" w:sz="0" w:space="0" w:color="auto"/>
        <w:left w:val="none" w:sz="0" w:space="0" w:color="auto"/>
        <w:bottom w:val="none" w:sz="0" w:space="0" w:color="auto"/>
        <w:right w:val="none" w:sz="0" w:space="0" w:color="auto"/>
      </w:divBdr>
    </w:div>
    <w:div w:id="89276380">
      <w:bodyDiv w:val="1"/>
      <w:marLeft w:val="0"/>
      <w:marRight w:val="0"/>
      <w:marTop w:val="0"/>
      <w:marBottom w:val="0"/>
      <w:divBdr>
        <w:top w:val="none" w:sz="0" w:space="0" w:color="auto"/>
        <w:left w:val="none" w:sz="0" w:space="0" w:color="auto"/>
        <w:bottom w:val="none" w:sz="0" w:space="0" w:color="auto"/>
        <w:right w:val="none" w:sz="0" w:space="0" w:color="auto"/>
      </w:divBdr>
    </w:div>
    <w:div w:id="89354464">
      <w:bodyDiv w:val="1"/>
      <w:marLeft w:val="0"/>
      <w:marRight w:val="0"/>
      <w:marTop w:val="0"/>
      <w:marBottom w:val="0"/>
      <w:divBdr>
        <w:top w:val="none" w:sz="0" w:space="0" w:color="auto"/>
        <w:left w:val="none" w:sz="0" w:space="0" w:color="auto"/>
        <w:bottom w:val="none" w:sz="0" w:space="0" w:color="auto"/>
        <w:right w:val="none" w:sz="0" w:space="0" w:color="auto"/>
      </w:divBdr>
    </w:div>
    <w:div w:id="89476808">
      <w:bodyDiv w:val="1"/>
      <w:marLeft w:val="0"/>
      <w:marRight w:val="0"/>
      <w:marTop w:val="0"/>
      <w:marBottom w:val="0"/>
      <w:divBdr>
        <w:top w:val="none" w:sz="0" w:space="0" w:color="auto"/>
        <w:left w:val="none" w:sz="0" w:space="0" w:color="auto"/>
        <w:bottom w:val="none" w:sz="0" w:space="0" w:color="auto"/>
        <w:right w:val="none" w:sz="0" w:space="0" w:color="auto"/>
      </w:divBdr>
    </w:div>
    <w:div w:id="89594871">
      <w:bodyDiv w:val="1"/>
      <w:marLeft w:val="0"/>
      <w:marRight w:val="0"/>
      <w:marTop w:val="0"/>
      <w:marBottom w:val="0"/>
      <w:divBdr>
        <w:top w:val="none" w:sz="0" w:space="0" w:color="auto"/>
        <w:left w:val="none" w:sz="0" w:space="0" w:color="auto"/>
        <w:bottom w:val="none" w:sz="0" w:space="0" w:color="auto"/>
        <w:right w:val="none" w:sz="0" w:space="0" w:color="auto"/>
      </w:divBdr>
    </w:div>
    <w:div w:id="90319814">
      <w:bodyDiv w:val="1"/>
      <w:marLeft w:val="0"/>
      <w:marRight w:val="0"/>
      <w:marTop w:val="0"/>
      <w:marBottom w:val="0"/>
      <w:divBdr>
        <w:top w:val="none" w:sz="0" w:space="0" w:color="auto"/>
        <w:left w:val="none" w:sz="0" w:space="0" w:color="auto"/>
        <w:bottom w:val="none" w:sz="0" w:space="0" w:color="auto"/>
        <w:right w:val="none" w:sz="0" w:space="0" w:color="auto"/>
      </w:divBdr>
    </w:div>
    <w:div w:id="90471070">
      <w:bodyDiv w:val="1"/>
      <w:marLeft w:val="0"/>
      <w:marRight w:val="0"/>
      <w:marTop w:val="0"/>
      <w:marBottom w:val="0"/>
      <w:divBdr>
        <w:top w:val="none" w:sz="0" w:space="0" w:color="auto"/>
        <w:left w:val="none" w:sz="0" w:space="0" w:color="auto"/>
        <w:bottom w:val="none" w:sz="0" w:space="0" w:color="auto"/>
        <w:right w:val="none" w:sz="0" w:space="0" w:color="auto"/>
      </w:divBdr>
    </w:div>
    <w:div w:id="90975754">
      <w:bodyDiv w:val="1"/>
      <w:marLeft w:val="0"/>
      <w:marRight w:val="0"/>
      <w:marTop w:val="0"/>
      <w:marBottom w:val="0"/>
      <w:divBdr>
        <w:top w:val="none" w:sz="0" w:space="0" w:color="auto"/>
        <w:left w:val="none" w:sz="0" w:space="0" w:color="auto"/>
        <w:bottom w:val="none" w:sz="0" w:space="0" w:color="auto"/>
        <w:right w:val="none" w:sz="0" w:space="0" w:color="auto"/>
      </w:divBdr>
    </w:div>
    <w:div w:id="91360603">
      <w:bodyDiv w:val="1"/>
      <w:marLeft w:val="0"/>
      <w:marRight w:val="0"/>
      <w:marTop w:val="0"/>
      <w:marBottom w:val="0"/>
      <w:divBdr>
        <w:top w:val="none" w:sz="0" w:space="0" w:color="auto"/>
        <w:left w:val="none" w:sz="0" w:space="0" w:color="auto"/>
        <w:bottom w:val="none" w:sz="0" w:space="0" w:color="auto"/>
        <w:right w:val="none" w:sz="0" w:space="0" w:color="auto"/>
      </w:divBdr>
    </w:div>
    <w:div w:id="91362271">
      <w:bodyDiv w:val="1"/>
      <w:marLeft w:val="0"/>
      <w:marRight w:val="0"/>
      <w:marTop w:val="0"/>
      <w:marBottom w:val="0"/>
      <w:divBdr>
        <w:top w:val="none" w:sz="0" w:space="0" w:color="auto"/>
        <w:left w:val="none" w:sz="0" w:space="0" w:color="auto"/>
        <w:bottom w:val="none" w:sz="0" w:space="0" w:color="auto"/>
        <w:right w:val="none" w:sz="0" w:space="0" w:color="auto"/>
      </w:divBdr>
    </w:div>
    <w:div w:id="91824663">
      <w:bodyDiv w:val="1"/>
      <w:marLeft w:val="0"/>
      <w:marRight w:val="0"/>
      <w:marTop w:val="0"/>
      <w:marBottom w:val="0"/>
      <w:divBdr>
        <w:top w:val="none" w:sz="0" w:space="0" w:color="auto"/>
        <w:left w:val="none" w:sz="0" w:space="0" w:color="auto"/>
        <w:bottom w:val="none" w:sz="0" w:space="0" w:color="auto"/>
        <w:right w:val="none" w:sz="0" w:space="0" w:color="auto"/>
      </w:divBdr>
    </w:div>
    <w:div w:id="92090718">
      <w:bodyDiv w:val="1"/>
      <w:marLeft w:val="0"/>
      <w:marRight w:val="0"/>
      <w:marTop w:val="0"/>
      <w:marBottom w:val="0"/>
      <w:divBdr>
        <w:top w:val="none" w:sz="0" w:space="0" w:color="auto"/>
        <w:left w:val="none" w:sz="0" w:space="0" w:color="auto"/>
        <w:bottom w:val="none" w:sz="0" w:space="0" w:color="auto"/>
        <w:right w:val="none" w:sz="0" w:space="0" w:color="auto"/>
      </w:divBdr>
    </w:div>
    <w:div w:id="93013215">
      <w:bodyDiv w:val="1"/>
      <w:marLeft w:val="0"/>
      <w:marRight w:val="0"/>
      <w:marTop w:val="0"/>
      <w:marBottom w:val="0"/>
      <w:divBdr>
        <w:top w:val="none" w:sz="0" w:space="0" w:color="auto"/>
        <w:left w:val="none" w:sz="0" w:space="0" w:color="auto"/>
        <w:bottom w:val="none" w:sz="0" w:space="0" w:color="auto"/>
        <w:right w:val="none" w:sz="0" w:space="0" w:color="auto"/>
      </w:divBdr>
    </w:div>
    <w:div w:id="93020541">
      <w:bodyDiv w:val="1"/>
      <w:marLeft w:val="0"/>
      <w:marRight w:val="0"/>
      <w:marTop w:val="0"/>
      <w:marBottom w:val="0"/>
      <w:divBdr>
        <w:top w:val="none" w:sz="0" w:space="0" w:color="auto"/>
        <w:left w:val="none" w:sz="0" w:space="0" w:color="auto"/>
        <w:bottom w:val="none" w:sz="0" w:space="0" w:color="auto"/>
        <w:right w:val="none" w:sz="0" w:space="0" w:color="auto"/>
      </w:divBdr>
    </w:div>
    <w:div w:id="93718707">
      <w:bodyDiv w:val="1"/>
      <w:marLeft w:val="0"/>
      <w:marRight w:val="0"/>
      <w:marTop w:val="0"/>
      <w:marBottom w:val="0"/>
      <w:divBdr>
        <w:top w:val="none" w:sz="0" w:space="0" w:color="auto"/>
        <w:left w:val="none" w:sz="0" w:space="0" w:color="auto"/>
        <w:bottom w:val="none" w:sz="0" w:space="0" w:color="auto"/>
        <w:right w:val="none" w:sz="0" w:space="0" w:color="auto"/>
      </w:divBdr>
    </w:div>
    <w:div w:id="93720136">
      <w:bodyDiv w:val="1"/>
      <w:marLeft w:val="0"/>
      <w:marRight w:val="0"/>
      <w:marTop w:val="0"/>
      <w:marBottom w:val="0"/>
      <w:divBdr>
        <w:top w:val="none" w:sz="0" w:space="0" w:color="auto"/>
        <w:left w:val="none" w:sz="0" w:space="0" w:color="auto"/>
        <w:bottom w:val="none" w:sz="0" w:space="0" w:color="auto"/>
        <w:right w:val="none" w:sz="0" w:space="0" w:color="auto"/>
      </w:divBdr>
    </w:div>
    <w:div w:id="94446462">
      <w:bodyDiv w:val="1"/>
      <w:marLeft w:val="0"/>
      <w:marRight w:val="0"/>
      <w:marTop w:val="0"/>
      <w:marBottom w:val="0"/>
      <w:divBdr>
        <w:top w:val="none" w:sz="0" w:space="0" w:color="auto"/>
        <w:left w:val="none" w:sz="0" w:space="0" w:color="auto"/>
        <w:bottom w:val="none" w:sz="0" w:space="0" w:color="auto"/>
        <w:right w:val="none" w:sz="0" w:space="0" w:color="auto"/>
      </w:divBdr>
    </w:div>
    <w:div w:id="94594242">
      <w:bodyDiv w:val="1"/>
      <w:marLeft w:val="0"/>
      <w:marRight w:val="0"/>
      <w:marTop w:val="0"/>
      <w:marBottom w:val="0"/>
      <w:divBdr>
        <w:top w:val="none" w:sz="0" w:space="0" w:color="auto"/>
        <w:left w:val="none" w:sz="0" w:space="0" w:color="auto"/>
        <w:bottom w:val="none" w:sz="0" w:space="0" w:color="auto"/>
        <w:right w:val="none" w:sz="0" w:space="0" w:color="auto"/>
      </w:divBdr>
    </w:div>
    <w:div w:id="95101109">
      <w:bodyDiv w:val="1"/>
      <w:marLeft w:val="0"/>
      <w:marRight w:val="0"/>
      <w:marTop w:val="0"/>
      <w:marBottom w:val="0"/>
      <w:divBdr>
        <w:top w:val="none" w:sz="0" w:space="0" w:color="auto"/>
        <w:left w:val="none" w:sz="0" w:space="0" w:color="auto"/>
        <w:bottom w:val="none" w:sz="0" w:space="0" w:color="auto"/>
        <w:right w:val="none" w:sz="0" w:space="0" w:color="auto"/>
      </w:divBdr>
    </w:div>
    <w:div w:id="96484055">
      <w:bodyDiv w:val="1"/>
      <w:marLeft w:val="0"/>
      <w:marRight w:val="0"/>
      <w:marTop w:val="0"/>
      <w:marBottom w:val="0"/>
      <w:divBdr>
        <w:top w:val="none" w:sz="0" w:space="0" w:color="auto"/>
        <w:left w:val="none" w:sz="0" w:space="0" w:color="auto"/>
        <w:bottom w:val="none" w:sz="0" w:space="0" w:color="auto"/>
        <w:right w:val="none" w:sz="0" w:space="0" w:color="auto"/>
      </w:divBdr>
    </w:div>
    <w:div w:id="96871256">
      <w:bodyDiv w:val="1"/>
      <w:marLeft w:val="0"/>
      <w:marRight w:val="0"/>
      <w:marTop w:val="0"/>
      <w:marBottom w:val="0"/>
      <w:divBdr>
        <w:top w:val="none" w:sz="0" w:space="0" w:color="auto"/>
        <w:left w:val="none" w:sz="0" w:space="0" w:color="auto"/>
        <w:bottom w:val="none" w:sz="0" w:space="0" w:color="auto"/>
        <w:right w:val="none" w:sz="0" w:space="0" w:color="auto"/>
      </w:divBdr>
    </w:div>
    <w:div w:id="96945139">
      <w:bodyDiv w:val="1"/>
      <w:marLeft w:val="0"/>
      <w:marRight w:val="0"/>
      <w:marTop w:val="0"/>
      <w:marBottom w:val="0"/>
      <w:divBdr>
        <w:top w:val="none" w:sz="0" w:space="0" w:color="auto"/>
        <w:left w:val="none" w:sz="0" w:space="0" w:color="auto"/>
        <w:bottom w:val="none" w:sz="0" w:space="0" w:color="auto"/>
        <w:right w:val="none" w:sz="0" w:space="0" w:color="auto"/>
      </w:divBdr>
    </w:div>
    <w:div w:id="97414227">
      <w:bodyDiv w:val="1"/>
      <w:marLeft w:val="0"/>
      <w:marRight w:val="0"/>
      <w:marTop w:val="0"/>
      <w:marBottom w:val="0"/>
      <w:divBdr>
        <w:top w:val="none" w:sz="0" w:space="0" w:color="auto"/>
        <w:left w:val="none" w:sz="0" w:space="0" w:color="auto"/>
        <w:bottom w:val="none" w:sz="0" w:space="0" w:color="auto"/>
        <w:right w:val="none" w:sz="0" w:space="0" w:color="auto"/>
      </w:divBdr>
      <w:divsChild>
        <w:div w:id="1599873080">
          <w:marLeft w:val="0"/>
          <w:marRight w:val="0"/>
          <w:marTop w:val="0"/>
          <w:marBottom w:val="0"/>
          <w:divBdr>
            <w:top w:val="none" w:sz="0" w:space="0" w:color="auto"/>
            <w:left w:val="none" w:sz="0" w:space="0" w:color="auto"/>
            <w:bottom w:val="none" w:sz="0" w:space="0" w:color="auto"/>
            <w:right w:val="none" w:sz="0" w:space="0" w:color="auto"/>
          </w:divBdr>
        </w:div>
      </w:divsChild>
    </w:div>
    <w:div w:id="98140060">
      <w:bodyDiv w:val="1"/>
      <w:marLeft w:val="0"/>
      <w:marRight w:val="0"/>
      <w:marTop w:val="0"/>
      <w:marBottom w:val="0"/>
      <w:divBdr>
        <w:top w:val="none" w:sz="0" w:space="0" w:color="auto"/>
        <w:left w:val="none" w:sz="0" w:space="0" w:color="auto"/>
        <w:bottom w:val="none" w:sz="0" w:space="0" w:color="auto"/>
        <w:right w:val="none" w:sz="0" w:space="0" w:color="auto"/>
      </w:divBdr>
    </w:div>
    <w:div w:id="98453709">
      <w:bodyDiv w:val="1"/>
      <w:marLeft w:val="0"/>
      <w:marRight w:val="0"/>
      <w:marTop w:val="0"/>
      <w:marBottom w:val="0"/>
      <w:divBdr>
        <w:top w:val="none" w:sz="0" w:space="0" w:color="auto"/>
        <w:left w:val="none" w:sz="0" w:space="0" w:color="auto"/>
        <w:bottom w:val="none" w:sz="0" w:space="0" w:color="auto"/>
        <w:right w:val="none" w:sz="0" w:space="0" w:color="auto"/>
      </w:divBdr>
    </w:div>
    <w:div w:id="98839816">
      <w:bodyDiv w:val="1"/>
      <w:marLeft w:val="0"/>
      <w:marRight w:val="0"/>
      <w:marTop w:val="0"/>
      <w:marBottom w:val="0"/>
      <w:divBdr>
        <w:top w:val="none" w:sz="0" w:space="0" w:color="auto"/>
        <w:left w:val="none" w:sz="0" w:space="0" w:color="auto"/>
        <w:bottom w:val="none" w:sz="0" w:space="0" w:color="auto"/>
        <w:right w:val="none" w:sz="0" w:space="0" w:color="auto"/>
      </w:divBdr>
    </w:div>
    <w:div w:id="99181060">
      <w:bodyDiv w:val="1"/>
      <w:marLeft w:val="0"/>
      <w:marRight w:val="0"/>
      <w:marTop w:val="0"/>
      <w:marBottom w:val="0"/>
      <w:divBdr>
        <w:top w:val="none" w:sz="0" w:space="0" w:color="auto"/>
        <w:left w:val="none" w:sz="0" w:space="0" w:color="auto"/>
        <w:bottom w:val="none" w:sz="0" w:space="0" w:color="auto"/>
        <w:right w:val="none" w:sz="0" w:space="0" w:color="auto"/>
      </w:divBdr>
    </w:div>
    <w:div w:id="99571480">
      <w:bodyDiv w:val="1"/>
      <w:marLeft w:val="0"/>
      <w:marRight w:val="0"/>
      <w:marTop w:val="0"/>
      <w:marBottom w:val="0"/>
      <w:divBdr>
        <w:top w:val="none" w:sz="0" w:space="0" w:color="auto"/>
        <w:left w:val="none" w:sz="0" w:space="0" w:color="auto"/>
        <w:bottom w:val="none" w:sz="0" w:space="0" w:color="auto"/>
        <w:right w:val="none" w:sz="0" w:space="0" w:color="auto"/>
      </w:divBdr>
    </w:div>
    <w:div w:id="100338731">
      <w:bodyDiv w:val="1"/>
      <w:marLeft w:val="0"/>
      <w:marRight w:val="0"/>
      <w:marTop w:val="0"/>
      <w:marBottom w:val="0"/>
      <w:divBdr>
        <w:top w:val="none" w:sz="0" w:space="0" w:color="auto"/>
        <w:left w:val="none" w:sz="0" w:space="0" w:color="auto"/>
        <w:bottom w:val="none" w:sz="0" w:space="0" w:color="auto"/>
        <w:right w:val="none" w:sz="0" w:space="0" w:color="auto"/>
      </w:divBdr>
    </w:div>
    <w:div w:id="101144425">
      <w:bodyDiv w:val="1"/>
      <w:marLeft w:val="0"/>
      <w:marRight w:val="0"/>
      <w:marTop w:val="0"/>
      <w:marBottom w:val="0"/>
      <w:divBdr>
        <w:top w:val="none" w:sz="0" w:space="0" w:color="auto"/>
        <w:left w:val="none" w:sz="0" w:space="0" w:color="auto"/>
        <w:bottom w:val="none" w:sz="0" w:space="0" w:color="auto"/>
        <w:right w:val="none" w:sz="0" w:space="0" w:color="auto"/>
      </w:divBdr>
    </w:div>
    <w:div w:id="101461922">
      <w:bodyDiv w:val="1"/>
      <w:marLeft w:val="0"/>
      <w:marRight w:val="0"/>
      <w:marTop w:val="0"/>
      <w:marBottom w:val="0"/>
      <w:divBdr>
        <w:top w:val="none" w:sz="0" w:space="0" w:color="auto"/>
        <w:left w:val="none" w:sz="0" w:space="0" w:color="auto"/>
        <w:bottom w:val="none" w:sz="0" w:space="0" w:color="auto"/>
        <w:right w:val="none" w:sz="0" w:space="0" w:color="auto"/>
      </w:divBdr>
    </w:div>
    <w:div w:id="102579879">
      <w:bodyDiv w:val="1"/>
      <w:marLeft w:val="0"/>
      <w:marRight w:val="0"/>
      <w:marTop w:val="0"/>
      <w:marBottom w:val="0"/>
      <w:divBdr>
        <w:top w:val="none" w:sz="0" w:space="0" w:color="auto"/>
        <w:left w:val="none" w:sz="0" w:space="0" w:color="auto"/>
        <w:bottom w:val="none" w:sz="0" w:space="0" w:color="auto"/>
        <w:right w:val="none" w:sz="0" w:space="0" w:color="auto"/>
      </w:divBdr>
    </w:div>
    <w:div w:id="104159048">
      <w:bodyDiv w:val="1"/>
      <w:marLeft w:val="0"/>
      <w:marRight w:val="0"/>
      <w:marTop w:val="0"/>
      <w:marBottom w:val="0"/>
      <w:divBdr>
        <w:top w:val="none" w:sz="0" w:space="0" w:color="auto"/>
        <w:left w:val="none" w:sz="0" w:space="0" w:color="auto"/>
        <w:bottom w:val="none" w:sz="0" w:space="0" w:color="auto"/>
        <w:right w:val="none" w:sz="0" w:space="0" w:color="auto"/>
      </w:divBdr>
    </w:div>
    <w:div w:id="104351739">
      <w:bodyDiv w:val="1"/>
      <w:marLeft w:val="0"/>
      <w:marRight w:val="0"/>
      <w:marTop w:val="0"/>
      <w:marBottom w:val="0"/>
      <w:divBdr>
        <w:top w:val="none" w:sz="0" w:space="0" w:color="auto"/>
        <w:left w:val="none" w:sz="0" w:space="0" w:color="auto"/>
        <w:bottom w:val="none" w:sz="0" w:space="0" w:color="auto"/>
        <w:right w:val="none" w:sz="0" w:space="0" w:color="auto"/>
      </w:divBdr>
    </w:div>
    <w:div w:id="104692796">
      <w:bodyDiv w:val="1"/>
      <w:marLeft w:val="0"/>
      <w:marRight w:val="0"/>
      <w:marTop w:val="0"/>
      <w:marBottom w:val="0"/>
      <w:divBdr>
        <w:top w:val="none" w:sz="0" w:space="0" w:color="auto"/>
        <w:left w:val="none" w:sz="0" w:space="0" w:color="auto"/>
        <w:bottom w:val="none" w:sz="0" w:space="0" w:color="auto"/>
        <w:right w:val="none" w:sz="0" w:space="0" w:color="auto"/>
      </w:divBdr>
    </w:div>
    <w:div w:id="104931139">
      <w:bodyDiv w:val="1"/>
      <w:marLeft w:val="0"/>
      <w:marRight w:val="0"/>
      <w:marTop w:val="0"/>
      <w:marBottom w:val="0"/>
      <w:divBdr>
        <w:top w:val="none" w:sz="0" w:space="0" w:color="auto"/>
        <w:left w:val="none" w:sz="0" w:space="0" w:color="auto"/>
        <w:bottom w:val="none" w:sz="0" w:space="0" w:color="auto"/>
        <w:right w:val="none" w:sz="0" w:space="0" w:color="auto"/>
      </w:divBdr>
    </w:div>
    <w:div w:id="105540190">
      <w:bodyDiv w:val="1"/>
      <w:marLeft w:val="0"/>
      <w:marRight w:val="0"/>
      <w:marTop w:val="0"/>
      <w:marBottom w:val="0"/>
      <w:divBdr>
        <w:top w:val="none" w:sz="0" w:space="0" w:color="auto"/>
        <w:left w:val="none" w:sz="0" w:space="0" w:color="auto"/>
        <w:bottom w:val="none" w:sz="0" w:space="0" w:color="auto"/>
        <w:right w:val="none" w:sz="0" w:space="0" w:color="auto"/>
      </w:divBdr>
    </w:div>
    <w:div w:id="106121713">
      <w:bodyDiv w:val="1"/>
      <w:marLeft w:val="0"/>
      <w:marRight w:val="0"/>
      <w:marTop w:val="0"/>
      <w:marBottom w:val="0"/>
      <w:divBdr>
        <w:top w:val="none" w:sz="0" w:space="0" w:color="auto"/>
        <w:left w:val="none" w:sz="0" w:space="0" w:color="auto"/>
        <w:bottom w:val="none" w:sz="0" w:space="0" w:color="auto"/>
        <w:right w:val="none" w:sz="0" w:space="0" w:color="auto"/>
      </w:divBdr>
    </w:div>
    <w:div w:id="107169286">
      <w:bodyDiv w:val="1"/>
      <w:marLeft w:val="0"/>
      <w:marRight w:val="0"/>
      <w:marTop w:val="0"/>
      <w:marBottom w:val="0"/>
      <w:divBdr>
        <w:top w:val="none" w:sz="0" w:space="0" w:color="auto"/>
        <w:left w:val="none" w:sz="0" w:space="0" w:color="auto"/>
        <w:bottom w:val="none" w:sz="0" w:space="0" w:color="auto"/>
        <w:right w:val="none" w:sz="0" w:space="0" w:color="auto"/>
      </w:divBdr>
    </w:div>
    <w:div w:id="107244945">
      <w:bodyDiv w:val="1"/>
      <w:marLeft w:val="0"/>
      <w:marRight w:val="0"/>
      <w:marTop w:val="0"/>
      <w:marBottom w:val="0"/>
      <w:divBdr>
        <w:top w:val="none" w:sz="0" w:space="0" w:color="auto"/>
        <w:left w:val="none" w:sz="0" w:space="0" w:color="auto"/>
        <w:bottom w:val="none" w:sz="0" w:space="0" w:color="auto"/>
        <w:right w:val="none" w:sz="0" w:space="0" w:color="auto"/>
      </w:divBdr>
    </w:div>
    <w:div w:id="107507955">
      <w:bodyDiv w:val="1"/>
      <w:marLeft w:val="0"/>
      <w:marRight w:val="0"/>
      <w:marTop w:val="0"/>
      <w:marBottom w:val="0"/>
      <w:divBdr>
        <w:top w:val="none" w:sz="0" w:space="0" w:color="auto"/>
        <w:left w:val="none" w:sz="0" w:space="0" w:color="auto"/>
        <w:bottom w:val="none" w:sz="0" w:space="0" w:color="auto"/>
        <w:right w:val="none" w:sz="0" w:space="0" w:color="auto"/>
      </w:divBdr>
    </w:div>
    <w:div w:id="107555238">
      <w:bodyDiv w:val="1"/>
      <w:marLeft w:val="0"/>
      <w:marRight w:val="0"/>
      <w:marTop w:val="0"/>
      <w:marBottom w:val="0"/>
      <w:divBdr>
        <w:top w:val="none" w:sz="0" w:space="0" w:color="auto"/>
        <w:left w:val="none" w:sz="0" w:space="0" w:color="auto"/>
        <w:bottom w:val="none" w:sz="0" w:space="0" w:color="auto"/>
        <w:right w:val="none" w:sz="0" w:space="0" w:color="auto"/>
      </w:divBdr>
    </w:div>
    <w:div w:id="108400532">
      <w:bodyDiv w:val="1"/>
      <w:marLeft w:val="0"/>
      <w:marRight w:val="0"/>
      <w:marTop w:val="0"/>
      <w:marBottom w:val="0"/>
      <w:divBdr>
        <w:top w:val="none" w:sz="0" w:space="0" w:color="auto"/>
        <w:left w:val="none" w:sz="0" w:space="0" w:color="auto"/>
        <w:bottom w:val="none" w:sz="0" w:space="0" w:color="auto"/>
        <w:right w:val="none" w:sz="0" w:space="0" w:color="auto"/>
      </w:divBdr>
    </w:div>
    <w:div w:id="108471354">
      <w:bodyDiv w:val="1"/>
      <w:marLeft w:val="0"/>
      <w:marRight w:val="0"/>
      <w:marTop w:val="0"/>
      <w:marBottom w:val="0"/>
      <w:divBdr>
        <w:top w:val="none" w:sz="0" w:space="0" w:color="auto"/>
        <w:left w:val="none" w:sz="0" w:space="0" w:color="auto"/>
        <w:bottom w:val="none" w:sz="0" w:space="0" w:color="auto"/>
        <w:right w:val="none" w:sz="0" w:space="0" w:color="auto"/>
      </w:divBdr>
    </w:div>
    <w:div w:id="108940072">
      <w:bodyDiv w:val="1"/>
      <w:marLeft w:val="0"/>
      <w:marRight w:val="0"/>
      <w:marTop w:val="0"/>
      <w:marBottom w:val="0"/>
      <w:divBdr>
        <w:top w:val="none" w:sz="0" w:space="0" w:color="auto"/>
        <w:left w:val="none" w:sz="0" w:space="0" w:color="auto"/>
        <w:bottom w:val="none" w:sz="0" w:space="0" w:color="auto"/>
        <w:right w:val="none" w:sz="0" w:space="0" w:color="auto"/>
      </w:divBdr>
    </w:div>
    <w:div w:id="109864472">
      <w:bodyDiv w:val="1"/>
      <w:marLeft w:val="0"/>
      <w:marRight w:val="0"/>
      <w:marTop w:val="0"/>
      <w:marBottom w:val="0"/>
      <w:divBdr>
        <w:top w:val="none" w:sz="0" w:space="0" w:color="auto"/>
        <w:left w:val="none" w:sz="0" w:space="0" w:color="auto"/>
        <w:bottom w:val="none" w:sz="0" w:space="0" w:color="auto"/>
        <w:right w:val="none" w:sz="0" w:space="0" w:color="auto"/>
      </w:divBdr>
    </w:div>
    <w:div w:id="110324090">
      <w:bodyDiv w:val="1"/>
      <w:marLeft w:val="0"/>
      <w:marRight w:val="0"/>
      <w:marTop w:val="0"/>
      <w:marBottom w:val="0"/>
      <w:divBdr>
        <w:top w:val="none" w:sz="0" w:space="0" w:color="auto"/>
        <w:left w:val="none" w:sz="0" w:space="0" w:color="auto"/>
        <w:bottom w:val="none" w:sz="0" w:space="0" w:color="auto"/>
        <w:right w:val="none" w:sz="0" w:space="0" w:color="auto"/>
      </w:divBdr>
    </w:div>
    <w:div w:id="111870150">
      <w:bodyDiv w:val="1"/>
      <w:marLeft w:val="0"/>
      <w:marRight w:val="0"/>
      <w:marTop w:val="0"/>
      <w:marBottom w:val="0"/>
      <w:divBdr>
        <w:top w:val="none" w:sz="0" w:space="0" w:color="auto"/>
        <w:left w:val="none" w:sz="0" w:space="0" w:color="auto"/>
        <w:bottom w:val="none" w:sz="0" w:space="0" w:color="auto"/>
        <w:right w:val="none" w:sz="0" w:space="0" w:color="auto"/>
      </w:divBdr>
    </w:div>
    <w:div w:id="112873533">
      <w:bodyDiv w:val="1"/>
      <w:marLeft w:val="0"/>
      <w:marRight w:val="0"/>
      <w:marTop w:val="0"/>
      <w:marBottom w:val="0"/>
      <w:divBdr>
        <w:top w:val="none" w:sz="0" w:space="0" w:color="auto"/>
        <w:left w:val="none" w:sz="0" w:space="0" w:color="auto"/>
        <w:bottom w:val="none" w:sz="0" w:space="0" w:color="auto"/>
        <w:right w:val="none" w:sz="0" w:space="0" w:color="auto"/>
      </w:divBdr>
    </w:div>
    <w:div w:id="113716419">
      <w:bodyDiv w:val="1"/>
      <w:marLeft w:val="0"/>
      <w:marRight w:val="0"/>
      <w:marTop w:val="0"/>
      <w:marBottom w:val="0"/>
      <w:divBdr>
        <w:top w:val="none" w:sz="0" w:space="0" w:color="auto"/>
        <w:left w:val="none" w:sz="0" w:space="0" w:color="auto"/>
        <w:bottom w:val="none" w:sz="0" w:space="0" w:color="auto"/>
        <w:right w:val="none" w:sz="0" w:space="0" w:color="auto"/>
      </w:divBdr>
    </w:div>
    <w:div w:id="113864280">
      <w:bodyDiv w:val="1"/>
      <w:marLeft w:val="0"/>
      <w:marRight w:val="0"/>
      <w:marTop w:val="0"/>
      <w:marBottom w:val="0"/>
      <w:divBdr>
        <w:top w:val="none" w:sz="0" w:space="0" w:color="auto"/>
        <w:left w:val="none" w:sz="0" w:space="0" w:color="auto"/>
        <w:bottom w:val="none" w:sz="0" w:space="0" w:color="auto"/>
        <w:right w:val="none" w:sz="0" w:space="0" w:color="auto"/>
      </w:divBdr>
    </w:div>
    <w:div w:id="114296209">
      <w:bodyDiv w:val="1"/>
      <w:marLeft w:val="0"/>
      <w:marRight w:val="0"/>
      <w:marTop w:val="0"/>
      <w:marBottom w:val="0"/>
      <w:divBdr>
        <w:top w:val="none" w:sz="0" w:space="0" w:color="auto"/>
        <w:left w:val="none" w:sz="0" w:space="0" w:color="auto"/>
        <w:bottom w:val="none" w:sz="0" w:space="0" w:color="auto"/>
        <w:right w:val="none" w:sz="0" w:space="0" w:color="auto"/>
      </w:divBdr>
    </w:div>
    <w:div w:id="114494115">
      <w:bodyDiv w:val="1"/>
      <w:marLeft w:val="0"/>
      <w:marRight w:val="0"/>
      <w:marTop w:val="0"/>
      <w:marBottom w:val="0"/>
      <w:divBdr>
        <w:top w:val="none" w:sz="0" w:space="0" w:color="auto"/>
        <w:left w:val="none" w:sz="0" w:space="0" w:color="auto"/>
        <w:bottom w:val="none" w:sz="0" w:space="0" w:color="auto"/>
        <w:right w:val="none" w:sz="0" w:space="0" w:color="auto"/>
      </w:divBdr>
    </w:div>
    <w:div w:id="114910272">
      <w:bodyDiv w:val="1"/>
      <w:marLeft w:val="0"/>
      <w:marRight w:val="0"/>
      <w:marTop w:val="0"/>
      <w:marBottom w:val="0"/>
      <w:divBdr>
        <w:top w:val="none" w:sz="0" w:space="0" w:color="auto"/>
        <w:left w:val="none" w:sz="0" w:space="0" w:color="auto"/>
        <w:bottom w:val="none" w:sz="0" w:space="0" w:color="auto"/>
        <w:right w:val="none" w:sz="0" w:space="0" w:color="auto"/>
      </w:divBdr>
    </w:div>
    <w:div w:id="115222083">
      <w:bodyDiv w:val="1"/>
      <w:marLeft w:val="0"/>
      <w:marRight w:val="0"/>
      <w:marTop w:val="0"/>
      <w:marBottom w:val="0"/>
      <w:divBdr>
        <w:top w:val="none" w:sz="0" w:space="0" w:color="auto"/>
        <w:left w:val="none" w:sz="0" w:space="0" w:color="auto"/>
        <w:bottom w:val="none" w:sz="0" w:space="0" w:color="auto"/>
        <w:right w:val="none" w:sz="0" w:space="0" w:color="auto"/>
      </w:divBdr>
    </w:div>
    <w:div w:id="115491265">
      <w:bodyDiv w:val="1"/>
      <w:marLeft w:val="0"/>
      <w:marRight w:val="0"/>
      <w:marTop w:val="0"/>
      <w:marBottom w:val="0"/>
      <w:divBdr>
        <w:top w:val="none" w:sz="0" w:space="0" w:color="auto"/>
        <w:left w:val="none" w:sz="0" w:space="0" w:color="auto"/>
        <w:bottom w:val="none" w:sz="0" w:space="0" w:color="auto"/>
        <w:right w:val="none" w:sz="0" w:space="0" w:color="auto"/>
      </w:divBdr>
    </w:div>
    <w:div w:id="116994573">
      <w:bodyDiv w:val="1"/>
      <w:marLeft w:val="0"/>
      <w:marRight w:val="0"/>
      <w:marTop w:val="0"/>
      <w:marBottom w:val="0"/>
      <w:divBdr>
        <w:top w:val="none" w:sz="0" w:space="0" w:color="auto"/>
        <w:left w:val="none" w:sz="0" w:space="0" w:color="auto"/>
        <w:bottom w:val="none" w:sz="0" w:space="0" w:color="auto"/>
        <w:right w:val="none" w:sz="0" w:space="0" w:color="auto"/>
      </w:divBdr>
    </w:div>
    <w:div w:id="117073548">
      <w:bodyDiv w:val="1"/>
      <w:marLeft w:val="0"/>
      <w:marRight w:val="0"/>
      <w:marTop w:val="0"/>
      <w:marBottom w:val="0"/>
      <w:divBdr>
        <w:top w:val="none" w:sz="0" w:space="0" w:color="auto"/>
        <w:left w:val="none" w:sz="0" w:space="0" w:color="auto"/>
        <w:bottom w:val="none" w:sz="0" w:space="0" w:color="auto"/>
        <w:right w:val="none" w:sz="0" w:space="0" w:color="auto"/>
      </w:divBdr>
    </w:div>
    <w:div w:id="117261216">
      <w:bodyDiv w:val="1"/>
      <w:marLeft w:val="0"/>
      <w:marRight w:val="0"/>
      <w:marTop w:val="0"/>
      <w:marBottom w:val="0"/>
      <w:divBdr>
        <w:top w:val="none" w:sz="0" w:space="0" w:color="auto"/>
        <w:left w:val="none" w:sz="0" w:space="0" w:color="auto"/>
        <w:bottom w:val="none" w:sz="0" w:space="0" w:color="auto"/>
        <w:right w:val="none" w:sz="0" w:space="0" w:color="auto"/>
      </w:divBdr>
    </w:div>
    <w:div w:id="117262431">
      <w:bodyDiv w:val="1"/>
      <w:marLeft w:val="0"/>
      <w:marRight w:val="0"/>
      <w:marTop w:val="0"/>
      <w:marBottom w:val="0"/>
      <w:divBdr>
        <w:top w:val="none" w:sz="0" w:space="0" w:color="auto"/>
        <w:left w:val="none" w:sz="0" w:space="0" w:color="auto"/>
        <w:bottom w:val="none" w:sz="0" w:space="0" w:color="auto"/>
        <w:right w:val="none" w:sz="0" w:space="0" w:color="auto"/>
      </w:divBdr>
    </w:div>
    <w:div w:id="118770390">
      <w:bodyDiv w:val="1"/>
      <w:marLeft w:val="0"/>
      <w:marRight w:val="0"/>
      <w:marTop w:val="0"/>
      <w:marBottom w:val="0"/>
      <w:divBdr>
        <w:top w:val="none" w:sz="0" w:space="0" w:color="auto"/>
        <w:left w:val="none" w:sz="0" w:space="0" w:color="auto"/>
        <w:bottom w:val="none" w:sz="0" w:space="0" w:color="auto"/>
        <w:right w:val="none" w:sz="0" w:space="0" w:color="auto"/>
      </w:divBdr>
    </w:div>
    <w:div w:id="119153327">
      <w:bodyDiv w:val="1"/>
      <w:marLeft w:val="0"/>
      <w:marRight w:val="0"/>
      <w:marTop w:val="0"/>
      <w:marBottom w:val="0"/>
      <w:divBdr>
        <w:top w:val="none" w:sz="0" w:space="0" w:color="auto"/>
        <w:left w:val="none" w:sz="0" w:space="0" w:color="auto"/>
        <w:bottom w:val="none" w:sz="0" w:space="0" w:color="auto"/>
        <w:right w:val="none" w:sz="0" w:space="0" w:color="auto"/>
      </w:divBdr>
    </w:div>
    <w:div w:id="119303165">
      <w:bodyDiv w:val="1"/>
      <w:marLeft w:val="0"/>
      <w:marRight w:val="0"/>
      <w:marTop w:val="0"/>
      <w:marBottom w:val="0"/>
      <w:divBdr>
        <w:top w:val="none" w:sz="0" w:space="0" w:color="auto"/>
        <w:left w:val="none" w:sz="0" w:space="0" w:color="auto"/>
        <w:bottom w:val="none" w:sz="0" w:space="0" w:color="auto"/>
        <w:right w:val="none" w:sz="0" w:space="0" w:color="auto"/>
      </w:divBdr>
    </w:div>
    <w:div w:id="119501216">
      <w:bodyDiv w:val="1"/>
      <w:marLeft w:val="0"/>
      <w:marRight w:val="0"/>
      <w:marTop w:val="0"/>
      <w:marBottom w:val="0"/>
      <w:divBdr>
        <w:top w:val="none" w:sz="0" w:space="0" w:color="auto"/>
        <w:left w:val="none" w:sz="0" w:space="0" w:color="auto"/>
        <w:bottom w:val="none" w:sz="0" w:space="0" w:color="auto"/>
        <w:right w:val="none" w:sz="0" w:space="0" w:color="auto"/>
      </w:divBdr>
    </w:div>
    <w:div w:id="119957619">
      <w:bodyDiv w:val="1"/>
      <w:marLeft w:val="0"/>
      <w:marRight w:val="0"/>
      <w:marTop w:val="0"/>
      <w:marBottom w:val="0"/>
      <w:divBdr>
        <w:top w:val="none" w:sz="0" w:space="0" w:color="auto"/>
        <w:left w:val="none" w:sz="0" w:space="0" w:color="auto"/>
        <w:bottom w:val="none" w:sz="0" w:space="0" w:color="auto"/>
        <w:right w:val="none" w:sz="0" w:space="0" w:color="auto"/>
      </w:divBdr>
    </w:div>
    <w:div w:id="119997703">
      <w:bodyDiv w:val="1"/>
      <w:marLeft w:val="0"/>
      <w:marRight w:val="0"/>
      <w:marTop w:val="0"/>
      <w:marBottom w:val="0"/>
      <w:divBdr>
        <w:top w:val="none" w:sz="0" w:space="0" w:color="auto"/>
        <w:left w:val="none" w:sz="0" w:space="0" w:color="auto"/>
        <w:bottom w:val="none" w:sz="0" w:space="0" w:color="auto"/>
        <w:right w:val="none" w:sz="0" w:space="0" w:color="auto"/>
      </w:divBdr>
    </w:div>
    <w:div w:id="120345606">
      <w:bodyDiv w:val="1"/>
      <w:marLeft w:val="0"/>
      <w:marRight w:val="0"/>
      <w:marTop w:val="0"/>
      <w:marBottom w:val="0"/>
      <w:divBdr>
        <w:top w:val="none" w:sz="0" w:space="0" w:color="auto"/>
        <w:left w:val="none" w:sz="0" w:space="0" w:color="auto"/>
        <w:bottom w:val="none" w:sz="0" w:space="0" w:color="auto"/>
        <w:right w:val="none" w:sz="0" w:space="0" w:color="auto"/>
      </w:divBdr>
    </w:div>
    <w:div w:id="120806888">
      <w:bodyDiv w:val="1"/>
      <w:marLeft w:val="0"/>
      <w:marRight w:val="0"/>
      <w:marTop w:val="0"/>
      <w:marBottom w:val="0"/>
      <w:divBdr>
        <w:top w:val="none" w:sz="0" w:space="0" w:color="auto"/>
        <w:left w:val="none" w:sz="0" w:space="0" w:color="auto"/>
        <w:bottom w:val="none" w:sz="0" w:space="0" w:color="auto"/>
        <w:right w:val="none" w:sz="0" w:space="0" w:color="auto"/>
      </w:divBdr>
    </w:div>
    <w:div w:id="120850793">
      <w:bodyDiv w:val="1"/>
      <w:marLeft w:val="0"/>
      <w:marRight w:val="0"/>
      <w:marTop w:val="0"/>
      <w:marBottom w:val="0"/>
      <w:divBdr>
        <w:top w:val="none" w:sz="0" w:space="0" w:color="auto"/>
        <w:left w:val="none" w:sz="0" w:space="0" w:color="auto"/>
        <w:bottom w:val="none" w:sz="0" w:space="0" w:color="auto"/>
        <w:right w:val="none" w:sz="0" w:space="0" w:color="auto"/>
      </w:divBdr>
    </w:div>
    <w:div w:id="121072415">
      <w:bodyDiv w:val="1"/>
      <w:marLeft w:val="0"/>
      <w:marRight w:val="0"/>
      <w:marTop w:val="0"/>
      <w:marBottom w:val="0"/>
      <w:divBdr>
        <w:top w:val="none" w:sz="0" w:space="0" w:color="auto"/>
        <w:left w:val="none" w:sz="0" w:space="0" w:color="auto"/>
        <w:bottom w:val="none" w:sz="0" w:space="0" w:color="auto"/>
        <w:right w:val="none" w:sz="0" w:space="0" w:color="auto"/>
      </w:divBdr>
      <w:divsChild>
        <w:div w:id="707099163">
          <w:marLeft w:val="0"/>
          <w:marRight w:val="0"/>
          <w:marTop w:val="0"/>
          <w:marBottom w:val="0"/>
          <w:divBdr>
            <w:top w:val="none" w:sz="0" w:space="0" w:color="auto"/>
            <w:left w:val="none" w:sz="0" w:space="0" w:color="auto"/>
            <w:bottom w:val="none" w:sz="0" w:space="0" w:color="auto"/>
            <w:right w:val="none" w:sz="0" w:space="0" w:color="auto"/>
          </w:divBdr>
        </w:div>
        <w:div w:id="65304788">
          <w:marLeft w:val="0"/>
          <w:marRight w:val="0"/>
          <w:marTop w:val="0"/>
          <w:marBottom w:val="0"/>
          <w:divBdr>
            <w:top w:val="none" w:sz="0" w:space="0" w:color="auto"/>
            <w:left w:val="none" w:sz="0" w:space="0" w:color="auto"/>
            <w:bottom w:val="none" w:sz="0" w:space="0" w:color="auto"/>
            <w:right w:val="none" w:sz="0" w:space="0" w:color="auto"/>
          </w:divBdr>
        </w:div>
      </w:divsChild>
    </w:div>
    <w:div w:id="121198113">
      <w:bodyDiv w:val="1"/>
      <w:marLeft w:val="0"/>
      <w:marRight w:val="0"/>
      <w:marTop w:val="0"/>
      <w:marBottom w:val="0"/>
      <w:divBdr>
        <w:top w:val="none" w:sz="0" w:space="0" w:color="auto"/>
        <w:left w:val="none" w:sz="0" w:space="0" w:color="auto"/>
        <w:bottom w:val="none" w:sz="0" w:space="0" w:color="auto"/>
        <w:right w:val="none" w:sz="0" w:space="0" w:color="auto"/>
      </w:divBdr>
    </w:div>
    <w:div w:id="121731712">
      <w:bodyDiv w:val="1"/>
      <w:marLeft w:val="0"/>
      <w:marRight w:val="0"/>
      <w:marTop w:val="0"/>
      <w:marBottom w:val="0"/>
      <w:divBdr>
        <w:top w:val="none" w:sz="0" w:space="0" w:color="auto"/>
        <w:left w:val="none" w:sz="0" w:space="0" w:color="auto"/>
        <w:bottom w:val="none" w:sz="0" w:space="0" w:color="auto"/>
        <w:right w:val="none" w:sz="0" w:space="0" w:color="auto"/>
      </w:divBdr>
    </w:div>
    <w:div w:id="122043085">
      <w:bodyDiv w:val="1"/>
      <w:marLeft w:val="0"/>
      <w:marRight w:val="0"/>
      <w:marTop w:val="0"/>
      <w:marBottom w:val="0"/>
      <w:divBdr>
        <w:top w:val="none" w:sz="0" w:space="0" w:color="auto"/>
        <w:left w:val="none" w:sz="0" w:space="0" w:color="auto"/>
        <w:bottom w:val="none" w:sz="0" w:space="0" w:color="auto"/>
        <w:right w:val="none" w:sz="0" w:space="0" w:color="auto"/>
      </w:divBdr>
    </w:div>
    <w:div w:id="123549910">
      <w:bodyDiv w:val="1"/>
      <w:marLeft w:val="0"/>
      <w:marRight w:val="0"/>
      <w:marTop w:val="0"/>
      <w:marBottom w:val="0"/>
      <w:divBdr>
        <w:top w:val="none" w:sz="0" w:space="0" w:color="auto"/>
        <w:left w:val="none" w:sz="0" w:space="0" w:color="auto"/>
        <w:bottom w:val="none" w:sz="0" w:space="0" w:color="auto"/>
        <w:right w:val="none" w:sz="0" w:space="0" w:color="auto"/>
      </w:divBdr>
    </w:div>
    <w:div w:id="123936143">
      <w:bodyDiv w:val="1"/>
      <w:marLeft w:val="0"/>
      <w:marRight w:val="0"/>
      <w:marTop w:val="0"/>
      <w:marBottom w:val="0"/>
      <w:divBdr>
        <w:top w:val="none" w:sz="0" w:space="0" w:color="auto"/>
        <w:left w:val="none" w:sz="0" w:space="0" w:color="auto"/>
        <w:bottom w:val="none" w:sz="0" w:space="0" w:color="auto"/>
        <w:right w:val="none" w:sz="0" w:space="0" w:color="auto"/>
      </w:divBdr>
    </w:div>
    <w:div w:id="124129657">
      <w:bodyDiv w:val="1"/>
      <w:marLeft w:val="0"/>
      <w:marRight w:val="0"/>
      <w:marTop w:val="0"/>
      <w:marBottom w:val="0"/>
      <w:divBdr>
        <w:top w:val="none" w:sz="0" w:space="0" w:color="auto"/>
        <w:left w:val="none" w:sz="0" w:space="0" w:color="auto"/>
        <w:bottom w:val="none" w:sz="0" w:space="0" w:color="auto"/>
        <w:right w:val="none" w:sz="0" w:space="0" w:color="auto"/>
      </w:divBdr>
    </w:div>
    <w:div w:id="124353902">
      <w:bodyDiv w:val="1"/>
      <w:marLeft w:val="0"/>
      <w:marRight w:val="0"/>
      <w:marTop w:val="0"/>
      <w:marBottom w:val="0"/>
      <w:divBdr>
        <w:top w:val="none" w:sz="0" w:space="0" w:color="auto"/>
        <w:left w:val="none" w:sz="0" w:space="0" w:color="auto"/>
        <w:bottom w:val="none" w:sz="0" w:space="0" w:color="auto"/>
        <w:right w:val="none" w:sz="0" w:space="0" w:color="auto"/>
      </w:divBdr>
    </w:div>
    <w:div w:id="125974181">
      <w:bodyDiv w:val="1"/>
      <w:marLeft w:val="0"/>
      <w:marRight w:val="0"/>
      <w:marTop w:val="0"/>
      <w:marBottom w:val="0"/>
      <w:divBdr>
        <w:top w:val="none" w:sz="0" w:space="0" w:color="auto"/>
        <w:left w:val="none" w:sz="0" w:space="0" w:color="auto"/>
        <w:bottom w:val="none" w:sz="0" w:space="0" w:color="auto"/>
        <w:right w:val="none" w:sz="0" w:space="0" w:color="auto"/>
      </w:divBdr>
    </w:div>
    <w:div w:id="126238201">
      <w:bodyDiv w:val="1"/>
      <w:marLeft w:val="0"/>
      <w:marRight w:val="0"/>
      <w:marTop w:val="0"/>
      <w:marBottom w:val="0"/>
      <w:divBdr>
        <w:top w:val="none" w:sz="0" w:space="0" w:color="auto"/>
        <w:left w:val="none" w:sz="0" w:space="0" w:color="auto"/>
        <w:bottom w:val="none" w:sz="0" w:space="0" w:color="auto"/>
        <w:right w:val="none" w:sz="0" w:space="0" w:color="auto"/>
      </w:divBdr>
    </w:div>
    <w:div w:id="127287812">
      <w:bodyDiv w:val="1"/>
      <w:marLeft w:val="0"/>
      <w:marRight w:val="0"/>
      <w:marTop w:val="0"/>
      <w:marBottom w:val="0"/>
      <w:divBdr>
        <w:top w:val="none" w:sz="0" w:space="0" w:color="auto"/>
        <w:left w:val="none" w:sz="0" w:space="0" w:color="auto"/>
        <w:bottom w:val="none" w:sz="0" w:space="0" w:color="auto"/>
        <w:right w:val="none" w:sz="0" w:space="0" w:color="auto"/>
      </w:divBdr>
    </w:div>
    <w:div w:id="127407224">
      <w:bodyDiv w:val="1"/>
      <w:marLeft w:val="0"/>
      <w:marRight w:val="0"/>
      <w:marTop w:val="0"/>
      <w:marBottom w:val="0"/>
      <w:divBdr>
        <w:top w:val="none" w:sz="0" w:space="0" w:color="auto"/>
        <w:left w:val="none" w:sz="0" w:space="0" w:color="auto"/>
        <w:bottom w:val="none" w:sz="0" w:space="0" w:color="auto"/>
        <w:right w:val="none" w:sz="0" w:space="0" w:color="auto"/>
      </w:divBdr>
    </w:div>
    <w:div w:id="127821208">
      <w:bodyDiv w:val="1"/>
      <w:marLeft w:val="0"/>
      <w:marRight w:val="0"/>
      <w:marTop w:val="0"/>
      <w:marBottom w:val="0"/>
      <w:divBdr>
        <w:top w:val="none" w:sz="0" w:space="0" w:color="auto"/>
        <w:left w:val="none" w:sz="0" w:space="0" w:color="auto"/>
        <w:bottom w:val="none" w:sz="0" w:space="0" w:color="auto"/>
        <w:right w:val="none" w:sz="0" w:space="0" w:color="auto"/>
      </w:divBdr>
    </w:div>
    <w:div w:id="128860826">
      <w:bodyDiv w:val="1"/>
      <w:marLeft w:val="0"/>
      <w:marRight w:val="0"/>
      <w:marTop w:val="0"/>
      <w:marBottom w:val="0"/>
      <w:divBdr>
        <w:top w:val="none" w:sz="0" w:space="0" w:color="auto"/>
        <w:left w:val="none" w:sz="0" w:space="0" w:color="auto"/>
        <w:bottom w:val="none" w:sz="0" w:space="0" w:color="auto"/>
        <w:right w:val="none" w:sz="0" w:space="0" w:color="auto"/>
      </w:divBdr>
    </w:div>
    <w:div w:id="128866930">
      <w:bodyDiv w:val="1"/>
      <w:marLeft w:val="0"/>
      <w:marRight w:val="0"/>
      <w:marTop w:val="0"/>
      <w:marBottom w:val="0"/>
      <w:divBdr>
        <w:top w:val="none" w:sz="0" w:space="0" w:color="auto"/>
        <w:left w:val="none" w:sz="0" w:space="0" w:color="auto"/>
        <w:bottom w:val="none" w:sz="0" w:space="0" w:color="auto"/>
        <w:right w:val="none" w:sz="0" w:space="0" w:color="auto"/>
      </w:divBdr>
    </w:div>
    <w:div w:id="129062132">
      <w:bodyDiv w:val="1"/>
      <w:marLeft w:val="0"/>
      <w:marRight w:val="0"/>
      <w:marTop w:val="0"/>
      <w:marBottom w:val="0"/>
      <w:divBdr>
        <w:top w:val="none" w:sz="0" w:space="0" w:color="auto"/>
        <w:left w:val="none" w:sz="0" w:space="0" w:color="auto"/>
        <w:bottom w:val="none" w:sz="0" w:space="0" w:color="auto"/>
        <w:right w:val="none" w:sz="0" w:space="0" w:color="auto"/>
      </w:divBdr>
    </w:div>
    <w:div w:id="129590786">
      <w:bodyDiv w:val="1"/>
      <w:marLeft w:val="0"/>
      <w:marRight w:val="0"/>
      <w:marTop w:val="0"/>
      <w:marBottom w:val="0"/>
      <w:divBdr>
        <w:top w:val="none" w:sz="0" w:space="0" w:color="auto"/>
        <w:left w:val="none" w:sz="0" w:space="0" w:color="auto"/>
        <w:bottom w:val="none" w:sz="0" w:space="0" w:color="auto"/>
        <w:right w:val="none" w:sz="0" w:space="0" w:color="auto"/>
      </w:divBdr>
    </w:div>
    <w:div w:id="130443588">
      <w:bodyDiv w:val="1"/>
      <w:marLeft w:val="0"/>
      <w:marRight w:val="0"/>
      <w:marTop w:val="0"/>
      <w:marBottom w:val="0"/>
      <w:divBdr>
        <w:top w:val="none" w:sz="0" w:space="0" w:color="auto"/>
        <w:left w:val="none" w:sz="0" w:space="0" w:color="auto"/>
        <w:bottom w:val="none" w:sz="0" w:space="0" w:color="auto"/>
        <w:right w:val="none" w:sz="0" w:space="0" w:color="auto"/>
      </w:divBdr>
    </w:div>
    <w:div w:id="132022079">
      <w:bodyDiv w:val="1"/>
      <w:marLeft w:val="0"/>
      <w:marRight w:val="0"/>
      <w:marTop w:val="0"/>
      <w:marBottom w:val="0"/>
      <w:divBdr>
        <w:top w:val="none" w:sz="0" w:space="0" w:color="auto"/>
        <w:left w:val="none" w:sz="0" w:space="0" w:color="auto"/>
        <w:bottom w:val="none" w:sz="0" w:space="0" w:color="auto"/>
        <w:right w:val="none" w:sz="0" w:space="0" w:color="auto"/>
      </w:divBdr>
    </w:div>
    <w:div w:id="132066328">
      <w:bodyDiv w:val="1"/>
      <w:marLeft w:val="0"/>
      <w:marRight w:val="0"/>
      <w:marTop w:val="0"/>
      <w:marBottom w:val="0"/>
      <w:divBdr>
        <w:top w:val="none" w:sz="0" w:space="0" w:color="auto"/>
        <w:left w:val="none" w:sz="0" w:space="0" w:color="auto"/>
        <w:bottom w:val="none" w:sz="0" w:space="0" w:color="auto"/>
        <w:right w:val="none" w:sz="0" w:space="0" w:color="auto"/>
      </w:divBdr>
    </w:div>
    <w:div w:id="132144621">
      <w:bodyDiv w:val="1"/>
      <w:marLeft w:val="0"/>
      <w:marRight w:val="0"/>
      <w:marTop w:val="0"/>
      <w:marBottom w:val="0"/>
      <w:divBdr>
        <w:top w:val="none" w:sz="0" w:space="0" w:color="auto"/>
        <w:left w:val="none" w:sz="0" w:space="0" w:color="auto"/>
        <w:bottom w:val="none" w:sz="0" w:space="0" w:color="auto"/>
        <w:right w:val="none" w:sz="0" w:space="0" w:color="auto"/>
      </w:divBdr>
    </w:div>
    <w:div w:id="132254617">
      <w:bodyDiv w:val="1"/>
      <w:marLeft w:val="0"/>
      <w:marRight w:val="0"/>
      <w:marTop w:val="0"/>
      <w:marBottom w:val="0"/>
      <w:divBdr>
        <w:top w:val="none" w:sz="0" w:space="0" w:color="auto"/>
        <w:left w:val="none" w:sz="0" w:space="0" w:color="auto"/>
        <w:bottom w:val="none" w:sz="0" w:space="0" w:color="auto"/>
        <w:right w:val="none" w:sz="0" w:space="0" w:color="auto"/>
      </w:divBdr>
    </w:div>
    <w:div w:id="132867674">
      <w:bodyDiv w:val="1"/>
      <w:marLeft w:val="0"/>
      <w:marRight w:val="0"/>
      <w:marTop w:val="0"/>
      <w:marBottom w:val="0"/>
      <w:divBdr>
        <w:top w:val="none" w:sz="0" w:space="0" w:color="auto"/>
        <w:left w:val="none" w:sz="0" w:space="0" w:color="auto"/>
        <w:bottom w:val="none" w:sz="0" w:space="0" w:color="auto"/>
        <w:right w:val="none" w:sz="0" w:space="0" w:color="auto"/>
      </w:divBdr>
    </w:div>
    <w:div w:id="132913120">
      <w:bodyDiv w:val="1"/>
      <w:marLeft w:val="0"/>
      <w:marRight w:val="0"/>
      <w:marTop w:val="0"/>
      <w:marBottom w:val="0"/>
      <w:divBdr>
        <w:top w:val="none" w:sz="0" w:space="0" w:color="auto"/>
        <w:left w:val="none" w:sz="0" w:space="0" w:color="auto"/>
        <w:bottom w:val="none" w:sz="0" w:space="0" w:color="auto"/>
        <w:right w:val="none" w:sz="0" w:space="0" w:color="auto"/>
      </w:divBdr>
    </w:div>
    <w:div w:id="133303047">
      <w:bodyDiv w:val="1"/>
      <w:marLeft w:val="0"/>
      <w:marRight w:val="0"/>
      <w:marTop w:val="0"/>
      <w:marBottom w:val="0"/>
      <w:divBdr>
        <w:top w:val="none" w:sz="0" w:space="0" w:color="auto"/>
        <w:left w:val="none" w:sz="0" w:space="0" w:color="auto"/>
        <w:bottom w:val="none" w:sz="0" w:space="0" w:color="auto"/>
        <w:right w:val="none" w:sz="0" w:space="0" w:color="auto"/>
      </w:divBdr>
    </w:div>
    <w:div w:id="133642368">
      <w:bodyDiv w:val="1"/>
      <w:marLeft w:val="0"/>
      <w:marRight w:val="0"/>
      <w:marTop w:val="0"/>
      <w:marBottom w:val="0"/>
      <w:divBdr>
        <w:top w:val="none" w:sz="0" w:space="0" w:color="auto"/>
        <w:left w:val="none" w:sz="0" w:space="0" w:color="auto"/>
        <w:bottom w:val="none" w:sz="0" w:space="0" w:color="auto"/>
        <w:right w:val="none" w:sz="0" w:space="0" w:color="auto"/>
      </w:divBdr>
    </w:div>
    <w:div w:id="134107804">
      <w:bodyDiv w:val="1"/>
      <w:marLeft w:val="0"/>
      <w:marRight w:val="0"/>
      <w:marTop w:val="0"/>
      <w:marBottom w:val="0"/>
      <w:divBdr>
        <w:top w:val="none" w:sz="0" w:space="0" w:color="auto"/>
        <w:left w:val="none" w:sz="0" w:space="0" w:color="auto"/>
        <w:bottom w:val="none" w:sz="0" w:space="0" w:color="auto"/>
        <w:right w:val="none" w:sz="0" w:space="0" w:color="auto"/>
      </w:divBdr>
    </w:div>
    <w:div w:id="134416246">
      <w:bodyDiv w:val="1"/>
      <w:marLeft w:val="0"/>
      <w:marRight w:val="0"/>
      <w:marTop w:val="0"/>
      <w:marBottom w:val="0"/>
      <w:divBdr>
        <w:top w:val="none" w:sz="0" w:space="0" w:color="auto"/>
        <w:left w:val="none" w:sz="0" w:space="0" w:color="auto"/>
        <w:bottom w:val="none" w:sz="0" w:space="0" w:color="auto"/>
        <w:right w:val="none" w:sz="0" w:space="0" w:color="auto"/>
      </w:divBdr>
    </w:div>
    <w:div w:id="137308061">
      <w:bodyDiv w:val="1"/>
      <w:marLeft w:val="0"/>
      <w:marRight w:val="0"/>
      <w:marTop w:val="0"/>
      <w:marBottom w:val="0"/>
      <w:divBdr>
        <w:top w:val="none" w:sz="0" w:space="0" w:color="auto"/>
        <w:left w:val="none" w:sz="0" w:space="0" w:color="auto"/>
        <w:bottom w:val="none" w:sz="0" w:space="0" w:color="auto"/>
        <w:right w:val="none" w:sz="0" w:space="0" w:color="auto"/>
      </w:divBdr>
    </w:div>
    <w:div w:id="137697471">
      <w:bodyDiv w:val="1"/>
      <w:marLeft w:val="0"/>
      <w:marRight w:val="0"/>
      <w:marTop w:val="0"/>
      <w:marBottom w:val="0"/>
      <w:divBdr>
        <w:top w:val="none" w:sz="0" w:space="0" w:color="auto"/>
        <w:left w:val="none" w:sz="0" w:space="0" w:color="auto"/>
        <w:bottom w:val="none" w:sz="0" w:space="0" w:color="auto"/>
        <w:right w:val="none" w:sz="0" w:space="0" w:color="auto"/>
      </w:divBdr>
    </w:div>
    <w:div w:id="137891492">
      <w:bodyDiv w:val="1"/>
      <w:marLeft w:val="0"/>
      <w:marRight w:val="0"/>
      <w:marTop w:val="0"/>
      <w:marBottom w:val="0"/>
      <w:divBdr>
        <w:top w:val="none" w:sz="0" w:space="0" w:color="auto"/>
        <w:left w:val="none" w:sz="0" w:space="0" w:color="auto"/>
        <w:bottom w:val="none" w:sz="0" w:space="0" w:color="auto"/>
        <w:right w:val="none" w:sz="0" w:space="0" w:color="auto"/>
      </w:divBdr>
    </w:div>
    <w:div w:id="138228629">
      <w:bodyDiv w:val="1"/>
      <w:marLeft w:val="0"/>
      <w:marRight w:val="0"/>
      <w:marTop w:val="0"/>
      <w:marBottom w:val="0"/>
      <w:divBdr>
        <w:top w:val="none" w:sz="0" w:space="0" w:color="auto"/>
        <w:left w:val="none" w:sz="0" w:space="0" w:color="auto"/>
        <w:bottom w:val="none" w:sz="0" w:space="0" w:color="auto"/>
        <w:right w:val="none" w:sz="0" w:space="0" w:color="auto"/>
      </w:divBdr>
    </w:div>
    <w:div w:id="138769445">
      <w:bodyDiv w:val="1"/>
      <w:marLeft w:val="0"/>
      <w:marRight w:val="0"/>
      <w:marTop w:val="0"/>
      <w:marBottom w:val="0"/>
      <w:divBdr>
        <w:top w:val="none" w:sz="0" w:space="0" w:color="auto"/>
        <w:left w:val="none" w:sz="0" w:space="0" w:color="auto"/>
        <w:bottom w:val="none" w:sz="0" w:space="0" w:color="auto"/>
        <w:right w:val="none" w:sz="0" w:space="0" w:color="auto"/>
      </w:divBdr>
    </w:div>
    <w:div w:id="139999086">
      <w:bodyDiv w:val="1"/>
      <w:marLeft w:val="0"/>
      <w:marRight w:val="0"/>
      <w:marTop w:val="0"/>
      <w:marBottom w:val="0"/>
      <w:divBdr>
        <w:top w:val="none" w:sz="0" w:space="0" w:color="auto"/>
        <w:left w:val="none" w:sz="0" w:space="0" w:color="auto"/>
        <w:bottom w:val="none" w:sz="0" w:space="0" w:color="auto"/>
        <w:right w:val="none" w:sz="0" w:space="0" w:color="auto"/>
      </w:divBdr>
    </w:div>
    <w:div w:id="140201428">
      <w:bodyDiv w:val="1"/>
      <w:marLeft w:val="0"/>
      <w:marRight w:val="0"/>
      <w:marTop w:val="0"/>
      <w:marBottom w:val="0"/>
      <w:divBdr>
        <w:top w:val="none" w:sz="0" w:space="0" w:color="auto"/>
        <w:left w:val="none" w:sz="0" w:space="0" w:color="auto"/>
        <w:bottom w:val="none" w:sz="0" w:space="0" w:color="auto"/>
        <w:right w:val="none" w:sz="0" w:space="0" w:color="auto"/>
      </w:divBdr>
    </w:div>
    <w:div w:id="140580671">
      <w:bodyDiv w:val="1"/>
      <w:marLeft w:val="0"/>
      <w:marRight w:val="0"/>
      <w:marTop w:val="0"/>
      <w:marBottom w:val="0"/>
      <w:divBdr>
        <w:top w:val="none" w:sz="0" w:space="0" w:color="auto"/>
        <w:left w:val="none" w:sz="0" w:space="0" w:color="auto"/>
        <w:bottom w:val="none" w:sz="0" w:space="0" w:color="auto"/>
        <w:right w:val="none" w:sz="0" w:space="0" w:color="auto"/>
      </w:divBdr>
    </w:div>
    <w:div w:id="141429311">
      <w:bodyDiv w:val="1"/>
      <w:marLeft w:val="0"/>
      <w:marRight w:val="0"/>
      <w:marTop w:val="0"/>
      <w:marBottom w:val="0"/>
      <w:divBdr>
        <w:top w:val="none" w:sz="0" w:space="0" w:color="auto"/>
        <w:left w:val="none" w:sz="0" w:space="0" w:color="auto"/>
        <w:bottom w:val="none" w:sz="0" w:space="0" w:color="auto"/>
        <w:right w:val="none" w:sz="0" w:space="0" w:color="auto"/>
      </w:divBdr>
    </w:div>
    <w:div w:id="142892236">
      <w:bodyDiv w:val="1"/>
      <w:marLeft w:val="0"/>
      <w:marRight w:val="0"/>
      <w:marTop w:val="0"/>
      <w:marBottom w:val="0"/>
      <w:divBdr>
        <w:top w:val="none" w:sz="0" w:space="0" w:color="auto"/>
        <w:left w:val="none" w:sz="0" w:space="0" w:color="auto"/>
        <w:bottom w:val="none" w:sz="0" w:space="0" w:color="auto"/>
        <w:right w:val="none" w:sz="0" w:space="0" w:color="auto"/>
      </w:divBdr>
    </w:div>
    <w:div w:id="143737378">
      <w:bodyDiv w:val="1"/>
      <w:marLeft w:val="0"/>
      <w:marRight w:val="0"/>
      <w:marTop w:val="0"/>
      <w:marBottom w:val="0"/>
      <w:divBdr>
        <w:top w:val="none" w:sz="0" w:space="0" w:color="auto"/>
        <w:left w:val="none" w:sz="0" w:space="0" w:color="auto"/>
        <w:bottom w:val="none" w:sz="0" w:space="0" w:color="auto"/>
        <w:right w:val="none" w:sz="0" w:space="0" w:color="auto"/>
      </w:divBdr>
    </w:div>
    <w:div w:id="144010951">
      <w:bodyDiv w:val="1"/>
      <w:marLeft w:val="0"/>
      <w:marRight w:val="0"/>
      <w:marTop w:val="0"/>
      <w:marBottom w:val="0"/>
      <w:divBdr>
        <w:top w:val="none" w:sz="0" w:space="0" w:color="auto"/>
        <w:left w:val="none" w:sz="0" w:space="0" w:color="auto"/>
        <w:bottom w:val="none" w:sz="0" w:space="0" w:color="auto"/>
        <w:right w:val="none" w:sz="0" w:space="0" w:color="auto"/>
      </w:divBdr>
    </w:div>
    <w:div w:id="144512508">
      <w:bodyDiv w:val="1"/>
      <w:marLeft w:val="0"/>
      <w:marRight w:val="0"/>
      <w:marTop w:val="0"/>
      <w:marBottom w:val="0"/>
      <w:divBdr>
        <w:top w:val="none" w:sz="0" w:space="0" w:color="auto"/>
        <w:left w:val="none" w:sz="0" w:space="0" w:color="auto"/>
        <w:bottom w:val="none" w:sz="0" w:space="0" w:color="auto"/>
        <w:right w:val="none" w:sz="0" w:space="0" w:color="auto"/>
      </w:divBdr>
    </w:div>
    <w:div w:id="145174198">
      <w:bodyDiv w:val="1"/>
      <w:marLeft w:val="0"/>
      <w:marRight w:val="0"/>
      <w:marTop w:val="0"/>
      <w:marBottom w:val="0"/>
      <w:divBdr>
        <w:top w:val="none" w:sz="0" w:space="0" w:color="auto"/>
        <w:left w:val="none" w:sz="0" w:space="0" w:color="auto"/>
        <w:bottom w:val="none" w:sz="0" w:space="0" w:color="auto"/>
        <w:right w:val="none" w:sz="0" w:space="0" w:color="auto"/>
      </w:divBdr>
    </w:div>
    <w:div w:id="145364511">
      <w:bodyDiv w:val="1"/>
      <w:marLeft w:val="0"/>
      <w:marRight w:val="0"/>
      <w:marTop w:val="0"/>
      <w:marBottom w:val="0"/>
      <w:divBdr>
        <w:top w:val="none" w:sz="0" w:space="0" w:color="auto"/>
        <w:left w:val="none" w:sz="0" w:space="0" w:color="auto"/>
        <w:bottom w:val="none" w:sz="0" w:space="0" w:color="auto"/>
        <w:right w:val="none" w:sz="0" w:space="0" w:color="auto"/>
      </w:divBdr>
    </w:div>
    <w:div w:id="145753522">
      <w:bodyDiv w:val="1"/>
      <w:marLeft w:val="0"/>
      <w:marRight w:val="0"/>
      <w:marTop w:val="0"/>
      <w:marBottom w:val="0"/>
      <w:divBdr>
        <w:top w:val="none" w:sz="0" w:space="0" w:color="auto"/>
        <w:left w:val="none" w:sz="0" w:space="0" w:color="auto"/>
        <w:bottom w:val="none" w:sz="0" w:space="0" w:color="auto"/>
        <w:right w:val="none" w:sz="0" w:space="0" w:color="auto"/>
      </w:divBdr>
    </w:div>
    <w:div w:id="146440104">
      <w:bodyDiv w:val="1"/>
      <w:marLeft w:val="0"/>
      <w:marRight w:val="0"/>
      <w:marTop w:val="0"/>
      <w:marBottom w:val="0"/>
      <w:divBdr>
        <w:top w:val="none" w:sz="0" w:space="0" w:color="auto"/>
        <w:left w:val="none" w:sz="0" w:space="0" w:color="auto"/>
        <w:bottom w:val="none" w:sz="0" w:space="0" w:color="auto"/>
        <w:right w:val="none" w:sz="0" w:space="0" w:color="auto"/>
      </w:divBdr>
    </w:div>
    <w:div w:id="146478894">
      <w:bodyDiv w:val="1"/>
      <w:marLeft w:val="0"/>
      <w:marRight w:val="0"/>
      <w:marTop w:val="0"/>
      <w:marBottom w:val="0"/>
      <w:divBdr>
        <w:top w:val="none" w:sz="0" w:space="0" w:color="auto"/>
        <w:left w:val="none" w:sz="0" w:space="0" w:color="auto"/>
        <w:bottom w:val="none" w:sz="0" w:space="0" w:color="auto"/>
        <w:right w:val="none" w:sz="0" w:space="0" w:color="auto"/>
      </w:divBdr>
    </w:div>
    <w:div w:id="147138532">
      <w:bodyDiv w:val="1"/>
      <w:marLeft w:val="0"/>
      <w:marRight w:val="0"/>
      <w:marTop w:val="0"/>
      <w:marBottom w:val="0"/>
      <w:divBdr>
        <w:top w:val="none" w:sz="0" w:space="0" w:color="auto"/>
        <w:left w:val="none" w:sz="0" w:space="0" w:color="auto"/>
        <w:bottom w:val="none" w:sz="0" w:space="0" w:color="auto"/>
        <w:right w:val="none" w:sz="0" w:space="0" w:color="auto"/>
      </w:divBdr>
    </w:div>
    <w:div w:id="147285423">
      <w:bodyDiv w:val="1"/>
      <w:marLeft w:val="0"/>
      <w:marRight w:val="0"/>
      <w:marTop w:val="0"/>
      <w:marBottom w:val="0"/>
      <w:divBdr>
        <w:top w:val="none" w:sz="0" w:space="0" w:color="auto"/>
        <w:left w:val="none" w:sz="0" w:space="0" w:color="auto"/>
        <w:bottom w:val="none" w:sz="0" w:space="0" w:color="auto"/>
        <w:right w:val="none" w:sz="0" w:space="0" w:color="auto"/>
      </w:divBdr>
    </w:div>
    <w:div w:id="147527486">
      <w:bodyDiv w:val="1"/>
      <w:marLeft w:val="0"/>
      <w:marRight w:val="0"/>
      <w:marTop w:val="0"/>
      <w:marBottom w:val="0"/>
      <w:divBdr>
        <w:top w:val="none" w:sz="0" w:space="0" w:color="auto"/>
        <w:left w:val="none" w:sz="0" w:space="0" w:color="auto"/>
        <w:bottom w:val="none" w:sz="0" w:space="0" w:color="auto"/>
        <w:right w:val="none" w:sz="0" w:space="0" w:color="auto"/>
      </w:divBdr>
    </w:div>
    <w:div w:id="147938092">
      <w:bodyDiv w:val="1"/>
      <w:marLeft w:val="0"/>
      <w:marRight w:val="0"/>
      <w:marTop w:val="0"/>
      <w:marBottom w:val="0"/>
      <w:divBdr>
        <w:top w:val="none" w:sz="0" w:space="0" w:color="auto"/>
        <w:left w:val="none" w:sz="0" w:space="0" w:color="auto"/>
        <w:bottom w:val="none" w:sz="0" w:space="0" w:color="auto"/>
        <w:right w:val="none" w:sz="0" w:space="0" w:color="auto"/>
      </w:divBdr>
    </w:div>
    <w:div w:id="148064848">
      <w:bodyDiv w:val="1"/>
      <w:marLeft w:val="0"/>
      <w:marRight w:val="0"/>
      <w:marTop w:val="0"/>
      <w:marBottom w:val="0"/>
      <w:divBdr>
        <w:top w:val="none" w:sz="0" w:space="0" w:color="auto"/>
        <w:left w:val="none" w:sz="0" w:space="0" w:color="auto"/>
        <w:bottom w:val="none" w:sz="0" w:space="0" w:color="auto"/>
        <w:right w:val="none" w:sz="0" w:space="0" w:color="auto"/>
      </w:divBdr>
    </w:div>
    <w:div w:id="149753485">
      <w:bodyDiv w:val="1"/>
      <w:marLeft w:val="0"/>
      <w:marRight w:val="0"/>
      <w:marTop w:val="0"/>
      <w:marBottom w:val="0"/>
      <w:divBdr>
        <w:top w:val="none" w:sz="0" w:space="0" w:color="auto"/>
        <w:left w:val="none" w:sz="0" w:space="0" w:color="auto"/>
        <w:bottom w:val="none" w:sz="0" w:space="0" w:color="auto"/>
        <w:right w:val="none" w:sz="0" w:space="0" w:color="auto"/>
      </w:divBdr>
    </w:div>
    <w:div w:id="150413902">
      <w:bodyDiv w:val="1"/>
      <w:marLeft w:val="0"/>
      <w:marRight w:val="0"/>
      <w:marTop w:val="0"/>
      <w:marBottom w:val="0"/>
      <w:divBdr>
        <w:top w:val="none" w:sz="0" w:space="0" w:color="auto"/>
        <w:left w:val="none" w:sz="0" w:space="0" w:color="auto"/>
        <w:bottom w:val="none" w:sz="0" w:space="0" w:color="auto"/>
        <w:right w:val="none" w:sz="0" w:space="0" w:color="auto"/>
      </w:divBdr>
    </w:div>
    <w:div w:id="150492200">
      <w:bodyDiv w:val="1"/>
      <w:marLeft w:val="0"/>
      <w:marRight w:val="0"/>
      <w:marTop w:val="0"/>
      <w:marBottom w:val="0"/>
      <w:divBdr>
        <w:top w:val="none" w:sz="0" w:space="0" w:color="auto"/>
        <w:left w:val="none" w:sz="0" w:space="0" w:color="auto"/>
        <w:bottom w:val="none" w:sz="0" w:space="0" w:color="auto"/>
        <w:right w:val="none" w:sz="0" w:space="0" w:color="auto"/>
      </w:divBdr>
    </w:div>
    <w:div w:id="150562503">
      <w:bodyDiv w:val="1"/>
      <w:marLeft w:val="0"/>
      <w:marRight w:val="0"/>
      <w:marTop w:val="0"/>
      <w:marBottom w:val="0"/>
      <w:divBdr>
        <w:top w:val="none" w:sz="0" w:space="0" w:color="auto"/>
        <w:left w:val="none" w:sz="0" w:space="0" w:color="auto"/>
        <w:bottom w:val="none" w:sz="0" w:space="0" w:color="auto"/>
        <w:right w:val="none" w:sz="0" w:space="0" w:color="auto"/>
      </w:divBdr>
    </w:div>
    <w:div w:id="151913546">
      <w:bodyDiv w:val="1"/>
      <w:marLeft w:val="0"/>
      <w:marRight w:val="0"/>
      <w:marTop w:val="0"/>
      <w:marBottom w:val="0"/>
      <w:divBdr>
        <w:top w:val="none" w:sz="0" w:space="0" w:color="auto"/>
        <w:left w:val="none" w:sz="0" w:space="0" w:color="auto"/>
        <w:bottom w:val="none" w:sz="0" w:space="0" w:color="auto"/>
        <w:right w:val="none" w:sz="0" w:space="0" w:color="auto"/>
      </w:divBdr>
    </w:div>
    <w:div w:id="152182492">
      <w:bodyDiv w:val="1"/>
      <w:marLeft w:val="0"/>
      <w:marRight w:val="0"/>
      <w:marTop w:val="0"/>
      <w:marBottom w:val="0"/>
      <w:divBdr>
        <w:top w:val="none" w:sz="0" w:space="0" w:color="auto"/>
        <w:left w:val="none" w:sz="0" w:space="0" w:color="auto"/>
        <w:bottom w:val="none" w:sz="0" w:space="0" w:color="auto"/>
        <w:right w:val="none" w:sz="0" w:space="0" w:color="auto"/>
      </w:divBdr>
    </w:div>
    <w:div w:id="153689165">
      <w:bodyDiv w:val="1"/>
      <w:marLeft w:val="0"/>
      <w:marRight w:val="0"/>
      <w:marTop w:val="0"/>
      <w:marBottom w:val="0"/>
      <w:divBdr>
        <w:top w:val="none" w:sz="0" w:space="0" w:color="auto"/>
        <w:left w:val="none" w:sz="0" w:space="0" w:color="auto"/>
        <w:bottom w:val="none" w:sz="0" w:space="0" w:color="auto"/>
        <w:right w:val="none" w:sz="0" w:space="0" w:color="auto"/>
      </w:divBdr>
    </w:div>
    <w:div w:id="154423173">
      <w:bodyDiv w:val="1"/>
      <w:marLeft w:val="0"/>
      <w:marRight w:val="0"/>
      <w:marTop w:val="0"/>
      <w:marBottom w:val="0"/>
      <w:divBdr>
        <w:top w:val="none" w:sz="0" w:space="0" w:color="auto"/>
        <w:left w:val="none" w:sz="0" w:space="0" w:color="auto"/>
        <w:bottom w:val="none" w:sz="0" w:space="0" w:color="auto"/>
        <w:right w:val="none" w:sz="0" w:space="0" w:color="auto"/>
      </w:divBdr>
    </w:div>
    <w:div w:id="154731729">
      <w:bodyDiv w:val="1"/>
      <w:marLeft w:val="0"/>
      <w:marRight w:val="0"/>
      <w:marTop w:val="0"/>
      <w:marBottom w:val="0"/>
      <w:divBdr>
        <w:top w:val="none" w:sz="0" w:space="0" w:color="auto"/>
        <w:left w:val="none" w:sz="0" w:space="0" w:color="auto"/>
        <w:bottom w:val="none" w:sz="0" w:space="0" w:color="auto"/>
        <w:right w:val="none" w:sz="0" w:space="0" w:color="auto"/>
      </w:divBdr>
    </w:div>
    <w:div w:id="155077704">
      <w:bodyDiv w:val="1"/>
      <w:marLeft w:val="0"/>
      <w:marRight w:val="0"/>
      <w:marTop w:val="0"/>
      <w:marBottom w:val="0"/>
      <w:divBdr>
        <w:top w:val="none" w:sz="0" w:space="0" w:color="auto"/>
        <w:left w:val="none" w:sz="0" w:space="0" w:color="auto"/>
        <w:bottom w:val="none" w:sz="0" w:space="0" w:color="auto"/>
        <w:right w:val="none" w:sz="0" w:space="0" w:color="auto"/>
      </w:divBdr>
    </w:div>
    <w:div w:id="155387578">
      <w:bodyDiv w:val="1"/>
      <w:marLeft w:val="0"/>
      <w:marRight w:val="0"/>
      <w:marTop w:val="0"/>
      <w:marBottom w:val="0"/>
      <w:divBdr>
        <w:top w:val="none" w:sz="0" w:space="0" w:color="auto"/>
        <w:left w:val="none" w:sz="0" w:space="0" w:color="auto"/>
        <w:bottom w:val="none" w:sz="0" w:space="0" w:color="auto"/>
        <w:right w:val="none" w:sz="0" w:space="0" w:color="auto"/>
      </w:divBdr>
    </w:div>
    <w:div w:id="155852276">
      <w:bodyDiv w:val="1"/>
      <w:marLeft w:val="0"/>
      <w:marRight w:val="0"/>
      <w:marTop w:val="0"/>
      <w:marBottom w:val="0"/>
      <w:divBdr>
        <w:top w:val="none" w:sz="0" w:space="0" w:color="auto"/>
        <w:left w:val="none" w:sz="0" w:space="0" w:color="auto"/>
        <w:bottom w:val="none" w:sz="0" w:space="0" w:color="auto"/>
        <w:right w:val="none" w:sz="0" w:space="0" w:color="auto"/>
      </w:divBdr>
    </w:div>
    <w:div w:id="156262875">
      <w:bodyDiv w:val="1"/>
      <w:marLeft w:val="0"/>
      <w:marRight w:val="0"/>
      <w:marTop w:val="0"/>
      <w:marBottom w:val="0"/>
      <w:divBdr>
        <w:top w:val="none" w:sz="0" w:space="0" w:color="auto"/>
        <w:left w:val="none" w:sz="0" w:space="0" w:color="auto"/>
        <w:bottom w:val="none" w:sz="0" w:space="0" w:color="auto"/>
        <w:right w:val="none" w:sz="0" w:space="0" w:color="auto"/>
      </w:divBdr>
    </w:div>
    <w:div w:id="156270054">
      <w:bodyDiv w:val="1"/>
      <w:marLeft w:val="0"/>
      <w:marRight w:val="0"/>
      <w:marTop w:val="0"/>
      <w:marBottom w:val="0"/>
      <w:divBdr>
        <w:top w:val="none" w:sz="0" w:space="0" w:color="auto"/>
        <w:left w:val="none" w:sz="0" w:space="0" w:color="auto"/>
        <w:bottom w:val="none" w:sz="0" w:space="0" w:color="auto"/>
        <w:right w:val="none" w:sz="0" w:space="0" w:color="auto"/>
      </w:divBdr>
    </w:div>
    <w:div w:id="156580490">
      <w:bodyDiv w:val="1"/>
      <w:marLeft w:val="0"/>
      <w:marRight w:val="0"/>
      <w:marTop w:val="0"/>
      <w:marBottom w:val="0"/>
      <w:divBdr>
        <w:top w:val="none" w:sz="0" w:space="0" w:color="auto"/>
        <w:left w:val="none" w:sz="0" w:space="0" w:color="auto"/>
        <w:bottom w:val="none" w:sz="0" w:space="0" w:color="auto"/>
        <w:right w:val="none" w:sz="0" w:space="0" w:color="auto"/>
      </w:divBdr>
    </w:div>
    <w:div w:id="156698099">
      <w:bodyDiv w:val="1"/>
      <w:marLeft w:val="0"/>
      <w:marRight w:val="0"/>
      <w:marTop w:val="0"/>
      <w:marBottom w:val="0"/>
      <w:divBdr>
        <w:top w:val="none" w:sz="0" w:space="0" w:color="auto"/>
        <w:left w:val="none" w:sz="0" w:space="0" w:color="auto"/>
        <w:bottom w:val="none" w:sz="0" w:space="0" w:color="auto"/>
        <w:right w:val="none" w:sz="0" w:space="0" w:color="auto"/>
      </w:divBdr>
    </w:div>
    <w:div w:id="157842669">
      <w:bodyDiv w:val="1"/>
      <w:marLeft w:val="0"/>
      <w:marRight w:val="0"/>
      <w:marTop w:val="0"/>
      <w:marBottom w:val="0"/>
      <w:divBdr>
        <w:top w:val="none" w:sz="0" w:space="0" w:color="auto"/>
        <w:left w:val="none" w:sz="0" w:space="0" w:color="auto"/>
        <w:bottom w:val="none" w:sz="0" w:space="0" w:color="auto"/>
        <w:right w:val="none" w:sz="0" w:space="0" w:color="auto"/>
      </w:divBdr>
    </w:div>
    <w:div w:id="158230753">
      <w:bodyDiv w:val="1"/>
      <w:marLeft w:val="0"/>
      <w:marRight w:val="0"/>
      <w:marTop w:val="0"/>
      <w:marBottom w:val="0"/>
      <w:divBdr>
        <w:top w:val="none" w:sz="0" w:space="0" w:color="auto"/>
        <w:left w:val="none" w:sz="0" w:space="0" w:color="auto"/>
        <w:bottom w:val="none" w:sz="0" w:space="0" w:color="auto"/>
        <w:right w:val="none" w:sz="0" w:space="0" w:color="auto"/>
      </w:divBdr>
    </w:div>
    <w:div w:id="160197207">
      <w:bodyDiv w:val="1"/>
      <w:marLeft w:val="0"/>
      <w:marRight w:val="0"/>
      <w:marTop w:val="0"/>
      <w:marBottom w:val="0"/>
      <w:divBdr>
        <w:top w:val="none" w:sz="0" w:space="0" w:color="auto"/>
        <w:left w:val="none" w:sz="0" w:space="0" w:color="auto"/>
        <w:bottom w:val="none" w:sz="0" w:space="0" w:color="auto"/>
        <w:right w:val="none" w:sz="0" w:space="0" w:color="auto"/>
      </w:divBdr>
    </w:div>
    <w:div w:id="160246017">
      <w:bodyDiv w:val="1"/>
      <w:marLeft w:val="0"/>
      <w:marRight w:val="0"/>
      <w:marTop w:val="0"/>
      <w:marBottom w:val="0"/>
      <w:divBdr>
        <w:top w:val="none" w:sz="0" w:space="0" w:color="auto"/>
        <w:left w:val="none" w:sz="0" w:space="0" w:color="auto"/>
        <w:bottom w:val="none" w:sz="0" w:space="0" w:color="auto"/>
        <w:right w:val="none" w:sz="0" w:space="0" w:color="auto"/>
      </w:divBdr>
    </w:div>
    <w:div w:id="160315122">
      <w:bodyDiv w:val="1"/>
      <w:marLeft w:val="0"/>
      <w:marRight w:val="0"/>
      <w:marTop w:val="0"/>
      <w:marBottom w:val="0"/>
      <w:divBdr>
        <w:top w:val="none" w:sz="0" w:space="0" w:color="auto"/>
        <w:left w:val="none" w:sz="0" w:space="0" w:color="auto"/>
        <w:bottom w:val="none" w:sz="0" w:space="0" w:color="auto"/>
        <w:right w:val="none" w:sz="0" w:space="0" w:color="auto"/>
      </w:divBdr>
    </w:div>
    <w:div w:id="160505465">
      <w:bodyDiv w:val="1"/>
      <w:marLeft w:val="0"/>
      <w:marRight w:val="0"/>
      <w:marTop w:val="0"/>
      <w:marBottom w:val="0"/>
      <w:divBdr>
        <w:top w:val="none" w:sz="0" w:space="0" w:color="auto"/>
        <w:left w:val="none" w:sz="0" w:space="0" w:color="auto"/>
        <w:bottom w:val="none" w:sz="0" w:space="0" w:color="auto"/>
        <w:right w:val="none" w:sz="0" w:space="0" w:color="auto"/>
      </w:divBdr>
    </w:div>
    <w:div w:id="161169298">
      <w:bodyDiv w:val="1"/>
      <w:marLeft w:val="0"/>
      <w:marRight w:val="0"/>
      <w:marTop w:val="0"/>
      <w:marBottom w:val="0"/>
      <w:divBdr>
        <w:top w:val="none" w:sz="0" w:space="0" w:color="auto"/>
        <w:left w:val="none" w:sz="0" w:space="0" w:color="auto"/>
        <w:bottom w:val="none" w:sz="0" w:space="0" w:color="auto"/>
        <w:right w:val="none" w:sz="0" w:space="0" w:color="auto"/>
      </w:divBdr>
    </w:div>
    <w:div w:id="161244499">
      <w:bodyDiv w:val="1"/>
      <w:marLeft w:val="0"/>
      <w:marRight w:val="0"/>
      <w:marTop w:val="0"/>
      <w:marBottom w:val="0"/>
      <w:divBdr>
        <w:top w:val="none" w:sz="0" w:space="0" w:color="auto"/>
        <w:left w:val="none" w:sz="0" w:space="0" w:color="auto"/>
        <w:bottom w:val="none" w:sz="0" w:space="0" w:color="auto"/>
        <w:right w:val="none" w:sz="0" w:space="0" w:color="auto"/>
      </w:divBdr>
    </w:div>
    <w:div w:id="161748880">
      <w:bodyDiv w:val="1"/>
      <w:marLeft w:val="0"/>
      <w:marRight w:val="0"/>
      <w:marTop w:val="0"/>
      <w:marBottom w:val="0"/>
      <w:divBdr>
        <w:top w:val="none" w:sz="0" w:space="0" w:color="auto"/>
        <w:left w:val="none" w:sz="0" w:space="0" w:color="auto"/>
        <w:bottom w:val="none" w:sz="0" w:space="0" w:color="auto"/>
        <w:right w:val="none" w:sz="0" w:space="0" w:color="auto"/>
      </w:divBdr>
    </w:div>
    <w:div w:id="161896495">
      <w:bodyDiv w:val="1"/>
      <w:marLeft w:val="0"/>
      <w:marRight w:val="0"/>
      <w:marTop w:val="0"/>
      <w:marBottom w:val="0"/>
      <w:divBdr>
        <w:top w:val="none" w:sz="0" w:space="0" w:color="auto"/>
        <w:left w:val="none" w:sz="0" w:space="0" w:color="auto"/>
        <w:bottom w:val="none" w:sz="0" w:space="0" w:color="auto"/>
        <w:right w:val="none" w:sz="0" w:space="0" w:color="auto"/>
      </w:divBdr>
    </w:div>
    <w:div w:id="162206277">
      <w:bodyDiv w:val="1"/>
      <w:marLeft w:val="0"/>
      <w:marRight w:val="0"/>
      <w:marTop w:val="0"/>
      <w:marBottom w:val="0"/>
      <w:divBdr>
        <w:top w:val="none" w:sz="0" w:space="0" w:color="auto"/>
        <w:left w:val="none" w:sz="0" w:space="0" w:color="auto"/>
        <w:bottom w:val="none" w:sz="0" w:space="0" w:color="auto"/>
        <w:right w:val="none" w:sz="0" w:space="0" w:color="auto"/>
      </w:divBdr>
    </w:div>
    <w:div w:id="162935390">
      <w:bodyDiv w:val="1"/>
      <w:marLeft w:val="0"/>
      <w:marRight w:val="0"/>
      <w:marTop w:val="0"/>
      <w:marBottom w:val="0"/>
      <w:divBdr>
        <w:top w:val="none" w:sz="0" w:space="0" w:color="auto"/>
        <w:left w:val="none" w:sz="0" w:space="0" w:color="auto"/>
        <w:bottom w:val="none" w:sz="0" w:space="0" w:color="auto"/>
        <w:right w:val="none" w:sz="0" w:space="0" w:color="auto"/>
      </w:divBdr>
    </w:div>
    <w:div w:id="163060000">
      <w:bodyDiv w:val="1"/>
      <w:marLeft w:val="0"/>
      <w:marRight w:val="0"/>
      <w:marTop w:val="0"/>
      <w:marBottom w:val="0"/>
      <w:divBdr>
        <w:top w:val="none" w:sz="0" w:space="0" w:color="auto"/>
        <w:left w:val="none" w:sz="0" w:space="0" w:color="auto"/>
        <w:bottom w:val="none" w:sz="0" w:space="0" w:color="auto"/>
        <w:right w:val="none" w:sz="0" w:space="0" w:color="auto"/>
      </w:divBdr>
    </w:div>
    <w:div w:id="163712328">
      <w:bodyDiv w:val="1"/>
      <w:marLeft w:val="0"/>
      <w:marRight w:val="0"/>
      <w:marTop w:val="0"/>
      <w:marBottom w:val="0"/>
      <w:divBdr>
        <w:top w:val="none" w:sz="0" w:space="0" w:color="auto"/>
        <w:left w:val="none" w:sz="0" w:space="0" w:color="auto"/>
        <w:bottom w:val="none" w:sz="0" w:space="0" w:color="auto"/>
        <w:right w:val="none" w:sz="0" w:space="0" w:color="auto"/>
      </w:divBdr>
    </w:div>
    <w:div w:id="163786143">
      <w:bodyDiv w:val="1"/>
      <w:marLeft w:val="0"/>
      <w:marRight w:val="0"/>
      <w:marTop w:val="0"/>
      <w:marBottom w:val="0"/>
      <w:divBdr>
        <w:top w:val="none" w:sz="0" w:space="0" w:color="auto"/>
        <w:left w:val="none" w:sz="0" w:space="0" w:color="auto"/>
        <w:bottom w:val="none" w:sz="0" w:space="0" w:color="auto"/>
        <w:right w:val="none" w:sz="0" w:space="0" w:color="auto"/>
      </w:divBdr>
    </w:div>
    <w:div w:id="163907259">
      <w:bodyDiv w:val="1"/>
      <w:marLeft w:val="0"/>
      <w:marRight w:val="0"/>
      <w:marTop w:val="0"/>
      <w:marBottom w:val="0"/>
      <w:divBdr>
        <w:top w:val="none" w:sz="0" w:space="0" w:color="auto"/>
        <w:left w:val="none" w:sz="0" w:space="0" w:color="auto"/>
        <w:bottom w:val="none" w:sz="0" w:space="0" w:color="auto"/>
        <w:right w:val="none" w:sz="0" w:space="0" w:color="auto"/>
      </w:divBdr>
    </w:div>
    <w:div w:id="164587696">
      <w:bodyDiv w:val="1"/>
      <w:marLeft w:val="0"/>
      <w:marRight w:val="0"/>
      <w:marTop w:val="0"/>
      <w:marBottom w:val="0"/>
      <w:divBdr>
        <w:top w:val="none" w:sz="0" w:space="0" w:color="auto"/>
        <w:left w:val="none" w:sz="0" w:space="0" w:color="auto"/>
        <w:bottom w:val="none" w:sz="0" w:space="0" w:color="auto"/>
        <w:right w:val="none" w:sz="0" w:space="0" w:color="auto"/>
      </w:divBdr>
    </w:div>
    <w:div w:id="165562783">
      <w:bodyDiv w:val="1"/>
      <w:marLeft w:val="0"/>
      <w:marRight w:val="0"/>
      <w:marTop w:val="0"/>
      <w:marBottom w:val="0"/>
      <w:divBdr>
        <w:top w:val="none" w:sz="0" w:space="0" w:color="auto"/>
        <w:left w:val="none" w:sz="0" w:space="0" w:color="auto"/>
        <w:bottom w:val="none" w:sz="0" w:space="0" w:color="auto"/>
        <w:right w:val="none" w:sz="0" w:space="0" w:color="auto"/>
      </w:divBdr>
    </w:div>
    <w:div w:id="166291170">
      <w:bodyDiv w:val="1"/>
      <w:marLeft w:val="0"/>
      <w:marRight w:val="0"/>
      <w:marTop w:val="0"/>
      <w:marBottom w:val="0"/>
      <w:divBdr>
        <w:top w:val="none" w:sz="0" w:space="0" w:color="auto"/>
        <w:left w:val="none" w:sz="0" w:space="0" w:color="auto"/>
        <w:bottom w:val="none" w:sz="0" w:space="0" w:color="auto"/>
        <w:right w:val="none" w:sz="0" w:space="0" w:color="auto"/>
      </w:divBdr>
    </w:div>
    <w:div w:id="166597110">
      <w:bodyDiv w:val="1"/>
      <w:marLeft w:val="0"/>
      <w:marRight w:val="0"/>
      <w:marTop w:val="0"/>
      <w:marBottom w:val="0"/>
      <w:divBdr>
        <w:top w:val="none" w:sz="0" w:space="0" w:color="auto"/>
        <w:left w:val="none" w:sz="0" w:space="0" w:color="auto"/>
        <w:bottom w:val="none" w:sz="0" w:space="0" w:color="auto"/>
        <w:right w:val="none" w:sz="0" w:space="0" w:color="auto"/>
      </w:divBdr>
    </w:div>
    <w:div w:id="167017120">
      <w:bodyDiv w:val="1"/>
      <w:marLeft w:val="0"/>
      <w:marRight w:val="0"/>
      <w:marTop w:val="0"/>
      <w:marBottom w:val="0"/>
      <w:divBdr>
        <w:top w:val="none" w:sz="0" w:space="0" w:color="auto"/>
        <w:left w:val="none" w:sz="0" w:space="0" w:color="auto"/>
        <w:bottom w:val="none" w:sz="0" w:space="0" w:color="auto"/>
        <w:right w:val="none" w:sz="0" w:space="0" w:color="auto"/>
      </w:divBdr>
    </w:div>
    <w:div w:id="168252132">
      <w:bodyDiv w:val="1"/>
      <w:marLeft w:val="0"/>
      <w:marRight w:val="0"/>
      <w:marTop w:val="0"/>
      <w:marBottom w:val="0"/>
      <w:divBdr>
        <w:top w:val="none" w:sz="0" w:space="0" w:color="auto"/>
        <w:left w:val="none" w:sz="0" w:space="0" w:color="auto"/>
        <w:bottom w:val="none" w:sz="0" w:space="0" w:color="auto"/>
        <w:right w:val="none" w:sz="0" w:space="0" w:color="auto"/>
      </w:divBdr>
    </w:div>
    <w:div w:id="170804245">
      <w:bodyDiv w:val="1"/>
      <w:marLeft w:val="0"/>
      <w:marRight w:val="0"/>
      <w:marTop w:val="0"/>
      <w:marBottom w:val="0"/>
      <w:divBdr>
        <w:top w:val="none" w:sz="0" w:space="0" w:color="auto"/>
        <w:left w:val="none" w:sz="0" w:space="0" w:color="auto"/>
        <w:bottom w:val="none" w:sz="0" w:space="0" w:color="auto"/>
        <w:right w:val="none" w:sz="0" w:space="0" w:color="auto"/>
      </w:divBdr>
    </w:div>
    <w:div w:id="170872821">
      <w:bodyDiv w:val="1"/>
      <w:marLeft w:val="0"/>
      <w:marRight w:val="0"/>
      <w:marTop w:val="0"/>
      <w:marBottom w:val="0"/>
      <w:divBdr>
        <w:top w:val="none" w:sz="0" w:space="0" w:color="auto"/>
        <w:left w:val="none" w:sz="0" w:space="0" w:color="auto"/>
        <w:bottom w:val="none" w:sz="0" w:space="0" w:color="auto"/>
        <w:right w:val="none" w:sz="0" w:space="0" w:color="auto"/>
      </w:divBdr>
    </w:div>
    <w:div w:id="171648503">
      <w:bodyDiv w:val="1"/>
      <w:marLeft w:val="0"/>
      <w:marRight w:val="0"/>
      <w:marTop w:val="0"/>
      <w:marBottom w:val="0"/>
      <w:divBdr>
        <w:top w:val="none" w:sz="0" w:space="0" w:color="auto"/>
        <w:left w:val="none" w:sz="0" w:space="0" w:color="auto"/>
        <w:bottom w:val="none" w:sz="0" w:space="0" w:color="auto"/>
        <w:right w:val="none" w:sz="0" w:space="0" w:color="auto"/>
      </w:divBdr>
    </w:div>
    <w:div w:id="171722171">
      <w:bodyDiv w:val="1"/>
      <w:marLeft w:val="0"/>
      <w:marRight w:val="0"/>
      <w:marTop w:val="0"/>
      <w:marBottom w:val="0"/>
      <w:divBdr>
        <w:top w:val="none" w:sz="0" w:space="0" w:color="auto"/>
        <w:left w:val="none" w:sz="0" w:space="0" w:color="auto"/>
        <w:bottom w:val="none" w:sz="0" w:space="0" w:color="auto"/>
        <w:right w:val="none" w:sz="0" w:space="0" w:color="auto"/>
      </w:divBdr>
    </w:div>
    <w:div w:id="173150846">
      <w:bodyDiv w:val="1"/>
      <w:marLeft w:val="0"/>
      <w:marRight w:val="0"/>
      <w:marTop w:val="0"/>
      <w:marBottom w:val="0"/>
      <w:divBdr>
        <w:top w:val="none" w:sz="0" w:space="0" w:color="auto"/>
        <w:left w:val="none" w:sz="0" w:space="0" w:color="auto"/>
        <w:bottom w:val="none" w:sz="0" w:space="0" w:color="auto"/>
        <w:right w:val="none" w:sz="0" w:space="0" w:color="auto"/>
      </w:divBdr>
    </w:div>
    <w:div w:id="173349266">
      <w:bodyDiv w:val="1"/>
      <w:marLeft w:val="0"/>
      <w:marRight w:val="0"/>
      <w:marTop w:val="0"/>
      <w:marBottom w:val="0"/>
      <w:divBdr>
        <w:top w:val="none" w:sz="0" w:space="0" w:color="auto"/>
        <w:left w:val="none" w:sz="0" w:space="0" w:color="auto"/>
        <w:bottom w:val="none" w:sz="0" w:space="0" w:color="auto"/>
        <w:right w:val="none" w:sz="0" w:space="0" w:color="auto"/>
      </w:divBdr>
    </w:div>
    <w:div w:id="173958597">
      <w:bodyDiv w:val="1"/>
      <w:marLeft w:val="0"/>
      <w:marRight w:val="0"/>
      <w:marTop w:val="0"/>
      <w:marBottom w:val="0"/>
      <w:divBdr>
        <w:top w:val="none" w:sz="0" w:space="0" w:color="auto"/>
        <w:left w:val="none" w:sz="0" w:space="0" w:color="auto"/>
        <w:bottom w:val="none" w:sz="0" w:space="0" w:color="auto"/>
        <w:right w:val="none" w:sz="0" w:space="0" w:color="auto"/>
      </w:divBdr>
    </w:div>
    <w:div w:id="175849745">
      <w:bodyDiv w:val="1"/>
      <w:marLeft w:val="0"/>
      <w:marRight w:val="0"/>
      <w:marTop w:val="0"/>
      <w:marBottom w:val="0"/>
      <w:divBdr>
        <w:top w:val="none" w:sz="0" w:space="0" w:color="auto"/>
        <w:left w:val="none" w:sz="0" w:space="0" w:color="auto"/>
        <w:bottom w:val="none" w:sz="0" w:space="0" w:color="auto"/>
        <w:right w:val="none" w:sz="0" w:space="0" w:color="auto"/>
      </w:divBdr>
      <w:divsChild>
        <w:div w:id="317878627">
          <w:marLeft w:val="0"/>
          <w:marRight w:val="0"/>
          <w:marTop w:val="0"/>
          <w:marBottom w:val="0"/>
          <w:divBdr>
            <w:top w:val="none" w:sz="0" w:space="0" w:color="auto"/>
            <w:left w:val="none" w:sz="0" w:space="0" w:color="auto"/>
            <w:bottom w:val="none" w:sz="0" w:space="0" w:color="auto"/>
            <w:right w:val="none" w:sz="0" w:space="0" w:color="auto"/>
          </w:divBdr>
        </w:div>
      </w:divsChild>
    </w:div>
    <w:div w:id="176123519">
      <w:bodyDiv w:val="1"/>
      <w:marLeft w:val="0"/>
      <w:marRight w:val="0"/>
      <w:marTop w:val="0"/>
      <w:marBottom w:val="0"/>
      <w:divBdr>
        <w:top w:val="none" w:sz="0" w:space="0" w:color="auto"/>
        <w:left w:val="none" w:sz="0" w:space="0" w:color="auto"/>
        <w:bottom w:val="none" w:sz="0" w:space="0" w:color="auto"/>
        <w:right w:val="none" w:sz="0" w:space="0" w:color="auto"/>
      </w:divBdr>
    </w:div>
    <w:div w:id="176165828">
      <w:bodyDiv w:val="1"/>
      <w:marLeft w:val="0"/>
      <w:marRight w:val="0"/>
      <w:marTop w:val="0"/>
      <w:marBottom w:val="0"/>
      <w:divBdr>
        <w:top w:val="none" w:sz="0" w:space="0" w:color="auto"/>
        <w:left w:val="none" w:sz="0" w:space="0" w:color="auto"/>
        <w:bottom w:val="none" w:sz="0" w:space="0" w:color="auto"/>
        <w:right w:val="none" w:sz="0" w:space="0" w:color="auto"/>
      </w:divBdr>
    </w:div>
    <w:div w:id="176191043">
      <w:bodyDiv w:val="1"/>
      <w:marLeft w:val="0"/>
      <w:marRight w:val="0"/>
      <w:marTop w:val="0"/>
      <w:marBottom w:val="0"/>
      <w:divBdr>
        <w:top w:val="none" w:sz="0" w:space="0" w:color="auto"/>
        <w:left w:val="none" w:sz="0" w:space="0" w:color="auto"/>
        <w:bottom w:val="none" w:sz="0" w:space="0" w:color="auto"/>
        <w:right w:val="none" w:sz="0" w:space="0" w:color="auto"/>
      </w:divBdr>
    </w:div>
    <w:div w:id="176192244">
      <w:bodyDiv w:val="1"/>
      <w:marLeft w:val="0"/>
      <w:marRight w:val="0"/>
      <w:marTop w:val="0"/>
      <w:marBottom w:val="0"/>
      <w:divBdr>
        <w:top w:val="none" w:sz="0" w:space="0" w:color="auto"/>
        <w:left w:val="none" w:sz="0" w:space="0" w:color="auto"/>
        <w:bottom w:val="none" w:sz="0" w:space="0" w:color="auto"/>
        <w:right w:val="none" w:sz="0" w:space="0" w:color="auto"/>
      </w:divBdr>
    </w:div>
    <w:div w:id="176387729">
      <w:bodyDiv w:val="1"/>
      <w:marLeft w:val="0"/>
      <w:marRight w:val="0"/>
      <w:marTop w:val="0"/>
      <w:marBottom w:val="0"/>
      <w:divBdr>
        <w:top w:val="none" w:sz="0" w:space="0" w:color="auto"/>
        <w:left w:val="none" w:sz="0" w:space="0" w:color="auto"/>
        <w:bottom w:val="none" w:sz="0" w:space="0" w:color="auto"/>
        <w:right w:val="none" w:sz="0" w:space="0" w:color="auto"/>
      </w:divBdr>
    </w:div>
    <w:div w:id="176968552">
      <w:bodyDiv w:val="1"/>
      <w:marLeft w:val="0"/>
      <w:marRight w:val="0"/>
      <w:marTop w:val="0"/>
      <w:marBottom w:val="0"/>
      <w:divBdr>
        <w:top w:val="none" w:sz="0" w:space="0" w:color="auto"/>
        <w:left w:val="none" w:sz="0" w:space="0" w:color="auto"/>
        <w:bottom w:val="none" w:sz="0" w:space="0" w:color="auto"/>
        <w:right w:val="none" w:sz="0" w:space="0" w:color="auto"/>
      </w:divBdr>
    </w:div>
    <w:div w:id="177045343">
      <w:bodyDiv w:val="1"/>
      <w:marLeft w:val="0"/>
      <w:marRight w:val="0"/>
      <w:marTop w:val="0"/>
      <w:marBottom w:val="0"/>
      <w:divBdr>
        <w:top w:val="none" w:sz="0" w:space="0" w:color="auto"/>
        <w:left w:val="none" w:sz="0" w:space="0" w:color="auto"/>
        <w:bottom w:val="none" w:sz="0" w:space="0" w:color="auto"/>
        <w:right w:val="none" w:sz="0" w:space="0" w:color="auto"/>
      </w:divBdr>
    </w:div>
    <w:div w:id="177277865">
      <w:bodyDiv w:val="1"/>
      <w:marLeft w:val="0"/>
      <w:marRight w:val="0"/>
      <w:marTop w:val="0"/>
      <w:marBottom w:val="0"/>
      <w:divBdr>
        <w:top w:val="none" w:sz="0" w:space="0" w:color="auto"/>
        <w:left w:val="none" w:sz="0" w:space="0" w:color="auto"/>
        <w:bottom w:val="none" w:sz="0" w:space="0" w:color="auto"/>
        <w:right w:val="none" w:sz="0" w:space="0" w:color="auto"/>
      </w:divBdr>
    </w:div>
    <w:div w:id="177474622">
      <w:bodyDiv w:val="1"/>
      <w:marLeft w:val="0"/>
      <w:marRight w:val="0"/>
      <w:marTop w:val="0"/>
      <w:marBottom w:val="0"/>
      <w:divBdr>
        <w:top w:val="none" w:sz="0" w:space="0" w:color="auto"/>
        <w:left w:val="none" w:sz="0" w:space="0" w:color="auto"/>
        <w:bottom w:val="none" w:sz="0" w:space="0" w:color="auto"/>
        <w:right w:val="none" w:sz="0" w:space="0" w:color="auto"/>
      </w:divBdr>
    </w:div>
    <w:div w:id="177743489">
      <w:bodyDiv w:val="1"/>
      <w:marLeft w:val="0"/>
      <w:marRight w:val="0"/>
      <w:marTop w:val="0"/>
      <w:marBottom w:val="0"/>
      <w:divBdr>
        <w:top w:val="none" w:sz="0" w:space="0" w:color="auto"/>
        <w:left w:val="none" w:sz="0" w:space="0" w:color="auto"/>
        <w:bottom w:val="none" w:sz="0" w:space="0" w:color="auto"/>
        <w:right w:val="none" w:sz="0" w:space="0" w:color="auto"/>
      </w:divBdr>
    </w:div>
    <w:div w:id="179316909">
      <w:bodyDiv w:val="1"/>
      <w:marLeft w:val="0"/>
      <w:marRight w:val="0"/>
      <w:marTop w:val="0"/>
      <w:marBottom w:val="0"/>
      <w:divBdr>
        <w:top w:val="none" w:sz="0" w:space="0" w:color="auto"/>
        <w:left w:val="none" w:sz="0" w:space="0" w:color="auto"/>
        <w:bottom w:val="none" w:sz="0" w:space="0" w:color="auto"/>
        <w:right w:val="none" w:sz="0" w:space="0" w:color="auto"/>
      </w:divBdr>
    </w:div>
    <w:div w:id="180557977">
      <w:bodyDiv w:val="1"/>
      <w:marLeft w:val="0"/>
      <w:marRight w:val="0"/>
      <w:marTop w:val="0"/>
      <w:marBottom w:val="0"/>
      <w:divBdr>
        <w:top w:val="none" w:sz="0" w:space="0" w:color="auto"/>
        <w:left w:val="none" w:sz="0" w:space="0" w:color="auto"/>
        <w:bottom w:val="none" w:sz="0" w:space="0" w:color="auto"/>
        <w:right w:val="none" w:sz="0" w:space="0" w:color="auto"/>
      </w:divBdr>
    </w:div>
    <w:div w:id="180633658">
      <w:bodyDiv w:val="1"/>
      <w:marLeft w:val="0"/>
      <w:marRight w:val="0"/>
      <w:marTop w:val="0"/>
      <w:marBottom w:val="0"/>
      <w:divBdr>
        <w:top w:val="none" w:sz="0" w:space="0" w:color="auto"/>
        <w:left w:val="none" w:sz="0" w:space="0" w:color="auto"/>
        <w:bottom w:val="none" w:sz="0" w:space="0" w:color="auto"/>
        <w:right w:val="none" w:sz="0" w:space="0" w:color="auto"/>
      </w:divBdr>
    </w:div>
    <w:div w:id="181407826">
      <w:bodyDiv w:val="1"/>
      <w:marLeft w:val="0"/>
      <w:marRight w:val="0"/>
      <w:marTop w:val="0"/>
      <w:marBottom w:val="0"/>
      <w:divBdr>
        <w:top w:val="none" w:sz="0" w:space="0" w:color="auto"/>
        <w:left w:val="none" w:sz="0" w:space="0" w:color="auto"/>
        <w:bottom w:val="none" w:sz="0" w:space="0" w:color="auto"/>
        <w:right w:val="none" w:sz="0" w:space="0" w:color="auto"/>
      </w:divBdr>
    </w:div>
    <w:div w:id="182324385">
      <w:bodyDiv w:val="1"/>
      <w:marLeft w:val="0"/>
      <w:marRight w:val="0"/>
      <w:marTop w:val="0"/>
      <w:marBottom w:val="0"/>
      <w:divBdr>
        <w:top w:val="none" w:sz="0" w:space="0" w:color="auto"/>
        <w:left w:val="none" w:sz="0" w:space="0" w:color="auto"/>
        <w:bottom w:val="none" w:sz="0" w:space="0" w:color="auto"/>
        <w:right w:val="none" w:sz="0" w:space="0" w:color="auto"/>
      </w:divBdr>
    </w:div>
    <w:div w:id="182473237">
      <w:bodyDiv w:val="1"/>
      <w:marLeft w:val="0"/>
      <w:marRight w:val="0"/>
      <w:marTop w:val="0"/>
      <w:marBottom w:val="0"/>
      <w:divBdr>
        <w:top w:val="none" w:sz="0" w:space="0" w:color="auto"/>
        <w:left w:val="none" w:sz="0" w:space="0" w:color="auto"/>
        <w:bottom w:val="none" w:sz="0" w:space="0" w:color="auto"/>
        <w:right w:val="none" w:sz="0" w:space="0" w:color="auto"/>
      </w:divBdr>
    </w:div>
    <w:div w:id="182979154">
      <w:bodyDiv w:val="1"/>
      <w:marLeft w:val="0"/>
      <w:marRight w:val="0"/>
      <w:marTop w:val="0"/>
      <w:marBottom w:val="0"/>
      <w:divBdr>
        <w:top w:val="none" w:sz="0" w:space="0" w:color="auto"/>
        <w:left w:val="none" w:sz="0" w:space="0" w:color="auto"/>
        <w:bottom w:val="none" w:sz="0" w:space="0" w:color="auto"/>
        <w:right w:val="none" w:sz="0" w:space="0" w:color="auto"/>
      </w:divBdr>
    </w:div>
    <w:div w:id="184057126">
      <w:bodyDiv w:val="1"/>
      <w:marLeft w:val="0"/>
      <w:marRight w:val="0"/>
      <w:marTop w:val="0"/>
      <w:marBottom w:val="0"/>
      <w:divBdr>
        <w:top w:val="none" w:sz="0" w:space="0" w:color="auto"/>
        <w:left w:val="none" w:sz="0" w:space="0" w:color="auto"/>
        <w:bottom w:val="none" w:sz="0" w:space="0" w:color="auto"/>
        <w:right w:val="none" w:sz="0" w:space="0" w:color="auto"/>
      </w:divBdr>
    </w:div>
    <w:div w:id="184097674">
      <w:bodyDiv w:val="1"/>
      <w:marLeft w:val="0"/>
      <w:marRight w:val="0"/>
      <w:marTop w:val="0"/>
      <w:marBottom w:val="0"/>
      <w:divBdr>
        <w:top w:val="none" w:sz="0" w:space="0" w:color="auto"/>
        <w:left w:val="none" w:sz="0" w:space="0" w:color="auto"/>
        <w:bottom w:val="none" w:sz="0" w:space="0" w:color="auto"/>
        <w:right w:val="none" w:sz="0" w:space="0" w:color="auto"/>
      </w:divBdr>
    </w:div>
    <w:div w:id="184247257">
      <w:bodyDiv w:val="1"/>
      <w:marLeft w:val="0"/>
      <w:marRight w:val="0"/>
      <w:marTop w:val="0"/>
      <w:marBottom w:val="0"/>
      <w:divBdr>
        <w:top w:val="none" w:sz="0" w:space="0" w:color="auto"/>
        <w:left w:val="none" w:sz="0" w:space="0" w:color="auto"/>
        <w:bottom w:val="none" w:sz="0" w:space="0" w:color="auto"/>
        <w:right w:val="none" w:sz="0" w:space="0" w:color="auto"/>
      </w:divBdr>
    </w:div>
    <w:div w:id="184365821">
      <w:bodyDiv w:val="1"/>
      <w:marLeft w:val="0"/>
      <w:marRight w:val="0"/>
      <w:marTop w:val="0"/>
      <w:marBottom w:val="0"/>
      <w:divBdr>
        <w:top w:val="none" w:sz="0" w:space="0" w:color="auto"/>
        <w:left w:val="none" w:sz="0" w:space="0" w:color="auto"/>
        <w:bottom w:val="none" w:sz="0" w:space="0" w:color="auto"/>
        <w:right w:val="none" w:sz="0" w:space="0" w:color="auto"/>
      </w:divBdr>
    </w:div>
    <w:div w:id="184485436">
      <w:bodyDiv w:val="1"/>
      <w:marLeft w:val="0"/>
      <w:marRight w:val="0"/>
      <w:marTop w:val="0"/>
      <w:marBottom w:val="0"/>
      <w:divBdr>
        <w:top w:val="none" w:sz="0" w:space="0" w:color="auto"/>
        <w:left w:val="none" w:sz="0" w:space="0" w:color="auto"/>
        <w:bottom w:val="none" w:sz="0" w:space="0" w:color="auto"/>
        <w:right w:val="none" w:sz="0" w:space="0" w:color="auto"/>
      </w:divBdr>
    </w:div>
    <w:div w:id="184636178">
      <w:bodyDiv w:val="1"/>
      <w:marLeft w:val="0"/>
      <w:marRight w:val="0"/>
      <w:marTop w:val="0"/>
      <w:marBottom w:val="0"/>
      <w:divBdr>
        <w:top w:val="none" w:sz="0" w:space="0" w:color="auto"/>
        <w:left w:val="none" w:sz="0" w:space="0" w:color="auto"/>
        <w:bottom w:val="none" w:sz="0" w:space="0" w:color="auto"/>
        <w:right w:val="none" w:sz="0" w:space="0" w:color="auto"/>
      </w:divBdr>
    </w:div>
    <w:div w:id="184711515">
      <w:bodyDiv w:val="1"/>
      <w:marLeft w:val="0"/>
      <w:marRight w:val="0"/>
      <w:marTop w:val="0"/>
      <w:marBottom w:val="0"/>
      <w:divBdr>
        <w:top w:val="none" w:sz="0" w:space="0" w:color="auto"/>
        <w:left w:val="none" w:sz="0" w:space="0" w:color="auto"/>
        <w:bottom w:val="none" w:sz="0" w:space="0" w:color="auto"/>
        <w:right w:val="none" w:sz="0" w:space="0" w:color="auto"/>
      </w:divBdr>
    </w:div>
    <w:div w:id="184756659">
      <w:bodyDiv w:val="1"/>
      <w:marLeft w:val="0"/>
      <w:marRight w:val="0"/>
      <w:marTop w:val="0"/>
      <w:marBottom w:val="0"/>
      <w:divBdr>
        <w:top w:val="none" w:sz="0" w:space="0" w:color="auto"/>
        <w:left w:val="none" w:sz="0" w:space="0" w:color="auto"/>
        <w:bottom w:val="none" w:sz="0" w:space="0" w:color="auto"/>
        <w:right w:val="none" w:sz="0" w:space="0" w:color="auto"/>
      </w:divBdr>
    </w:div>
    <w:div w:id="185139212">
      <w:bodyDiv w:val="1"/>
      <w:marLeft w:val="0"/>
      <w:marRight w:val="0"/>
      <w:marTop w:val="0"/>
      <w:marBottom w:val="0"/>
      <w:divBdr>
        <w:top w:val="none" w:sz="0" w:space="0" w:color="auto"/>
        <w:left w:val="none" w:sz="0" w:space="0" w:color="auto"/>
        <w:bottom w:val="none" w:sz="0" w:space="0" w:color="auto"/>
        <w:right w:val="none" w:sz="0" w:space="0" w:color="auto"/>
      </w:divBdr>
    </w:div>
    <w:div w:id="185683346">
      <w:bodyDiv w:val="1"/>
      <w:marLeft w:val="0"/>
      <w:marRight w:val="0"/>
      <w:marTop w:val="0"/>
      <w:marBottom w:val="0"/>
      <w:divBdr>
        <w:top w:val="none" w:sz="0" w:space="0" w:color="auto"/>
        <w:left w:val="none" w:sz="0" w:space="0" w:color="auto"/>
        <w:bottom w:val="none" w:sz="0" w:space="0" w:color="auto"/>
        <w:right w:val="none" w:sz="0" w:space="0" w:color="auto"/>
      </w:divBdr>
    </w:div>
    <w:div w:id="186453726">
      <w:bodyDiv w:val="1"/>
      <w:marLeft w:val="0"/>
      <w:marRight w:val="0"/>
      <w:marTop w:val="0"/>
      <w:marBottom w:val="0"/>
      <w:divBdr>
        <w:top w:val="none" w:sz="0" w:space="0" w:color="auto"/>
        <w:left w:val="none" w:sz="0" w:space="0" w:color="auto"/>
        <w:bottom w:val="none" w:sz="0" w:space="0" w:color="auto"/>
        <w:right w:val="none" w:sz="0" w:space="0" w:color="auto"/>
      </w:divBdr>
    </w:div>
    <w:div w:id="187640595">
      <w:bodyDiv w:val="1"/>
      <w:marLeft w:val="0"/>
      <w:marRight w:val="0"/>
      <w:marTop w:val="0"/>
      <w:marBottom w:val="0"/>
      <w:divBdr>
        <w:top w:val="none" w:sz="0" w:space="0" w:color="auto"/>
        <w:left w:val="none" w:sz="0" w:space="0" w:color="auto"/>
        <w:bottom w:val="none" w:sz="0" w:space="0" w:color="auto"/>
        <w:right w:val="none" w:sz="0" w:space="0" w:color="auto"/>
      </w:divBdr>
    </w:div>
    <w:div w:id="188766216">
      <w:bodyDiv w:val="1"/>
      <w:marLeft w:val="0"/>
      <w:marRight w:val="0"/>
      <w:marTop w:val="0"/>
      <w:marBottom w:val="0"/>
      <w:divBdr>
        <w:top w:val="none" w:sz="0" w:space="0" w:color="auto"/>
        <w:left w:val="none" w:sz="0" w:space="0" w:color="auto"/>
        <w:bottom w:val="none" w:sz="0" w:space="0" w:color="auto"/>
        <w:right w:val="none" w:sz="0" w:space="0" w:color="auto"/>
      </w:divBdr>
    </w:div>
    <w:div w:id="189029791">
      <w:bodyDiv w:val="1"/>
      <w:marLeft w:val="0"/>
      <w:marRight w:val="0"/>
      <w:marTop w:val="0"/>
      <w:marBottom w:val="0"/>
      <w:divBdr>
        <w:top w:val="none" w:sz="0" w:space="0" w:color="auto"/>
        <w:left w:val="none" w:sz="0" w:space="0" w:color="auto"/>
        <w:bottom w:val="none" w:sz="0" w:space="0" w:color="auto"/>
        <w:right w:val="none" w:sz="0" w:space="0" w:color="auto"/>
      </w:divBdr>
    </w:div>
    <w:div w:id="189300633">
      <w:bodyDiv w:val="1"/>
      <w:marLeft w:val="0"/>
      <w:marRight w:val="0"/>
      <w:marTop w:val="0"/>
      <w:marBottom w:val="0"/>
      <w:divBdr>
        <w:top w:val="none" w:sz="0" w:space="0" w:color="auto"/>
        <w:left w:val="none" w:sz="0" w:space="0" w:color="auto"/>
        <w:bottom w:val="none" w:sz="0" w:space="0" w:color="auto"/>
        <w:right w:val="none" w:sz="0" w:space="0" w:color="auto"/>
      </w:divBdr>
    </w:div>
    <w:div w:id="189342575">
      <w:bodyDiv w:val="1"/>
      <w:marLeft w:val="0"/>
      <w:marRight w:val="0"/>
      <w:marTop w:val="0"/>
      <w:marBottom w:val="0"/>
      <w:divBdr>
        <w:top w:val="none" w:sz="0" w:space="0" w:color="auto"/>
        <w:left w:val="none" w:sz="0" w:space="0" w:color="auto"/>
        <w:bottom w:val="none" w:sz="0" w:space="0" w:color="auto"/>
        <w:right w:val="none" w:sz="0" w:space="0" w:color="auto"/>
      </w:divBdr>
    </w:div>
    <w:div w:id="189531688">
      <w:bodyDiv w:val="1"/>
      <w:marLeft w:val="0"/>
      <w:marRight w:val="0"/>
      <w:marTop w:val="0"/>
      <w:marBottom w:val="0"/>
      <w:divBdr>
        <w:top w:val="none" w:sz="0" w:space="0" w:color="auto"/>
        <w:left w:val="none" w:sz="0" w:space="0" w:color="auto"/>
        <w:bottom w:val="none" w:sz="0" w:space="0" w:color="auto"/>
        <w:right w:val="none" w:sz="0" w:space="0" w:color="auto"/>
      </w:divBdr>
    </w:div>
    <w:div w:id="190144467">
      <w:bodyDiv w:val="1"/>
      <w:marLeft w:val="0"/>
      <w:marRight w:val="0"/>
      <w:marTop w:val="0"/>
      <w:marBottom w:val="0"/>
      <w:divBdr>
        <w:top w:val="none" w:sz="0" w:space="0" w:color="auto"/>
        <w:left w:val="none" w:sz="0" w:space="0" w:color="auto"/>
        <w:bottom w:val="none" w:sz="0" w:space="0" w:color="auto"/>
        <w:right w:val="none" w:sz="0" w:space="0" w:color="auto"/>
      </w:divBdr>
    </w:div>
    <w:div w:id="190993388">
      <w:bodyDiv w:val="1"/>
      <w:marLeft w:val="0"/>
      <w:marRight w:val="0"/>
      <w:marTop w:val="0"/>
      <w:marBottom w:val="0"/>
      <w:divBdr>
        <w:top w:val="none" w:sz="0" w:space="0" w:color="auto"/>
        <w:left w:val="none" w:sz="0" w:space="0" w:color="auto"/>
        <w:bottom w:val="none" w:sz="0" w:space="0" w:color="auto"/>
        <w:right w:val="none" w:sz="0" w:space="0" w:color="auto"/>
      </w:divBdr>
    </w:div>
    <w:div w:id="192573060">
      <w:bodyDiv w:val="1"/>
      <w:marLeft w:val="0"/>
      <w:marRight w:val="0"/>
      <w:marTop w:val="0"/>
      <w:marBottom w:val="0"/>
      <w:divBdr>
        <w:top w:val="none" w:sz="0" w:space="0" w:color="auto"/>
        <w:left w:val="none" w:sz="0" w:space="0" w:color="auto"/>
        <w:bottom w:val="none" w:sz="0" w:space="0" w:color="auto"/>
        <w:right w:val="none" w:sz="0" w:space="0" w:color="auto"/>
      </w:divBdr>
    </w:div>
    <w:div w:id="193276824">
      <w:bodyDiv w:val="1"/>
      <w:marLeft w:val="0"/>
      <w:marRight w:val="0"/>
      <w:marTop w:val="0"/>
      <w:marBottom w:val="0"/>
      <w:divBdr>
        <w:top w:val="none" w:sz="0" w:space="0" w:color="auto"/>
        <w:left w:val="none" w:sz="0" w:space="0" w:color="auto"/>
        <w:bottom w:val="none" w:sz="0" w:space="0" w:color="auto"/>
        <w:right w:val="none" w:sz="0" w:space="0" w:color="auto"/>
      </w:divBdr>
    </w:div>
    <w:div w:id="193662807">
      <w:bodyDiv w:val="1"/>
      <w:marLeft w:val="0"/>
      <w:marRight w:val="0"/>
      <w:marTop w:val="0"/>
      <w:marBottom w:val="0"/>
      <w:divBdr>
        <w:top w:val="none" w:sz="0" w:space="0" w:color="auto"/>
        <w:left w:val="none" w:sz="0" w:space="0" w:color="auto"/>
        <w:bottom w:val="none" w:sz="0" w:space="0" w:color="auto"/>
        <w:right w:val="none" w:sz="0" w:space="0" w:color="auto"/>
      </w:divBdr>
    </w:div>
    <w:div w:id="194006824">
      <w:bodyDiv w:val="1"/>
      <w:marLeft w:val="0"/>
      <w:marRight w:val="0"/>
      <w:marTop w:val="0"/>
      <w:marBottom w:val="0"/>
      <w:divBdr>
        <w:top w:val="none" w:sz="0" w:space="0" w:color="auto"/>
        <w:left w:val="none" w:sz="0" w:space="0" w:color="auto"/>
        <w:bottom w:val="none" w:sz="0" w:space="0" w:color="auto"/>
        <w:right w:val="none" w:sz="0" w:space="0" w:color="auto"/>
      </w:divBdr>
    </w:div>
    <w:div w:id="194197845">
      <w:bodyDiv w:val="1"/>
      <w:marLeft w:val="0"/>
      <w:marRight w:val="0"/>
      <w:marTop w:val="0"/>
      <w:marBottom w:val="0"/>
      <w:divBdr>
        <w:top w:val="none" w:sz="0" w:space="0" w:color="auto"/>
        <w:left w:val="none" w:sz="0" w:space="0" w:color="auto"/>
        <w:bottom w:val="none" w:sz="0" w:space="0" w:color="auto"/>
        <w:right w:val="none" w:sz="0" w:space="0" w:color="auto"/>
      </w:divBdr>
    </w:div>
    <w:div w:id="194513353">
      <w:bodyDiv w:val="1"/>
      <w:marLeft w:val="0"/>
      <w:marRight w:val="0"/>
      <w:marTop w:val="0"/>
      <w:marBottom w:val="0"/>
      <w:divBdr>
        <w:top w:val="none" w:sz="0" w:space="0" w:color="auto"/>
        <w:left w:val="none" w:sz="0" w:space="0" w:color="auto"/>
        <w:bottom w:val="none" w:sz="0" w:space="0" w:color="auto"/>
        <w:right w:val="none" w:sz="0" w:space="0" w:color="auto"/>
      </w:divBdr>
    </w:div>
    <w:div w:id="194655996">
      <w:bodyDiv w:val="1"/>
      <w:marLeft w:val="0"/>
      <w:marRight w:val="0"/>
      <w:marTop w:val="0"/>
      <w:marBottom w:val="0"/>
      <w:divBdr>
        <w:top w:val="none" w:sz="0" w:space="0" w:color="auto"/>
        <w:left w:val="none" w:sz="0" w:space="0" w:color="auto"/>
        <w:bottom w:val="none" w:sz="0" w:space="0" w:color="auto"/>
        <w:right w:val="none" w:sz="0" w:space="0" w:color="auto"/>
      </w:divBdr>
    </w:div>
    <w:div w:id="194973196">
      <w:bodyDiv w:val="1"/>
      <w:marLeft w:val="0"/>
      <w:marRight w:val="0"/>
      <w:marTop w:val="0"/>
      <w:marBottom w:val="0"/>
      <w:divBdr>
        <w:top w:val="none" w:sz="0" w:space="0" w:color="auto"/>
        <w:left w:val="none" w:sz="0" w:space="0" w:color="auto"/>
        <w:bottom w:val="none" w:sz="0" w:space="0" w:color="auto"/>
        <w:right w:val="none" w:sz="0" w:space="0" w:color="auto"/>
      </w:divBdr>
    </w:div>
    <w:div w:id="196041797">
      <w:bodyDiv w:val="1"/>
      <w:marLeft w:val="0"/>
      <w:marRight w:val="0"/>
      <w:marTop w:val="0"/>
      <w:marBottom w:val="0"/>
      <w:divBdr>
        <w:top w:val="none" w:sz="0" w:space="0" w:color="auto"/>
        <w:left w:val="none" w:sz="0" w:space="0" w:color="auto"/>
        <w:bottom w:val="none" w:sz="0" w:space="0" w:color="auto"/>
        <w:right w:val="none" w:sz="0" w:space="0" w:color="auto"/>
      </w:divBdr>
    </w:div>
    <w:div w:id="196044323">
      <w:bodyDiv w:val="1"/>
      <w:marLeft w:val="0"/>
      <w:marRight w:val="0"/>
      <w:marTop w:val="0"/>
      <w:marBottom w:val="0"/>
      <w:divBdr>
        <w:top w:val="none" w:sz="0" w:space="0" w:color="auto"/>
        <w:left w:val="none" w:sz="0" w:space="0" w:color="auto"/>
        <w:bottom w:val="none" w:sz="0" w:space="0" w:color="auto"/>
        <w:right w:val="none" w:sz="0" w:space="0" w:color="auto"/>
      </w:divBdr>
    </w:div>
    <w:div w:id="196428718">
      <w:bodyDiv w:val="1"/>
      <w:marLeft w:val="0"/>
      <w:marRight w:val="0"/>
      <w:marTop w:val="0"/>
      <w:marBottom w:val="0"/>
      <w:divBdr>
        <w:top w:val="none" w:sz="0" w:space="0" w:color="auto"/>
        <w:left w:val="none" w:sz="0" w:space="0" w:color="auto"/>
        <w:bottom w:val="none" w:sz="0" w:space="0" w:color="auto"/>
        <w:right w:val="none" w:sz="0" w:space="0" w:color="auto"/>
      </w:divBdr>
    </w:div>
    <w:div w:id="196820269">
      <w:bodyDiv w:val="1"/>
      <w:marLeft w:val="0"/>
      <w:marRight w:val="0"/>
      <w:marTop w:val="0"/>
      <w:marBottom w:val="0"/>
      <w:divBdr>
        <w:top w:val="none" w:sz="0" w:space="0" w:color="auto"/>
        <w:left w:val="none" w:sz="0" w:space="0" w:color="auto"/>
        <w:bottom w:val="none" w:sz="0" w:space="0" w:color="auto"/>
        <w:right w:val="none" w:sz="0" w:space="0" w:color="auto"/>
      </w:divBdr>
    </w:div>
    <w:div w:id="197622745">
      <w:bodyDiv w:val="1"/>
      <w:marLeft w:val="0"/>
      <w:marRight w:val="0"/>
      <w:marTop w:val="0"/>
      <w:marBottom w:val="0"/>
      <w:divBdr>
        <w:top w:val="none" w:sz="0" w:space="0" w:color="auto"/>
        <w:left w:val="none" w:sz="0" w:space="0" w:color="auto"/>
        <w:bottom w:val="none" w:sz="0" w:space="0" w:color="auto"/>
        <w:right w:val="none" w:sz="0" w:space="0" w:color="auto"/>
      </w:divBdr>
    </w:div>
    <w:div w:id="198052300">
      <w:bodyDiv w:val="1"/>
      <w:marLeft w:val="0"/>
      <w:marRight w:val="0"/>
      <w:marTop w:val="0"/>
      <w:marBottom w:val="0"/>
      <w:divBdr>
        <w:top w:val="none" w:sz="0" w:space="0" w:color="auto"/>
        <w:left w:val="none" w:sz="0" w:space="0" w:color="auto"/>
        <w:bottom w:val="none" w:sz="0" w:space="0" w:color="auto"/>
        <w:right w:val="none" w:sz="0" w:space="0" w:color="auto"/>
      </w:divBdr>
    </w:div>
    <w:div w:id="199905284">
      <w:bodyDiv w:val="1"/>
      <w:marLeft w:val="0"/>
      <w:marRight w:val="0"/>
      <w:marTop w:val="0"/>
      <w:marBottom w:val="0"/>
      <w:divBdr>
        <w:top w:val="none" w:sz="0" w:space="0" w:color="auto"/>
        <w:left w:val="none" w:sz="0" w:space="0" w:color="auto"/>
        <w:bottom w:val="none" w:sz="0" w:space="0" w:color="auto"/>
        <w:right w:val="none" w:sz="0" w:space="0" w:color="auto"/>
      </w:divBdr>
    </w:div>
    <w:div w:id="200093928">
      <w:bodyDiv w:val="1"/>
      <w:marLeft w:val="0"/>
      <w:marRight w:val="0"/>
      <w:marTop w:val="0"/>
      <w:marBottom w:val="0"/>
      <w:divBdr>
        <w:top w:val="none" w:sz="0" w:space="0" w:color="auto"/>
        <w:left w:val="none" w:sz="0" w:space="0" w:color="auto"/>
        <w:bottom w:val="none" w:sz="0" w:space="0" w:color="auto"/>
        <w:right w:val="none" w:sz="0" w:space="0" w:color="auto"/>
      </w:divBdr>
    </w:div>
    <w:div w:id="201136452">
      <w:bodyDiv w:val="1"/>
      <w:marLeft w:val="0"/>
      <w:marRight w:val="0"/>
      <w:marTop w:val="0"/>
      <w:marBottom w:val="0"/>
      <w:divBdr>
        <w:top w:val="none" w:sz="0" w:space="0" w:color="auto"/>
        <w:left w:val="none" w:sz="0" w:space="0" w:color="auto"/>
        <w:bottom w:val="none" w:sz="0" w:space="0" w:color="auto"/>
        <w:right w:val="none" w:sz="0" w:space="0" w:color="auto"/>
      </w:divBdr>
    </w:div>
    <w:div w:id="201871006">
      <w:bodyDiv w:val="1"/>
      <w:marLeft w:val="0"/>
      <w:marRight w:val="0"/>
      <w:marTop w:val="0"/>
      <w:marBottom w:val="0"/>
      <w:divBdr>
        <w:top w:val="none" w:sz="0" w:space="0" w:color="auto"/>
        <w:left w:val="none" w:sz="0" w:space="0" w:color="auto"/>
        <w:bottom w:val="none" w:sz="0" w:space="0" w:color="auto"/>
        <w:right w:val="none" w:sz="0" w:space="0" w:color="auto"/>
      </w:divBdr>
    </w:div>
    <w:div w:id="202132815">
      <w:bodyDiv w:val="1"/>
      <w:marLeft w:val="0"/>
      <w:marRight w:val="0"/>
      <w:marTop w:val="0"/>
      <w:marBottom w:val="0"/>
      <w:divBdr>
        <w:top w:val="none" w:sz="0" w:space="0" w:color="auto"/>
        <w:left w:val="none" w:sz="0" w:space="0" w:color="auto"/>
        <w:bottom w:val="none" w:sz="0" w:space="0" w:color="auto"/>
        <w:right w:val="none" w:sz="0" w:space="0" w:color="auto"/>
      </w:divBdr>
    </w:div>
    <w:div w:id="203837582">
      <w:bodyDiv w:val="1"/>
      <w:marLeft w:val="0"/>
      <w:marRight w:val="0"/>
      <w:marTop w:val="0"/>
      <w:marBottom w:val="0"/>
      <w:divBdr>
        <w:top w:val="none" w:sz="0" w:space="0" w:color="auto"/>
        <w:left w:val="none" w:sz="0" w:space="0" w:color="auto"/>
        <w:bottom w:val="none" w:sz="0" w:space="0" w:color="auto"/>
        <w:right w:val="none" w:sz="0" w:space="0" w:color="auto"/>
      </w:divBdr>
    </w:div>
    <w:div w:id="204366618">
      <w:bodyDiv w:val="1"/>
      <w:marLeft w:val="0"/>
      <w:marRight w:val="0"/>
      <w:marTop w:val="0"/>
      <w:marBottom w:val="0"/>
      <w:divBdr>
        <w:top w:val="none" w:sz="0" w:space="0" w:color="auto"/>
        <w:left w:val="none" w:sz="0" w:space="0" w:color="auto"/>
        <w:bottom w:val="none" w:sz="0" w:space="0" w:color="auto"/>
        <w:right w:val="none" w:sz="0" w:space="0" w:color="auto"/>
      </w:divBdr>
    </w:div>
    <w:div w:id="205798872">
      <w:bodyDiv w:val="1"/>
      <w:marLeft w:val="0"/>
      <w:marRight w:val="0"/>
      <w:marTop w:val="0"/>
      <w:marBottom w:val="0"/>
      <w:divBdr>
        <w:top w:val="none" w:sz="0" w:space="0" w:color="auto"/>
        <w:left w:val="none" w:sz="0" w:space="0" w:color="auto"/>
        <w:bottom w:val="none" w:sz="0" w:space="0" w:color="auto"/>
        <w:right w:val="none" w:sz="0" w:space="0" w:color="auto"/>
      </w:divBdr>
    </w:div>
    <w:div w:id="206795894">
      <w:bodyDiv w:val="1"/>
      <w:marLeft w:val="0"/>
      <w:marRight w:val="0"/>
      <w:marTop w:val="0"/>
      <w:marBottom w:val="0"/>
      <w:divBdr>
        <w:top w:val="none" w:sz="0" w:space="0" w:color="auto"/>
        <w:left w:val="none" w:sz="0" w:space="0" w:color="auto"/>
        <w:bottom w:val="none" w:sz="0" w:space="0" w:color="auto"/>
        <w:right w:val="none" w:sz="0" w:space="0" w:color="auto"/>
      </w:divBdr>
    </w:div>
    <w:div w:id="206920280">
      <w:bodyDiv w:val="1"/>
      <w:marLeft w:val="0"/>
      <w:marRight w:val="0"/>
      <w:marTop w:val="0"/>
      <w:marBottom w:val="0"/>
      <w:divBdr>
        <w:top w:val="none" w:sz="0" w:space="0" w:color="auto"/>
        <w:left w:val="none" w:sz="0" w:space="0" w:color="auto"/>
        <w:bottom w:val="none" w:sz="0" w:space="0" w:color="auto"/>
        <w:right w:val="none" w:sz="0" w:space="0" w:color="auto"/>
      </w:divBdr>
    </w:div>
    <w:div w:id="207185108">
      <w:bodyDiv w:val="1"/>
      <w:marLeft w:val="0"/>
      <w:marRight w:val="0"/>
      <w:marTop w:val="0"/>
      <w:marBottom w:val="0"/>
      <w:divBdr>
        <w:top w:val="none" w:sz="0" w:space="0" w:color="auto"/>
        <w:left w:val="none" w:sz="0" w:space="0" w:color="auto"/>
        <w:bottom w:val="none" w:sz="0" w:space="0" w:color="auto"/>
        <w:right w:val="none" w:sz="0" w:space="0" w:color="auto"/>
      </w:divBdr>
    </w:div>
    <w:div w:id="207842107">
      <w:bodyDiv w:val="1"/>
      <w:marLeft w:val="0"/>
      <w:marRight w:val="0"/>
      <w:marTop w:val="0"/>
      <w:marBottom w:val="0"/>
      <w:divBdr>
        <w:top w:val="none" w:sz="0" w:space="0" w:color="auto"/>
        <w:left w:val="none" w:sz="0" w:space="0" w:color="auto"/>
        <w:bottom w:val="none" w:sz="0" w:space="0" w:color="auto"/>
        <w:right w:val="none" w:sz="0" w:space="0" w:color="auto"/>
      </w:divBdr>
    </w:div>
    <w:div w:id="208806601">
      <w:bodyDiv w:val="1"/>
      <w:marLeft w:val="0"/>
      <w:marRight w:val="0"/>
      <w:marTop w:val="0"/>
      <w:marBottom w:val="0"/>
      <w:divBdr>
        <w:top w:val="none" w:sz="0" w:space="0" w:color="auto"/>
        <w:left w:val="none" w:sz="0" w:space="0" w:color="auto"/>
        <w:bottom w:val="none" w:sz="0" w:space="0" w:color="auto"/>
        <w:right w:val="none" w:sz="0" w:space="0" w:color="auto"/>
      </w:divBdr>
    </w:div>
    <w:div w:id="209458630">
      <w:bodyDiv w:val="1"/>
      <w:marLeft w:val="0"/>
      <w:marRight w:val="0"/>
      <w:marTop w:val="0"/>
      <w:marBottom w:val="0"/>
      <w:divBdr>
        <w:top w:val="none" w:sz="0" w:space="0" w:color="auto"/>
        <w:left w:val="none" w:sz="0" w:space="0" w:color="auto"/>
        <w:bottom w:val="none" w:sz="0" w:space="0" w:color="auto"/>
        <w:right w:val="none" w:sz="0" w:space="0" w:color="auto"/>
      </w:divBdr>
    </w:div>
    <w:div w:id="210075218">
      <w:bodyDiv w:val="1"/>
      <w:marLeft w:val="0"/>
      <w:marRight w:val="0"/>
      <w:marTop w:val="0"/>
      <w:marBottom w:val="0"/>
      <w:divBdr>
        <w:top w:val="none" w:sz="0" w:space="0" w:color="auto"/>
        <w:left w:val="none" w:sz="0" w:space="0" w:color="auto"/>
        <w:bottom w:val="none" w:sz="0" w:space="0" w:color="auto"/>
        <w:right w:val="none" w:sz="0" w:space="0" w:color="auto"/>
      </w:divBdr>
    </w:div>
    <w:div w:id="210654655">
      <w:bodyDiv w:val="1"/>
      <w:marLeft w:val="0"/>
      <w:marRight w:val="0"/>
      <w:marTop w:val="0"/>
      <w:marBottom w:val="0"/>
      <w:divBdr>
        <w:top w:val="none" w:sz="0" w:space="0" w:color="auto"/>
        <w:left w:val="none" w:sz="0" w:space="0" w:color="auto"/>
        <w:bottom w:val="none" w:sz="0" w:space="0" w:color="auto"/>
        <w:right w:val="none" w:sz="0" w:space="0" w:color="auto"/>
      </w:divBdr>
    </w:div>
    <w:div w:id="211382907">
      <w:bodyDiv w:val="1"/>
      <w:marLeft w:val="0"/>
      <w:marRight w:val="0"/>
      <w:marTop w:val="0"/>
      <w:marBottom w:val="0"/>
      <w:divBdr>
        <w:top w:val="none" w:sz="0" w:space="0" w:color="auto"/>
        <w:left w:val="none" w:sz="0" w:space="0" w:color="auto"/>
        <w:bottom w:val="none" w:sz="0" w:space="0" w:color="auto"/>
        <w:right w:val="none" w:sz="0" w:space="0" w:color="auto"/>
      </w:divBdr>
    </w:div>
    <w:div w:id="211893920">
      <w:bodyDiv w:val="1"/>
      <w:marLeft w:val="0"/>
      <w:marRight w:val="0"/>
      <w:marTop w:val="0"/>
      <w:marBottom w:val="0"/>
      <w:divBdr>
        <w:top w:val="none" w:sz="0" w:space="0" w:color="auto"/>
        <w:left w:val="none" w:sz="0" w:space="0" w:color="auto"/>
        <w:bottom w:val="none" w:sz="0" w:space="0" w:color="auto"/>
        <w:right w:val="none" w:sz="0" w:space="0" w:color="auto"/>
      </w:divBdr>
    </w:div>
    <w:div w:id="211968513">
      <w:bodyDiv w:val="1"/>
      <w:marLeft w:val="0"/>
      <w:marRight w:val="0"/>
      <w:marTop w:val="0"/>
      <w:marBottom w:val="0"/>
      <w:divBdr>
        <w:top w:val="none" w:sz="0" w:space="0" w:color="auto"/>
        <w:left w:val="none" w:sz="0" w:space="0" w:color="auto"/>
        <w:bottom w:val="none" w:sz="0" w:space="0" w:color="auto"/>
        <w:right w:val="none" w:sz="0" w:space="0" w:color="auto"/>
      </w:divBdr>
    </w:div>
    <w:div w:id="212666957">
      <w:bodyDiv w:val="1"/>
      <w:marLeft w:val="0"/>
      <w:marRight w:val="0"/>
      <w:marTop w:val="0"/>
      <w:marBottom w:val="0"/>
      <w:divBdr>
        <w:top w:val="none" w:sz="0" w:space="0" w:color="auto"/>
        <w:left w:val="none" w:sz="0" w:space="0" w:color="auto"/>
        <w:bottom w:val="none" w:sz="0" w:space="0" w:color="auto"/>
        <w:right w:val="none" w:sz="0" w:space="0" w:color="auto"/>
      </w:divBdr>
    </w:div>
    <w:div w:id="213546000">
      <w:bodyDiv w:val="1"/>
      <w:marLeft w:val="0"/>
      <w:marRight w:val="0"/>
      <w:marTop w:val="0"/>
      <w:marBottom w:val="0"/>
      <w:divBdr>
        <w:top w:val="none" w:sz="0" w:space="0" w:color="auto"/>
        <w:left w:val="none" w:sz="0" w:space="0" w:color="auto"/>
        <w:bottom w:val="none" w:sz="0" w:space="0" w:color="auto"/>
        <w:right w:val="none" w:sz="0" w:space="0" w:color="auto"/>
      </w:divBdr>
    </w:div>
    <w:div w:id="213588770">
      <w:bodyDiv w:val="1"/>
      <w:marLeft w:val="0"/>
      <w:marRight w:val="0"/>
      <w:marTop w:val="0"/>
      <w:marBottom w:val="0"/>
      <w:divBdr>
        <w:top w:val="none" w:sz="0" w:space="0" w:color="auto"/>
        <w:left w:val="none" w:sz="0" w:space="0" w:color="auto"/>
        <w:bottom w:val="none" w:sz="0" w:space="0" w:color="auto"/>
        <w:right w:val="none" w:sz="0" w:space="0" w:color="auto"/>
      </w:divBdr>
    </w:div>
    <w:div w:id="216207179">
      <w:bodyDiv w:val="1"/>
      <w:marLeft w:val="0"/>
      <w:marRight w:val="0"/>
      <w:marTop w:val="0"/>
      <w:marBottom w:val="0"/>
      <w:divBdr>
        <w:top w:val="none" w:sz="0" w:space="0" w:color="auto"/>
        <w:left w:val="none" w:sz="0" w:space="0" w:color="auto"/>
        <w:bottom w:val="none" w:sz="0" w:space="0" w:color="auto"/>
        <w:right w:val="none" w:sz="0" w:space="0" w:color="auto"/>
      </w:divBdr>
    </w:div>
    <w:div w:id="216357436">
      <w:bodyDiv w:val="1"/>
      <w:marLeft w:val="0"/>
      <w:marRight w:val="0"/>
      <w:marTop w:val="0"/>
      <w:marBottom w:val="0"/>
      <w:divBdr>
        <w:top w:val="none" w:sz="0" w:space="0" w:color="auto"/>
        <w:left w:val="none" w:sz="0" w:space="0" w:color="auto"/>
        <w:bottom w:val="none" w:sz="0" w:space="0" w:color="auto"/>
        <w:right w:val="none" w:sz="0" w:space="0" w:color="auto"/>
      </w:divBdr>
    </w:div>
    <w:div w:id="216430347">
      <w:bodyDiv w:val="1"/>
      <w:marLeft w:val="0"/>
      <w:marRight w:val="0"/>
      <w:marTop w:val="0"/>
      <w:marBottom w:val="0"/>
      <w:divBdr>
        <w:top w:val="none" w:sz="0" w:space="0" w:color="auto"/>
        <w:left w:val="none" w:sz="0" w:space="0" w:color="auto"/>
        <w:bottom w:val="none" w:sz="0" w:space="0" w:color="auto"/>
        <w:right w:val="none" w:sz="0" w:space="0" w:color="auto"/>
      </w:divBdr>
    </w:div>
    <w:div w:id="216743381">
      <w:bodyDiv w:val="1"/>
      <w:marLeft w:val="0"/>
      <w:marRight w:val="0"/>
      <w:marTop w:val="0"/>
      <w:marBottom w:val="0"/>
      <w:divBdr>
        <w:top w:val="none" w:sz="0" w:space="0" w:color="auto"/>
        <w:left w:val="none" w:sz="0" w:space="0" w:color="auto"/>
        <w:bottom w:val="none" w:sz="0" w:space="0" w:color="auto"/>
        <w:right w:val="none" w:sz="0" w:space="0" w:color="auto"/>
      </w:divBdr>
    </w:div>
    <w:div w:id="217208261">
      <w:bodyDiv w:val="1"/>
      <w:marLeft w:val="0"/>
      <w:marRight w:val="0"/>
      <w:marTop w:val="0"/>
      <w:marBottom w:val="0"/>
      <w:divBdr>
        <w:top w:val="none" w:sz="0" w:space="0" w:color="auto"/>
        <w:left w:val="none" w:sz="0" w:space="0" w:color="auto"/>
        <w:bottom w:val="none" w:sz="0" w:space="0" w:color="auto"/>
        <w:right w:val="none" w:sz="0" w:space="0" w:color="auto"/>
      </w:divBdr>
    </w:div>
    <w:div w:id="217667355">
      <w:bodyDiv w:val="1"/>
      <w:marLeft w:val="0"/>
      <w:marRight w:val="0"/>
      <w:marTop w:val="0"/>
      <w:marBottom w:val="0"/>
      <w:divBdr>
        <w:top w:val="none" w:sz="0" w:space="0" w:color="auto"/>
        <w:left w:val="none" w:sz="0" w:space="0" w:color="auto"/>
        <w:bottom w:val="none" w:sz="0" w:space="0" w:color="auto"/>
        <w:right w:val="none" w:sz="0" w:space="0" w:color="auto"/>
      </w:divBdr>
    </w:div>
    <w:div w:id="218171801">
      <w:bodyDiv w:val="1"/>
      <w:marLeft w:val="0"/>
      <w:marRight w:val="0"/>
      <w:marTop w:val="0"/>
      <w:marBottom w:val="0"/>
      <w:divBdr>
        <w:top w:val="none" w:sz="0" w:space="0" w:color="auto"/>
        <w:left w:val="none" w:sz="0" w:space="0" w:color="auto"/>
        <w:bottom w:val="none" w:sz="0" w:space="0" w:color="auto"/>
        <w:right w:val="none" w:sz="0" w:space="0" w:color="auto"/>
      </w:divBdr>
    </w:div>
    <w:div w:id="218173929">
      <w:bodyDiv w:val="1"/>
      <w:marLeft w:val="0"/>
      <w:marRight w:val="0"/>
      <w:marTop w:val="0"/>
      <w:marBottom w:val="0"/>
      <w:divBdr>
        <w:top w:val="none" w:sz="0" w:space="0" w:color="auto"/>
        <w:left w:val="none" w:sz="0" w:space="0" w:color="auto"/>
        <w:bottom w:val="none" w:sz="0" w:space="0" w:color="auto"/>
        <w:right w:val="none" w:sz="0" w:space="0" w:color="auto"/>
      </w:divBdr>
    </w:div>
    <w:div w:id="219173746">
      <w:bodyDiv w:val="1"/>
      <w:marLeft w:val="0"/>
      <w:marRight w:val="0"/>
      <w:marTop w:val="0"/>
      <w:marBottom w:val="0"/>
      <w:divBdr>
        <w:top w:val="none" w:sz="0" w:space="0" w:color="auto"/>
        <w:left w:val="none" w:sz="0" w:space="0" w:color="auto"/>
        <w:bottom w:val="none" w:sz="0" w:space="0" w:color="auto"/>
        <w:right w:val="none" w:sz="0" w:space="0" w:color="auto"/>
      </w:divBdr>
    </w:div>
    <w:div w:id="219830131">
      <w:bodyDiv w:val="1"/>
      <w:marLeft w:val="0"/>
      <w:marRight w:val="0"/>
      <w:marTop w:val="0"/>
      <w:marBottom w:val="0"/>
      <w:divBdr>
        <w:top w:val="none" w:sz="0" w:space="0" w:color="auto"/>
        <w:left w:val="none" w:sz="0" w:space="0" w:color="auto"/>
        <w:bottom w:val="none" w:sz="0" w:space="0" w:color="auto"/>
        <w:right w:val="none" w:sz="0" w:space="0" w:color="auto"/>
      </w:divBdr>
    </w:div>
    <w:div w:id="219946266">
      <w:bodyDiv w:val="1"/>
      <w:marLeft w:val="0"/>
      <w:marRight w:val="0"/>
      <w:marTop w:val="0"/>
      <w:marBottom w:val="0"/>
      <w:divBdr>
        <w:top w:val="none" w:sz="0" w:space="0" w:color="auto"/>
        <w:left w:val="none" w:sz="0" w:space="0" w:color="auto"/>
        <w:bottom w:val="none" w:sz="0" w:space="0" w:color="auto"/>
        <w:right w:val="none" w:sz="0" w:space="0" w:color="auto"/>
      </w:divBdr>
    </w:div>
    <w:div w:id="221403204">
      <w:bodyDiv w:val="1"/>
      <w:marLeft w:val="0"/>
      <w:marRight w:val="0"/>
      <w:marTop w:val="0"/>
      <w:marBottom w:val="0"/>
      <w:divBdr>
        <w:top w:val="none" w:sz="0" w:space="0" w:color="auto"/>
        <w:left w:val="none" w:sz="0" w:space="0" w:color="auto"/>
        <w:bottom w:val="none" w:sz="0" w:space="0" w:color="auto"/>
        <w:right w:val="none" w:sz="0" w:space="0" w:color="auto"/>
      </w:divBdr>
    </w:div>
    <w:div w:id="221598965">
      <w:bodyDiv w:val="1"/>
      <w:marLeft w:val="0"/>
      <w:marRight w:val="0"/>
      <w:marTop w:val="0"/>
      <w:marBottom w:val="0"/>
      <w:divBdr>
        <w:top w:val="none" w:sz="0" w:space="0" w:color="auto"/>
        <w:left w:val="none" w:sz="0" w:space="0" w:color="auto"/>
        <w:bottom w:val="none" w:sz="0" w:space="0" w:color="auto"/>
        <w:right w:val="none" w:sz="0" w:space="0" w:color="auto"/>
      </w:divBdr>
    </w:div>
    <w:div w:id="221604269">
      <w:bodyDiv w:val="1"/>
      <w:marLeft w:val="0"/>
      <w:marRight w:val="0"/>
      <w:marTop w:val="0"/>
      <w:marBottom w:val="0"/>
      <w:divBdr>
        <w:top w:val="none" w:sz="0" w:space="0" w:color="auto"/>
        <w:left w:val="none" w:sz="0" w:space="0" w:color="auto"/>
        <w:bottom w:val="none" w:sz="0" w:space="0" w:color="auto"/>
        <w:right w:val="none" w:sz="0" w:space="0" w:color="auto"/>
      </w:divBdr>
    </w:div>
    <w:div w:id="221647105">
      <w:bodyDiv w:val="1"/>
      <w:marLeft w:val="0"/>
      <w:marRight w:val="0"/>
      <w:marTop w:val="0"/>
      <w:marBottom w:val="0"/>
      <w:divBdr>
        <w:top w:val="none" w:sz="0" w:space="0" w:color="auto"/>
        <w:left w:val="none" w:sz="0" w:space="0" w:color="auto"/>
        <w:bottom w:val="none" w:sz="0" w:space="0" w:color="auto"/>
        <w:right w:val="none" w:sz="0" w:space="0" w:color="auto"/>
      </w:divBdr>
    </w:div>
    <w:div w:id="222377559">
      <w:bodyDiv w:val="1"/>
      <w:marLeft w:val="0"/>
      <w:marRight w:val="0"/>
      <w:marTop w:val="0"/>
      <w:marBottom w:val="0"/>
      <w:divBdr>
        <w:top w:val="none" w:sz="0" w:space="0" w:color="auto"/>
        <w:left w:val="none" w:sz="0" w:space="0" w:color="auto"/>
        <w:bottom w:val="none" w:sz="0" w:space="0" w:color="auto"/>
        <w:right w:val="none" w:sz="0" w:space="0" w:color="auto"/>
      </w:divBdr>
    </w:div>
    <w:div w:id="223176269">
      <w:bodyDiv w:val="1"/>
      <w:marLeft w:val="0"/>
      <w:marRight w:val="0"/>
      <w:marTop w:val="0"/>
      <w:marBottom w:val="0"/>
      <w:divBdr>
        <w:top w:val="none" w:sz="0" w:space="0" w:color="auto"/>
        <w:left w:val="none" w:sz="0" w:space="0" w:color="auto"/>
        <w:bottom w:val="none" w:sz="0" w:space="0" w:color="auto"/>
        <w:right w:val="none" w:sz="0" w:space="0" w:color="auto"/>
      </w:divBdr>
    </w:div>
    <w:div w:id="223176570">
      <w:bodyDiv w:val="1"/>
      <w:marLeft w:val="0"/>
      <w:marRight w:val="0"/>
      <w:marTop w:val="0"/>
      <w:marBottom w:val="0"/>
      <w:divBdr>
        <w:top w:val="none" w:sz="0" w:space="0" w:color="auto"/>
        <w:left w:val="none" w:sz="0" w:space="0" w:color="auto"/>
        <w:bottom w:val="none" w:sz="0" w:space="0" w:color="auto"/>
        <w:right w:val="none" w:sz="0" w:space="0" w:color="auto"/>
      </w:divBdr>
    </w:div>
    <w:div w:id="223369387">
      <w:bodyDiv w:val="1"/>
      <w:marLeft w:val="0"/>
      <w:marRight w:val="0"/>
      <w:marTop w:val="0"/>
      <w:marBottom w:val="0"/>
      <w:divBdr>
        <w:top w:val="none" w:sz="0" w:space="0" w:color="auto"/>
        <w:left w:val="none" w:sz="0" w:space="0" w:color="auto"/>
        <w:bottom w:val="none" w:sz="0" w:space="0" w:color="auto"/>
        <w:right w:val="none" w:sz="0" w:space="0" w:color="auto"/>
      </w:divBdr>
    </w:div>
    <w:div w:id="223370952">
      <w:bodyDiv w:val="1"/>
      <w:marLeft w:val="0"/>
      <w:marRight w:val="0"/>
      <w:marTop w:val="0"/>
      <w:marBottom w:val="0"/>
      <w:divBdr>
        <w:top w:val="none" w:sz="0" w:space="0" w:color="auto"/>
        <w:left w:val="none" w:sz="0" w:space="0" w:color="auto"/>
        <w:bottom w:val="none" w:sz="0" w:space="0" w:color="auto"/>
        <w:right w:val="none" w:sz="0" w:space="0" w:color="auto"/>
      </w:divBdr>
    </w:div>
    <w:div w:id="224462713">
      <w:bodyDiv w:val="1"/>
      <w:marLeft w:val="0"/>
      <w:marRight w:val="0"/>
      <w:marTop w:val="0"/>
      <w:marBottom w:val="0"/>
      <w:divBdr>
        <w:top w:val="none" w:sz="0" w:space="0" w:color="auto"/>
        <w:left w:val="none" w:sz="0" w:space="0" w:color="auto"/>
        <w:bottom w:val="none" w:sz="0" w:space="0" w:color="auto"/>
        <w:right w:val="none" w:sz="0" w:space="0" w:color="auto"/>
      </w:divBdr>
    </w:div>
    <w:div w:id="224610268">
      <w:bodyDiv w:val="1"/>
      <w:marLeft w:val="0"/>
      <w:marRight w:val="0"/>
      <w:marTop w:val="0"/>
      <w:marBottom w:val="0"/>
      <w:divBdr>
        <w:top w:val="none" w:sz="0" w:space="0" w:color="auto"/>
        <w:left w:val="none" w:sz="0" w:space="0" w:color="auto"/>
        <w:bottom w:val="none" w:sz="0" w:space="0" w:color="auto"/>
        <w:right w:val="none" w:sz="0" w:space="0" w:color="auto"/>
      </w:divBdr>
    </w:div>
    <w:div w:id="225073747">
      <w:bodyDiv w:val="1"/>
      <w:marLeft w:val="0"/>
      <w:marRight w:val="0"/>
      <w:marTop w:val="0"/>
      <w:marBottom w:val="0"/>
      <w:divBdr>
        <w:top w:val="none" w:sz="0" w:space="0" w:color="auto"/>
        <w:left w:val="none" w:sz="0" w:space="0" w:color="auto"/>
        <w:bottom w:val="none" w:sz="0" w:space="0" w:color="auto"/>
        <w:right w:val="none" w:sz="0" w:space="0" w:color="auto"/>
      </w:divBdr>
    </w:div>
    <w:div w:id="225145930">
      <w:bodyDiv w:val="1"/>
      <w:marLeft w:val="0"/>
      <w:marRight w:val="0"/>
      <w:marTop w:val="0"/>
      <w:marBottom w:val="0"/>
      <w:divBdr>
        <w:top w:val="none" w:sz="0" w:space="0" w:color="auto"/>
        <w:left w:val="none" w:sz="0" w:space="0" w:color="auto"/>
        <w:bottom w:val="none" w:sz="0" w:space="0" w:color="auto"/>
        <w:right w:val="none" w:sz="0" w:space="0" w:color="auto"/>
      </w:divBdr>
    </w:div>
    <w:div w:id="225802822">
      <w:bodyDiv w:val="1"/>
      <w:marLeft w:val="0"/>
      <w:marRight w:val="0"/>
      <w:marTop w:val="0"/>
      <w:marBottom w:val="0"/>
      <w:divBdr>
        <w:top w:val="none" w:sz="0" w:space="0" w:color="auto"/>
        <w:left w:val="none" w:sz="0" w:space="0" w:color="auto"/>
        <w:bottom w:val="none" w:sz="0" w:space="0" w:color="auto"/>
        <w:right w:val="none" w:sz="0" w:space="0" w:color="auto"/>
      </w:divBdr>
    </w:div>
    <w:div w:id="225997164">
      <w:bodyDiv w:val="1"/>
      <w:marLeft w:val="0"/>
      <w:marRight w:val="0"/>
      <w:marTop w:val="0"/>
      <w:marBottom w:val="0"/>
      <w:divBdr>
        <w:top w:val="none" w:sz="0" w:space="0" w:color="auto"/>
        <w:left w:val="none" w:sz="0" w:space="0" w:color="auto"/>
        <w:bottom w:val="none" w:sz="0" w:space="0" w:color="auto"/>
        <w:right w:val="none" w:sz="0" w:space="0" w:color="auto"/>
      </w:divBdr>
    </w:div>
    <w:div w:id="227425006">
      <w:bodyDiv w:val="1"/>
      <w:marLeft w:val="0"/>
      <w:marRight w:val="0"/>
      <w:marTop w:val="0"/>
      <w:marBottom w:val="0"/>
      <w:divBdr>
        <w:top w:val="none" w:sz="0" w:space="0" w:color="auto"/>
        <w:left w:val="none" w:sz="0" w:space="0" w:color="auto"/>
        <w:bottom w:val="none" w:sz="0" w:space="0" w:color="auto"/>
        <w:right w:val="none" w:sz="0" w:space="0" w:color="auto"/>
      </w:divBdr>
    </w:div>
    <w:div w:id="227888811">
      <w:bodyDiv w:val="1"/>
      <w:marLeft w:val="0"/>
      <w:marRight w:val="0"/>
      <w:marTop w:val="0"/>
      <w:marBottom w:val="0"/>
      <w:divBdr>
        <w:top w:val="none" w:sz="0" w:space="0" w:color="auto"/>
        <w:left w:val="none" w:sz="0" w:space="0" w:color="auto"/>
        <w:bottom w:val="none" w:sz="0" w:space="0" w:color="auto"/>
        <w:right w:val="none" w:sz="0" w:space="0" w:color="auto"/>
      </w:divBdr>
    </w:div>
    <w:div w:id="227888918">
      <w:bodyDiv w:val="1"/>
      <w:marLeft w:val="0"/>
      <w:marRight w:val="0"/>
      <w:marTop w:val="0"/>
      <w:marBottom w:val="0"/>
      <w:divBdr>
        <w:top w:val="none" w:sz="0" w:space="0" w:color="auto"/>
        <w:left w:val="none" w:sz="0" w:space="0" w:color="auto"/>
        <w:bottom w:val="none" w:sz="0" w:space="0" w:color="auto"/>
        <w:right w:val="none" w:sz="0" w:space="0" w:color="auto"/>
      </w:divBdr>
    </w:div>
    <w:div w:id="228656761">
      <w:bodyDiv w:val="1"/>
      <w:marLeft w:val="0"/>
      <w:marRight w:val="0"/>
      <w:marTop w:val="0"/>
      <w:marBottom w:val="0"/>
      <w:divBdr>
        <w:top w:val="none" w:sz="0" w:space="0" w:color="auto"/>
        <w:left w:val="none" w:sz="0" w:space="0" w:color="auto"/>
        <w:bottom w:val="none" w:sz="0" w:space="0" w:color="auto"/>
        <w:right w:val="none" w:sz="0" w:space="0" w:color="auto"/>
      </w:divBdr>
    </w:div>
    <w:div w:id="229079187">
      <w:bodyDiv w:val="1"/>
      <w:marLeft w:val="0"/>
      <w:marRight w:val="0"/>
      <w:marTop w:val="0"/>
      <w:marBottom w:val="0"/>
      <w:divBdr>
        <w:top w:val="none" w:sz="0" w:space="0" w:color="auto"/>
        <w:left w:val="none" w:sz="0" w:space="0" w:color="auto"/>
        <w:bottom w:val="none" w:sz="0" w:space="0" w:color="auto"/>
        <w:right w:val="none" w:sz="0" w:space="0" w:color="auto"/>
      </w:divBdr>
    </w:div>
    <w:div w:id="230162923">
      <w:bodyDiv w:val="1"/>
      <w:marLeft w:val="0"/>
      <w:marRight w:val="0"/>
      <w:marTop w:val="0"/>
      <w:marBottom w:val="0"/>
      <w:divBdr>
        <w:top w:val="none" w:sz="0" w:space="0" w:color="auto"/>
        <w:left w:val="none" w:sz="0" w:space="0" w:color="auto"/>
        <w:bottom w:val="none" w:sz="0" w:space="0" w:color="auto"/>
        <w:right w:val="none" w:sz="0" w:space="0" w:color="auto"/>
      </w:divBdr>
    </w:div>
    <w:div w:id="230316476">
      <w:bodyDiv w:val="1"/>
      <w:marLeft w:val="0"/>
      <w:marRight w:val="0"/>
      <w:marTop w:val="0"/>
      <w:marBottom w:val="0"/>
      <w:divBdr>
        <w:top w:val="none" w:sz="0" w:space="0" w:color="auto"/>
        <w:left w:val="none" w:sz="0" w:space="0" w:color="auto"/>
        <w:bottom w:val="none" w:sz="0" w:space="0" w:color="auto"/>
        <w:right w:val="none" w:sz="0" w:space="0" w:color="auto"/>
      </w:divBdr>
    </w:div>
    <w:div w:id="230894929">
      <w:bodyDiv w:val="1"/>
      <w:marLeft w:val="0"/>
      <w:marRight w:val="0"/>
      <w:marTop w:val="0"/>
      <w:marBottom w:val="0"/>
      <w:divBdr>
        <w:top w:val="none" w:sz="0" w:space="0" w:color="auto"/>
        <w:left w:val="none" w:sz="0" w:space="0" w:color="auto"/>
        <w:bottom w:val="none" w:sz="0" w:space="0" w:color="auto"/>
        <w:right w:val="none" w:sz="0" w:space="0" w:color="auto"/>
      </w:divBdr>
    </w:div>
    <w:div w:id="231963473">
      <w:bodyDiv w:val="1"/>
      <w:marLeft w:val="0"/>
      <w:marRight w:val="0"/>
      <w:marTop w:val="0"/>
      <w:marBottom w:val="0"/>
      <w:divBdr>
        <w:top w:val="none" w:sz="0" w:space="0" w:color="auto"/>
        <w:left w:val="none" w:sz="0" w:space="0" w:color="auto"/>
        <w:bottom w:val="none" w:sz="0" w:space="0" w:color="auto"/>
        <w:right w:val="none" w:sz="0" w:space="0" w:color="auto"/>
      </w:divBdr>
    </w:div>
    <w:div w:id="232277042">
      <w:bodyDiv w:val="1"/>
      <w:marLeft w:val="0"/>
      <w:marRight w:val="0"/>
      <w:marTop w:val="0"/>
      <w:marBottom w:val="0"/>
      <w:divBdr>
        <w:top w:val="none" w:sz="0" w:space="0" w:color="auto"/>
        <w:left w:val="none" w:sz="0" w:space="0" w:color="auto"/>
        <w:bottom w:val="none" w:sz="0" w:space="0" w:color="auto"/>
        <w:right w:val="none" w:sz="0" w:space="0" w:color="auto"/>
      </w:divBdr>
    </w:div>
    <w:div w:id="233204962">
      <w:bodyDiv w:val="1"/>
      <w:marLeft w:val="0"/>
      <w:marRight w:val="0"/>
      <w:marTop w:val="0"/>
      <w:marBottom w:val="0"/>
      <w:divBdr>
        <w:top w:val="none" w:sz="0" w:space="0" w:color="auto"/>
        <w:left w:val="none" w:sz="0" w:space="0" w:color="auto"/>
        <w:bottom w:val="none" w:sz="0" w:space="0" w:color="auto"/>
        <w:right w:val="none" w:sz="0" w:space="0" w:color="auto"/>
      </w:divBdr>
    </w:div>
    <w:div w:id="233703510">
      <w:bodyDiv w:val="1"/>
      <w:marLeft w:val="0"/>
      <w:marRight w:val="0"/>
      <w:marTop w:val="0"/>
      <w:marBottom w:val="0"/>
      <w:divBdr>
        <w:top w:val="none" w:sz="0" w:space="0" w:color="auto"/>
        <w:left w:val="none" w:sz="0" w:space="0" w:color="auto"/>
        <w:bottom w:val="none" w:sz="0" w:space="0" w:color="auto"/>
        <w:right w:val="none" w:sz="0" w:space="0" w:color="auto"/>
      </w:divBdr>
    </w:div>
    <w:div w:id="234516119">
      <w:bodyDiv w:val="1"/>
      <w:marLeft w:val="0"/>
      <w:marRight w:val="0"/>
      <w:marTop w:val="0"/>
      <w:marBottom w:val="0"/>
      <w:divBdr>
        <w:top w:val="none" w:sz="0" w:space="0" w:color="auto"/>
        <w:left w:val="none" w:sz="0" w:space="0" w:color="auto"/>
        <w:bottom w:val="none" w:sz="0" w:space="0" w:color="auto"/>
        <w:right w:val="none" w:sz="0" w:space="0" w:color="auto"/>
      </w:divBdr>
    </w:div>
    <w:div w:id="234824952">
      <w:bodyDiv w:val="1"/>
      <w:marLeft w:val="0"/>
      <w:marRight w:val="0"/>
      <w:marTop w:val="0"/>
      <w:marBottom w:val="0"/>
      <w:divBdr>
        <w:top w:val="none" w:sz="0" w:space="0" w:color="auto"/>
        <w:left w:val="none" w:sz="0" w:space="0" w:color="auto"/>
        <w:bottom w:val="none" w:sz="0" w:space="0" w:color="auto"/>
        <w:right w:val="none" w:sz="0" w:space="0" w:color="auto"/>
      </w:divBdr>
    </w:div>
    <w:div w:id="234896532">
      <w:bodyDiv w:val="1"/>
      <w:marLeft w:val="0"/>
      <w:marRight w:val="0"/>
      <w:marTop w:val="0"/>
      <w:marBottom w:val="0"/>
      <w:divBdr>
        <w:top w:val="none" w:sz="0" w:space="0" w:color="auto"/>
        <w:left w:val="none" w:sz="0" w:space="0" w:color="auto"/>
        <w:bottom w:val="none" w:sz="0" w:space="0" w:color="auto"/>
        <w:right w:val="none" w:sz="0" w:space="0" w:color="auto"/>
      </w:divBdr>
    </w:div>
    <w:div w:id="235212638">
      <w:bodyDiv w:val="1"/>
      <w:marLeft w:val="0"/>
      <w:marRight w:val="0"/>
      <w:marTop w:val="0"/>
      <w:marBottom w:val="0"/>
      <w:divBdr>
        <w:top w:val="none" w:sz="0" w:space="0" w:color="auto"/>
        <w:left w:val="none" w:sz="0" w:space="0" w:color="auto"/>
        <w:bottom w:val="none" w:sz="0" w:space="0" w:color="auto"/>
        <w:right w:val="none" w:sz="0" w:space="0" w:color="auto"/>
      </w:divBdr>
    </w:div>
    <w:div w:id="236206452">
      <w:bodyDiv w:val="1"/>
      <w:marLeft w:val="0"/>
      <w:marRight w:val="0"/>
      <w:marTop w:val="0"/>
      <w:marBottom w:val="0"/>
      <w:divBdr>
        <w:top w:val="none" w:sz="0" w:space="0" w:color="auto"/>
        <w:left w:val="none" w:sz="0" w:space="0" w:color="auto"/>
        <w:bottom w:val="none" w:sz="0" w:space="0" w:color="auto"/>
        <w:right w:val="none" w:sz="0" w:space="0" w:color="auto"/>
      </w:divBdr>
    </w:div>
    <w:div w:id="236207975">
      <w:bodyDiv w:val="1"/>
      <w:marLeft w:val="0"/>
      <w:marRight w:val="0"/>
      <w:marTop w:val="0"/>
      <w:marBottom w:val="0"/>
      <w:divBdr>
        <w:top w:val="none" w:sz="0" w:space="0" w:color="auto"/>
        <w:left w:val="none" w:sz="0" w:space="0" w:color="auto"/>
        <w:bottom w:val="none" w:sz="0" w:space="0" w:color="auto"/>
        <w:right w:val="none" w:sz="0" w:space="0" w:color="auto"/>
      </w:divBdr>
    </w:div>
    <w:div w:id="237591238">
      <w:bodyDiv w:val="1"/>
      <w:marLeft w:val="0"/>
      <w:marRight w:val="0"/>
      <w:marTop w:val="0"/>
      <w:marBottom w:val="0"/>
      <w:divBdr>
        <w:top w:val="none" w:sz="0" w:space="0" w:color="auto"/>
        <w:left w:val="none" w:sz="0" w:space="0" w:color="auto"/>
        <w:bottom w:val="none" w:sz="0" w:space="0" w:color="auto"/>
        <w:right w:val="none" w:sz="0" w:space="0" w:color="auto"/>
      </w:divBdr>
    </w:div>
    <w:div w:id="237637896">
      <w:bodyDiv w:val="1"/>
      <w:marLeft w:val="0"/>
      <w:marRight w:val="0"/>
      <w:marTop w:val="0"/>
      <w:marBottom w:val="0"/>
      <w:divBdr>
        <w:top w:val="none" w:sz="0" w:space="0" w:color="auto"/>
        <w:left w:val="none" w:sz="0" w:space="0" w:color="auto"/>
        <w:bottom w:val="none" w:sz="0" w:space="0" w:color="auto"/>
        <w:right w:val="none" w:sz="0" w:space="0" w:color="auto"/>
      </w:divBdr>
    </w:div>
    <w:div w:id="240606818">
      <w:bodyDiv w:val="1"/>
      <w:marLeft w:val="0"/>
      <w:marRight w:val="0"/>
      <w:marTop w:val="0"/>
      <w:marBottom w:val="0"/>
      <w:divBdr>
        <w:top w:val="none" w:sz="0" w:space="0" w:color="auto"/>
        <w:left w:val="none" w:sz="0" w:space="0" w:color="auto"/>
        <w:bottom w:val="none" w:sz="0" w:space="0" w:color="auto"/>
        <w:right w:val="none" w:sz="0" w:space="0" w:color="auto"/>
      </w:divBdr>
    </w:div>
    <w:div w:id="240915755">
      <w:bodyDiv w:val="1"/>
      <w:marLeft w:val="0"/>
      <w:marRight w:val="0"/>
      <w:marTop w:val="0"/>
      <w:marBottom w:val="0"/>
      <w:divBdr>
        <w:top w:val="none" w:sz="0" w:space="0" w:color="auto"/>
        <w:left w:val="none" w:sz="0" w:space="0" w:color="auto"/>
        <w:bottom w:val="none" w:sz="0" w:space="0" w:color="auto"/>
        <w:right w:val="none" w:sz="0" w:space="0" w:color="auto"/>
      </w:divBdr>
    </w:div>
    <w:div w:id="241336082">
      <w:bodyDiv w:val="1"/>
      <w:marLeft w:val="0"/>
      <w:marRight w:val="0"/>
      <w:marTop w:val="0"/>
      <w:marBottom w:val="0"/>
      <w:divBdr>
        <w:top w:val="none" w:sz="0" w:space="0" w:color="auto"/>
        <w:left w:val="none" w:sz="0" w:space="0" w:color="auto"/>
        <w:bottom w:val="none" w:sz="0" w:space="0" w:color="auto"/>
        <w:right w:val="none" w:sz="0" w:space="0" w:color="auto"/>
      </w:divBdr>
    </w:div>
    <w:div w:id="241720521">
      <w:bodyDiv w:val="1"/>
      <w:marLeft w:val="0"/>
      <w:marRight w:val="0"/>
      <w:marTop w:val="0"/>
      <w:marBottom w:val="0"/>
      <w:divBdr>
        <w:top w:val="none" w:sz="0" w:space="0" w:color="auto"/>
        <w:left w:val="none" w:sz="0" w:space="0" w:color="auto"/>
        <w:bottom w:val="none" w:sz="0" w:space="0" w:color="auto"/>
        <w:right w:val="none" w:sz="0" w:space="0" w:color="auto"/>
      </w:divBdr>
    </w:div>
    <w:div w:id="241915000">
      <w:bodyDiv w:val="1"/>
      <w:marLeft w:val="0"/>
      <w:marRight w:val="0"/>
      <w:marTop w:val="0"/>
      <w:marBottom w:val="0"/>
      <w:divBdr>
        <w:top w:val="none" w:sz="0" w:space="0" w:color="auto"/>
        <w:left w:val="none" w:sz="0" w:space="0" w:color="auto"/>
        <w:bottom w:val="none" w:sz="0" w:space="0" w:color="auto"/>
        <w:right w:val="none" w:sz="0" w:space="0" w:color="auto"/>
      </w:divBdr>
    </w:div>
    <w:div w:id="242221168">
      <w:bodyDiv w:val="1"/>
      <w:marLeft w:val="0"/>
      <w:marRight w:val="0"/>
      <w:marTop w:val="0"/>
      <w:marBottom w:val="0"/>
      <w:divBdr>
        <w:top w:val="none" w:sz="0" w:space="0" w:color="auto"/>
        <w:left w:val="none" w:sz="0" w:space="0" w:color="auto"/>
        <w:bottom w:val="none" w:sz="0" w:space="0" w:color="auto"/>
        <w:right w:val="none" w:sz="0" w:space="0" w:color="auto"/>
      </w:divBdr>
    </w:div>
    <w:div w:id="242378170">
      <w:bodyDiv w:val="1"/>
      <w:marLeft w:val="0"/>
      <w:marRight w:val="0"/>
      <w:marTop w:val="0"/>
      <w:marBottom w:val="0"/>
      <w:divBdr>
        <w:top w:val="none" w:sz="0" w:space="0" w:color="auto"/>
        <w:left w:val="none" w:sz="0" w:space="0" w:color="auto"/>
        <w:bottom w:val="none" w:sz="0" w:space="0" w:color="auto"/>
        <w:right w:val="none" w:sz="0" w:space="0" w:color="auto"/>
      </w:divBdr>
    </w:div>
    <w:div w:id="242842967">
      <w:bodyDiv w:val="1"/>
      <w:marLeft w:val="0"/>
      <w:marRight w:val="0"/>
      <w:marTop w:val="0"/>
      <w:marBottom w:val="0"/>
      <w:divBdr>
        <w:top w:val="none" w:sz="0" w:space="0" w:color="auto"/>
        <w:left w:val="none" w:sz="0" w:space="0" w:color="auto"/>
        <w:bottom w:val="none" w:sz="0" w:space="0" w:color="auto"/>
        <w:right w:val="none" w:sz="0" w:space="0" w:color="auto"/>
      </w:divBdr>
    </w:div>
    <w:div w:id="243027329">
      <w:bodyDiv w:val="1"/>
      <w:marLeft w:val="0"/>
      <w:marRight w:val="0"/>
      <w:marTop w:val="0"/>
      <w:marBottom w:val="0"/>
      <w:divBdr>
        <w:top w:val="none" w:sz="0" w:space="0" w:color="auto"/>
        <w:left w:val="none" w:sz="0" w:space="0" w:color="auto"/>
        <w:bottom w:val="none" w:sz="0" w:space="0" w:color="auto"/>
        <w:right w:val="none" w:sz="0" w:space="0" w:color="auto"/>
      </w:divBdr>
    </w:div>
    <w:div w:id="243419233">
      <w:bodyDiv w:val="1"/>
      <w:marLeft w:val="0"/>
      <w:marRight w:val="0"/>
      <w:marTop w:val="0"/>
      <w:marBottom w:val="0"/>
      <w:divBdr>
        <w:top w:val="none" w:sz="0" w:space="0" w:color="auto"/>
        <w:left w:val="none" w:sz="0" w:space="0" w:color="auto"/>
        <w:bottom w:val="none" w:sz="0" w:space="0" w:color="auto"/>
        <w:right w:val="none" w:sz="0" w:space="0" w:color="auto"/>
      </w:divBdr>
    </w:div>
    <w:div w:id="243925956">
      <w:bodyDiv w:val="1"/>
      <w:marLeft w:val="0"/>
      <w:marRight w:val="0"/>
      <w:marTop w:val="0"/>
      <w:marBottom w:val="0"/>
      <w:divBdr>
        <w:top w:val="none" w:sz="0" w:space="0" w:color="auto"/>
        <w:left w:val="none" w:sz="0" w:space="0" w:color="auto"/>
        <w:bottom w:val="none" w:sz="0" w:space="0" w:color="auto"/>
        <w:right w:val="none" w:sz="0" w:space="0" w:color="auto"/>
      </w:divBdr>
    </w:div>
    <w:div w:id="243952841">
      <w:bodyDiv w:val="1"/>
      <w:marLeft w:val="0"/>
      <w:marRight w:val="0"/>
      <w:marTop w:val="0"/>
      <w:marBottom w:val="0"/>
      <w:divBdr>
        <w:top w:val="none" w:sz="0" w:space="0" w:color="auto"/>
        <w:left w:val="none" w:sz="0" w:space="0" w:color="auto"/>
        <w:bottom w:val="none" w:sz="0" w:space="0" w:color="auto"/>
        <w:right w:val="none" w:sz="0" w:space="0" w:color="auto"/>
      </w:divBdr>
    </w:div>
    <w:div w:id="244075741">
      <w:bodyDiv w:val="1"/>
      <w:marLeft w:val="0"/>
      <w:marRight w:val="0"/>
      <w:marTop w:val="0"/>
      <w:marBottom w:val="0"/>
      <w:divBdr>
        <w:top w:val="none" w:sz="0" w:space="0" w:color="auto"/>
        <w:left w:val="none" w:sz="0" w:space="0" w:color="auto"/>
        <w:bottom w:val="none" w:sz="0" w:space="0" w:color="auto"/>
        <w:right w:val="none" w:sz="0" w:space="0" w:color="auto"/>
      </w:divBdr>
    </w:div>
    <w:div w:id="244337343">
      <w:bodyDiv w:val="1"/>
      <w:marLeft w:val="0"/>
      <w:marRight w:val="0"/>
      <w:marTop w:val="0"/>
      <w:marBottom w:val="0"/>
      <w:divBdr>
        <w:top w:val="none" w:sz="0" w:space="0" w:color="auto"/>
        <w:left w:val="none" w:sz="0" w:space="0" w:color="auto"/>
        <w:bottom w:val="none" w:sz="0" w:space="0" w:color="auto"/>
        <w:right w:val="none" w:sz="0" w:space="0" w:color="auto"/>
      </w:divBdr>
    </w:div>
    <w:div w:id="244806949">
      <w:bodyDiv w:val="1"/>
      <w:marLeft w:val="0"/>
      <w:marRight w:val="0"/>
      <w:marTop w:val="0"/>
      <w:marBottom w:val="0"/>
      <w:divBdr>
        <w:top w:val="none" w:sz="0" w:space="0" w:color="auto"/>
        <w:left w:val="none" w:sz="0" w:space="0" w:color="auto"/>
        <w:bottom w:val="none" w:sz="0" w:space="0" w:color="auto"/>
        <w:right w:val="none" w:sz="0" w:space="0" w:color="auto"/>
      </w:divBdr>
    </w:div>
    <w:div w:id="244917776">
      <w:bodyDiv w:val="1"/>
      <w:marLeft w:val="0"/>
      <w:marRight w:val="0"/>
      <w:marTop w:val="0"/>
      <w:marBottom w:val="0"/>
      <w:divBdr>
        <w:top w:val="none" w:sz="0" w:space="0" w:color="auto"/>
        <w:left w:val="none" w:sz="0" w:space="0" w:color="auto"/>
        <w:bottom w:val="none" w:sz="0" w:space="0" w:color="auto"/>
        <w:right w:val="none" w:sz="0" w:space="0" w:color="auto"/>
      </w:divBdr>
    </w:div>
    <w:div w:id="245040055">
      <w:bodyDiv w:val="1"/>
      <w:marLeft w:val="0"/>
      <w:marRight w:val="0"/>
      <w:marTop w:val="0"/>
      <w:marBottom w:val="0"/>
      <w:divBdr>
        <w:top w:val="none" w:sz="0" w:space="0" w:color="auto"/>
        <w:left w:val="none" w:sz="0" w:space="0" w:color="auto"/>
        <w:bottom w:val="none" w:sz="0" w:space="0" w:color="auto"/>
        <w:right w:val="none" w:sz="0" w:space="0" w:color="auto"/>
      </w:divBdr>
    </w:div>
    <w:div w:id="245114079">
      <w:bodyDiv w:val="1"/>
      <w:marLeft w:val="0"/>
      <w:marRight w:val="0"/>
      <w:marTop w:val="0"/>
      <w:marBottom w:val="0"/>
      <w:divBdr>
        <w:top w:val="none" w:sz="0" w:space="0" w:color="auto"/>
        <w:left w:val="none" w:sz="0" w:space="0" w:color="auto"/>
        <w:bottom w:val="none" w:sz="0" w:space="0" w:color="auto"/>
        <w:right w:val="none" w:sz="0" w:space="0" w:color="auto"/>
      </w:divBdr>
    </w:div>
    <w:div w:id="245768064">
      <w:bodyDiv w:val="1"/>
      <w:marLeft w:val="0"/>
      <w:marRight w:val="0"/>
      <w:marTop w:val="0"/>
      <w:marBottom w:val="0"/>
      <w:divBdr>
        <w:top w:val="none" w:sz="0" w:space="0" w:color="auto"/>
        <w:left w:val="none" w:sz="0" w:space="0" w:color="auto"/>
        <w:bottom w:val="none" w:sz="0" w:space="0" w:color="auto"/>
        <w:right w:val="none" w:sz="0" w:space="0" w:color="auto"/>
      </w:divBdr>
    </w:div>
    <w:div w:id="245960456">
      <w:bodyDiv w:val="1"/>
      <w:marLeft w:val="0"/>
      <w:marRight w:val="0"/>
      <w:marTop w:val="0"/>
      <w:marBottom w:val="0"/>
      <w:divBdr>
        <w:top w:val="none" w:sz="0" w:space="0" w:color="auto"/>
        <w:left w:val="none" w:sz="0" w:space="0" w:color="auto"/>
        <w:bottom w:val="none" w:sz="0" w:space="0" w:color="auto"/>
        <w:right w:val="none" w:sz="0" w:space="0" w:color="auto"/>
      </w:divBdr>
    </w:div>
    <w:div w:id="246228279">
      <w:bodyDiv w:val="1"/>
      <w:marLeft w:val="0"/>
      <w:marRight w:val="0"/>
      <w:marTop w:val="0"/>
      <w:marBottom w:val="0"/>
      <w:divBdr>
        <w:top w:val="none" w:sz="0" w:space="0" w:color="auto"/>
        <w:left w:val="none" w:sz="0" w:space="0" w:color="auto"/>
        <w:bottom w:val="none" w:sz="0" w:space="0" w:color="auto"/>
        <w:right w:val="none" w:sz="0" w:space="0" w:color="auto"/>
      </w:divBdr>
    </w:div>
    <w:div w:id="246421189">
      <w:bodyDiv w:val="1"/>
      <w:marLeft w:val="0"/>
      <w:marRight w:val="0"/>
      <w:marTop w:val="0"/>
      <w:marBottom w:val="0"/>
      <w:divBdr>
        <w:top w:val="none" w:sz="0" w:space="0" w:color="auto"/>
        <w:left w:val="none" w:sz="0" w:space="0" w:color="auto"/>
        <w:bottom w:val="none" w:sz="0" w:space="0" w:color="auto"/>
        <w:right w:val="none" w:sz="0" w:space="0" w:color="auto"/>
      </w:divBdr>
    </w:div>
    <w:div w:id="246814105">
      <w:bodyDiv w:val="1"/>
      <w:marLeft w:val="0"/>
      <w:marRight w:val="0"/>
      <w:marTop w:val="0"/>
      <w:marBottom w:val="0"/>
      <w:divBdr>
        <w:top w:val="none" w:sz="0" w:space="0" w:color="auto"/>
        <w:left w:val="none" w:sz="0" w:space="0" w:color="auto"/>
        <w:bottom w:val="none" w:sz="0" w:space="0" w:color="auto"/>
        <w:right w:val="none" w:sz="0" w:space="0" w:color="auto"/>
      </w:divBdr>
    </w:div>
    <w:div w:id="247541595">
      <w:bodyDiv w:val="1"/>
      <w:marLeft w:val="0"/>
      <w:marRight w:val="0"/>
      <w:marTop w:val="0"/>
      <w:marBottom w:val="0"/>
      <w:divBdr>
        <w:top w:val="none" w:sz="0" w:space="0" w:color="auto"/>
        <w:left w:val="none" w:sz="0" w:space="0" w:color="auto"/>
        <w:bottom w:val="none" w:sz="0" w:space="0" w:color="auto"/>
        <w:right w:val="none" w:sz="0" w:space="0" w:color="auto"/>
      </w:divBdr>
    </w:div>
    <w:div w:id="248076416">
      <w:bodyDiv w:val="1"/>
      <w:marLeft w:val="0"/>
      <w:marRight w:val="0"/>
      <w:marTop w:val="0"/>
      <w:marBottom w:val="0"/>
      <w:divBdr>
        <w:top w:val="none" w:sz="0" w:space="0" w:color="auto"/>
        <w:left w:val="none" w:sz="0" w:space="0" w:color="auto"/>
        <w:bottom w:val="none" w:sz="0" w:space="0" w:color="auto"/>
        <w:right w:val="none" w:sz="0" w:space="0" w:color="auto"/>
      </w:divBdr>
    </w:div>
    <w:div w:id="249775923">
      <w:bodyDiv w:val="1"/>
      <w:marLeft w:val="0"/>
      <w:marRight w:val="0"/>
      <w:marTop w:val="0"/>
      <w:marBottom w:val="0"/>
      <w:divBdr>
        <w:top w:val="none" w:sz="0" w:space="0" w:color="auto"/>
        <w:left w:val="none" w:sz="0" w:space="0" w:color="auto"/>
        <w:bottom w:val="none" w:sz="0" w:space="0" w:color="auto"/>
        <w:right w:val="none" w:sz="0" w:space="0" w:color="auto"/>
      </w:divBdr>
    </w:div>
    <w:div w:id="250159270">
      <w:bodyDiv w:val="1"/>
      <w:marLeft w:val="0"/>
      <w:marRight w:val="0"/>
      <w:marTop w:val="0"/>
      <w:marBottom w:val="0"/>
      <w:divBdr>
        <w:top w:val="none" w:sz="0" w:space="0" w:color="auto"/>
        <w:left w:val="none" w:sz="0" w:space="0" w:color="auto"/>
        <w:bottom w:val="none" w:sz="0" w:space="0" w:color="auto"/>
        <w:right w:val="none" w:sz="0" w:space="0" w:color="auto"/>
      </w:divBdr>
    </w:div>
    <w:div w:id="250359508">
      <w:bodyDiv w:val="1"/>
      <w:marLeft w:val="0"/>
      <w:marRight w:val="0"/>
      <w:marTop w:val="0"/>
      <w:marBottom w:val="0"/>
      <w:divBdr>
        <w:top w:val="none" w:sz="0" w:space="0" w:color="auto"/>
        <w:left w:val="none" w:sz="0" w:space="0" w:color="auto"/>
        <w:bottom w:val="none" w:sz="0" w:space="0" w:color="auto"/>
        <w:right w:val="none" w:sz="0" w:space="0" w:color="auto"/>
      </w:divBdr>
    </w:div>
    <w:div w:id="250503373">
      <w:bodyDiv w:val="1"/>
      <w:marLeft w:val="0"/>
      <w:marRight w:val="0"/>
      <w:marTop w:val="0"/>
      <w:marBottom w:val="0"/>
      <w:divBdr>
        <w:top w:val="none" w:sz="0" w:space="0" w:color="auto"/>
        <w:left w:val="none" w:sz="0" w:space="0" w:color="auto"/>
        <w:bottom w:val="none" w:sz="0" w:space="0" w:color="auto"/>
        <w:right w:val="none" w:sz="0" w:space="0" w:color="auto"/>
      </w:divBdr>
    </w:div>
    <w:div w:id="250702613">
      <w:bodyDiv w:val="1"/>
      <w:marLeft w:val="0"/>
      <w:marRight w:val="0"/>
      <w:marTop w:val="0"/>
      <w:marBottom w:val="0"/>
      <w:divBdr>
        <w:top w:val="none" w:sz="0" w:space="0" w:color="auto"/>
        <w:left w:val="none" w:sz="0" w:space="0" w:color="auto"/>
        <w:bottom w:val="none" w:sz="0" w:space="0" w:color="auto"/>
        <w:right w:val="none" w:sz="0" w:space="0" w:color="auto"/>
      </w:divBdr>
    </w:div>
    <w:div w:id="251016805">
      <w:bodyDiv w:val="1"/>
      <w:marLeft w:val="0"/>
      <w:marRight w:val="0"/>
      <w:marTop w:val="0"/>
      <w:marBottom w:val="0"/>
      <w:divBdr>
        <w:top w:val="none" w:sz="0" w:space="0" w:color="auto"/>
        <w:left w:val="none" w:sz="0" w:space="0" w:color="auto"/>
        <w:bottom w:val="none" w:sz="0" w:space="0" w:color="auto"/>
        <w:right w:val="none" w:sz="0" w:space="0" w:color="auto"/>
      </w:divBdr>
    </w:div>
    <w:div w:id="252083939">
      <w:bodyDiv w:val="1"/>
      <w:marLeft w:val="0"/>
      <w:marRight w:val="0"/>
      <w:marTop w:val="0"/>
      <w:marBottom w:val="0"/>
      <w:divBdr>
        <w:top w:val="none" w:sz="0" w:space="0" w:color="auto"/>
        <w:left w:val="none" w:sz="0" w:space="0" w:color="auto"/>
        <w:bottom w:val="none" w:sz="0" w:space="0" w:color="auto"/>
        <w:right w:val="none" w:sz="0" w:space="0" w:color="auto"/>
      </w:divBdr>
    </w:div>
    <w:div w:id="252400165">
      <w:bodyDiv w:val="1"/>
      <w:marLeft w:val="0"/>
      <w:marRight w:val="0"/>
      <w:marTop w:val="0"/>
      <w:marBottom w:val="0"/>
      <w:divBdr>
        <w:top w:val="none" w:sz="0" w:space="0" w:color="auto"/>
        <w:left w:val="none" w:sz="0" w:space="0" w:color="auto"/>
        <w:bottom w:val="none" w:sz="0" w:space="0" w:color="auto"/>
        <w:right w:val="none" w:sz="0" w:space="0" w:color="auto"/>
      </w:divBdr>
    </w:div>
    <w:div w:id="253128669">
      <w:bodyDiv w:val="1"/>
      <w:marLeft w:val="0"/>
      <w:marRight w:val="0"/>
      <w:marTop w:val="0"/>
      <w:marBottom w:val="0"/>
      <w:divBdr>
        <w:top w:val="none" w:sz="0" w:space="0" w:color="auto"/>
        <w:left w:val="none" w:sz="0" w:space="0" w:color="auto"/>
        <w:bottom w:val="none" w:sz="0" w:space="0" w:color="auto"/>
        <w:right w:val="none" w:sz="0" w:space="0" w:color="auto"/>
      </w:divBdr>
    </w:div>
    <w:div w:id="256639190">
      <w:bodyDiv w:val="1"/>
      <w:marLeft w:val="0"/>
      <w:marRight w:val="0"/>
      <w:marTop w:val="0"/>
      <w:marBottom w:val="0"/>
      <w:divBdr>
        <w:top w:val="none" w:sz="0" w:space="0" w:color="auto"/>
        <w:left w:val="none" w:sz="0" w:space="0" w:color="auto"/>
        <w:bottom w:val="none" w:sz="0" w:space="0" w:color="auto"/>
        <w:right w:val="none" w:sz="0" w:space="0" w:color="auto"/>
      </w:divBdr>
    </w:div>
    <w:div w:id="257100482">
      <w:bodyDiv w:val="1"/>
      <w:marLeft w:val="0"/>
      <w:marRight w:val="0"/>
      <w:marTop w:val="0"/>
      <w:marBottom w:val="0"/>
      <w:divBdr>
        <w:top w:val="none" w:sz="0" w:space="0" w:color="auto"/>
        <w:left w:val="none" w:sz="0" w:space="0" w:color="auto"/>
        <w:bottom w:val="none" w:sz="0" w:space="0" w:color="auto"/>
        <w:right w:val="none" w:sz="0" w:space="0" w:color="auto"/>
      </w:divBdr>
    </w:div>
    <w:div w:id="257447213">
      <w:bodyDiv w:val="1"/>
      <w:marLeft w:val="0"/>
      <w:marRight w:val="0"/>
      <w:marTop w:val="0"/>
      <w:marBottom w:val="0"/>
      <w:divBdr>
        <w:top w:val="none" w:sz="0" w:space="0" w:color="auto"/>
        <w:left w:val="none" w:sz="0" w:space="0" w:color="auto"/>
        <w:bottom w:val="none" w:sz="0" w:space="0" w:color="auto"/>
        <w:right w:val="none" w:sz="0" w:space="0" w:color="auto"/>
      </w:divBdr>
    </w:div>
    <w:div w:id="257642243">
      <w:bodyDiv w:val="1"/>
      <w:marLeft w:val="0"/>
      <w:marRight w:val="0"/>
      <w:marTop w:val="0"/>
      <w:marBottom w:val="0"/>
      <w:divBdr>
        <w:top w:val="none" w:sz="0" w:space="0" w:color="auto"/>
        <w:left w:val="none" w:sz="0" w:space="0" w:color="auto"/>
        <w:bottom w:val="none" w:sz="0" w:space="0" w:color="auto"/>
        <w:right w:val="none" w:sz="0" w:space="0" w:color="auto"/>
      </w:divBdr>
    </w:div>
    <w:div w:id="257833042">
      <w:bodyDiv w:val="1"/>
      <w:marLeft w:val="0"/>
      <w:marRight w:val="0"/>
      <w:marTop w:val="0"/>
      <w:marBottom w:val="0"/>
      <w:divBdr>
        <w:top w:val="none" w:sz="0" w:space="0" w:color="auto"/>
        <w:left w:val="none" w:sz="0" w:space="0" w:color="auto"/>
        <w:bottom w:val="none" w:sz="0" w:space="0" w:color="auto"/>
        <w:right w:val="none" w:sz="0" w:space="0" w:color="auto"/>
      </w:divBdr>
    </w:div>
    <w:div w:id="259876731">
      <w:bodyDiv w:val="1"/>
      <w:marLeft w:val="0"/>
      <w:marRight w:val="0"/>
      <w:marTop w:val="0"/>
      <w:marBottom w:val="0"/>
      <w:divBdr>
        <w:top w:val="none" w:sz="0" w:space="0" w:color="auto"/>
        <w:left w:val="none" w:sz="0" w:space="0" w:color="auto"/>
        <w:bottom w:val="none" w:sz="0" w:space="0" w:color="auto"/>
        <w:right w:val="none" w:sz="0" w:space="0" w:color="auto"/>
      </w:divBdr>
    </w:div>
    <w:div w:id="259992734">
      <w:bodyDiv w:val="1"/>
      <w:marLeft w:val="0"/>
      <w:marRight w:val="0"/>
      <w:marTop w:val="0"/>
      <w:marBottom w:val="0"/>
      <w:divBdr>
        <w:top w:val="none" w:sz="0" w:space="0" w:color="auto"/>
        <w:left w:val="none" w:sz="0" w:space="0" w:color="auto"/>
        <w:bottom w:val="none" w:sz="0" w:space="0" w:color="auto"/>
        <w:right w:val="none" w:sz="0" w:space="0" w:color="auto"/>
      </w:divBdr>
    </w:div>
    <w:div w:id="260261963">
      <w:bodyDiv w:val="1"/>
      <w:marLeft w:val="0"/>
      <w:marRight w:val="0"/>
      <w:marTop w:val="0"/>
      <w:marBottom w:val="0"/>
      <w:divBdr>
        <w:top w:val="none" w:sz="0" w:space="0" w:color="auto"/>
        <w:left w:val="none" w:sz="0" w:space="0" w:color="auto"/>
        <w:bottom w:val="none" w:sz="0" w:space="0" w:color="auto"/>
        <w:right w:val="none" w:sz="0" w:space="0" w:color="auto"/>
      </w:divBdr>
    </w:div>
    <w:div w:id="260458137">
      <w:bodyDiv w:val="1"/>
      <w:marLeft w:val="0"/>
      <w:marRight w:val="0"/>
      <w:marTop w:val="0"/>
      <w:marBottom w:val="0"/>
      <w:divBdr>
        <w:top w:val="none" w:sz="0" w:space="0" w:color="auto"/>
        <w:left w:val="none" w:sz="0" w:space="0" w:color="auto"/>
        <w:bottom w:val="none" w:sz="0" w:space="0" w:color="auto"/>
        <w:right w:val="none" w:sz="0" w:space="0" w:color="auto"/>
      </w:divBdr>
    </w:div>
    <w:div w:id="260572547">
      <w:bodyDiv w:val="1"/>
      <w:marLeft w:val="0"/>
      <w:marRight w:val="0"/>
      <w:marTop w:val="0"/>
      <w:marBottom w:val="0"/>
      <w:divBdr>
        <w:top w:val="none" w:sz="0" w:space="0" w:color="auto"/>
        <w:left w:val="none" w:sz="0" w:space="0" w:color="auto"/>
        <w:bottom w:val="none" w:sz="0" w:space="0" w:color="auto"/>
        <w:right w:val="none" w:sz="0" w:space="0" w:color="auto"/>
      </w:divBdr>
    </w:div>
    <w:div w:id="261454317">
      <w:bodyDiv w:val="1"/>
      <w:marLeft w:val="0"/>
      <w:marRight w:val="0"/>
      <w:marTop w:val="0"/>
      <w:marBottom w:val="0"/>
      <w:divBdr>
        <w:top w:val="none" w:sz="0" w:space="0" w:color="auto"/>
        <w:left w:val="none" w:sz="0" w:space="0" w:color="auto"/>
        <w:bottom w:val="none" w:sz="0" w:space="0" w:color="auto"/>
        <w:right w:val="none" w:sz="0" w:space="0" w:color="auto"/>
      </w:divBdr>
    </w:div>
    <w:div w:id="262346027">
      <w:bodyDiv w:val="1"/>
      <w:marLeft w:val="0"/>
      <w:marRight w:val="0"/>
      <w:marTop w:val="0"/>
      <w:marBottom w:val="0"/>
      <w:divBdr>
        <w:top w:val="none" w:sz="0" w:space="0" w:color="auto"/>
        <w:left w:val="none" w:sz="0" w:space="0" w:color="auto"/>
        <w:bottom w:val="none" w:sz="0" w:space="0" w:color="auto"/>
        <w:right w:val="none" w:sz="0" w:space="0" w:color="auto"/>
      </w:divBdr>
    </w:div>
    <w:div w:id="262611873">
      <w:bodyDiv w:val="1"/>
      <w:marLeft w:val="0"/>
      <w:marRight w:val="0"/>
      <w:marTop w:val="0"/>
      <w:marBottom w:val="0"/>
      <w:divBdr>
        <w:top w:val="none" w:sz="0" w:space="0" w:color="auto"/>
        <w:left w:val="none" w:sz="0" w:space="0" w:color="auto"/>
        <w:bottom w:val="none" w:sz="0" w:space="0" w:color="auto"/>
        <w:right w:val="none" w:sz="0" w:space="0" w:color="auto"/>
      </w:divBdr>
    </w:div>
    <w:div w:id="263416582">
      <w:bodyDiv w:val="1"/>
      <w:marLeft w:val="0"/>
      <w:marRight w:val="0"/>
      <w:marTop w:val="0"/>
      <w:marBottom w:val="0"/>
      <w:divBdr>
        <w:top w:val="none" w:sz="0" w:space="0" w:color="auto"/>
        <w:left w:val="none" w:sz="0" w:space="0" w:color="auto"/>
        <w:bottom w:val="none" w:sz="0" w:space="0" w:color="auto"/>
        <w:right w:val="none" w:sz="0" w:space="0" w:color="auto"/>
      </w:divBdr>
    </w:div>
    <w:div w:id="263656946">
      <w:bodyDiv w:val="1"/>
      <w:marLeft w:val="0"/>
      <w:marRight w:val="0"/>
      <w:marTop w:val="0"/>
      <w:marBottom w:val="0"/>
      <w:divBdr>
        <w:top w:val="none" w:sz="0" w:space="0" w:color="auto"/>
        <w:left w:val="none" w:sz="0" w:space="0" w:color="auto"/>
        <w:bottom w:val="none" w:sz="0" w:space="0" w:color="auto"/>
        <w:right w:val="none" w:sz="0" w:space="0" w:color="auto"/>
      </w:divBdr>
    </w:div>
    <w:div w:id="264462309">
      <w:bodyDiv w:val="1"/>
      <w:marLeft w:val="0"/>
      <w:marRight w:val="0"/>
      <w:marTop w:val="0"/>
      <w:marBottom w:val="0"/>
      <w:divBdr>
        <w:top w:val="none" w:sz="0" w:space="0" w:color="auto"/>
        <w:left w:val="none" w:sz="0" w:space="0" w:color="auto"/>
        <w:bottom w:val="none" w:sz="0" w:space="0" w:color="auto"/>
        <w:right w:val="none" w:sz="0" w:space="0" w:color="auto"/>
      </w:divBdr>
    </w:div>
    <w:div w:id="264963973">
      <w:bodyDiv w:val="1"/>
      <w:marLeft w:val="0"/>
      <w:marRight w:val="0"/>
      <w:marTop w:val="0"/>
      <w:marBottom w:val="0"/>
      <w:divBdr>
        <w:top w:val="none" w:sz="0" w:space="0" w:color="auto"/>
        <w:left w:val="none" w:sz="0" w:space="0" w:color="auto"/>
        <w:bottom w:val="none" w:sz="0" w:space="0" w:color="auto"/>
        <w:right w:val="none" w:sz="0" w:space="0" w:color="auto"/>
      </w:divBdr>
    </w:div>
    <w:div w:id="265112497">
      <w:bodyDiv w:val="1"/>
      <w:marLeft w:val="0"/>
      <w:marRight w:val="0"/>
      <w:marTop w:val="0"/>
      <w:marBottom w:val="0"/>
      <w:divBdr>
        <w:top w:val="none" w:sz="0" w:space="0" w:color="auto"/>
        <w:left w:val="none" w:sz="0" w:space="0" w:color="auto"/>
        <w:bottom w:val="none" w:sz="0" w:space="0" w:color="auto"/>
        <w:right w:val="none" w:sz="0" w:space="0" w:color="auto"/>
      </w:divBdr>
    </w:div>
    <w:div w:id="265116244">
      <w:bodyDiv w:val="1"/>
      <w:marLeft w:val="0"/>
      <w:marRight w:val="0"/>
      <w:marTop w:val="0"/>
      <w:marBottom w:val="0"/>
      <w:divBdr>
        <w:top w:val="none" w:sz="0" w:space="0" w:color="auto"/>
        <w:left w:val="none" w:sz="0" w:space="0" w:color="auto"/>
        <w:bottom w:val="none" w:sz="0" w:space="0" w:color="auto"/>
        <w:right w:val="none" w:sz="0" w:space="0" w:color="auto"/>
      </w:divBdr>
    </w:div>
    <w:div w:id="265772942">
      <w:bodyDiv w:val="1"/>
      <w:marLeft w:val="0"/>
      <w:marRight w:val="0"/>
      <w:marTop w:val="0"/>
      <w:marBottom w:val="0"/>
      <w:divBdr>
        <w:top w:val="none" w:sz="0" w:space="0" w:color="auto"/>
        <w:left w:val="none" w:sz="0" w:space="0" w:color="auto"/>
        <w:bottom w:val="none" w:sz="0" w:space="0" w:color="auto"/>
        <w:right w:val="none" w:sz="0" w:space="0" w:color="auto"/>
      </w:divBdr>
    </w:div>
    <w:div w:id="266157647">
      <w:bodyDiv w:val="1"/>
      <w:marLeft w:val="0"/>
      <w:marRight w:val="0"/>
      <w:marTop w:val="0"/>
      <w:marBottom w:val="0"/>
      <w:divBdr>
        <w:top w:val="none" w:sz="0" w:space="0" w:color="auto"/>
        <w:left w:val="none" w:sz="0" w:space="0" w:color="auto"/>
        <w:bottom w:val="none" w:sz="0" w:space="0" w:color="auto"/>
        <w:right w:val="none" w:sz="0" w:space="0" w:color="auto"/>
      </w:divBdr>
    </w:div>
    <w:div w:id="267003167">
      <w:bodyDiv w:val="1"/>
      <w:marLeft w:val="0"/>
      <w:marRight w:val="0"/>
      <w:marTop w:val="0"/>
      <w:marBottom w:val="0"/>
      <w:divBdr>
        <w:top w:val="none" w:sz="0" w:space="0" w:color="auto"/>
        <w:left w:val="none" w:sz="0" w:space="0" w:color="auto"/>
        <w:bottom w:val="none" w:sz="0" w:space="0" w:color="auto"/>
        <w:right w:val="none" w:sz="0" w:space="0" w:color="auto"/>
      </w:divBdr>
    </w:div>
    <w:div w:id="267782828">
      <w:bodyDiv w:val="1"/>
      <w:marLeft w:val="0"/>
      <w:marRight w:val="0"/>
      <w:marTop w:val="0"/>
      <w:marBottom w:val="0"/>
      <w:divBdr>
        <w:top w:val="none" w:sz="0" w:space="0" w:color="auto"/>
        <w:left w:val="none" w:sz="0" w:space="0" w:color="auto"/>
        <w:bottom w:val="none" w:sz="0" w:space="0" w:color="auto"/>
        <w:right w:val="none" w:sz="0" w:space="0" w:color="auto"/>
      </w:divBdr>
    </w:div>
    <w:div w:id="269162079">
      <w:bodyDiv w:val="1"/>
      <w:marLeft w:val="0"/>
      <w:marRight w:val="0"/>
      <w:marTop w:val="0"/>
      <w:marBottom w:val="0"/>
      <w:divBdr>
        <w:top w:val="none" w:sz="0" w:space="0" w:color="auto"/>
        <w:left w:val="none" w:sz="0" w:space="0" w:color="auto"/>
        <w:bottom w:val="none" w:sz="0" w:space="0" w:color="auto"/>
        <w:right w:val="none" w:sz="0" w:space="0" w:color="auto"/>
      </w:divBdr>
    </w:div>
    <w:div w:id="269166452">
      <w:bodyDiv w:val="1"/>
      <w:marLeft w:val="0"/>
      <w:marRight w:val="0"/>
      <w:marTop w:val="0"/>
      <w:marBottom w:val="0"/>
      <w:divBdr>
        <w:top w:val="none" w:sz="0" w:space="0" w:color="auto"/>
        <w:left w:val="none" w:sz="0" w:space="0" w:color="auto"/>
        <w:bottom w:val="none" w:sz="0" w:space="0" w:color="auto"/>
        <w:right w:val="none" w:sz="0" w:space="0" w:color="auto"/>
      </w:divBdr>
    </w:div>
    <w:div w:id="269246915">
      <w:bodyDiv w:val="1"/>
      <w:marLeft w:val="0"/>
      <w:marRight w:val="0"/>
      <w:marTop w:val="0"/>
      <w:marBottom w:val="0"/>
      <w:divBdr>
        <w:top w:val="none" w:sz="0" w:space="0" w:color="auto"/>
        <w:left w:val="none" w:sz="0" w:space="0" w:color="auto"/>
        <w:bottom w:val="none" w:sz="0" w:space="0" w:color="auto"/>
        <w:right w:val="none" w:sz="0" w:space="0" w:color="auto"/>
      </w:divBdr>
    </w:div>
    <w:div w:id="269748985">
      <w:bodyDiv w:val="1"/>
      <w:marLeft w:val="0"/>
      <w:marRight w:val="0"/>
      <w:marTop w:val="0"/>
      <w:marBottom w:val="0"/>
      <w:divBdr>
        <w:top w:val="none" w:sz="0" w:space="0" w:color="auto"/>
        <w:left w:val="none" w:sz="0" w:space="0" w:color="auto"/>
        <w:bottom w:val="none" w:sz="0" w:space="0" w:color="auto"/>
        <w:right w:val="none" w:sz="0" w:space="0" w:color="auto"/>
      </w:divBdr>
    </w:div>
    <w:div w:id="270403936">
      <w:bodyDiv w:val="1"/>
      <w:marLeft w:val="0"/>
      <w:marRight w:val="0"/>
      <w:marTop w:val="0"/>
      <w:marBottom w:val="0"/>
      <w:divBdr>
        <w:top w:val="none" w:sz="0" w:space="0" w:color="auto"/>
        <w:left w:val="none" w:sz="0" w:space="0" w:color="auto"/>
        <w:bottom w:val="none" w:sz="0" w:space="0" w:color="auto"/>
        <w:right w:val="none" w:sz="0" w:space="0" w:color="auto"/>
      </w:divBdr>
    </w:div>
    <w:div w:id="270478162">
      <w:bodyDiv w:val="1"/>
      <w:marLeft w:val="0"/>
      <w:marRight w:val="0"/>
      <w:marTop w:val="0"/>
      <w:marBottom w:val="0"/>
      <w:divBdr>
        <w:top w:val="none" w:sz="0" w:space="0" w:color="auto"/>
        <w:left w:val="none" w:sz="0" w:space="0" w:color="auto"/>
        <w:bottom w:val="none" w:sz="0" w:space="0" w:color="auto"/>
        <w:right w:val="none" w:sz="0" w:space="0" w:color="auto"/>
      </w:divBdr>
    </w:div>
    <w:div w:id="271088660">
      <w:bodyDiv w:val="1"/>
      <w:marLeft w:val="0"/>
      <w:marRight w:val="0"/>
      <w:marTop w:val="0"/>
      <w:marBottom w:val="0"/>
      <w:divBdr>
        <w:top w:val="none" w:sz="0" w:space="0" w:color="auto"/>
        <w:left w:val="none" w:sz="0" w:space="0" w:color="auto"/>
        <w:bottom w:val="none" w:sz="0" w:space="0" w:color="auto"/>
        <w:right w:val="none" w:sz="0" w:space="0" w:color="auto"/>
      </w:divBdr>
    </w:div>
    <w:div w:id="271860014">
      <w:bodyDiv w:val="1"/>
      <w:marLeft w:val="0"/>
      <w:marRight w:val="0"/>
      <w:marTop w:val="0"/>
      <w:marBottom w:val="0"/>
      <w:divBdr>
        <w:top w:val="none" w:sz="0" w:space="0" w:color="auto"/>
        <w:left w:val="none" w:sz="0" w:space="0" w:color="auto"/>
        <w:bottom w:val="none" w:sz="0" w:space="0" w:color="auto"/>
        <w:right w:val="none" w:sz="0" w:space="0" w:color="auto"/>
      </w:divBdr>
    </w:div>
    <w:div w:id="271910503">
      <w:bodyDiv w:val="1"/>
      <w:marLeft w:val="0"/>
      <w:marRight w:val="0"/>
      <w:marTop w:val="0"/>
      <w:marBottom w:val="0"/>
      <w:divBdr>
        <w:top w:val="none" w:sz="0" w:space="0" w:color="auto"/>
        <w:left w:val="none" w:sz="0" w:space="0" w:color="auto"/>
        <w:bottom w:val="none" w:sz="0" w:space="0" w:color="auto"/>
        <w:right w:val="none" w:sz="0" w:space="0" w:color="auto"/>
      </w:divBdr>
    </w:div>
    <w:div w:id="272178280">
      <w:bodyDiv w:val="1"/>
      <w:marLeft w:val="0"/>
      <w:marRight w:val="0"/>
      <w:marTop w:val="0"/>
      <w:marBottom w:val="0"/>
      <w:divBdr>
        <w:top w:val="none" w:sz="0" w:space="0" w:color="auto"/>
        <w:left w:val="none" w:sz="0" w:space="0" w:color="auto"/>
        <w:bottom w:val="none" w:sz="0" w:space="0" w:color="auto"/>
        <w:right w:val="none" w:sz="0" w:space="0" w:color="auto"/>
      </w:divBdr>
    </w:div>
    <w:div w:id="272328891">
      <w:bodyDiv w:val="1"/>
      <w:marLeft w:val="0"/>
      <w:marRight w:val="0"/>
      <w:marTop w:val="0"/>
      <w:marBottom w:val="0"/>
      <w:divBdr>
        <w:top w:val="none" w:sz="0" w:space="0" w:color="auto"/>
        <w:left w:val="none" w:sz="0" w:space="0" w:color="auto"/>
        <w:bottom w:val="none" w:sz="0" w:space="0" w:color="auto"/>
        <w:right w:val="none" w:sz="0" w:space="0" w:color="auto"/>
      </w:divBdr>
    </w:div>
    <w:div w:id="273176224">
      <w:bodyDiv w:val="1"/>
      <w:marLeft w:val="0"/>
      <w:marRight w:val="0"/>
      <w:marTop w:val="0"/>
      <w:marBottom w:val="0"/>
      <w:divBdr>
        <w:top w:val="none" w:sz="0" w:space="0" w:color="auto"/>
        <w:left w:val="none" w:sz="0" w:space="0" w:color="auto"/>
        <w:bottom w:val="none" w:sz="0" w:space="0" w:color="auto"/>
        <w:right w:val="none" w:sz="0" w:space="0" w:color="auto"/>
      </w:divBdr>
    </w:div>
    <w:div w:id="273679122">
      <w:bodyDiv w:val="1"/>
      <w:marLeft w:val="0"/>
      <w:marRight w:val="0"/>
      <w:marTop w:val="0"/>
      <w:marBottom w:val="0"/>
      <w:divBdr>
        <w:top w:val="none" w:sz="0" w:space="0" w:color="auto"/>
        <w:left w:val="none" w:sz="0" w:space="0" w:color="auto"/>
        <w:bottom w:val="none" w:sz="0" w:space="0" w:color="auto"/>
        <w:right w:val="none" w:sz="0" w:space="0" w:color="auto"/>
      </w:divBdr>
    </w:div>
    <w:div w:id="274102260">
      <w:bodyDiv w:val="1"/>
      <w:marLeft w:val="0"/>
      <w:marRight w:val="0"/>
      <w:marTop w:val="0"/>
      <w:marBottom w:val="0"/>
      <w:divBdr>
        <w:top w:val="none" w:sz="0" w:space="0" w:color="auto"/>
        <w:left w:val="none" w:sz="0" w:space="0" w:color="auto"/>
        <w:bottom w:val="none" w:sz="0" w:space="0" w:color="auto"/>
        <w:right w:val="none" w:sz="0" w:space="0" w:color="auto"/>
      </w:divBdr>
    </w:div>
    <w:div w:id="274869077">
      <w:bodyDiv w:val="1"/>
      <w:marLeft w:val="0"/>
      <w:marRight w:val="0"/>
      <w:marTop w:val="0"/>
      <w:marBottom w:val="0"/>
      <w:divBdr>
        <w:top w:val="none" w:sz="0" w:space="0" w:color="auto"/>
        <w:left w:val="none" w:sz="0" w:space="0" w:color="auto"/>
        <w:bottom w:val="none" w:sz="0" w:space="0" w:color="auto"/>
        <w:right w:val="none" w:sz="0" w:space="0" w:color="auto"/>
      </w:divBdr>
    </w:div>
    <w:div w:id="275409097">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276105999">
      <w:bodyDiv w:val="1"/>
      <w:marLeft w:val="0"/>
      <w:marRight w:val="0"/>
      <w:marTop w:val="0"/>
      <w:marBottom w:val="0"/>
      <w:divBdr>
        <w:top w:val="none" w:sz="0" w:space="0" w:color="auto"/>
        <w:left w:val="none" w:sz="0" w:space="0" w:color="auto"/>
        <w:bottom w:val="none" w:sz="0" w:space="0" w:color="auto"/>
        <w:right w:val="none" w:sz="0" w:space="0" w:color="auto"/>
      </w:divBdr>
    </w:div>
    <w:div w:id="276761565">
      <w:bodyDiv w:val="1"/>
      <w:marLeft w:val="0"/>
      <w:marRight w:val="0"/>
      <w:marTop w:val="0"/>
      <w:marBottom w:val="0"/>
      <w:divBdr>
        <w:top w:val="none" w:sz="0" w:space="0" w:color="auto"/>
        <w:left w:val="none" w:sz="0" w:space="0" w:color="auto"/>
        <w:bottom w:val="none" w:sz="0" w:space="0" w:color="auto"/>
        <w:right w:val="none" w:sz="0" w:space="0" w:color="auto"/>
      </w:divBdr>
    </w:div>
    <w:div w:id="276841506">
      <w:bodyDiv w:val="1"/>
      <w:marLeft w:val="0"/>
      <w:marRight w:val="0"/>
      <w:marTop w:val="0"/>
      <w:marBottom w:val="0"/>
      <w:divBdr>
        <w:top w:val="none" w:sz="0" w:space="0" w:color="auto"/>
        <w:left w:val="none" w:sz="0" w:space="0" w:color="auto"/>
        <w:bottom w:val="none" w:sz="0" w:space="0" w:color="auto"/>
        <w:right w:val="none" w:sz="0" w:space="0" w:color="auto"/>
      </w:divBdr>
    </w:div>
    <w:div w:id="277874579">
      <w:bodyDiv w:val="1"/>
      <w:marLeft w:val="0"/>
      <w:marRight w:val="0"/>
      <w:marTop w:val="0"/>
      <w:marBottom w:val="0"/>
      <w:divBdr>
        <w:top w:val="none" w:sz="0" w:space="0" w:color="auto"/>
        <w:left w:val="none" w:sz="0" w:space="0" w:color="auto"/>
        <w:bottom w:val="none" w:sz="0" w:space="0" w:color="auto"/>
        <w:right w:val="none" w:sz="0" w:space="0" w:color="auto"/>
      </w:divBdr>
    </w:div>
    <w:div w:id="278072549">
      <w:bodyDiv w:val="1"/>
      <w:marLeft w:val="0"/>
      <w:marRight w:val="0"/>
      <w:marTop w:val="0"/>
      <w:marBottom w:val="0"/>
      <w:divBdr>
        <w:top w:val="none" w:sz="0" w:space="0" w:color="auto"/>
        <w:left w:val="none" w:sz="0" w:space="0" w:color="auto"/>
        <w:bottom w:val="none" w:sz="0" w:space="0" w:color="auto"/>
        <w:right w:val="none" w:sz="0" w:space="0" w:color="auto"/>
      </w:divBdr>
      <w:divsChild>
        <w:div w:id="405301306">
          <w:marLeft w:val="0"/>
          <w:marRight w:val="0"/>
          <w:marTop w:val="0"/>
          <w:marBottom w:val="0"/>
          <w:divBdr>
            <w:top w:val="none" w:sz="0" w:space="0" w:color="auto"/>
            <w:left w:val="none" w:sz="0" w:space="0" w:color="auto"/>
            <w:bottom w:val="none" w:sz="0" w:space="0" w:color="auto"/>
            <w:right w:val="none" w:sz="0" w:space="0" w:color="auto"/>
          </w:divBdr>
        </w:div>
        <w:div w:id="548611926">
          <w:marLeft w:val="0"/>
          <w:marRight w:val="0"/>
          <w:marTop w:val="0"/>
          <w:marBottom w:val="0"/>
          <w:divBdr>
            <w:top w:val="none" w:sz="0" w:space="0" w:color="auto"/>
            <w:left w:val="none" w:sz="0" w:space="0" w:color="auto"/>
            <w:bottom w:val="none" w:sz="0" w:space="0" w:color="auto"/>
            <w:right w:val="none" w:sz="0" w:space="0" w:color="auto"/>
          </w:divBdr>
        </w:div>
      </w:divsChild>
    </w:div>
    <w:div w:id="278337977">
      <w:bodyDiv w:val="1"/>
      <w:marLeft w:val="0"/>
      <w:marRight w:val="0"/>
      <w:marTop w:val="0"/>
      <w:marBottom w:val="0"/>
      <w:divBdr>
        <w:top w:val="none" w:sz="0" w:space="0" w:color="auto"/>
        <w:left w:val="none" w:sz="0" w:space="0" w:color="auto"/>
        <w:bottom w:val="none" w:sz="0" w:space="0" w:color="auto"/>
        <w:right w:val="none" w:sz="0" w:space="0" w:color="auto"/>
      </w:divBdr>
    </w:div>
    <w:div w:id="278420297">
      <w:bodyDiv w:val="1"/>
      <w:marLeft w:val="0"/>
      <w:marRight w:val="0"/>
      <w:marTop w:val="0"/>
      <w:marBottom w:val="0"/>
      <w:divBdr>
        <w:top w:val="none" w:sz="0" w:space="0" w:color="auto"/>
        <w:left w:val="none" w:sz="0" w:space="0" w:color="auto"/>
        <w:bottom w:val="none" w:sz="0" w:space="0" w:color="auto"/>
        <w:right w:val="none" w:sz="0" w:space="0" w:color="auto"/>
      </w:divBdr>
    </w:div>
    <w:div w:id="279071987">
      <w:bodyDiv w:val="1"/>
      <w:marLeft w:val="0"/>
      <w:marRight w:val="0"/>
      <w:marTop w:val="0"/>
      <w:marBottom w:val="0"/>
      <w:divBdr>
        <w:top w:val="none" w:sz="0" w:space="0" w:color="auto"/>
        <w:left w:val="none" w:sz="0" w:space="0" w:color="auto"/>
        <w:bottom w:val="none" w:sz="0" w:space="0" w:color="auto"/>
        <w:right w:val="none" w:sz="0" w:space="0" w:color="auto"/>
      </w:divBdr>
    </w:div>
    <w:div w:id="280187858">
      <w:bodyDiv w:val="1"/>
      <w:marLeft w:val="0"/>
      <w:marRight w:val="0"/>
      <w:marTop w:val="0"/>
      <w:marBottom w:val="0"/>
      <w:divBdr>
        <w:top w:val="none" w:sz="0" w:space="0" w:color="auto"/>
        <w:left w:val="none" w:sz="0" w:space="0" w:color="auto"/>
        <w:bottom w:val="none" w:sz="0" w:space="0" w:color="auto"/>
        <w:right w:val="none" w:sz="0" w:space="0" w:color="auto"/>
      </w:divBdr>
    </w:div>
    <w:div w:id="280499967">
      <w:bodyDiv w:val="1"/>
      <w:marLeft w:val="0"/>
      <w:marRight w:val="0"/>
      <w:marTop w:val="0"/>
      <w:marBottom w:val="0"/>
      <w:divBdr>
        <w:top w:val="none" w:sz="0" w:space="0" w:color="auto"/>
        <w:left w:val="none" w:sz="0" w:space="0" w:color="auto"/>
        <w:bottom w:val="none" w:sz="0" w:space="0" w:color="auto"/>
        <w:right w:val="none" w:sz="0" w:space="0" w:color="auto"/>
      </w:divBdr>
    </w:div>
    <w:div w:id="280919990">
      <w:bodyDiv w:val="1"/>
      <w:marLeft w:val="0"/>
      <w:marRight w:val="0"/>
      <w:marTop w:val="0"/>
      <w:marBottom w:val="0"/>
      <w:divBdr>
        <w:top w:val="none" w:sz="0" w:space="0" w:color="auto"/>
        <w:left w:val="none" w:sz="0" w:space="0" w:color="auto"/>
        <w:bottom w:val="none" w:sz="0" w:space="0" w:color="auto"/>
        <w:right w:val="none" w:sz="0" w:space="0" w:color="auto"/>
      </w:divBdr>
    </w:div>
    <w:div w:id="281040361">
      <w:bodyDiv w:val="1"/>
      <w:marLeft w:val="0"/>
      <w:marRight w:val="0"/>
      <w:marTop w:val="0"/>
      <w:marBottom w:val="0"/>
      <w:divBdr>
        <w:top w:val="none" w:sz="0" w:space="0" w:color="auto"/>
        <w:left w:val="none" w:sz="0" w:space="0" w:color="auto"/>
        <w:bottom w:val="none" w:sz="0" w:space="0" w:color="auto"/>
        <w:right w:val="none" w:sz="0" w:space="0" w:color="auto"/>
      </w:divBdr>
    </w:div>
    <w:div w:id="281570351">
      <w:bodyDiv w:val="1"/>
      <w:marLeft w:val="0"/>
      <w:marRight w:val="0"/>
      <w:marTop w:val="0"/>
      <w:marBottom w:val="0"/>
      <w:divBdr>
        <w:top w:val="none" w:sz="0" w:space="0" w:color="auto"/>
        <w:left w:val="none" w:sz="0" w:space="0" w:color="auto"/>
        <w:bottom w:val="none" w:sz="0" w:space="0" w:color="auto"/>
        <w:right w:val="none" w:sz="0" w:space="0" w:color="auto"/>
      </w:divBdr>
    </w:div>
    <w:div w:id="281811821">
      <w:bodyDiv w:val="1"/>
      <w:marLeft w:val="0"/>
      <w:marRight w:val="0"/>
      <w:marTop w:val="0"/>
      <w:marBottom w:val="0"/>
      <w:divBdr>
        <w:top w:val="none" w:sz="0" w:space="0" w:color="auto"/>
        <w:left w:val="none" w:sz="0" w:space="0" w:color="auto"/>
        <w:bottom w:val="none" w:sz="0" w:space="0" w:color="auto"/>
        <w:right w:val="none" w:sz="0" w:space="0" w:color="auto"/>
      </w:divBdr>
    </w:div>
    <w:div w:id="282083461">
      <w:bodyDiv w:val="1"/>
      <w:marLeft w:val="0"/>
      <w:marRight w:val="0"/>
      <w:marTop w:val="0"/>
      <w:marBottom w:val="0"/>
      <w:divBdr>
        <w:top w:val="none" w:sz="0" w:space="0" w:color="auto"/>
        <w:left w:val="none" w:sz="0" w:space="0" w:color="auto"/>
        <w:bottom w:val="none" w:sz="0" w:space="0" w:color="auto"/>
        <w:right w:val="none" w:sz="0" w:space="0" w:color="auto"/>
      </w:divBdr>
    </w:div>
    <w:div w:id="282425227">
      <w:bodyDiv w:val="1"/>
      <w:marLeft w:val="0"/>
      <w:marRight w:val="0"/>
      <w:marTop w:val="0"/>
      <w:marBottom w:val="0"/>
      <w:divBdr>
        <w:top w:val="none" w:sz="0" w:space="0" w:color="auto"/>
        <w:left w:val="none" w:sz="0" w:space="0" w:color="auto"/>
        <w:bottom w:val="none" w:sz="0" w:space="0" w:color="auto"/>
        <w:right w:val="none" w:sz="0" w:space="0" w:color="auto"/>
      </w:divBdr>
    </w:div>
    <w:div w:id="282544273">
      <w:bodyDiv w:val="1"/>
      <w:marLeft w:val="0"/>
      <w:marRight w:val="0"/>
      <w:marTop w:val="0"/>
      <w:marBottom w:val="0"/>
      <w:divBdr>
        <w:top w:val="none" w:sz="0" w:space="0" w:color="auto"/>
        <w:left w:val="none" w:sz="0" w:space="0" w:color="auto"/>
        <w:bottom w:val="none" w:sz="0" w:space="0" w:color="auto"/>
        <w:right w:val="none" w:sz="0" w:space="0" w:color="auto"/>
      </w:divBdr>
    </w:div>
    <w:div w:id="282620490">
      <w:bodyDiv w:val="1"/>
      <w:marLeft w:val="0"/>
      <w:marRight w:val="0"/>
      <w:marTop w:val="0"/>
      <w:marBottom w:val="0"/>
      <w:divBdr>
        <w:top w:val="none" w:sz="0" w:space="0" w:color="auto"/>
        <w:left w:val="none" w:sz="0" w:space="0" w:color="auto"/>
        <w:bottom w:val="none" w:sz="0" w:space="0" w:color="auto"/>
        <w:right w:val="none" w:sz="0" w:space="0" w:color="auto"/>
      </w:divBdr>
    </w:div>
    <w:div w:id="282733748">
      <w:bodyDiv w:val="1"/>
      <w:marLeft w:val="0"/>
      <w:marRight w:val="0"/>
      <w:marTop w:val="0"/>
      <w:marBottom w:val="0"/>
      <w:divBdr>
        <w:top w:val="none" w:sz="0" w:space="0" w:color="auto"/>
        <w:left w:val="none" w:sz="0" w:space="0" w:color="auto"/>
        <w:bottom w:val="none" w:sz="0" w:space="0" w:color="auto"/>
        <w:right w:val="none" w:sz="0" w:space="0" w:color="auto"/>
      </w:divBdr>
    </w:div>
    <w:div w:id="283275760">
      <w:bodyDiv w:val="1"/>
      <w:marLeft w:val="0"/>
      <w:marRight w:val="0"/>
      <w:marTop w:val="0"/>
      <w:marBottom w:val="0"/>
      <w:divBdr>
        <w:top w:val="none" w:sz="0" w:space="0" w:color="auto"/>
        <w:left w:val="none" w:sz="0" w:space="0" w:color="auto"/>
        <w:bottom w:val="none" w:sz="0" w:space="0" w:color="auto"/>
        <w:right w:val="none" w:sz="0" w:space="0" w:color="auto"/>
      </w:divBdr>
    </w:div>
    <w:div w:id="284165091">
      <w:bodyDiv w:val="1"/>
      <w:marLeft w:val="0"/>
      <w:marRight w:val="0"/>
      <w:marTop w:val="0"/>
      <w:marBottom w:val="0"/>
      <w:divBdr>
        <w:top w:val="none" w:sz="0" w:space="0" w:color="auto"/>
        <w:left w:val="none" w:sz="0" w:space="0" w:color="auto"/>
        <w:bottom w:val="none" w:sz="0" w:space="0" w:color="auto"/>
        <w:right w:val="none" w:sz="0" w:space="0" w:color="auto"/>
      </w:divBdr>
    </w:div>
    <w:div w:id="284193249">
      <w:bodyDiv w:val="1"/>
      <w:marLeft w:val="0"/>
      <w:marRight w:val="0"/>
      <w:marTop w:val="0"/>
      <w:marBottom w:val="0"/>
      <w:divBdr>
        <w:top w:val="none" w:sz="0" w:space="0" w:color="auto"/>
        <w:left w:val="none" w:sz="0" w:space="0" w:color="auto"/>
        <w:bottom w:val="none" w:sz="0" w:space="0" w:color="auto"/>
        <w:right w:val="none" w:sz="0" w:space="0" w:color="auto"/>
      </w:divBdr>
    </w:div>
    <w:div w:id="284315912">
      <w:bodyDiv w:val="1"/>
      <w:marLeft w:val="0"/>
      <w:marRight w:val="0"/>
      <w:marTop w:val="0"/>
      <w:marBottom w:val="0"/>
      <w:divBdr>
        <w:top w:val="none" w:sz="0" w:space="0" w:color="auto"/>
        <w:left w:val="none" w:sz="0" w:space="0" w:color="auto"/>
        <w:bottom w:val="none" w:sz="0" w:space="0" w:color="auto"/>
        <w:right w:val="none" w:sz="0" w:space="0" w:color="auto"/>
      </w:divBdr>
    </w:div>
    <w:div w:id="284623597">
      <w:bodyDiv w:val="1"/>
      <w:marLeft w:val="0"/>
      <w:marRight w:val="0"/>
      <w:marTop w:val="0"/>
      <w:marBottom w:val="0"/>
      <w:divBdr>
        <w:top w:val="none" w:sz="0" w:space="0" w:color="auto"/>
        <w:left w:val="none" w:sz="0" w:space="0" w:color="auto"/>
        <w:bottom w:val="none" w:sz="0" w:space="0" w:color="auto"/>
        <w:right w:val="none" w:sz="0" w:space="0" w:color="auto"/>
      </w:divBdr>
    </w:div>
    <w:div w:id="285431515">
      <w:bodyDiv w:val="1"/>
      <w:marLeft w:val="0"/>
      <w:marRight w:val="0"/>
      <w:marTop w:val="0"/>
      <w:marBottom w:val="0"/>
      <w:divBdr>
        <w:top w:val="none" w:sz="0" w:space="0" w:color="auto"/>
        <w:left w:val="none" w:sz="0" w:space="0" w:color="auto"/>
        <w:bottom w:val="none" w:sz="0" w:space="0" w:color="auto"/>
        <w:right w:val="none" w:sz="0" w:space="0" w:color="auto"/>
      </w:divBdr>
    </w:div>
    <w:div w:id="286545266">
      <w:bodyDiv w:val="1"/>
      <w:marLeft w:val="0"/>
      <w:marRight w:val="0"/>
      <w:marTop w:val="0"/>
      <w:marBottom w:val="0"/>
      <w:divBdr>
        <w:top w:val="none" w:sz="0" w:space="0" w:color="auto"/>
        <w:left w:val="none" w:sz="0" w:space="0" w:color="auto"/>
        <w:bottom w:val="none" w:sz="0" w:space="0" w:color="auto"/>
        <w:right w:val="none" w:sz="0" w:space="0" w:color="auto"/>
      </w:divBdr>
    </w:div>
    <w:div w:id="286932964">
      <w:bodyDiv w:val="1"/>
      <w:marLeft w:val="0"/>
      <w:marRight w:val="0"/>
      <w:marTop w:val="0"/>
      <w:marBottom w:val="0"/>
      <w:divBdr>
        <w:top w:val="none" w:sz="0" w:space="0" w:color="auto"/>
        <w:left w:val="none" w:sz="0" w:space="0" w:color="auto"/>
        <w:bottom w:val="none" w:sz="0" w:space="0" w:color="auto"/>
        <w:right w:val="none" w:sz="0" w:space="0" w:color="auto"/>
      </w:divBdr>
    </w:div>
    <w:div w:id="287048562">
      <w:bodyDiv w:val="1"/>
      <w:marLeft w:val="0"/>
      <w:marRight w:val="0"/>
      <w:marTop w:val="0"/>
      <w:marBottom w:val="0"/>
      <w:divBdr>
        <w:top w:val="none" w:sz="0" w:space="0" w:color="auto"/>
        <w:left w:val="none" w:sz="0" w:space="0" w:color="auto"/>
        <w:bottom w:val="none" w:sz="0" w:space="0" w:color="auto"/>
        <w:right w:val="none" w:sz="0" w:space="0" w:color="auto"/>
      </w:divBdr>
    </w:div>
    <w:div w:id="287320634">
      <w:bodyDiv w:val="1"/>
      <w:marLeft w:val="0"/>
      <w:marRight w:val="0"/>
      <w:marTop w:val="0"/>
      <w:marBottom w:val="0"/>
      <w:divBdr>
        <w:top w:val="none" w:sz="0" w:space="0" w:color="auto"/>
        <w:left w:val="none" w:sz="0" w:space="0" w:color="auto"/>
        <w:bottom w:val="none" w:sz="0" w:space="0" w:color="auto"/>
        <w:right w:val="none" w:sz="0" w:space="0" w:color="auto"/>
      </w:divBdr>
    </w:div>
    <w:div w:id="287515627">
      <w:bodyDiv w:val="1"/>
      <w:marLeft w:val="0"/>
      <w:marRight w:val="0"/>
      <w:marTop w:val="0"/>
      <w:marBottom w:val="0"/>
      <w:divBdr>
        <w:top w:val="none" w:sz="0" w:space="0" w:color="auto"/>
        <w:left w:val="none" w:sz="0" w:space="0" w:color="auto"/>
        <w:bottom w:val="none" w:sz="0" w:space="0" w:color="auto"/>
        <w:right w:val="none" w:sz="0" w:space="0" w:color="auto"/>
      </w:divBdr>
    </w:div>
    <w:div w:id="287711793">
      <w:bodyDiv w:val="1"/>
      <w:marLeft w:val="0"/>
      <w:marRight w:val="0"/>
      <w:marTop w:val="0"/>
      <w:marBottom w:val="0"/>
      <w:divBdr>
        <w:top w:val="none" w:sz="0" w:space="0" w:color="auto"/>
        <w:left w:val="none" w:sz="0" w:space="0" w:color="auto"/>
        <w:bottom w:val="none" w:sz="0" w:space="0" w:color="auto"/>
        <w:right w:val="none" w:sz="0" w:space="0" w:color="auto"/>
      </w:divBdr>
    </w:div>
    <w:div w:id="289749785">
      <w:bodyDiv w:val="1"/>
      <w:marLeft w:val="0"/>
      <w:marRight w:val="0"/>
      <w:marTop w:val="0"/>
      <w:marBottom w:val="0"/>
      <w:divBdr>
        <w:top w:val="none" w:sz="0" w:space="0" w:color="auto"/>
        <w:left w:val="none" w:sz="0" w:space="0" w:color="auto"/>
        <w:bottom w:val="none" w:sz="0" w:space="0" w:color="auto"/>
        <w:right w:val="none" w:sz="0" w:space="0" w:color="auto"/>
      </w:divBdr>
    </w:div>
    <w:div w:id="290210010">
      <w:bodyDiv w:val="1"/>
      <w:marLeft w:val="0"/>
      <w:marRight w:val="0"/>
      <w:marTop w:val="0"/>
      <w:marBottom w:val="0"/>
      <w:divBdr>
        <w:top w:val="none" w:sz="0" w:space="0" w:color="auto"/>
        <w:left w:val="none" w:sz="0" w:space="0" w:color="auto"/>
        <w:bottom w:val="none" w:sz="0" w:space="0" w:color="auto"/>
        <w:right w:val="none" w:sz="0" w:space="0" w:color="auto"/>
      </w:divBdr>
    </w:div>
    <w:div w:id="291061705">
      <w:bodyDiv w:val="1"/>
      <w:marLeft w:val="0"/>
      <w:marRight w:val="0"/>
      <w:marTop w:val="0"/>
      <w:marBottom w:val="0"/>
      <w:divBdr>
        <w:top w:val="none" w:sz="0" w:space="0" w:color="auto"/>
        <w:left w:val="none" w:sz="0" w:space="0" w:color="auto"/>
        <w:bottom w:val="none" w:sz="0" w:space="0" w:color="auto"/>
        <w:right w:val="none" w:sz="0" w:space="0" w:color="auto"/>
      </w:divBdr>
    </w:div>
    <w:div w:id="291595316">
      <w:bodyDiv w:val="1"/>
      <w:marLeft w:val="0"/>
      <w:marRight w:val="0"/>
      <w:marTop w:val="0"/>
      <w:marBottom w:val="0"/>
      <w:divBdr>
        <w:top w:val="none" w:sz="0" w:space="0" w:color="auto"/>
        <w:left w:val="none" w:sz="0" w:space="0" w:color="auto"/>
        <w:bottom w:val="none" w:sz="0" w:space="0" w:color="auto"/>
        <w:right w:val="none" w:sz="0" w:space="0" w:color="auto"/>
      </w:divBdr>
    </w:div>
    <w:div w:id="291906283">
      <w:bodyDiv w:val="1"/>
      <w:marLeft w:val="0"/>
      <w:marRight w:val="0"/>
      <w:marTop w:val="0"/>
      <w:marBottom w:val="0"/>
      <w:divBdr>
        <w:top w:val="none" w:sz="0" w:space="0" w:color="auto"/>
        <w:left w:val="none" w:sz="0" w:space="0" w:color="auto"/>
        <w:bottom w:val="none" w:sz="0" w:space="0" w:color="auto"/>
        <w:right w:val="none" w:sz="0" w:space="0" w:color="auto"/>
      </w:divBdr>
    </w:div>
    <w:div w:id="292292731">
      <w:bodyDiv w:val="1"/>
      <w:marLeft w:val="0"/>
      <w:marRight w:val="0"/>
      <w:marTop w:val="0"/>
      <w:marBottom w:val="0"/>
      <w:divBdr>
        <w:top w:val="none" w:sz="0" w:space="0" w:color="auto"/>
        <w:left w:val="none" w:sz="0" w:space="0" w:color="auto"/>
        <w:bottom w:val="none" w:sz="0" w:space="0" w:color="auto"/>
        <w:right w:val="none" w:sz="0" w:space="0" w:color="auto"/>
      </w:divBdr>
    </w:div>
    <w:div w:id="293876778">
      <w:bodyDiv w:val="1"/>
      <w:marLeft w:val="0"/>
      <w:marRight w:val="0"/>
      <w:marTop w:val="0"/>
      <w:marBottom w:val="0"/>
      <w:divBdr>
        <w:top w:val="none" w:sz="0" w:space="0" w:color="auto"/>
        <w:left w:val="none" w:sz="0" w:space="0" w:color="auto"/>
        <w:bottom w:val="none" w:sz="0" w:space="0" w:color="auto"/>
        <w:right w:val="none" w:sz="0" w:space="0" w:color="auto"/>
      </w:divBdr>
    </w:div>
    <w:div w:id="294413968">
      <w:bodyDiv w:val="1"/>
      <w:marLeft w:val="0"/>
      <w:marRight w:val="0"/>
      <w:marTop w:val="0"/>
      <w:marBottom w:val="0"/>
      <w:divBdr>
        <w:top w:val="none" w:sz="0" w:space="0" w:color="auto"/>
        <w:left w:val="none" w:sz="0" w:space="0" w:color="auto"/>
        <w:bottom w:val="none" w:sz="0" w:space="0" w:color="auto"/>
        <w:right w:val="none" w:sz="0" w:space="0" w:color="auto"/>
      </w:divBdr>
    </w:div>
    <w:div w:id="294677800">
      <w:bodyDiv w:val="1"/>
      <w:marLeft w:val="0"/>
      <w:marRight w:val="0"/>
      <w:marTop w:val="0"/>
      <w:marBottom w:val="0"/>
      <w:divBdr>
        <w:top w:val="none" w:sz="0" w:space="0" w:color="auto"/>
        <w:left w:val="none" w:sz="0" w:space="0" w:color="auto"/>
        <w:bottom w:val="none" w:sz="0" w:space="0" w:color="auto"/>
        <w:right w:val="none" w:sz="0" w:space="0" w:color="auto"/>
      </w:divBdr>
    </w:div>
    <w:div w:id="295381092">
      <w:bodyDiv w:val="1"/>
      <w:marLeft w:val="0"/>
      <w:marRight w:val="0"/>
      <w:marTop w:val="0"/>
      <w:marBottom w:val="0"/>
      <w:divBdr>
        <w:top w:val="none" w:sz="0" w:space="0" w:color="auto"/>
        <w:left w:val="none" w:sz="0" w:space="0" w:color="auto"/>
        <w:bottom w:val="none" w:sz="0" w:space="0" w:color="auto"/>
        <w:right w:val="none" w:sz="0" w:space="0" w:color="auto"/>
      </w:divBdr>
    </w:div>
    <w:div w:id="295647318">
      <w:bodyDiv w:val="1"/>
      <w:marLeft w:val="0"/>
      <w:marRight w:val="0"/>
      <w:marTop w:val="0"/>
      <w:marBottom w:val="0"/>
      <w:divBdr>
        <w:top w:val="none" w:sz="0" w:space="0" w:color="auto"/>
        <w:left w:val="none" w:sz="0" w:space="0" w:color="auto"/>
        <w:bottom w:val="none" w:sz="0" w:space="0" w:color="auto"/>
        <w:right w:val="none" w:sz="0" w:space="0" w:color="auto"/>
      </w:divBdr>
    </w:div>
    <w:div w:id="295723770">
      <w:bodyDiv w:val="1"/>
      <w:marLeft w:val="0"/>
      <w:marRight w:val="0"/>
      <w:marTop w:val="0"/>
      <w:marBottom w:val="0"/>
      <w:divBdr>
        <w:top w:val="none" w:sz="0" w:space="0" w:color="auto"/>
        <w:left w:val="none" w:sz="0" w:space="0" w:color="auto"/>
        <w:bottom w:val="none" w:sz="0" w:space="0" w:color="auto"/>
        <w:right w:val="none" w:sz="0" w:space="0" w:color="auto"/>
      </w:divBdr>
    </w:div>
    <w:div w:id="296034097">
      <w:bodyDiv w:val="1"/>
      <w:marLeft w:val="0"/>
      <w:marRight w:val="0"/>
      <w:marTop w:val="0"/>
      <w:marBottom w:val="0"/>
      <w:divBdr>
        <w:top w:val="none" w:sz="0" w:space="0" w:color="auto"/>
        <w:left w:val="none" w:sz="0" w:space="0" w:color="auto"/>
        <w:bottom w:val="none" w:sz="0" w:space="0" w:color="auto"/>
        <w:right w:val="none" w:sz="0" w:space="0" w:color="auto"/>
      </w:divBdr>
    </w:div>
    <w:div w:id="296303172">
      <w:bodyDiv w:val="1"/>
      <w:marLeft w:val="0"/>
      <w:marRight w:val="0"/>
      <w:marTop w:val="0"/>
      <w:marBottom w:val="0"/>
      <w:divBdr>
        <w:top w:val="none" w:sz="0" w:space="0" w:color="auto"/>
        <w:left w:val="none" w:sz="0" w:space="0" w:color="auto"/>
        <w:bottom w:val="none" w:sz="0" w:space="0" w:color="auto"/>
        <w:right w:val="none" w:sz="0" w:space="0" w:color="auto"/>
      </w:divBdr>
    </w:div>
    <w:div w:id="296572081">
      <w:bodyDiv w:val="1"/>
      <w:marLeft w:val="0"/>
      <w:marRight w:val="0"/>
      <w:marTop w:val="0"/>
      <w:marBottom w:val="0"/>
      <w:divBdr>
        <w:top w:val="none" w:sz="0" w:space="0" w:color="auto"/>
        <w:left w:val="none" w:sz="0" w:space="0" w:color="auto"/>
        <w:bottom w:val="none" w:sz="0" w:space="0" w:color="auto"/>
        <w:right w:val="none" w:sz="0" w:space="0" w:color="auto"/>
      </w:divBdr>
    </w:div>
    <w:div w:id="297418167">
      <w:bodyDiv w:val="1"/>
      <w:marLeft w:val="0"/>
      <w:marRight w:val="0"/>
      <w:marTop w:val="0"/>
      <w:marBottom w:val="0"/>
      <w:divBdr>
        <w:top w:val="none" w:sz="0" w:space="0" w:color="auto"/>
        <w:left w:val="none" w:sz="0" w:space="0" w:color="auto"/>
        <w:bottom w:val="none" w:sz="0" w:space="0" w:color="auto"/>
        <w:right w:val="none" w:sz="0" w:space="0" w:color="auto"/>
      </w:divBdr>
    </w:div>
    <w:div w:id="297953946">
      <w:bodyDiv w:val="1"/>
      <w:marLeft w:val="0"/>
      <w:marRight w:val="0"/>
      <w:marTop w:val="0"/>
      <w:marBottom w:val="0"/>
      <w:divBdr>
        <w:top w:val="none" w:sz="0" w:space="0" w:color="auto"/>
        <w:left w:val="none" w:sz="0" w:space="0" w:color="auto"/>
        <w:bottom w:val="none" w:sz="0" w:space="0" w:color="auto"/>
        <w:right w:val="none" w:sz="0" w:space="0" w:color="auto"/>
      </w:divBdr>
    </w:div>
    <w:div w:id="298461247">
      <w:bodyDiv w:val="1"/>
      <w:marLeft w:val="0"/>
      <w:marRight w:val="0"/>
      <w:marTop w:val="0"/>
      <w:marBottom w:val="0"/>
      <w:divBdr>
        <w:top w:val="none" w:sz="0" w:space="0" w:color="auto"/>
        <w:left w:val="none" w:sz="0" w:space="0" w:color="auto"/>
        <w:bottom w:val="none" w:sz="0" w:space="0" w:color="auto"/>
        <w:right w:val="none" w:sz="0" w:space="0" w:color="auto"/>
      </w:divBdr>
    </w:div>
    <w:div w:id="298650493">
      <w:bodyDiv w:val="1"/>
      <w:marLeft w:val="0"/>
      <w:marRight w:val="0"/>
      <w:marTop w:val="0"/>
      <w:marBottom w:val="0"/>
      <w:divBdr>
        <w:top w:val="none" w:sz="0" w:space="0" w:color="auto"/>
        <w:left w:val="none" w:sz="0" w:space="0" w:color="auto"/>
        <w:bottom w:val="none" w:sz="0" w:space="0" w:color="auto"/>
        <w:right w:val="none" w:sz="0" w:space="0" w:color="auto"/>
      </w:divBdr>
    </w:div>
    <w:div w:id="299116575">
      <w:bodyDiv w:val="1"/>
      <w:marLeft w:val="0"/>
      <w:marRight w:val="0"/>
      <w:marTop w:val="0"/>
      <w:marBottom w:val="0"/>
      <w:divBdr>
        <w:top w:val="none" w:sz="0" w:space="0" w:color="auto"/>
        <w:left w:val="none" w:sz="0" w:space="0" w:color="auto"/>
        <w:bottom w:val="none" w:sz="0" w:space="0" w:color="auto"/>
        <w:right w:val="none" w:sz="0" w:space="0" w:color="auto"/>
      </w:divBdr>
    </w:div>
    <w:div w:id="299455998">
      <w:bodyDiv w:val="1"/>
      <w:marLeft w:val="0"/>
      <w:marRight w:val="0"/>
      <w:marTop w:val="0"/>
      <w:marBottom w:val="0"/>
      <w:divBdr>
        <w:top w:val="none" w:sz="0" w:space="0" w:color="auto"/>
        <w:left w:val="none" w:sz="0" w:space="0" w:color="auto"/>
        <w:bottom w:val="none" w:sz="0" w:space="0" w:color="auto"/>
        <w:right w:val="none" w:sz="0" w:space="0" w:color="auto"/>
      </w:divBdr>
    </w:div>
    <w:div w:id="299460360">
      <w:bodyDiv w:val="1"/>
      <w:marLeft w:val="0"/>
      <w:marRight w:val="0"/>
      <w:marTop w:val="0"/>
      <w:marBottom w:val="0"/>
      <w:divBdr>
        <w:top w:val="none" w:sz="0" w:space="0" w:color="auto"/>
        <w:left w:val="none" w:sz="0" w:space="0" w:color="auto"/>
        <w:bottom w:val="none" w:sz="0" w:space="0" w:color="auto"/>
        <w:right w:val="none" w:sz="0" w:space="0" w:color="auto"/>
      </w:divBdr>
    </w:div>
    <w:div w:id="299574739">
      <w:bodyDiv w:val="1"/>
      <w:marLeft w:val="0"/>
      <w:marRight w:val="0"/>
      <w:marTop w:val="0"/>
      <w:marBottom w:val="0"/>
      <w:divBdr>
        <w:top w:val="none" w:sz="0" w:space="0" w:color="auto"/>
        <w:left w:val="none" w:sz="0" w:space="0" w:color="auto"/>
        <w:bottom w:val="none" w:sz="0" w:space="0" w:color="auto"/>
        <w:right w:val="none" w:sz="0" w:space="0" w:color="auto"/>
      </w:divBdr>
    </w:div>
    <w:div w:id="299700117">
      <w:bodyDiv w:val="1"/>
      <w:marLeft w:val="0"/>
      <w:marRight w:val="0"/>
      <w:marTop w:val="0"/>
      <w:marBottom w:val="0"/>
      <w:divBdr>
        <w:top w:val="none" w:sz="0" w:space="0" w:color="auto"/>
        <w:left w:val="none" w:sz="0" w:space="0" w:color="auto"/>
        <w:bottom w:val="none" w:sz="0" w:space="0" w:color="auto"/>
        <w:right w:val="none" w:sz="0" w:space="0" w:color="auto"/>
      </w:divBdr>
    </w:div>
    <w:div w:id="300236458">
      <w:bodyDiv w:val="1"/>
      <w:marLeft w:val="0"/>
      <w:marRight w:val="0"/>
      <w:marTop w:val="0"/>
      <w:marBottom w:val="0"/>
      <w:divBdr>
        <w:top w:val="none" w:sz="0" w:space="0" w:color="auto"/>
        <w:left w:val="none" w:sz="0" w:space="0" w:color="auto"/>
        <w:bottom w:val="none" w:sz="0" w:space="0" w:color="auto"/>
        <w:right w:val="none" w:sz="0" w:space="0" w:color="auto"/>
      </w:divBdr>
    </w:div>
    <w:div w:id="302392518">
      <w:bodyDiv w:val="1"/>
      <w:marLeft w:val="0"/>
      <w:marRight w:val="0"/>
      <w:marTop w:val="0"/>
      <w:marBottom w:val="0"/>
      <w:divBdr>
        <w:top w:val="none" w:sz="0" w:space="0" w:color="auto"/>
        <w:left w:val="none" w:sz="0" w:space="0" w:color="auto"/>
        <w:bottom w:val="none" w:sz="0" w:space="0" w:color="auto"/>
        <w:right w:val="none" w:sz="0" w:space="0" w:color="auto"/>
      </w:divBdr>
    </w:div>
    <w:div w:id="303051770">
      <w:bodyDiv w:val="1"/>
      <w:marLeft w:val="0"/>
      <w:marRight w:val="0"/>
      <w:marTop w:val="0"/>
      <w:marBottom w:val="0"/>
      <w:divBdr>
        <w:top w:val="none" w:sz="0" w:space="0" w:color="auto"/>
        <w:left w:val="none" w:sz="0" w:space="0" w:color="auto"/>
        <w:bottom w:val="none" w:sz="0" w:space="0" w:color="auto"/>
        <w:right w:val="none" w:sz="0" w:space="0" w:color="auto"/>
      </w:divBdr>
    </w:div>
    <w:div w:id="304746678">
      <w:bodyDiv w:val="1"/>
      <w:marLeft w:val="0"/>
      <w:marRight w:val="0"/>
      <w:marTop w:val="0"/>
      <w:marBottom w:val="0"/>
      <w:divBdr>
        <w:top w:val="none" w:sz="0" w:space="0" w:color="auto"/>
        <w:left w:val="none" w:sz="0" w:space="0" w:color="auto"/>
        <w:bottom w:val="none" w:sz="0" w:space="0" w:color="auto"/>
        <w:right w:val="none" w:sz="0" w:space="0" w:color="auto"/>
      </w:divBdr>
    </w:div>
    <w:div w:id="304894320">
      <w:bodyDiv w:val="1"/>
      <w:marLeft w:val="0"/>
      <w:marRight w:val="0"/>
      <w:marTop w:val="0"/>
      <w:marBottom w:val="0"/>
      <w:divBdr>
        <w:top w:val="none" w:sz="0" w:space="0" w:color="auto"/>
        <w:left w:val="none" w:sz="0" w:space="0" w:color="auto"/>
        <w:bottom w:val="none" w:sz="0" w:space="0" w:color="auto"/>
        <w:right w:val="none" w:sz="0" w:space="0" w:color="auto"/>
      </w:divBdr>
    </w:div>
    <w:div w:id="306251677">
      <w:bodyDiv w:val="1"/>
      <w:marLeft w:val="0"/>
      <w:marRight w:val="0"/>
      <w:marTop w:val="0"/>
      <w:marBottom w:val="0"/>
      <w:divBdr>
        <w:top w:val="none" w:sz="0" w:space="0" w:color="auto"/>
        <w:left w:val="none" w:sz="0" w:space="0" w:color="auto"/>
        <w:bottom w:val="none" w:sz="0" w:space="0" w:color="auto"/>
        <w:right w:val="none" w:sz="0" w:space="0" w:color="auto"/>
      </w:divBdr>
    </w:div>
    <w:div w:id="307172213">
      <w:bodyDiv w:val="1"/>
      <w:marLeft w:val="0"/>
      <w:marRight w:val="0"/>
      <w:marTop w:val="0"/>
      <w:marBottom w:val="0"/>
      <w:divBdr>
        <w:top w:val="none" w:sz="0" w:space="0" w:color="auto"/>
        <w:left w:val="none" w:sz="0" w:space="0" w:color="auto"/>
        <w:bottom w:val="none" w:sz="0" w:space="0" w:color="auto"/>
        <w:right w:val="none" w:sz="0" w:space="0" w:color="auto"/>
      </w:divBdr>
    </w:div>
    <w:div w:id="307591955">
      <w:bodyDiv w:val="1"/>
      <w:marLeft w:val="0"/>
      <w:marRight w:val="0"/>
      <w:marTop w:val="0"/>
      <w:marBottom w:val="0"/>
      <w:divBdr>
        <w:top w:val="none" w:sz="0" w:space="0" w:color="auto"/>
        <w:left w:val="none" w:sz="0" w:space="0" w:color="auto"/>
        <w:bottom w:val="none" w:sz="0" w:space="0" w:color="auto"/>
        <w:right w:val="none" w:sz="0" w:space="0" w:color="auto"/>
      </w:divBdr>
    </w:div>
    <w:div w:id="308941968">
      <w:bodyDiv w:val="1"/>
      <w:marLeft w:val="0"/>
      <w:marRight w:val="0"/>
      <w:marTop w:val="0"/>
      <w:marBottom w:val="0"/>
      <w:divBdr>
        <w:top w:val="none" w:sz="0" w:space="0" w:color="auto"/>
        <w:left w:val="none" w:sz="0" w:space="0" w:color="auto"/>
        <w:bottom w:val="none" w:sz="0" w:space="0" w:color="auto"/>
        <w:right w:val="none" w:sz="0" w:space="0" w:color="auto"/>
      </w:divBdr>
    </w:div>
    <w:div w:id="309676011">
      <w:bodyDiv w:val="1"/>
      <w:marLeft w:val="0"/>
      <w:marRight w:val="0"/>
      <w:marTop w:val="0"/>
      <w:marBottom w:val="0"/>
      <w:divBdr>
        <w:top w:val="none" w:sz="0" w:space="0" w:color="auto"/>
        <w:left w:val="none" w:sz="0" w:space="0" w:color="auto"/>
        <w:bottom w:val="none" w:sz="0" w:space="0" w:color="auto"/>
        <w:right w:val="none" w:sz="0" w:space="0" w:color="auto"/>
      </w:divBdr>
    </w:div>
    <w:div w:id="310520681">
      <w:bodyDiv w:val="1"/>
      <w:marLeft w:val="0"/>
      <w:marRight w:val="0"/>
      <w:marTop w:val="0"/>
      <w:marBottom w:val="0"/>
      <w:divBdr>
        <w:top w:val="none" w:sz="0" w:space="0" w:color="auto"/>
        <w:left w:val="none" w:sz="0" w:space="0" w:color="auto"/>
        <w:bottom w:val="none" w:sz="0" w:space="0" w:color="auto"/>
        <w:right w:val="none" w:sz="0" w:space="0" w:color="auto"/>
      </w:divBdr>
    </w:div>
    <w:div w:id="311256627">
      <w:bodyDiv w:val="1"/>
      <w:marLeft w:val="0"/>
      <w:marRight w:val="0"/>
      <w:marTop w:val="0"/>
      <w:marBottom w:val="0"/>
      <w:divBdr>
        <w:top w:val="none" w:sz="0" w:space="0" w:color="auto"/>
        <w:left w:val="none" w:sz="0" w:space="0" w:color="auto"/>
        <w:bottom w:val="none" w:sz="0" w:space="0" w:color="auto"/>
        <w:right w:val="none" w:sz="0" w:space="0" w:color="auto"/>
      </w:divBdr>
    </w:div>
    <w:div w:id="311755753">
      <w:bodyDiv w:val="1"/>
      <w:marLeft w:val="0"/>
      <w:marRight w:val="0"/>
      <w:marTop w:val="0"/>
      <w:marBottom w:val="0"/>
      <w:divBdr>
        <w:top w:val="none" w:sz="0" w:space="0" w:color="auto"/>
        <w:left w:val="none" w:sz="0" w:space="0" w:color="auto"/>
        <w:bottom w:val="none" w:sz="0" w:space="0" w:color="auto"/>
        <w:right w:val="none" w:sz="0" w:space="0" w:color="auto"/>
      </w:divBdr>
    </w:div>
    <w:div w:id="312023985">
      <w:bodyDiv w:val="1"/>
      <w:marLeft w:val="0"/>
      <w:marRight w:val="0"/>
      <w:marTop w:val="0"/>
      <w:marBottom w:val="0"/>
      <w:divBdr>
        <w:top w:val="none" w:sz="0" w:space="0" w:color="auto"/>
        <w:left w:val="none" w:sz="0" w:space="0" w:color="auto"/>
        <w:bottom w:val="none" w:sz="0" w:space="0" w:color="auto"/>
        <w:right w:val="none" w:sz="0" w:space="0" w:color="auto"/>
      </w:divBdr>
    </w:div>
    <w:div w:id="312680864">
      <w:bodyDiv w:val="1"/>
      <w:marLeft w:val="0"/>
      <w:marRight w:val="0"/>
      <w:marTop w:val="0"/>
      <w:marBottom w:val="0"/>
      <w:divBdr>
        <w:top w:val="none" w:sz="0" w:space="0" w:color="auto"/>
        <w:left w:val="none" w:sz="0" w:space="0" w:color="auto"/>
        <w:bottom w:val="none" w:sz="0" w:space="0" w:color="auto"/>
        <w:right w:val="none" w:sz="0" w:space="0" w:color="auto"/>
      </w:divBdr>
    </w:div>
    <w:div w:id="312875059">
      <w:bodyDiv w:val="1"/>
      <w:marLeft w:val="0"/>
      <w:marRight w:val="0"/>
      <w:marTop w:val="0"/>
      <w:marBottom w:val="0"/>
      <w:divBdr>
        <w:top w:val="none" w:sz="0" w:space="0" w:color="auto"/>
        <w:left w:val="none" w:sz="0" w:space="0" w:color="auto"/>
        <w:bottom w:val="none" w:sz="0" w:space="0" w:color="auto"/>
        <w:right w:val="none" w:sz="0" w:space="0" w:color="auto"/>
      </w:divBdr>
    </w:div>
    <w:div w:id="313415004">
      <w:bodyDiv w:val="1"/>
      <w:marLeft w:val="0"/>
      <w:marRight w:val="0"/>
      <w:marTop w:val="0"/>
      <w:marBottom w:val="0"/>
      <w:divBdr>
        <w:top w:val="none" w:sz="0" w:space="0" w:color="auto"/>
        <w:left w:val="none" w:sz="0" w:space="0" w:color="auto"/>
        <w:bottom w:val="none" w:sz="0" w:space="0" w:color="auto"/>
        <w:right w:val="none" w:sz="0" w:space="0" w:color="auto"/>
      </w:divBdr>
    </w:div>
    <w:div w:id="313603847">
      <w:bodyDiv w:val="1"/>
      <w:marLeft w:val="0"/>
      <w:marRight w:val="0"/>
      <w:marTop w:val="0"/>
      <w:marBottom w:val="0"/>
      <w:divBdr>
        <w:top w:val="none" w:sz="0" w:space="0" w:color="auto"/>
        <w:left w:val="none" w:sz="0" w:space="0" w:color="auto"/>
        <w:bottom w:val="none" w:sz="0" w:space="0" w:color="auto"/>
        <w:right w:val="none" w:sz="0" w:space="0" w:color="auto"/>
      </w:divBdr>
    </w:div>
    <w:div w:id="314064373">
      <w:bodyDiv w:val="1"/>
      <w:marLeft w:val="0"/>
      <w:marRight w:val="0"/>
      <w:marTop w:val="0"/>
      <w:marBottom w:val="0"/>
      <w:divBdr>
        <w:top w:val="none" w:sz="0" w:space="0" w:color="auto"/>
        <w:left w:val="none" w:sz="0" w:space="0" w:color="auto"/>
        <w:bottom w:val="none" w:sz="0" w:space="0" w:color="auto"/>
        <w:right w:val="none" w:sz="0" w:space="0" w:color="auto"/>
      </w:divBdr>
    </w:div>
    <w:div w:id="314069412">
      <w:bodyDiv w:val="1"/>
      <w:marLeft w:val="0"/>
      <w:marRight w:val="0"/>
      <w:marTop w:val="0"/>
      <w:marBottom w:val="0"/>
      <w:divBdr>
        <w:top w:val="none" w:sz="0" w:space="0" w:color="auto"/>
        <w:left w:val="none" w:sz="0" w:space="0" w:color="auto"/>
        <w:bottom w:val="none" w:sz="0" w:space="0" w:color="auto"/>
        <w:right w:val="none" w:sz="0" w:space="0" w:color="auto"/>
      </w:divBdr>
    </w:div>
    <w:div w:id="314257729">
      <w:bodyDiv w:val="1"/>
      <w:marLeft w:val="0"/>
      <w:marRight w:val="0"/>
      <w:marTop w:val="0"/>
      <w:marBottom w:val="0"/>
      <w:divBdr>
        <w:top w:val="none" w:sz="0" w:space="0" w:color="auto"/>
        <w:left w:val="none" w:sz="0" w:space="0" w:color="auto"/>
        <w:bottom w:val="none" w:sz="0" w:space="0" w:color="auto"/>
        <w:right w:val="none" w:sz="0" w:space="0" w:color="auto"/>
      </w:divBdr>
    </w:div>
    <w:div w:id="315845898">
      <w:bodyDiv w:val="1"/>
      <w:marLeft w:val="0"/>
      <w:marRight w:val="0"/>
      <w:marTop w:val="0"/>
      <w:marBottom w:val="0"/>
      <w:divBdr>
        <w:top w:val="none" w:sz="0" w:space="0" w:color="auto"/>
        <w:left w:val="none" w:sz="0" w:space="0" w:color="auto"/>
        <w:bottom w:val="none" w:sz="0" w:space="0" w:color="auto"/>
        <w:right w:val="none" w:sz="0" w:space="0" w:color="auto"/>
      </w:divBdr>
    </w:div>
    <w:div w:id="316689979">
      <w:bodyDiv w:val="1"/>
      <w:marLeft w:val="0"/>
      <w:marRight w:val="0"/>
      <w:marTop w:val="0"/>
      <w:marBottom w:val="0"/>
      <w:divBdr>
        <w:top w:val="none" w:sz="0" w:space="0" w:color="auto"/>
        <w:left w:val="none" w:sz="0" w:space="0" w:color="auto"/>
        <w:bottom w:val="none" w:sz="0" w:space="0" w:color="auto"/>
        <w:right w:val="none" w:sz="0" w:space="0" w:color="auto"/>
      </w:divBdr>
    </w:div>
    <w:div w:id="318000308">
      <w:bodyDiv w:val="1"/>
      <w:marLeft w:val="0"/>
      <w:marRight w:val="0"/>
      <w:marTop w:val="0"/>
      <w:marBottom w:val="0"/>
      <w:divBdr>
        <w:top w:val="none" w:sz="0" w:space="0" w:color="auto"/>
        <w:left w:val="none" w:sz="0" w:space="0" w:color="auto"/>
        <w:bottom w:val="none" w:sz="0" w:space="0" w:color="auto"/>
        <w:right w:val="none" w:sz="0" w:space="0" w:color="auto"/>
      </w:divBdr>
    </w:div>
    <w:div w:id="318073243">
      <w:bodyDiv w:val="1"/>
      <w:marLeft w:val="0"/>
      <w:marRight w:val="0"/>
      <w:marTop w:val="0"/>
      <w:marBottom w:val="0"/>
      <w:divBdr>
        <w:top w:val="none" w:sz="0" w:space="0" w:color="auto"/>
        <w:left w:val="none" w:sz="0" w:space="0" w:color="auto"/>
        <w:bottom w:val="none" w:sz="0" w:space="0" w:color="auto"/>
        <w:right w:val="none" w:sz="0" w:space="0" w:color="auto"/>
      </w:divBdr>
    </w:div>
    <w:div w:id="318534219">
      <w:bodyDiv w:val="1"/>
      <w:marLeft w:val="0"/>
      <w:marRight w:val="0"/>
      <w:marTop w:val="0"/>
      <w:marBottom w:val="0"/>
      <w:divBdr>
        <w:top w:val="none" w:sz="0" w:space="0" w:color="auto"/>
        <w:left w:val="none" w:sz="0" w:space="0" w:color="auto"/>
        <w:bottom w:val="none" w:sz="0" w:space="0" w:color="auto"/>
        <w:right w:val="none" w:sz="0" w:space="0" w:color="auto"/>
      </w:divBdr>
    </w:div>
    <w:div w:id="318920756">
      <w:bodyDiv w:val="1"/>
      <w:marLeft w:val="0"/>
      <w:marRight w:val="0"/>
      <w:marTop w:val="0"/>
      <w:marBottom w:val="0"/>
      <w:divBdr>
        <w:top w:val="none" w:sz="0" w:space="0" w:color="auto"/>
        <w:left w:val="none" w:sz="0" w:space="0" w:color="auto"/>
        <w:bottom w:val="none" w:sz="0" w:space="0" w:color="auto"/>
        <w:right w:val="none" w:sz="0" w:space="0" w:color="auto"/>
      </w:divBdr>
    </w:div>
    <w:div w:id="319189291">
      <w:bodyDiv w:val="1"/>
      <w:marLeft w:val="0"/>
      <w:marRight w:val="0"/>
      <w:marTop w:val="0"/>
      <w:marBottom w:val="0"/>
      <w:divBdr>
        <w:top w:val="none" w:sz="0" w:space="0" w:color="auto"/>
        <w:left w:val="none" w:sz="0" w:space="0" w:color="auto"/>
        <w:bottom w:val="none" w:sz="0" w:space="0" w:color="auto"/>
        <w:right w:val="none" w:sz="0" w:space="0" w:color="auto"/>
      </w:divBdr>
    </w:div>
    <w:div w:id="319698028">
      <w:bodyDiv w:val="1"/>
      <w:marLeft w:val="0"/>
      <w:marRight w:val="0"/>
      <w:marTop w:val="0"/>
      <w:marBottom w:val="0"/>
      <w:divBdr>
        <w:top w:val="none" w:sz="0" w:space="0" w:color="auto"/>
        <w:left w:val="none" w:sz="0" w:space="0" w:color="auto"/>
        <w:bottom w:val="none" w:sz="0" w:space="0" w:color="auto"/>
        <w:right w:val="none" w:sz="0" w:space="0" w:color="auto"/>
      </w:divBdr>
    </w:div>
    <w:div w:id="320236720">
      <w:bodyDiv w:val="1"/>
      <w:marLeft w:val="0"/>
      <w:marRight w:val="0"/>
      <w:marTop w:val="0"/>
      <w:marBottom w:val="0"/>
      <w:divBdr>
        <w:top w:val="none" w:sz="0" w:space="0" w:color="auto"/>
        <w:left w:val="none" w:sz="0" w:space="0" w:color="auto"/>
        <w:bottom w:val="none" w:sz="0" w:space="0" w:color="auto"/>
        <w:right w:val="none" w:sz="0" w:space="0" w:color="auto"/>
      </w:divBdr>
    </w:div>
    <w:div w:id="320819788">
      <w:bodyDiv w:val="1"/>
      <w:marLeft w:val="0"/>
      <w:marRight w:val="0"/>
      <w:marTop w:val="0"/>
      <w:marBottom w:val="0"/>
      <w:divBdr>
        <w:top w:val="none" w:sz="0" w:space="0" w:color="auto"/>
        <w:left w:val="none" w:sz="0" w:space="0" w:color="auto"/>
        <w:bottom w:val="none" w:sz="0" w:space="0" w:color="auto"/>
        <w:right w:val="none" w:sz="0" w:space="0" w:color="auto"/>
      </w:divBdr>
    </w:div>
    <w:div w:id="321355029">
      <w:bodyDiv w:val="1"/>
      <w:marLeft w:val="0"/>
      <w:marRight w:val="0"/>
      <w:marTop w:val="0"/>
      <w:marBottom w:val="0"/>
      <w:divBdr>
        <w:top w:val="none" w:sz="0" w:space="0" w:color="auto"/>
        <w:left w:val="none" w:sz="0" w:space="0" w:color="auto"/>
        <w:bottom w:val="none" w:sz="0" w:space="0" w:color="auto"/>
        <w:right w:val="none" w:sz="0" w:space="0" w:color="auto"/>
      </w:divBdr>
    </w:div>
    <w:div w:id="323047772">
      <w:bodyDiv w:val="1"/>
      <w:marLeft w:val="0"/>
      <w:marRight w:val="0"/>
      <w:marTop w:val="0"/>
      <w:marBottom w:val="0"/>
      <w:divBdr>
        <w:top w:val="none" w:sz="0" w:space="0" w:color="auto"/>
        <w:left w:val="none" w:sz="0" w:space="0" w:color="auto"/>
        <w:bottom w:val="none" w:sz="0" w:space="0" w:color="auto"/>
        <w:right w:val="none" w:sz="0" w:space="0" w:color="auto"/>
      </w:divBdr>
    </w:div>
    <w:div w:id="323507571">
      <w:bodyDiv w:val="1"/>
      <w:marLeft w:val="0"/>
      <w:marRight w:val="0"/>
      <w:marTop w:val="0"/>
      <w:marBottom w:val="0"/>
      <w:divBdr>
        <w:top w:val="none" w:sz="0" w:space="0" w:color="auto"/>
        <w:left w:val="none" w:sz="0" w:space="0" w:color="auto"/>
        <w:bottom w:val="none" w:sz="0" w:space="0" w:color="auto"/>
        <w:right w:val="none" w:sz="0" w:space="0" w:color="auto"/>
      </w:divBdr>
    </w:div>
    <w:div w:id="324012868">
      <w:bodyDiv w:val="1"/>
      <w:marLeft w:val="0"/>
      <w:marRight w:val="0"/>
      <w:marTop w:val="0"/>
      <w:marBottom w:val="0"/>
      <w:divBdr>
        <w:top w:val="none" w:sz="0" w:space="0" w:color="auto"/>
        <w:left w:val="none" w:sz="0" w:space="0" w:color="auto"/>
        <w:bottom w:val="none" w:sz="0" w:space="0" w:color="auto"/>
        <w:right w:val="none" w:sz="0" w:space="0" w:color="auto"/>
      </w:divBdr>
    </w:div>
    <w:div w:id="325135123">
      <w:bodyDiv w:val="1"/>
      <w:marLeft w:val="0"/>
      <w:marRight w:val="0"/>
      <w:marTop w:val="0"/>
      <w:marBottom w:val="0"/>
      <w:divBdr>
        <w:top w:val="none" w:sz="0" w:space="0" w:color="auto"/>
        <w:left w:val="none" w:sz="0" w:space="0" w:color="auto"/>
        <w:bottom w:val="none" w:sz="0" w:space="0" w:color="auto"/>
        <w:right w:val="none" w:sz="0" w:space="0" w:color="auto"/>
      </w:divBdr>
    </w:div>
    <w:div w:id="326832441">
      <w:bodyDiv w:val="1"/>
      <w:marLeft w:val="0"/>
      <w:marRight w:val="0"/>
      <w:marTop w:val="0"/>
      <w:marBottom w:val="0"/>
      <w:divBdr>
        <w:top w:val="none" w:sz="0" w:space="0" w:color="auto"/>
        <w:left w:val="none" w:sz="0" w:space="0" w:color="auto"/>
        <w:bottom w:val="none" w:sz="0" w:space="0" w:color="auto"/>
        <w:right w:val="none" w:sz="0" w:space="0" w:color="auto"/>
      </w:divBdr>
    </w:div>
    <w:div w:id="327487071">
      <w:bodyDiv w:val="1"/>
      <w:marLeft w:val="0"/>
      <w:marRight w:val="0"/>
      <w:marTop w:val="0"/>
      <w:marBottom w:val="0"/>
      <w:divBdr>
        <w:top w:val="none" w:sz="0" w:space="0" w:color="auto"/>
        <w:left w:val="none" w:sz="0" w:space="0" w:color="auto"/>
        <w:bottom w:val="none" w:sz="0" w:space="0" w:color="auto"/>
        <w:right w:val="none" w:sz="0" w:space="0" w:color="auto"/>
      </w:divBdr>
    </w:div>
    <w:div w:id="327826745">
      <w:bodyDiv w:val="1"/>
      <w:marLeft w:val="0"/>
      <w:marRight w:val="0"/>
      <w:marTop w:val="0"/>
      <w:marBottom w:val="0"/>
      <w:divBdr>
        <w:top w:val="none" w:sz="0" w:space="0" w:color="auto"/>
        <w:left w:val="none" w:sz="0" w:space="0" w:color="auto"/>
        <w:bottom w:val="none" w:sz="0" w:space="0" w:color="auto"/>
        <w:right w:val="none" w:sz="0" w:space="0" w:color="auto"/>
      </w:divBdr>
    </w:div>
    <w:div w:id="327946239">
      <w:bodyDiv w:val="1"/>
      <w:marLeft w:val="0"/>
      <w:marRight w:val="0"/>
      <w:marTop w:val="0"/>
      <w:marBottom w:val="0"/>
      <w:divBdr>
        <w:top w:val="none" w:sz="0" w:space="0" w:color="auto"/>
        <w:left w:val="none" w:sz="0" w:space="0" w:color="auto"/>
        <w:bottom w:val="none" w:sz="0" w:space="0" w:color="auto"/>
        <w:right w:val="none" w:sz="0" w:space="0" w:color="auto"/>
      </w:divBdr>
    </w:div>
    <w:div w:id="328289325">
      <w:bodyDiv w:val="1"/>
      <w:marLeft w:val="0"/>
      <w:marRight w:val="0"/>
      <w:marTop w:val="0"/>
      <w:marBottom w:val="0"/>
      <w:divBdr>
        <w:top w:val="none" w:sz="0" w:space="0" w:color="auto"/>
        <w:left w:val="none" w:sz="0" w:space="0" w:color="auto"/>
        <w:bottom w:val="none" w:sz="0" w:space="0" w:color="auto"/>
        <w:right w:val="none" w:sz="0" w:space="0" w:color="auto"/>
      </w:divBdr>
    </w:div>
    <w:div w:id="328682350">
      <w:bodyDiv w:val="1"/>
      <w:marLeft w:val="0"/>
      <w:marRight w:val="0"/>
      <w:marTop w:val="0"/>
      <w:marBottom w:val="0"/>
      <w:divBdr>
        <w:top w:val="none" w:sz="0" w:space="0" w:color="auto"/>
        <w:left w:val="none" w:sz="0" w:space="0" w:color="auto"/>
        <w:bottom w:val="none" w:sz="0" w:space="0" w:color="auto"/>
        <w:right w:val="none" w:sz="0" w:space="0" w:color="auto"/>
      </w:divBdr>
    </w:div>
    <w:div w:id="328752559">
      <w:bodyDiv w:val="1"/>
      <w:marLeft w:val="0"/>
      <w:marRight w:val="0"/>
      <w:marTop w:val="0"/>
      <w:marBottom w:val="0"/>
      <w:divBdr>
        <w:top w:val="none" w:sz="0" w:space="0" w:color="auto"/>
        <w:left w:val="none" w:sz="0" w:space="0" w:color="auto"/>
        <w:bottom w:val="none" w:sz="0" w:space="0" w:color="auto"/>
        <w:right w:val="none" w:sz="0" w:space="0" w:color="auto"/>
      </w:divBdr>
    </w:div>
    <w:div w:id="329647802">
      <w:bodyDiv w:val="1"/>
      <w:marLeft w:val="0"/>
      <w:marRight w:val="0"/>
      <w:marTop w:val="0"/>
      <w:marBottom w:val="0"/>
      <w:divBdr>
        <w:top w:val="none" w:sz="0" w:space="0" w:color="auto"/>
        <w:left w:val="none" w:sz="0" w:space="0" w:color="auto"/>
        <w:bottom w:val="none" w:sz="0" w:space="0" w:color="auto"/>
        <w:right w:val="none" w:sz="0" w:space="0" w:color="auto"/>
      </w:divBdr>
    </w:div>
    <w:div w:id="329914539">
      <w:bodyDiv w:val="1"/>
      <w:marLeft w:val="0"/>
      <w:marRight w:val="0"/>
      <w:marTop w:val="0"/>
      <w:marBottom w:val="0"/>
      <w:divBdr>
        <w:top w:val="none" w:sz="0" w:space="0" w:color="auto"/>
        <w:left w:val="none" w:sz="0" w:space="0" w:color="auto"/>
        <w:bottom w:val="none" w:sz="0" w:space="0" w:color="auto"/>
        <w:right w:val="none" w:sz="0" w:space="0" w:color="auto"/>
      </w:divBdr>
    </w:div>
    <w:div w:id="329985392">
      <w:bodyDiv w:val="1"/>
      <w:marLeft w:val="0"/>
      <w:marRight w:val="0"/>
      <w:marTop w:val="0"/>
      <w:marBottom w:val="0"/>
      <w:divBdr>
        <w:top w:val="none" w:sz="0" w:space="0" w:color="auto"/>
        <w:left w:val="none" w:sz="0" w:space="0" w:color="auto"/>
        <w:bottom w:val="none" w:sz="0" w:space="0" w:color="auto"/>
        <w:right w:val="none" w:sz="0" w:space="0" w:color="auto"/>
      </w:divBdr>
    </w:div>
    <w:div w:id="330333529">
      <w:bodyDiv w:val="1"/>
      <w:marLeft w:val="0"/>
      <w:marRight w:val="0"/>
      <w:marTop w:val="0"/>
      <w:marBottom w:val="0"/>
      <w:divBdr>
        <w:top w:val="none" w:sz="0" w:space="0" w:color="auto"/>
        <w:left w:val="none" w:sz="0" w:space="0" w:color="auto"/>
        <w:bottom w:val="none" w:sz="0" w:space="0" w:color="auto"/>
        <w:right w:val="none" w:sz="0" w:space="0" w:color="auto"/>
      </w:divBdr>
    </w:div>
    <w:div w:id="330377429">
      <w:bodyDiv w:val="1"/>
      <w:marLeft w:val="0"/>
      <w:marRight w:val="0"/>
      <w:marTop w:val="0"/>
      <w:marBottom w:val="0"/>
      <w:divBdr>
        <w:top w:val="none" w:sz="0" w:space="0" w:color="auto"/>
        <w:left w:val="none" w:sz="0" w:space="0" w:color="auto"/>
        <w:bottom w:val="none" w:sz="0" w:space="0" w:color="auto"/>
        <w:right w:val="none" w:sz="0" w:space="0" w:color="auto"/>
      </w:divBdr>
    </w:div>
    <w:div w:id="330527391">
      <w:bodyDiv w:val="1"/>
      <w:marLeft w:val="0"/>
      <w:marRight w:val="0"/>
      <w:marTop w:val="0"/>
      <w:marBottom w:val="0"/>
      <w:divBdr>
        <w:top w:val="none" w:sz="0" w:space="0" w:color="auto"/>
        <w:left w:val="none" w:sz="0" w:space="0" w:color="auto"/>
        <w:bottom w:val="none" w:sz="0" w:space="0" w:color="auto"/>
        <w:right w:val="none" w:sz="0" w:space="0" w:color="auto"/>
      </w:divBdr>
    </w:div>
    <w:div w:id="330908126">
      <w:bodyDiv w:val="1"/>
      <w:marLeft w:val="0"/>
      <w:marRight w:val="0"/>
      <w:marTop w:val="0"/>
      <w:marBottom w:val="0"/>
      <w:divBdr>
        <w:top w:val="none" w:sz="0" w:space="0" w:color="auto"/>
        <w:left w:val="none" w:sz="0" w:space="0" w:color="auto"/>
        <w:bottom w:val="none" w:sz="0" w:space="0" w:color="auto"/>
        <w:right w:val="none" w:sz="0" w:space="0" w:color="auto"/>
      </w:divBdr>
    </w:div>
    <w:div w:id="331495292">
      <w:bodyDiv w:val="1"/>
      <w:marLeft w:val="0"/>
      <w:marRight w:val="0"/>
      <w:marTop w:val="0"/>
      <w:marBottom w:val="0"/>
      <w:divBdr>
        <w:top w:val="none" w:sz="0" w:space="0" w:color="auto"/>
        <w:left w:val="none" w:sz="0" w:space="0" w:color="auto"/>
        <w:bottom w:val="none" w:sz="0" w:space="0" w:color="auto"/>
        <w:right w:val="none" w:sz="0" w:space="0" w:color="auto"/>
      </w:divBdr>
    </w:div>
    <w:div w:id="332412056">
      <w:bodyDiv w:val="1"/>
      <w:marLeft w:val="0"/>
      <w:marRight w:val="0"/>
      <w:marTop w:val="0"/>
      <w:marBottom w:val="0"/>
      <w:divBdr>
        <w:top w:val="none" w:sz="0" w:space="0" w:color="auto"/>
        <w:left w:val="none" w:sz="0" w:space="0" w:color="auto"/>
        <w:bottom w:val="none" w:sz="0" w:space="0" w:color="auto"/>
        <w:right w:val="none" w:sz="0" w:space="0" w:color="auto"/>
      </w:divBdr>
    </w:div>
    <w:div w:id="332611218">
      <w:bodyDiv w:val="1"/>
      <w:marLeft w:val="0"/>
      <w:marRight w:val="0"/>
      <w:marTop w:val="0"/>
      <w:marBottom w:val="0"/>
      <w:divBdr>
        <w:top w:val="none" w:sz="0" w:space="0" w:color="auto"/>
        <w:left w:val="none" w:sz="0" w:space="0" w:color="auto"/>
        <w:bottom w:val="none" w:sz="0" w:space="0" w:color="auto"/>
        <w:right w:val="none" w:sz="0" w:space="0" w:color="auto"/>
      </w:divBdr>
    </w:div>
    <w:div w:id="332688880">
      <w:bodyDiv w:val="1"/>
      <w:marLeft w:val="0"/>
      <w:marRight w:val="0"/>
      <w:marTop w:val="0"/>
      <w:marBottom w:val="0"/>
      <w:divBdr>
        <w:top w:val="none" w:sz="0" w:space="0" w:color="auto"/>
        <w:left w:val="none" w:sz="0" w:space="0" w:color="auto"/>
        <w:bottom w:val="none" w:sz="0" w:space="0" w:color="auto"/>
        <w:right w:val="none" w:sz="0" w:space="0" w:color="auto"/>
      </w:divBdr>
    </w:div>
    <w:div w:id="336347849">
      <w:bodyDiv w:val="1"/>
      <w:marLeft w:val="0"/>
      <w:marRight w:val="0"/>
      <w:marTop w:val="0"/>
      <w:marBottom w:val="0"/>
      <w:divBdr>
        <w:top w:val="none" w:sz="0" w:space="0" w:color="auto"/>
        <w:left w:val="none" w:sz="0" w:space="0" w:color="auto"/>
        <w:bottom w:val="none" w:sz="0" w:space="0" w:color="auto"/>
        <w:right w:val="none" w:sz="0" w:space="0" w:color="auto"/>
      </w:divBdr>
    </w:div>
    <w:div w:id="336469958">
      <w:bodyDiv w:val="1"/>
      <w:marLeft w:val="0"/>
      <w:marRight w:val="0"/>
      <w:marTop w:val="0"/>
      <w:marBottom w:val="0"/>
      <w:divBdr>
        <w:top w:val="none" w:sz="0" w:space="0" w:color="auto"/>
        <w:left w:val="none" w:sz="0" w:space="0" w:color="auto"/>
        <w:bottom w:val="none" w:sz="0" w:space="0" w:color="auto"/>
        <w:right w:val="none" w:sz="0" w:space="0" w:color="auto"/>
      </w:divBdr>
    </w:div>
    <w:div w:id="336540265">
      <w:bodyDiv w:val="1"/>
      <w:marLeft w:val="0"/>
      <w:marRight w:val="0"/>
      <w:marTop w:val="0"/>
      <w:marBottom w:val="0"/>
      <w:divBdr>
        <w:top w:val="none" w:sz="0" w:space="0" w:color="auto"/>
        <w:left w:val="none" w:sz="0" w:space="0" w:color="auto"/>
        <w:bottom w:val="none" w:sz="0" w:space="0" w:color="auto"/>
        <w:right w:val="none" w:sz="0" w:space="0" w:color="auto"/>
      </w:divBdr>
    </w:div>
    <w:div w:id="337123175">
      <w:bodyDiv w:val="1"/>
      <w:marLeft w:val="0"/>
      <w:marRight w:val="0"/>
      <w:marTop w:val="0"/>
      <w:marBottom w:val="0"/>
      <w:divBdr>
        <w:top w:val="none" w:sz="0" w:space="0" w:color="auto"/>
        <w:left w:val="none" w:sz="0" w:space="0" w:color="auto"/>
        <w:bottom w:val="none" w:sz="0" w:space="0" w:color="auto"/>
        <w:right w:val="none" w:sz="0" w:space="0" w:color="auto"/>
      </w:divBdr>
    </w:div>
    <w:div w:id="337125601">
      <w:bodyDiv w:val="1"/>
      <w:marLeft w:val="0"/>
      <w:marRight w:val="0"/>
      <w:marTop w:val="0"/>
      <w:marBottom w:val="0"/>
      <w:divBdr>
        <w:top w:val="none" w:sz="0" w:space="0" w:color="auto"/>
        <w:left w:val="none" w:sz="0" w:space="0" w:color="auto"/>
        <w:bottom w:val="none" w:sz="0" w:space="0" w:color="auto"/>
        <w:right w:val="none" w:sz="0" w:space="0" w:color="auto"/>
      </w:divBdr>
    </w:div>
    <w:div w:id="337512367">
      <w:bodyDiv w:val="1"/>
      <w:marLeft w:val="0"/>
      <w:marRight w:val="0"/>
      <w:marTop w:val="0"/>
      <w:marBottom w:val="0"/>
      <w:divBdr>
        <w:top w:val="none" w:sz="0" w:space="0" w:color="auto"/>
        <w:left w:val="none" w:sz="0" w:space="0" w:color="auto"/>
        <w:bottom w:val="none" w:sz="0" w:space="0" w:color="auto"/>
        <w:right w:val="none" w:sz="0" w:space="0" w:color="auto"/>
      </w:divBdr>
    </w:div>
    <w:div w:id="338122373">
      <w:bodyDiv w:val="1"/>
      <w:marLeft w:val="0"/>
      <w:marRight w:val="0"/>
      <w:marTop w:val="0"/>
      <w:marBottom w:val="0"/>
      <w:divBdr>
        <w:top w:val="none" w:sz="0" w:space="0" w:color="auto"/>
        <w:left w:val="none" w:sz="0" w:space="0" w:color="auto"/>
        <w:bottom w:val="none" w:sz="0" w:space="0" w:color="auto"/>
        <w:right w:val="none" w:sz="0" w:space="0" w:color="auto"/>
      </w:divBdr>
    </w:div>
    <w:div w:id="338780028">
      <w:bodyDiv w:val="1"/>
      <w:marLeft w:val="0"/>
      <w:marRight w:val="0"/>
      <w:marTop w:val="0"/>
      <w:marBottom w:val="0"/>
      <w:divBdr>
        <w:top w:val="none" w:sz="0" w:space="0" w:color="auto"/>
        <w:left w:val="none" w:sz="0" w:space="0" w:color="auto"/>
        <w:bottom w:val="none" w:sz="0" w:space="0" w:color="auto"/>
        <w:right w:val="none" w:sz="0" w:space="0" w:color="auto"/>
      </w:divBdr>
    </w:div>
    <w:div w:id="339115847">
      <w:bodyDiv w:val="1"/>
      <w:marLeft w:val="0"/>
      <w:marRight w:val="0"/>
      <w:marTop w:val="0"/>
      <w:marBottom w:val="0"/>
      <w:divBdr>
        <w:top w:val="none" w:sz="0" w:space="0" w:color="auto"/>
        <w:left w:val="none" w:sz="0" w:space="0" w:color="auto"/>
        <w:bottom w:val="none" w:sz="0" w:space="0" w:color="auto"/>
        <w:right w:val="none" w:sz="0" w:space="0" w:color="auto"/>
      </w:divBdr>
    </w:div>
    <w:div w:id="339162865">
      <w:bodyDiv w:val="1"/>
      <w:marLeft w:val="0"/>
      <w:marRight w:val="0"/>
      <w:marTop w:val="0"/>
      <w:marBottom w:val="0"/>
      <w:divBdr>
        <w:top w:val="none" w:sz="0" w:space="0" w:color="auto"/>
        <w:left w:val="none" w:sz="0" w:space="0" w:color="auto"/>
        <w:bottom w:val="none" w:sz="0" w:space="0" w:color="auto"/>
        <w:right w:val="none" w:sz="0" w:space="0" w:color="auto"/>
      </w:divBdr>
    </w:div>
    <w:div w:id="340622939">
      <w:bodyDiv w:val="1"/>
      <w:marLeft w:val="0"/>
      <w:marRight w:val="0"/>
      <w:marTop w:val="0"/>
      <w:marBottom w:val="0"/>
      <w:divBdr>
        <w:top w:val="none" w:sz="0" w:space="0" w:color="auto"/>
        <w:left w:val="none" w:sz="0" w:space="0" w:color="auto"/>
        <w:bottom w:val="none" w:sz="0" w:space="0" w:color="auto"/>
        <w:right w:val="none" w:sz="0" w:space="0" w:color="auto"/>
      </w:divBdr>
    </w:div>
    <w:div w:id="340859754">
      <w:bodyDiv w:val="1"/>
      <w:marLeft w:val="0"/>
      <w:marRight w:val="0"/>
      <w:marTop w:val="0"/>
      <w:marBottom w:val="0"/>
      <w:divBdr>
        <w:top w:val="none" w:sz="0" w:space="0" w:color="auto"/>
        <w:left w:val="none" w:sz="0" w:space="0" w:color="auto"/>
        <w:bottom w:val="none" w:sz="0" w:space="0" w:color="auto"/>
        <w:right w:val="none" w:sz="0" w:space="0" w:color="auto"/>
      </w:divBdr>
    </w:div>
    <w:div w:id="340863911">
      <w:bodyDiv w:val="1"/>
      <w:marLeft w:val="0"/>
      <w:marRight w:val="0"/>
      <w:marTop w:val="0"/>
      <w:marBottom w:val="0"/>
      <w:divBdr>
        <w:top w:val="none" w:sz="0" w:space="0" w:color="auto"/>
        <w:left w:val="none" w:sz="0" w:space="0" w:color="auto"/>
        <w:bottom w:val="none" w:sz="0" w:space="0" w:color="auto"/>
        <w:right w:val="none" w:sz="0" w:space="0" w:color="auto"/>
      </w:divBdr>
    </w:div>
    <w:div w:id="341471960">
      <w:bodyDiv w:val="1"/>
      <w:marLeft w:val="0"/>
      <w:marRight w:val="0"/>
      <w:marTop w:val="0"/>
      <w:marBottom w:val="0"/>
      <w:divBdr>
        <w:top w:val="none" w:sz="0" w:space="0" w:color="auto"/>
        <w:left w:val="none" w:sz="0" w:space="0" w:color="auto"/>
        <w:bottom w:val="none" w:sz="0" w:space="0" w:color="auto"/>
        <w:right w:val="none" w:sz="0" w:space="0" w:color="auto"/>
      </w:divBdr>
    </w:div>
    <w:div w:id="341510310">
      <w:bodyDiv w:val="1"/>
      <w:marLeft w:val="0"/>
      <w:marRight w:val="0"/>
      <w:marTop w:val="0"/>
      <w:marBottom w:val="0"/>
      <w:divBdr>
        <w:top w:val="none" w:sz="0" w:space="0" w:color="auto"/>
        <w:left w:val="none" w:sz="0" w:space="0" w:color="auto"/>
        <w:bottom w:val="none" w:sz="0" w:space="0" w:color="auto"/>
        <w:right w:val="none" w:sz="0" w:space="0" w:color="auto"/>
      </w:divBdr>
    </w:div>
    <w:div w:id="341778871">
      <w:bodyDiv w:val="1"/>
      <w:marLeft w:val="0"/>
      <w:marRight w:val="0"/>
      <w:marTop w:val="0"/>
      <w:marBottom w:val="0"/>
      <w:divBdr>
        <w:top w:val="none" w:sz="0" w:space="0" w:color="auto"/>
        <w:left w:val="none" w:sz="0" w:space="0" w:color="auto"/>
        <w:bottom w:val="none" w:sz="0" w:space="0" w:color="auto"/>
        <w:right w:val="none" w:sz="0" w:space="0" w:color="auto"/>
      </w:divBdr>
    </w:div>
    <w:div w:id="341901650">
      <w:bodyDiv w:val="1"/>
      <w:marLeft w:val="0"/>
      <w:marRight w:val="0"/>
      <w:marTop w:val="0"/>
      <w:marBottom w:val="0"/>
      <w:divBdr>
        <w:top w:val="none" w:sz="0" w:space="0" w:color="auto"/>
        <w:left w:val="none" w:sz="0" w:space="0" w:color="auto"/>
        <w:bottom w:val="none" w:sz="0" w:space="0" w:color="auto"/>
        <w:right w:val="none" w:sz="0" w:space="0" w:color="auto"/>
      </w:divBdr>
    </w:div>
    <w:div w:id="343021586">
      <w:bodyDiv w:val="1"/>
      <w:marLeft w:val="0"/>
      <w:marRight w:val="0"/>
      <w:marTop w:val="0"/>
      <w:marBottom w:val="0"/>
      <w:divBdr>
        <w:top w:val="none" w:sz="0" w:space="0" w:color="auto"/>
        <w:left w:val="none" w:sz="0" w:space="0" w:color="auto"/>
        <w:bottom w:val="none" w:sz="0" w:space="0" w:color="auto"/>
        <w:right w:val="none" w:sz="0" w:space="0" w:color="auto"/>
      </w:divBdr>
    </w:div>
    <w:div w:id="344133456">
      <w:bodyDiv w:val="1"/>
      <w:marLeft w:val="0"/>
      <w:marRight w:val="0"/>
      <w:marTop w:val="0"/>
      <w:marBottom w:val="0"/>
      <w:divBdr>
        <w:top w:val="none" w:sz="0" w:space="0" w:color="auto"/>
        <w:left w:val="none" w:sz="0" w:space="0" w:color="auto"/>
        <w:bottom w:val="none" w:sz="0" w:space="0" w:color="auto"/>
        <w:right w:val="none" w:sz="0" w:space="0" w:color="auto"/>
      </w:divBdr>
    </w:div>
    <w:div w:id="345668303">
      <w:bodyDiv w:val="1"/>
      <w:marLeft w:val="0"/>
      <w:marRight w:val="0"/>
      <w:marTop w:val="0"/>
      <w:marBottom w:val="0"/>
      <w:divBdr>
        <w:top w:val="none" w:sz="0" w:space="0" w:color="auto"/>
        <w:left w:val="none" w:sz="0" w:space="0" w:color="auto"/>
        <w:bottom w:val="none" w:sz="0" w:space="0" w:color="auto"/>
        <w:right w:val="none" w:sz="0" w:space="0" w:color="auto"/>
      </w:divBdr>
    </w:div>
    <w:div w:id="346102919">
      <w:bodyDiv w:val="1"/>
      <w:marLeft w:val="0"/>
      <w:marRight w:val="0"/>
      <w:marTop w:val="0"/>
      <w:marBottom w:val="0"/>
      <w:divBdr>
        <w:top w:val="none" w:sz="0" w:space="0" w:color="auto"/>
        <w:left w:val="none" w:sz="0" w:space="0" w:color="auto"/>
        <w:bottom w:val="none" w:sz="0" w:space="0" w:color="auto"/>
        <w:right w:val="none" w:sz="0" w:space="0" w:color="auto"/>
      </w:divBdr>
    </w:div>
    <w:div w:id="346450048">
      <w:bodyDiv w:val="1"/>
      <w:marLeft w:val="0"/>
      <w:marRight w:val="0"/>
      <w:marTop w:val="0"/>
      <w:marBottom w:val="0"/>
      <w:divBdr>
        <w:top w:val="none" w:sz="0" w:space="0" w:color="auto"/>
        <w:left w:val="none" w:sz="0" w:space="0" w:color="auto"/>
        <w:bottom w:val="none" w:sz="0" w:space="0" w:color="auto"/>
        <w:right w:val="none" w:sz="0" w:space="0" w:color="auto"/>
      </w:divBdr>
    </w:div>
    <w:div w:id="346910083">
      <w:bodyDiv w:val="1"/>
      <w:marLeft w:val="0"/>
      <w:marRight w:val="0"/>
      <w:marTop w:val="0"/>
      <w:marBottom w:val="0"/>
      <w:divBdr>
        <w:top w:val="none" w:sz="0" w:space="0" w:color="auto"/>
        <w:left w:val="none" w:sz="0" w:space="0" w:color="auto"/>
        <w:bottom w:val="none" w:sz="0" w:space="0" w:color="auto"/>
        <w:right w:val="none" w:sz="0" w:space="0" w:color="auto"/>
      </w:divBdr>
    </w:div>
    <w:div w:id="347102154">
      <w:bodyDiv w:val="1"/>
      <w:marLeft w:val="0"/>
      <w:marRight w:val="0"/>
      <w:marTop w:val="0"/>
      <w:marBottom w:val="0"/>
      <w:divBdr>
        <w:top w:val="none" w:sz="0" w:space="0" w:color="auto"/>
        <w:left w:val="none" w:sz="0" w:space="0" w:color="auto"/>
        <w:bottom w:val="none" w:sz="0" w:space="0" w:color="auto"/>
        <w:right w:val="none" w:sz="0" w:space="0" w:color="auto"/>
      </w:divBdr>
    </w:div>
    <w:div w:id="347340876">
      <w:bodyDiv w:val="1"/>
      <w:marLeft w:val="0"/>
      <w:marRight w:val="0"/>
      <w:marTop w:val="0"/>
      <w:marBottom w:val="0"/>
      <w:divBdr>
        <w:top w:val="none" w:sz="0" w:space="0" w:color="auto"/>
        <w:left w:val="none" w:sz="0" w:space="0" w:color="auto"/>
        <w:bottom w:val="none" w:sz="0" w:space="0" w:color="auto"/>
        <w:right w:val="none" w:sz="0" w:space="0" w:color="auto"/>
      </w:divBdr>
    </w:div>
    <w:div w:id="347365459">
      <w:bodyDiv w:val="1"/>
      <w:marLeft w:val="0"/>
      <w:marRight w:val="0"/>
      <w:marTop w:val="0"/>
      <w:marBottom w:val="0"/>
      <w:divBdr>
        <w:top w:val="none" w:sz="0" w:space="0" w:color="auto"/>
        <w:left w:val="none" w:sz="0" w:space="0" w:color="auto"/>
        <w:bottom w:val="none" w:sz="0" w:space="0" w:color="auto"/>
        <w:right w:val="none" w:sz="0" w:space="0" w:color="auto"/>
      </w:divBdr>
    </w:div>
    <w:div w:id="347564451">
      <w:bodyDiv w:val="1"/>
      <w:marLeft w:val="0"/>
      <w:marRight w:val="0"/>
      <w:marTop w:val="0"/>
      <w:marBottom w:val="0"/>
      <w:divBdr>
        <w:top w:val="none" w:sz="0" w:space="0" w:color="auto"/>
        <w:left w:val="none" w:sz="0" w:space="0" w:color="auto"/>
        <w:bottom w:val="none" w:sz="0" w:space="0" w:color="auto"/>
        <w:right w:val="none" w:sz="0" w:space="0" w:color="auto"/>
      </w:divBdr>
    </w:div>
    <w:div w:id="347608866">
      <w:bodyDiv w:val="1"/>
      <w:marLeft w:val="0"/>
      <w:marRight w:val="0"/>
      <w:marTop w:val="0"/>
      <w:marBottom w:val="0"/>
      <w:divBdr>
        <w:top w:val="none" w:sz="0" w:space="0" w:color="auto"/>
        <w:left w:val="none" w:sz="0" w:space="0" w:color="auto"/>
        <w:bottom w:val="none" w:sz="0" w:space="0" w:color="auto"/>
        <w:right w:val="none" w:sz="0" w:space="0" w:color="auto"/>
      </w:divBdr>
    </w:div>
    <w:div w:id="348141869">
      <w:bodyDiv w:val="1"/>
      <w:marLeft w:val="0"/>
      <w:marRight w:val="0"/>
      <w:marTop w:val="0"/>
      <w:marBottom w:val="0"/>
      <w:divBdr>
        <w:top w:val="none" w:sz="0" w:space="0" w:color="auto"/>
        <w:left w:val="none" w:sz="0" w:space="0" w:color="auto"/>
        <w:bottom w:val="none" w:sz="0" w:space="0" w:color="auto"/>
        <w:right w:val="none" w:sz="0" w:space="0" w:color="auto"/>
      </w:divBdr>
    </w:div>
    <w:div w:id="348991566">
      <w:bodyDiv w:val="1"/>
      <w:marLeft w:val="0"/>
      <w:marRight w:val="0"/>
      <w:marTop w:val="0"/>
      <w:marBottom w:val="0"/>
      <w:divBdr>
        <w:top w:val="none" w:sz="0" w:space="0" w:color="auto"/>
        <w:left w:val="none" w:sz="0" w:space="0" w:color="auto"/>
        <w:bottom w:val="none" w:sz="0" w:space="0" w:color="auto"/>
        <w:right w:val="none" w:sz="0" w:space="0" w:color="auto"/>
      </w:divBdr>
    </w:div>
    <w:div w:id="349378024">
      <w:bodyDiv w:val="1"/>
      <w:marLeft w:val="0"/>
      <w:marRight w:val="0"/>
      <w:marTop w:val="0"/>
      <w:marBottom w:val="0"/>
      <w:divBdr>
        <w:top w:val="none" w:sz="0" w:space="0" w:color="auto"/>
        <w:left w:val="none" w:sz="0" w:space="0" w:color="auto"/>
        <w:bottom w:val="none" w:sz="0" w:space="0" w:color="auto"/>
        <w:right w:val="none" w:sz="0" w:space="0" w:color="auto"/>
      </w:divBdr>
    </w:div>
    <w:div w:id="350303930">
      <w:bodyDiv w:val="1"/>
      <w:marLeft w:val="0"/>
      <w:marRight w:val="0"/>
      <w:marTop w:val="0"/>
      <w:marBottom w:val="0"/>
      <w:divBdr>
        <w:top w:val="none" w:sz="0" w:space="0" w:color="auto"/>
        <w:left w:val="none" w:sz="0" w:space="0" w:color="auto"/>
        <w:bottom w:val="none" w:sz="0" w:space="0" w:color="auto"/>
        <w:right w:val="none" w:sz="0" w:space="0" w:color="auto"/>
      </w:divBdr>
    </w:div>
    <w:div w:id="351422611">
      <w:bodyDiv w:val="1"/>
      <w:marLeft w:val="0"/>
      <w:marRight w:val="0"/>
      <w:marTop w:val="0"/>
      <w:marBottom w:val="0"/>
      <w:divBdr>
        <w:top w:val="none" w:sz="0" w:space="0" w:color="auto"/>
        <w:left w:val="none" w:sz="0" w:space="0" w:color="auto"/>
        <w:bottom w:val="none" w:sz="0" w:space="0" w:color="auto"/>
        <w:right w:val="none" w:sz="0" w:space="0" w:color="auto"/>
      </w:divBdr>
    </w:div>
    <w:div w:id="352154199">
      <w:bodyDiv w:val="1"/>
      <w:marLeft w:val="0"/>
      <w:marRight w:val="0"/>
      <w:marTop w:val="0"/>
      <w:marBottom w:val="0"/>
      <w:divBdr>
        <w:top w:val="none" w:sz="0" w:space="0" w:color="auto"/>
        <w:left w:val="none" w:sz="0" w:space="0" w:color="auto"/>
        <w:bottom w:val="none" w:sz="0" w:space="0" w:color="auto"/>
        <w:right w:val="none" w:sz="0" w:space="0" w:color="auto"/>
      </w:divBdr>
    </w:div>
    <w:div w:id="352537801">
      <w:bodyDiv w:val="1"/>
      <w:marLeft w:val="0"/>
      <w:marRight w:val="0"/>
      <w:marTop w:val="0"/>
      <w:marBottom w:val="0"/>
      <w:divBdr>
        <w:top w:val="none" w:sz="0" w:space="0" w:color="auto"/>
        <w:left w:val="none" w:sz="0" w:space="0" w:color="auto"/>
        <w:bottom w:val="none" w:sz="0" w:space="0" w:color="auto"/>
        <w:right w:val="none" w:sz="0" w:space="0" w:color="auto"/>
      </w:divBdr>
    </w:div>
    <w:div w:id="352849255">
      <w:bodyDiv w:val="1"/>
      <w:marLeft w:val="0"/>
      <w:marRight w:val="0"/>
      <w:marTop w:val="0"/>
      <w:marBottom w:val="0"/>
      <w:divBdr>
        <w:top w:val="none" w:sz="0" w:space="0" w:color="auto"/>
        <w:left w:val="none" w:sz="0" w:space="0" w:color="auto"/>
        <w:bottom w:val="none" w:sz="0" w:space="0" w:color="auto"/>
        <w:right w:val="none" w:sz="0" w:space="0" w:color="auto"/>
      </w:divBdr>
    </w:div>
    <w:div w:id="353842599">
      <w:bodyDiv w:val="1"/>
      <w:marLeft w:val="0"/>
      <w:marRight w:val="0"/>
      <w:marTop w:val="0"/>
      <w:marBottom w:val="0"/>
      <w:divBdr>
        <w:top w:val="none" w:sz="0" w:space="0" w:color="auto"/>
        <w:left w:val="none" w:sz="0" w:space="0" w:color="auto"/>
        <w:bottom w:val="none" w:sz="0" w:space="0" w:color="auto"/>
        <w:right w:val="none" w:sz="0" w:space="0" w:color="auto"/>
      </w:divBdr>
    </w:div>
    <w:div w:id="354035764">
      <w:bodyDiv w:val="1"/>
      <w:marLeft w:val="0"/>
      <w:marRight w:val="0"/>
      <w:marTop w:val="0"/>
      <w:marBottom w:val="0"/>
      <w:divBdr>
        <w:top w:val="none" w:sz="0" w:space="0" w:color="auto"/>
        <w:left w:val="none" w:sz="0" w:space="0" w:color="auto"/>
        <w:bottom w:val="none" w:sz="0" w:space="0" w:color="auto"/>
        <w:right w:val="none" w:sz="0" w:space="0" w:color="auto"/>
      </w:divBdr>
    </w:div>
    <w:div w:id="354506992">
      <w:bodyDiv w:val="1"/>
      <w:marLeft w:val="0"/>
      <w:marRight w:val="0"/>
      <w:marTop w:val="0"/>
      <w:marBottom w:val="0"/>
      <w:divBdr>
        <w:top w:val="none" w:sz="0" w:space="0" w:color="auto"/>
        <w:left w:val="none" w:sz="0" w:space="0" w:color="auto"/>
        <w:bottom w:val="none" w:sz="0" w:space="0" w:color="auto"/>
        <w:right w:val="none" w:sz="0" w:space="0" w:color="auto"/>
      </w:divBdr>
    </w:div>
    <w:div w:id="354698934">
      <w:bodyDiv w:val="1"/>
      <w:marLeft w:val="0"/>
      <w:marRight w:val="0"/>
      <w:marTop w:val="0"/>
      <w:marBottom w:val="0"/>
      <w:divBdr>
        <w:top w:val="none" w:sz="0" w:space="0" w:color="auto"/>
        <w:left w:val="none" w:sz="0" w:space="0" w:color="auto"/>
        <w:bottom w:val="none" w:sz="0" w:space="0" w:color="auto"/>
        <w:right w:val="none" w:sz="0" w:space="0" w:color="auto"/>
      </w:divBdr>
    </w:div>
    <w:div w:id="354964279">
      <w:bodyDiv w:val="1"/>
      <w:marLeft w:val="0"/>
      <w:marRight w:val="0"/>
      <w:marTop w:val="0"/>
      <w:marBottom w:val="0"/>
      <w:divBdr>
        <w:top w:val="none" w:sz="0" w:space="0" w:color="auto"/>
        <w:left w:val="none" w:sz="0" w:space="0" w:color="auto"/>
        <w:bottom w:val="none" w:sz="0" w:space="0" w:color="auto"/>
        <w:right w:val="none" w:sz="0" w:space="0" w:color="auto"/>
      </w:divBdr>
    </w:div>
    <w:div w:id="355884863">
      <w:bodyDiv w:val="1"/>
      <w:marLeft w:val="0"/>
      <w:marRight w:val="0"/>
      <w:marTop w:val="0"/>
      <w:marBottom w:val="0"/>
      <w:divBdr>
        <w:top w:val="none" w:sz="0" w:space="0" w:color="auto"/>
        <w:left w:val="none" w:sz="0" w:space="0" w:color="auto"/>
        <w:bottom w:val="none" w:sz="0" w:space="0" w:color="auto"/>
        <w:right w:val="none" w:sz="0" w:space="0" w:color="auto"/>
      </w:divBdr>
    </w:div>
    <w:div w:id="356200035">
      <w:bodyDiv w:val="1"/>
      <w:marLeft w:val="0"/>
      <w:marRight w:val="0"/>
      <w:marTop w:val="0"/>
      <w:marBottom w:val="0"/>
      <w:divBdr>
        <w:top w:val="none" w:sz="0" w:space="0" w:color="auto"/>
        <w:left w:val="none" w:sz="0" w:space="0" w:color="auto"/>
        <w:bottom w:val="none" w:sz="0" w:space="0" w:color="auto"/>
        <w:right w:val="none" w:sz="0" w:space="0" w:color="auto"/>
      </w:divBdr>
    </w:div>
    <w:div w:id="356467790">
      <w:bodyDiv w:val="1"/>
      <w:marLeft w:val="0"/>
      <w:marRight w:val="0"/>
      <w:marTop w:val="0"/>
      <w:marBottom w:val="0"/>
      <w:divBdr>
        <w:top w:val="none" w:sz="0" w:space="0" w:color="auto"/>
        <w:left w:val="none" w:sz="0" w:space="0" w:color="auto"/>
        <w:bottom w:val="none" w:sz="0" w:space="0" w:color="auto"/>
        <w:right w:val="none" w:sz="0" w:space="0" w:color="auto"/>
      </w:divBdr>
    </w:div>
    <w:div w:id="357123911">
      <w:bodyDiv w:val="1"/>
      <w:marLeft w:val="0"/>
      <w:marRight w:val="0"/>
      <w:marTop w:val="0"/>
      <w:marBottom w:val="0"/>
      <w:divBdr>
        <w:top w:val="none" w:sz="0" w:space="0" w:color="auto"/>
        <w:left w:val="none" w:sz="0" w:space="0" w:color="auto"/>
        <w:bottom w:val="none" w:sz="0" w:space="0" w:color="auto"/>
        <w:right w:val="none" w:sz="0" w:space="0" w:color="auto"/>
      </w:divBdr>
    </w:div>
    <w:div w:id="357316390">
      <w:bodyDiv w:val="1"/>
      <w:marLeft w:val="0"/>
      <w:marRight w:val="0"/>
      <w:marTop w:val="0"/>
      <w:marBottom w:val="0"/>
      <w:divBdr>
        <w:top w:val="none" w:sz="0" w:space="0" w:color="auto"/>
        <w:left w:val="none" w:sz="0" w:space="0" w:color="auto"/>
        <w:bottom w:val="none" w:sz="0" w:space="0" w:color="auto"/>
        <w:right w:val="none" w:sz="0" w:space="0" w:color="auto"/>
      </w:divBdr>
    </w:div>
    <w:div w:id="357393161">
      <w:bodyDiv w:val="1"/>
      <w:marLeft w:val="0"/>
      <w:marRight w:val="0"/>
      <w:marTop w:val="0"/>
      <w:marBottom w:val="0"/>
      <w:divBdr>
        <w:top w:val="none" w:sz="0" w:space="0" w:color="auto"/>
        <w:left w:val="none" w:sz="0" w:space="0" w:color="auto"/>
        <w:bottom w:val="none" w:sz="0" w:space="0" w:color="auto"/>
        <w:right w:val="none" w:sz="0" w:space="0" w:color="auto"/>
      </w:divBdr>
    </w:div>
    <w:div w:id="358093905">
      <w:bodyDiv w:val="1"/>
      <w:marLeft w:val="0"/>
      <w:marRight w:val="0"/>
      <w:marTop w:val="0"/>
      <w:marBottom w:val="0"/>
      <w:divBdr>
        <w:top w:val="none" w:sz="0" w:space="0" w:color="auto"/>
        <w:left w:val="none" w:sz="0" w:space="0" w:color="auto"/>
        <w:bottom w:val="none" w:sz="0" w:space="0" w:color="auto"/>
        <w:right w:val="none" w:sz="0" w:space="0" w:color="auto"/>
      </w:divBdr>
    </w:div>
    <w:div w:id="358433843">
      <w:bodyDiv w:val="1"/>
      <w:marLeft w:val="0"/>
      <w:marRight w:val="0"/>
      <w:marTop w:val="0"/>
      <w:marBottom w:val="0"/>
      <w:divBdr>
        <w:top w:val="none" w:sz="0" w:space="0" w:color="auto"/>
        <w:left w:val="none" w:sz="0" w:space="0" w:color="auto"/>
        <w:bottom w:val="none" w:sz="0" w:space="0" w:color="auto"/>
        <w:right w:val="none" w:sz="0" w:space="0" w:color="auto"/>
      </w:divBdr>
    </w:div>
    <w:div w:id="358748612">
      <w:bodyDiv w:val="1"/>
      <w:marLeft w:val="0"/>
      <w:marRight w:val="0"/>
      <w:marTop w:val="0"/>
      <w:marBottom w:val="0"/>
      <w:divBdr>
        <w:top w:val="none" w:sz="0" w:space="0" w:color="auto"/>
        <w:left w:val="none" w:sz="0" w:space="0" w:color="auto"/>
        <w:bottom w:val="none" w:sz="0" w:space="0" w:color="auto"/>
        <w:right w:val="none" w:sz="0" w:space="0" w:color="auto"/>
      </w:divBdr>
    </w:div>
    <w:div w:id="358774977">
      <w:bodyDiv w:val="1"/>
      <w:marLeft w:val="0"/>
      <w:marRight w:val="0"/>
      <w:marTop w:val="0"/>
      <w:marBottom w:val="0"/>
      <w:divBdr>
        <w:top w:val="none" w:sz="0" w:space="0" w:color="auto"/>
        <w:left w:val="none" w:sz="0" w:space="0" w:color="auto"/>
        <w:bottom w:val="none" w:sz="0" w:space="0" w:color="auto"/>
        <w:right w:val="none" w:sz="0" w:space="0" w:color="auto"/>
      </w:divBdr>
    </w:div>
    <w:div w:id="358776408">
      <w:bodyDiv w:val="1"/>
      <w:marLeft w:val="0"/>
      <w:marRight w:val="0"/>
      <w:marTop w:val="0"/>
      <w:marBottom w:val="0"/>
      <w:divBdr>
        <w:top w:val="none" w:sz="0" w:space="0" w:color="auto"/>
        <w:left w:val="none" w:sz="0" w:space="0" w:color="auto"/>
        <w:bottom w:val="none" w:sz="0" w:space="0" w:color="auto"/>
        <w:right w:val="none" w:sz="0" w:space="0" w:color="auto"/>
      </w:divBdr>
    </w:div>
    <w:div w:id="360204410">
      <w:bodyDiv w:val="1"/>
      <w:marLeft w:val="0"/>
      <w:marRight w:val="0"/>
      <w:marTop w:val="0"/>
      <w:marBottom w:val="0"/>
      <w:divBdr>
        <w:top w:val="none" w:sz="0" w:space="0" w:color="auto"/>
        <w:left w:val="none" w:sz="0" w:space="0" w:color="auto"/>
        <w:bottom w:val="none" w:sz="0" w:space="0" w:color="auto"/>
        <w:right w:val="none" w:sz="0" w:space="0" w:color="auto"/>
      </w:divBdr>
    </w:div>
    <w:div w:id="360322246">
      <w:bodyDiv w:val="1"/>
      <w:marLeft w:val="0"/>
      <w:marRight w:val="0"/>
      <w:marTop w:val="0"/>
      <w:marBottom w:val="0"/>
      <w:divBdr>
        <w:top w:val="none" w:sz="0" w:space="0" w:color="auto"/>
        <w:left w:val="none" w:sz="0" w:space="0" w:color="auto"/>
        <w:bottom w:val="none" w:sz="0" w:space="0" w:color="auto"/>
        <w:right w:val="none" w:sz="0" w:space="0" w:color="auto"/>
      </w:divBdr>
    </w:div>
    <w:div w:id="361518196">
      <w:bodyDiv w:val="1"/>
      <w:marLeft w:val="0"/>
      <w:marRight w:val="0"/>
      <w:marTop w:val="0"/>
      <w:marBottom w:val="0"/>
      <w:divBdr>
        <w:top w:val="none" w:sz="0" w:space="0" w:color="auto"/>
        <w:left w:val="none" w:sz="0" w:space="0" w:color="auto"/>
        <w:bottom w:val="none" w:sz="0" w:space="0" w:color="auto"/>
        <w:right w:val="none" w:sz="0" w:space="0" w:color="auto"/>
      </w:divBdr>
    </w:div>
    <w:div w:id="361899431">
      <w:bodyDiv w:val="1"/>
      <w:marLeft w:val="0"/>
      <w:marRight w:val="0"/>
      <w:marTop w:val="0"/>
      <w:marBottom w:val="0"/>
      <w:divBdr>
        <w:top w:val="none" w:sz="0" w:space="0" w:color="auto"/>
        <w:left w:val="none" w:sz="0" w:space="0" w:color="auto"/>
        <w:bottom w:val="none" w:sz="0" w:space="0" w:color="auto"/>
        <w:right w:val="none" w:sz="0" w:space="0" w:color="auto"/>
      </w:divBdr>
    </w:div>
    <w:div w:id="362176717">
      <w:bodyDiv w:val="1"/>
      <w:marLeft w:val="0"/>
      <w:marRight w:val="0"/>
      <w:marTop w:val="0"/>
      <w:marBottom w:val="0"/>
      <w:divBdr>
        <w:top w:val="none" w:sz="0" w:space="0" w:color="auto"/>
        <w:left w:val="none" w:sz="0" w:space="0" w:color="auto"/>
        <w:bottom w:val="none" w:sz="0" w:space="0" w:color="auto"/>
        <w:right w:val="none" w:sz="0" w:space="0" w:color="auto"/>
      </w:divBdr>
    </w:div>
    <w:div w:id="363219127">
      <w:bodyDiv w:val="1"/>
      <w:marLeft w:val="0"/>
      <w:marRight w:val="0"/>
      <w:marTop w:val="0"/>
      <w:marBottom w:val="0"/>
      <w:divBdr>
        <w:top w:val="none" w:sz="0" w:space="0" w:color="auto"/>
        <w:left w:val="none" w:sz="0" w:space="0" w:color="auto"/>
        <w:bottom w:val="none" w:sz="0" w:space="0" w:color="auto"/>
        <w:right w:val="none" w:sz="0" w:space="0" w:color="auto"/>
      </w:divBdr>
    </w:div>
    <w:div w:id="363361784">
      <w:bodyDiv w:val="1"/>
      <w:marLeft w:val="0"/>
      <w:marRight w:val="0"/>
      <w:marTop w:val="0"/>
      <w:marBottom w:val="0"/>
      <w:divBdr>
        <w:top w:val="none" w:sz="0" w:space="0" w:color="auto"/>
        <w:left w:val="none" w:sz="0" w:space="0" w:color="auto"/>
        <w:bottom w:val="none" w:sz="0" w:space="0" w:color="auto"/>
        <w:right w:val="none" w:sz="0" w:space="0" w:color="auto"/>
      </w:divBdr>
    </w:div>
    <w:div w:id="363600745">
      <w:bodyDiv w:val="1"/>
      <w:marLeft w:val="0"/>
      <w:marRight w:val="0"/>
      <w:marTop w:val="0"/>
      <w:marBottom w:val="0"/>
      <w:divBdr>
        <w:top w:val="none" w:sz="0" w:space="0" w:color="auto"/>
        <w:left w:val="none" w:sz="0" w:space="0" w:color="auto"/>
        <w:bottom w:val="none" w:sz="0" w:space="0" w:color="auto"/>
        <w:right w:val="none" w:sz="0" w:space="0" w:color="auto"/>
      </w:divBdr>
    </w:div>
    <w:div w:id="365060657">
      <w:bodyDiv w:val="1"/>
      <w:marLeft w:val="0"/>
      <w:marRight w:val="0"/>
      <w:marTop w:val="0"/>
      <w:marBottom w:val="0"/>
      <w:divBdr>
        <w:top w:val="none" w:sz="0" w:space="0" w:color="auto"/>
        <w:left w:val="none" w:sz="0" w:space="0" w:color="auto"/>
        <w:bottom w:val="none" w:sz="0" w:space="0" w:color="auto"/>
        <w:right w:val="none" w:sz="0" w:space="0" w:color="auto"/>
      </w:divBdr>
    </w:div>
    <w:div w:id="367532703">
      <w:bodyDiv w:val="1"/>
      <w:marLeft w:val="0"/>
      <w:marRight w:val="0"/>
      <w:marTop w:val="0"/>
      <w:marBottom w:val="0"/>
      <w:divBdr>
        <w:top w:val="none" w:sz="0" w:space="0" w:color="auto"/>
        <w:left w:val="none" w:sz="0" w:space="0" w:color="auto"/>
        <w:bottom w:val="none" w:sz="0" w:space="0" w:color="auto"/>
        <w:right w:val="none" w:sz="0" w:space="0" w:color="auto"/>
      </w:divBdr>
    </w:div>
    <w:div w:id="368334365">
      <w:bodyDiv w:val="1"/>
      <w:marLeft w:val="0"/>
      <w:marRight w:val="0"/>
      <w:marTop w:val="0"/>
      <w:marBottom w:val="0"/>
      <w:divBdr>
        <w:top w:val="none" w:sz="0" w:space="0" w:color="auto"/>
        <w:left w:val="none" w:sz="0" w:space="0" w:color="auto"/>
        <w:bottom w:val="none" w:sz="0" w:space="0" w:color="auto"/>
        <w:right w:val="none" w:sz="0" w:space="0" w:color="auto"/>
      </w:divBdr>
    </w:div>
    <w:div w:id="368536500">
      <w:bodyDiv w:val="1"/>
      <w:marLeft w:val="0"/>
      <w:marRight w:val="0"/>
      <w:marTop w:val="0"/>
      <w:marBottom w:val="0"/>
      <w:divBdr>
        <w:top w:val="none" w:sz="0" w:space="0" w:color="auto"/>
        <w:left w:val="none" w:sz="0" w:space="0" w:color="auto"/>
        <w:bottom w:val="none" w:sz="0" w:space="0" w:color="auto"/>
        <w:right w:val="none" w:sz="0" w:space="0" w:color="auto"/>
      </w:divBdr>
    </w:div>
    <w:div w:id="368994678">
      <w:bodyDiv w:val="1"/>
      <w:marLeft w:val="0"/>
      <w:marRight w:val="0"/>
      <w:marTop w:val="0"/>
      <w:marBottom w:val="0"/>
      <w:divBdr>
        <w:top w:val="none" w:sz="0" w:space="0" w:color="auto"/>
        <w:left w:val="none" w:sz="0" w:space="0" w:color="auto"/>
        <w:bottom w:val="none" w:sz="0" w:space="0" w:color="auto"/>
        <w:right w:val="none" w:sz="0" w:space="0" w:color="auto"/>
      </w:divBdr>
    </w:div>
    <w:div w:id="369375862">
      <w:bodyDiv w:val="1"/>
      <w:marLeft w:val="0"/>
      <w:marRight w:val="0"/>
      <w:marTop w:val="0"/>
      <w:marBottom w:val="0"/>
      <w:divBdr>
        <w:top w:val="none" w:sz="0" w:space="0" w:color="auto"/>
        <w:left w:val="none" w:sz="0" w:space="0" w:color="auto"/>
        <w:bottom w:val="none" w:sz="0" w:space="0" w:color="auto"/>
        <w:right w:val="none" w:sz="0" w:space="0" w:color="auto"/>
      </w:divBdr>
    </w:div>
    <w:div w:id="369691990">
      <w:bodyDiv w:val="1"/>
      <w:marLeft w:val="0"/>
      <w:marRight w:val="0"/>
      <w:marTop w:val="0"/>
      <w:marBottom w:val="0"/>
      <w:divBdr>
        <w:top w:val="none" w:sz="0" w:space="0" w:color="auto"/>
        <w:left w:val="none" w:sz="0" w:space="0" w:color="auto"/>
        <w:bottom w:val="none" w:sz="0" w:space="0" w:color="auto"/>
        <w:right w:val="none" w:sz="0" w:space="0" w:color="auto"/>
      </w:divBdr>
    </w:div>
    <w:div w:id="369961528">
      <w:bodyDiv w:val="1"/>
      <w:marLeft w:val="0"/>
      <w:marRight w:val="0"/>
      <w:marTop w:val="0"/>
      <w:marBottom w:val="0"/>
      <w:divBdr>
        <w:top w:val="none" w:sz="0" w:space="0" w:color="auto"/>
        <w:left w:val="none" w:sz="0" w:space="0" w:color="auto"/>
        <w:bottom w:val="none" w:sz="0" w:space="0" w:color="auto"/>
        <w:right w:val="none" w:sz="0" w:space="0" w:color="auto"/>
      </w:divBdr>
    </w:div>
    <w:div w:id="370737757">
      <w:bodyDiv w:val="1"/>
      <w:marLeft w:val="0"/>
      <w:marRight w:val="0"/>
      <w:marTop w:val="0"/>
      <w:marBottom w:val="0"/>
      <w:divBdr>
        <w:top w:val="none" w:sz="0" w:space="0" w:color="auto"/>
        <w:left w:val="none" w:sz="0" w:space="0" w:color="auto"/>
        <w:bottom w:val="none" w:sz="0" w:space="0" w:color="auto"/>
        <w:right w:val="none" w:sz="0" w:space="0" w:color="auto"/>
      </w:divBdr>
    </w:div>
    <w:div w:id="370880294">
      <w:bodyDiv w:val="1"/>
      <w:marLeft w:val="0"/>
      <w:marRight w:val="0"/>
      <w:marTop w:val="0"/>
      <w:marBottom w:val="0"/>
      <w:divBdr>
        <w:top w:val="none" w:sz="0" w:space="0" w:color="auto"/>
        <w:left w:val="none" w:sz="0" w:space="0" w:color="auto"/>
        <w:bottom w:val="none" w:sz="0" w:space="0" w:color="auto"/>
        <w:right w:val="none" w:sz="0" w:space="0" w:color="auto"/>
      </w:divBdr>
    </w:div>
    <w:div w:id="371074910">
      <w:bodyDiv w:val="1"/>
      <w:marLeft w:val="0"/>
      <w:marRight w:val="0"/>
      <w:marTop w:val="0"/>
      <w:marBottom w:val="0"/>
      <w:divBdr>
        <w:top w:val="none" w:sz="0" w:space="0" w:color="auto"/>
        <w:left w:val="none" w:sz="0" w:space="0" w:color="auto"/>
        <w:bottom w:val="none" w:sz="0" w:space="0" w:color="auto"/>
        <w:right w:val="none" w:sz="0" w:space="0" w:color="auto"/>
      </w:divBdr>
    </w:div>
    <w:div w:id="372389672">
      <w:bodyDiv w:val="1"/>
      <w:marLeft w:val="0"/>
      <w:marRight w:val="0"/>
      <w:marTop w:val="0"/>
      <w:marBottom w:val="0"/>
      <w:divBdr>
        <w:top w:val="none" w:sz="0" w:space="0" w:color="auto"/>
        <w:left w:val="none" w:sz="0" w:space="0" w:color="auto"/>
        <w:bottom w:val="none" w:sz="0" w:space="0" w:color="auto"/>
        <w:right w:val="none" w:sz="0" w:space="0" w:color="auto"/>
      </w:divBdr>
    </w:div>
    <w:div w:id="372461345">
      <w:bodyDiv w:val="1"/>
      <w:marLeft w:val="0"/>
      <w:marRight w:val="0"/>
      <w:marTop w:val="0"/>
      <w:marBottom w:val="0"/>
      <w:divBdr>
        <w:top w:val="none" w:sz="0" w:space="0" w:color="auto"/>
        <w:left w:val="none" w:sz="0" w:space="0" w:color="auto"/>
        <w:bottom w:val="none" w:sz="0" w:space="0" w:color="auto"/>
        <w:right w:val="none" w:sz="0" w:space="0" w:color="auto"/>
      </w:divBdr>
    </w:div>
    <w:div w:id="372585530">
      <w:bodyDiv w:val="1"/>
      <w:marLeft w:val="0"/>
      <w:marRight w:val="0"/>
      <w:marTop w:val="0"/>
      <w:marBottom w:val="0"/>
      <w:divBdr>
        <w:top w:val="none" w:sz="0" w:space="0" w:color="auto"/>
        <w:left w:val="none" w:sz="0" w:space="0" w:color="auto"/>
        <w:bottom w:val="none" w:sz="0" w:space="0" w:color="auto"/>
        <w:right w:val="none" w:sz="0" w:space="0" w:color="auto"/>
      </w:divBdr>
    </w:div>
    <w:div w:id="372923417">
      <w:bodyDiv w:val="1"/>
      <w:marLeft w:val="0"/>
      <w:marRight w:val="0"/>
      <w:marTop w:val="0"/>
      <w:marBottom w:val="0"/>
      <w:divBdr>
        <w:top w:val="none" w:sz="0" w:space="0" w:color="auto"/>
        <w:left w:val="none" w:sz="0" w:space="0" w:color="auto"/>
        <w:bottom w:val="none" w:sz="0" w:space="0" w:color="auto"/>
        <w:right w:val="none" w:sz="0" w:space="0" w:color="auto"/>
      </w:divBdr>
    </w:div>
    <w:div w:id="373042568">
      <w:bodyDiv w:val="1"/>
      <w:marLeft w:val="0"/>
      <w:marRight w:val="0"/>
      <w:marTop w:val="0"/>
      <w:marBottom w:val="0"/>
      <w:divBdr>
        <w:top w:val="none" w:sz="0" w:space="0" w:color="auto"/>
        <w:left w:val="none" w:sz="0" w:space="0" w:color="auto"/>
        <w:bottom w:val="none" w:sz="0" w:space="0" w:color="auto"/>
        <w:right w:val="none" w:sz="0" w:space="0" w:color="auto"/>
      </w:divBdr>
    </w:div>
    <w:div w:id="373190886">
      <w:bodyDiv w:val="1"/>
      <w:marLeft w:val="0"/>
      <w:marRight w:val="0"/>
      <w:marTop w:val="0"/>
      <w:marBottom w:val="0"/>
      <w:divBdr>
        <w:top w:val="none" w:sz="0" w:space="0" w:color="auto"/>
        <w:left w:val="none" w:sz="0" w:space="0" w:color="auto"/>
        <w:bottom w:val="none" w:sz="0" w:space="0" w:color="auto"/>
        <w:right w:val="none" w:sz="0" w:space="0" w:color="auto"/>
      </w:divBdr>
    </w:div>
    <w:div w:id="373504647">
      <w:bodyDiv w:val="1"/>
      <w:marLeft w:val="0"/>
      <w:marRight w:val="0"/>
      <w:marTop w:val="0"/>
      <w:marBottom w:val="0"/>
      <w:divBdr>
        <w:top w:val="none" w:sz="0" w:space="0" w:color="auto"/>
        <w:left w:val="none" w:sz="0" w:space="0" w:color="auto"/>
        <w:bottom w:val="none" w:sz="0" w:space="0" w:color="auto"/>
        <w:right w:val="none" w:sz="0" w:space="0" w:color="auto"/>
      </w:divBdr>
    </w:div>
    <w:div w:id="373890515">
      <w:bodyDiv w:val="1"/>
      <w:marLeft w:val="0"/>
      <w:marRight w:val="0"/>
      <w:marTop w:val="0"/>
      <w:marBottom w:val="0"/>
      <w:divBdr>
        <w:top w:val="none" w:sz="0" w:space="0" w:color="auto"/>
        <w:left w:val="none" w:sz="0" w:space="0" w:color="auto"/>
        <w:bottom w:val="none" w:sz="0" w:space="0" w:color="auto"/>
        <w:right w:val="none" w:sz="0" w:space="0" w:color="auto"/>
      </w:divBdr>
    </w:div>
    <w:div w:id="374430532">
      <w:bodyDiv w:val="1"/>
      <w:marLeft w:val="0"/>
      <w:marRight w:val="0"/>
      <w:marTop w:val="0"/>
      <w:marBottom w:val="0"/>
      <w:divBdr>
        <w:top w:val="none" w:sz="0" w:space="0" w:color="auto"/>
        <w:left w:val="none" w:sz="0" w:space="0" w:color="auto"/>
        <w:bottom w:val="none" w:sz="0" w:space="0" w:color="auto"/>
        <w:right w:val="none" w:sz="0" w:space="0" w:color="auto"/>
      </w:divBdr>
    </w:div>
    <w:div w:id="375738591">
      <w:bodyDiv w:val="1"/>
      <w:marLeft w:val="0"/>
      <w:marRight w:val="0"/>
      <w:marTop w:val="0"/>
      <w:marBottom w:val="0"/>
      <w:divBdr>
        <w:top w:val="none" w:sz="0" w:space="0" w:color="auto"/>
        <w:left w:val="none" w:sz="0" w:space="0" w:color="auto"/>
        <w:bottom w:val="none" w:sz="0" w:space="0" w:color="auto"/>
        <w:right w:val="none" w:sz="0" w:space="0" w:color="auto"/>
      </w:divBdr>
    </w:div>
    <w:div w:id="376006610">
      <w:bodyDiv w:val="1"/>
      <w:marLeft w:val="0"/>
      <w:marRight w:val="0"/>
      <w:marTop w:val="0"/>
      <w:marBottom w:val="0"/>
      <w:divBdr>
        <w:top w:val="none" w:sz="0" w:space="0" w:color="auto"/>
        <w:left w:val="none" w:sz="0" w:space="0" w:color="auto"/>
        <w:bottom w:val="none" w:sz="0" w:space="0" w:color="auto"/>
        <w:right w:val="none" w:sz="0" w:space="0" w:color="auto"/>
      </w:divBdr>
    </w:div>
    <w:div w:id="376121553">
      <w:bodyDiv w:val="1"/>
      <w:marLeft w:val="0"/>
      <w:marRight w:val="0"/>
      <w:marTop w:val="0"/>
      <w:marBottom w:val="0"/>
      <w:divBdr>
        <w:top w:val="none" w:sz="0" w:space="0" w:color="auto"/>
        <w:left w:val="none" w:sz="0" w:space="0" w:color="auto"/>
        <w:bottom w:val="none" w:sz="0" w:space="0" w:color="auto"/>
        <w:right w:val="none" w:sz="0" w:space="0" w:color="auto"/>
      </w:divBdr>
    </w:div>
    <w:div w:id="376125088">
      <w:bodyDiv w:val="1"/>
      <w:marLeft w:val="0"/>
      <w:marRight w:val="0"/>
      <w:marTop w:val="0"/>
      <w:marBottom w:val="0"/>
      <w:divBdr>
        <w:top w:val="none" w:sz="0" w:space="0" w:color="auto"/>
        <w:left w:val="none" w:sz="0" w:space="0" w:color="auto"/>
        <w:bottom w:val="none" w:sz="0" w:space="0" w:color="auto"/>
        <w:right w:val="none" w:sz="0" w:space="0" w:color="auto"/>
      </w:divBdr>
    </w:div>
    <w:div w:id="376467351">
      <w:bodyDiv w:val="1"/>
      <w:marLeft w:val="0"/>
      <w:marRight w:val="0"/>
      <w:marTop w:val="0"/>
      <w:marBottom w:val="0"/>
      <w:divBdr>
        <w:top w:val="none" w:sz="0" w:space="0" w:color="auto"/>
        <w:left w:val="none" w:sz="0" w:space="0" w:color="auto"/>
        <w:bottom w:val="none" w:sz="0" w:space="0" w:color="auto"/>
        <w:right w:val="none" w:sz="0" w:space="0" w:color="auto"/>
      </w:divBdr>
    </w:div>
    <w:div w:id="376708200">
      <w:bodyDiv w:val="1"/>
      <w:marLeft w:val="0"/>
      <w:marRight w:val="0"/>
      <w:marTop w:val="0"/>
      <w:marBottom w:val="0"/>
      <w:divBdr>
        <w:top w:val="none" w:sz="0" w:space="0" w:color="auto"/>
        <w:left w:val="none" w:sz="0" w:space="0" w:color="auto"/>
        <w:bottom w:val="none" w:sz="0" w:space="0" w:color="auto"/>
        <w:right w:val="none" w:sz="0" w:space="0" w:color="auto"/>
      </w:divBdr>
    </w:div>
    <w:div w:id="377779222">
      <w:bodyDiv w:val="1"/>
      <w:marLeft w:val="0"/>
      <w:marRight w:val="0"/>
      <w:marTop w:val="0"/>
      <w:marBottom w:val="0"/>
      <w:divBdr>
        <w:top w:val="none" w:sz="0" w:space="0" w:color="auto"/>
        <w:left w:val="none" w:sz="0" w:space="0" w:color="auto"/>
        <w:bottom w:val="none" w:sz="0" w:space="0" w:color="auto"/>
        <w:right w:val="none" w:sz="0" w:space="0" w:color="auto"/>
      </w:divBdr>
    </w:div>
    <w:div w:id="378012613">
      <w:bodyDiv w:val="1"/>
      <w:marLeft w:val="0"/>
      <w:marRight w:val="0"/>
      <w:marTop w:val="0"/>
      <w:marBottom w:val="0"/>
      <w:divBdr>
        <w:top w:val="none" w:sz="0" w:space="0" w:color="auto"/>
        <w:left w:val="none" w:sz="0" w:space="0" w:color="auto"/>
        <w:bottom w:val="none" w:sz="0" w:space="0" w:color="auto"/>
        <w:right w:val="none" w:sz="0" w:space="0" w:color="auto"/>
      </w:divBdr>
    </w:div>
    <w:div w:id="378089214">
      <w:bodyDiv w:val="1"/>
      <w:marLeft w:val="0"/>
      <w:marRight w:val="0"/>
      <w:marTop w:val="0"/>
      <w:marBottom w:val="0"/>
      <w:divBdr>
        <w:top w:val="none" w:sz="0" w:space="0" w:color="auto"/>
        <w:left w:val="none" w:sz="0" w:space="0" w:color="auto"/>
        <w:bottom w:val="none" w:sz="0" w:space="0" w:color="auto"/>
        <w:right w:val="none" w:sz="0" w:space="0" w:color="auto"/>
      </w:divBdr>
    </w:div>
    <w:div w:id="378743342">
      <w:bodyDiv w:val="1"/>
      <w:marLeft w:val="0"/>
      <w:marRight w:val="0"/>
      <w:marTop w:val="0"/>
      <w:marBottom w:val="0"/>
      <w:divBdr>
        <w:top w:val="none" w:sz="0" w:space="0" w:color="auto"/>
        <w:left w:val="none" w:sz="0" w:space="0" w:color="auto"/>
        <w:bottom w:val="none" w:sz="0" w:space="0" w:color="auto"/>
        <w:right w:val="none" w:sz="0" w:space="0" w:color="auto"/>
      </w:divBdr>
    </w:div>
    <w:div w:id="379062464">
      <w:bodyDiv w:val="1"/>
      <w:marLeft w:val="0"/>
      <w:marRight w:val="0"/>
      <w:marTop w:val="0"/>
      <w:marBottom w:val="0"/>
      <w:divBdr>
        <w:top w:val="none" w:sz="0" w:space="0" w:color="auto"/>
        <w:left w:val="none" w:sz="0" w:space="0" w:color="auto"/>
        <w:bottom w:val="none" w:sz="0" w:space="0" w:color="auto"/>
        <w:right w:val="none" w:sz="0" w:space="0" w:color="auto"/>
      </w:divBdr>
    </w:div>
    <w:div w:id="379135822">
      <w:bodyDiv w:val="1"/>
      <w:marLeft w:val="0"/>
      <w:marRight w:val="0"/>
      <w:marTop w:val="0"/>
      <w:marBottom w:val="0"/>
      <w:divBdr>
        <w:top w:val="none" w:sz="0" w:space="0" w:color="auto"/>
        <w:left w:val="none" w:sz="0" w:space="0" w:color="auto"/>
        <w:bottom w:val="none" w:sz="0" w:space="0" w:color="auto"/>
        <w:right w:val="none" w:sz="0" w:space="0" w:color="auto"/>
      </w:divBdr>
    </w:div>
    <w:div w:id="380445058">
      <w:bodyDiv w:val="1"/>
      <w:marLeft w:val="0"/>
      <w:marRight w:val="0"/>
      <w:marTop w:val="0"/>
      <w:marBottom w:val="0"/>
      <w:divBdr>
        <w:top w:val="none" w:sz="0" w:space="0" w:color="auto"/>
        <w:left w:val="none" w:sz="0" w:space="0" w:color="auto"/>
        <w:bottom w:val="none" w:sz="0" w:space="0" w:color="auto"/>
        <w:right w:val="none" w:sz="0" w:space="0" w:color="auto"/>
      </w:divBdr>
    </w:div>
    <w:div w:id="380599506">
      <w:bodyDiv w:val="1"/>
      <w:marLeft w:val="0"/>
      <w:marRight w:val="0"/>
      <w:marTop w:val="0"/>
      <w:marBottom w:val="0"/>
      <w:divBdr>
        <w:top w:val="none" w:sz="0" w:space="0" w:color="auto"/>
        <w:left w:val="none" w:sz="0" w:space="0" w:color="auto"/>
        <w:bottom w:val="none" w:sz="0" w:space="0" w:color="auto"/>
        <w:right w:val="none" w:sz="0" w:space="0" w:color="auto"/>
      </w:divBdr>
    </w:div>
    <w:div w:id="380790934">
      <w:bodyDiv w:val="1"/>
      <w:marLeft w:val="0"/>
      <w:marRight w:val="0"/>
      <w:marTop w:val="0"/>
      <w:marBottom w:val="0"/>
      <w:divBdr>
        <w:top w:val="none" w:sz="0" w:space="0" w:color="auto"/>
        <w:left w:val="none" w:sz="0" w:space="0" w:color="auto"/>
        <w:bottom w:val="none" w:sz="0" w:space="0" w:color="auto"/>
        <w:right w:val="none" w:sz="0" w:space="0" w:color="auto"/>
      </w:divBdr>
    </w:div>
    <w:div w:id="381682805">
      <w:bodyDiv w:val="1"/>
      <w:marLeft w:val="0"/>
      <w:marRight w:val="0"/>
      <w:marTop w:val="0"/>
      <w:marBottom w:val="0"/>
      <w:divBdr>
        <w:top w:val="none" w:sz="0" w:space="0" w:color="auto"/>
        <w:left w:val="none" w:sz="0" w:space="0" w:color="auto"/>
        <w:bottom w:val="none" w:sz="0" w:space="0" w:color="auto"/>
        <w:right w:val="none" w:sz="0" w:space="0" w:color="auto"/>
      </w:divBdr>
    </w:div>
    <w:div w:id="381832366">
      <w:bodyDiv w:val="1"/>
      <w:marLeft w:val="0"/>
      <w:marRight w:val="0"/>
      <w:marTop w:val="0"/>
      <w:marBottom w:val="0"/>
      <w:divBdr>
        <w:top w:val="none" w:sz="0" w:space="0" w:color="auto"/>
        <w:left w:val="none" w:sz="0" w:space="0" w:color="auto"/>
        <w:bottom w:val="none" w:sz="0" w:space="0" w:color="auto"/>
        <w:right w:val="none" w:sz="0" w:space="0" w:color="auto"/>
      </w:divBdr>
    </w:div>
    <w:div w:id="382094610">
      <w:bodyDiv w:val="1"/>
      <w:marLeft w:val="0"/>
      <w:marRight w:val="0"/>
      <w:marTop w:val="0"/>
      <w:marBottom w:val="0"/>
      <w:divBdr>
        <w:top w:val="none" w:sz="0" w:space="0" w:color="auto"/>
        <w:left w:val="none" w:sz="0" w:space="0" w:color="auto"/>
        <w:bottom w:val="none" w:sz="0" w:space="0" w:color="auto"/>
        <w:right w:val="none" w:sz="0" w:space="0" w:color="auto"/>
      </w:divBdr>
    </w:div>
    <w:div w:id="382412274">
      <w:bodyDiv w:val="1"/>
      <w:marLeft w:val="0"/>
      <w:marRight w:val="0"/>
      <w:marTop w:val="0"/>
      <w:marBottom w:val="0"/>
      <w:divBdr>
        <w:top w:val="none" w:sz="0" w:space="0" w:color="auto"/>
        <w:left w:val="none" w:sz="0" w:space="0" w:color="auto"/>
        <w:bottom w:val="none" w:sz="0" w:space="0" w:color="auto"/>
        <w:right w:val="none" w:sz="0" w:space="0" w:color="auto"/>
      </w:divBdr>
    </w:div>
    <w:div w:id="383063285">
      <w:bodyDiv w:val="1"/>
      <w:marLeft w:val="0"/>
      <w:marRight w:val="0"/>
      <w:marTop w:val="0"/>
      <w:marBottom w:val="0"/>
      <w:divBdr>
        <w:top w:val="none" w:sz="0" w:space="0" w:color="auto"/>
        <w:left w:val="none" w:sz="0" w:space="0" w:color="auto"/>
        <w:bottom w:val="none" w:sz="0" w:space="0" w:color="auto"/>
        <w:right w:val="none" w:sz="0" w:space="0" w:color="auto"/>
      </w:divBdr>
    </w:div>
    <w:div w:id="383601037">
      <w:bodyDiv w:val="1"/>
      <w:marLeft w:val="0"/>
      <w:marRight w:val="0"/>
      <w:marTop w:val="0"/>
      <w:marBottom w:val="0"/>
      <w:divBdr>
        <w:top w:val="none" w:sz="0" w:space="0" w:color="auto"/>
        <w:left w:val="none" w:sz="0" w:space="0" w:color="auto"/>
        <w:bottom w:val="none" w:sz="0" w:space="0" w:color="auto"/>
        <w:right w:val="none" w:sz="0" w:space="0" w:color="auto"/>
      </w:divBdr>
      <w:divsChild>
        <w:div w:id="46299705">
          <w:marLeft w:val="0"/>
          <w:marRight w:val="0"/>
          <w:marTop w:val="0"/>
          <w:marBottom w:val="0"/>
          <w:divBdr>
            <w:top w:val="none" w:sz="0" w:space="0" w:color="auto"/>
            <w:left w:val="none" w:sz="0" w:space="0" w:color="auto"/>
            <w:bottom w:val="none" w:sz="0" w:space="0" w:color="auto"/>
            <w:right w:val="none" w:sz="0" w:space="0" w:color="auto"/>
          </w:divBdr>
        </w:div>
      </w:divsChild>
    </w:div>
    <w:div w:id="383991079">
      <w:bodyDiv w:val="1"/>
      <w:marLeft w:val="0"/>
      <w:marRight w:val="0"/>
      <w:marTop w:val="0"/>
      <w:marBottom w:val="0"/>
      <w:divBdr>
        <w:top w:val="none" w:sz="0" w:space="0" w:color="auto"/>
        <w:left w:val="none" w:sz="0" w:space="0" w:color="auto"/>
        <w:bottom w:val="none" w:sz="0" w:space="0" w:color="auto"/>
        <w:right w:val="none" w:sz="0" w:space="0" w:color="auto"/>
      </w:divBdr>
    </w:div>
    <w:div w:id="384378165">
      <w:bodyDiv w:val="1"/>
      <w:marLeft w:val="0"/>
      <w:marRight w:val="0"/>
      <w:marTop w:val="0"/>
      <w:marBottom w:val="0"/>
      <w:divBdr>
        <w:top w:val="none" w:sz="0" w:space="0" w:color="auto"/>
        <w:left w:val="none" w:sz="0" w:space="0" w:color="auto"/>
        <w:bottom w:val="none" w:sz="0" w:space="0" w:color="auto"/>
        <w:right w:val="none" w:sz="0" w:space="0" w:color="auto"/>
      </w:divBdr>
    </w:div>
    <w:div w:id="384454168">
      <w:bodyDiv w:val="1"/>
      <w:marLeft w:val="0"/>
      <w:marRight w:val="0"/>
      <w:marTop w:val="0"/>
      <w:marBottom w:val="0"/>
      <w:divBdr>
        <w:top w:val="none" w:sz="0" w:space="0" w:color="auto"/>
        <w:left w:val="none" w:sz="0" w:space="0" w:color="auto"/>
        <w:bottom w:val="none" w:sz="0" w:space="0" w:color="auto"/>
        <w:right w:val="none" w:sz="0" w:space="0" w:color="auto"/>
      </w:divBdr>
    </w:div>
    <w:div w:id="384719918">
      <w:bodyDiv w:val="1"/>
      <w:marLeft w:val="0"/>
      <w:marRight w:val="0"/>
      <w:marTop w:val="0"/>
      <w:marBottom w:val="0"/>
      <w:divBdr>
        <w:top w:val="none" w:sz="0" w:space="0" w:color="auto"/>
        <w:left w:val="none" w:sz="0" w:space="0" w:color="auto"/>
        <w:bottom w:val="none" w:sz="0" w:space="0" w:color="auto"/>
        <w:right w:val="none" w:sz="0" w:space="0" w:color="auto"/>
      </w:divBdr>
    </w:div>
    <w:div w:id="384909492">
      <w:bodyDiv w:val="1"/>
      <w:marLeft w:val="0"/>
      <w:marRight w:val="0"/>
      <w:marTop w:val="0"/>
      <w:marBottom w:val="0"/>
      <w:divBdr>
        <w:top w:val="none" w:sz="0" w:space="0" w:color="auto"/>
        <w:left w:val="none" w:sz="0" w:space="0" w:color="auto"/>
        <w:bottom w:val="none" w:sz="0" w:space="0" w:color="auto"/>
        <w:right w:val="none" w:sz="0" w:space="0" w:color="auto"/>
      </w:divBdr>
    </w:div>
    <w:div w:id="385641681">
      <w:bodyDiv w:val="1"/>
      <w:marLeft w:val="0"/>
      <w:marRight w:val="0"/>
      <w:marTop w:val="0"/>
      <w:marBottom w:val="0"/>
      <w:divBdr>
        <w:top w:val="none" w:sz="0" w:space="0" w:color="auto"/>
        <w:left w:val="none" w:sz="0" w:space="0" w:color="auto"/>
        <w:bottom w:val="none" w:sz="0" w:space="0" w:color="auto"/>
        <w:right w:val="none" w:sz="0" w:space="0" w:color="auto"/>
      </w:divBdr>
    </w:div>
    <w:div w:id="385950943">
      <w:bodyDiv w:val="1"/>
      <w:marLeft w:val="0"/>
      <w:marRight w:val="0"/>
      <w:marTop w:val="0"/>
      <w:marBottom w:val="0"/>
      <w:divBdr>
        <w:top w:val="none" w:sz="0" w:space="0" w:color="auto"/>
        <w:left w:val="none" w:sz="0" w:space="0" w:color="auto"/>
        <w:bottom w:val="none" w:sz="0" w:space="0" w:color="auto"/>
        <w:right w:val="none" w:sz="0" w:space="0" w:color="auto"/>
      </w:divBdr>
    </w:div>
    <w:div w:id="386222303">
      <w:bodyDiv w:val="1"/>
      <w:marLeft w:val="0"/>
      <w:marRight w:val="0"/>
      <w:marTop w:val="0"/>
      <w:marBottom w:val="0"/>
      <w:divBdr>
        <w:top w:val="none" w:sz="0" w:space="0" w:color="auto"/>
        <w:left w:val="none" w:sz="0" w:space="0" w:color="auto"/>
        <w:bottom w:val="none" w:sz="0" w:space="0" w:color="auto"/>
        <w:right w:val="none" w:sz="0" w:space="0" w:color="auto"/>
      </w:divBdr>
    </w:div>
    <w:div w:id="386537569">
      <w:bodyDiv w:val="1"/>
      <w:marLeft w:val="0"/>
      <w:marRight w:val="0"/>
      <w:marTop w:val="0"/>
      <w:marBottom w:val="0"/>
      <w:divBdr>
        <w:top w:val="none" w:sz="0" w:space="0" w:color="auto"/>
        <w:left w:val="none" w:sz="0" w:space="0" w:color="auto"/>
        <w:bottom w:val="none" w:sz="0" w:space="0" w:color="auto"/>
        <w:right w:val="none" w:sz="0" w:space="0" w:color="auto"/>
      </w:divBdr>
    </w:div>
    <w:div w:id="387143911">
      <w:bodyDiv w:val="1"/>
      <w:marLeft w:val="0"/>
      <w:marRight w:val="0"/>
      <w:marTop w:val="0"/>
      <w:marBottom w:val="0"/>
      <w:divBdr>
        <w:top w:val="none" w:sz="0" w:space="0" w:color="auto"/>
        <w:left w:val="none" w:sz="0" w:space="0" w:color="auto"/>
        <w:bottom w:val="none" w:sz="0" w:space="0" w:color="auto"/>
        <w:right w:val="none" w:sz="0" w:space="0" w:color="auto"/>
      </w:divBdr>
    </w:div>
    <w:div w:id="387386757">
      <w:bodyDiv w:val="1"/>
      <w:marLeft w:val="0"/>
      <w:marRight w:val="0"/>
      <w:marTop w:val="0"/>
      <w:marBottom w:val="0"/>
      <w:divBdr>
        <w:top w:val="none" w:sz="0" w:space="0" w:color="auto"/>
        <w:left w:val="none" w:sz="0" w:space="0" w:color="auto"/>
        <w:bottom w:val="none" w:sz="0" w:space="0" w:color="auto"/>
        <w:right w:val="none" w:sz="0" w:space="0" w:color="auto"/>
      </w:divBdr>
    </w:div>
    <w:div w:id="387415184">
      <w:bodyDiv w:val="1"/>
      <w:marLeft w:val="0"/>
      <w:marRight w:val="0"/>
      <w:marTop w:val="0"/>
      <w:marBottom w:val="0"/>
      <w:divBdr>
        <w:top w:val="none" w:sz="0" w:space="0" w:color="auto"/>
        <w:left w:val="none" w:sz="0" w:space="0" w:color="auto"/>
        <w:bottom w:val="none" w:sz="0" w:space="0" w:color="auto"/>
        <w:right w:val="none" w:sz="0" w:space="0" w:color="auto"/>
      </w:divBdr>
    </w:div>
    <w:div w:id="387608980">
      <w:bodyDiv w:val="1"/>
      <w:marLeft w:val="0"/>
      <w:marRight w:val="0"/>
      <w:marTop w:val="0"/>
      <w:marBottom w:val="0"/>
      <w:divBdr>
        <w:top w:val="none" w:sz="0" w:space="0" w:color="auto"/>
        <w:left w:val="none" w:sz="0" w:space="0" w:color="auto"/>
        <w:bottom w:val="none" w:sz="0" w:space="0" w:color="auto"/>
        <w:right w:val="none" w:sz="0" w:space="0" w:color="auto"/>
      </w:divBdr>
    </w:div>
    <w:div w:id="389349541">
      <w:bodyDiv w:val="1"/>
      <w:marLeft w:val="0"/>
      <w:marRight w:val="0"/>
      <w:marTop w:val="0"/>
      <w:marBottom w:val="0"/>
      <w:divBdr>
        <w:top w:val="none" w:sz="0" w:space="0" w:color="auto"/>
        <w:left w:val="none" w:sz="0" w:space="0" w:color="auto"/>
        <w:bottom w:val="none" w:sz="0" w:space="0" w:color="auto"/>
        <w:right w:val="none" w:sz="0" w:space="0" w:color="auto"/>
      </w:divBdr>
    </w:div>
    <w:div w:id="389420761">
      <w:bodyDiv w:val="1"/>
      <w:marLeft w:val="0"/>
      <w:marRight w:val="0"/>
      <w:marTop w:val="0"/>
      <w:marBottom w:val="0"/>
      <w:divBdr>
        <w:top w:val="none" w:sz="0" w:space="0" w:color="auto"/>
        <w:left w:val="none" w:sz="0" w:space="0" w:color="auto"/>
        <w:bottom w:val="none" w:sz="0" w:space="0" w:color="auto"/>
        <w:right w:val="none" w:sz="0" w:space="0" w:color="auto"/>
      </w:divBdr>
    </w:div>
    <w:div w:id="389812081">
      <w:bodyDiv w:val="1"/>
      <w:marLeft w:val="0"/>
      <w:marRight w:val="0"/>
      <w:marTop w:val="0"/>
      <w:marBottom w:val="0"/>
      <w:divBdr>
        <w:top w:val="none" w:sz="0" w:space="0" w:color="auto"/>
        <w:left w:val="none" w:sz="0" w:space="0" w:color="auto"/>
        <w:bottom w:val="none" w:sz="0" w:space="0" w:color="auto"/>
        <w:right w:val="none" w:sz="0" w:space="0" w:color="auto"/>
      </w:divBdr>
    </w:div>
    <w:div w:id="389884728">
      <w:bodyDiv w:val="1"/>
      <w:marLeft w:val="0"/>
      <w:marRight w:val="0"/>
      <w:marTop w:val="0"/>
      <w:marBottom w:val="0"/>
      <w:divBdr>
        <w:top w:val="none" w:sz="0" w:space="0" w:color="auto"/>
        <w:left w:val="none" w:sz="0" w:space="0" w:color="auto"/>
        <w:bottom w:val="none" w:sz="0" w:space="0" w:color="auto"/>
        <w:right w:val="none" w:sz="0" w:space="0" w:color="auto"/>
      </w:divBdr>
    </w:div>
    <w:div w:id="390008500">
      <w:bodyDiv w:val="1"/>
      <w:marLeft w:val="0"/>
      <w:marRight w:val="0"/>
      <w:marTop w:val="0"/>
      <w:marBottom w:val="0"/>
      <w:divBdr>
        <w:top w:val="none" w:sz="0" w:space="0" w:color="auto"/>
        <w:left w:val="none" w:sz="0" w:space="0" w:color="auto"/>
        <w:bottom w:val="none" w:sz="0" w:space="0" w:color="auto"/>
        <w:right w:val="none" w:sz="0" w:space="0" w:color="auto"/>
      </w:divBdr>
    </w:div>
    <w:div w:id="390080428">
      <w:bodyDiv w:val="1"/>
      <w:marLeft w:val="0"/>
      <w:marRight w:val="0"/>
      <w:marTop w:val="0"/>
      <w:marBottom w:val="0"/>
      <w:divBdr>
        <w:top w:val="none" w:sz="0" w:space="0" w:color="auto"/>
        <w:left w:val="none" w:sz="0" w:space="0" w:color="auto"/>
        <w:bottom w:val="none" w:sz="0" w:space="0" w:color="auto"/>
        <w:right w:val="none" w:sz="0" w:space="0" w:color="auto"/>
      </w:divBdr>
    </w:div>
    <w:div w:id="390155028">
      <w:bodyDiv w:val="1"/>
      <w:marLeft w:val="0"/>
      <w:marRight w:val="0"/>
      <w:marTop w:val="0"/>
      <w:marBottom w:val="0"/>
      <w:divBdr>
        <w:top w:val="none" w:sz="0" w:space="0" w:color="auto"/>
        <w:left w:val="none" w:sz="0" w:space="0" w:color="auto"/>
        <w:bottom w:val="none" w:sz="0" w:space="0" w:color="auto"/>
        <w:right w:val="none" w:sz="0" w:space="0" w:color="auto"/>
      </w:divBdr>
    </w:div>
    <w:div w:id="390155658">
      <w:bodyDiv w:val="1"/>
      <w:marLeft w:val="0"/>
      <w:marRight w:val="0"/>
      <w:marTop w:val="0"/>
      <w:marBottom w:val="0"/>
      <w:divBdr>
        <w:top w:val="none" w:sz="0" w:space="0" w:color="auto"/>
        <w:left w:val="none" w:sz="0" w:space="0" w:color="auto"/>
        <w:bottom w:val="none" w:sz="0" w:space="0" w:color="auto"/>
        <w:right w:val="none" w:sz="0" w:space="0" w:color="auto"/>
      </w:divBdr>
    </w:div>
    <w:div w:id="390539941">
      <w:bodyDiv w:val="1"/>
      <w:marLeft w:val="0"/>
      <w:marRight w:val="0"/>
      <w:marTop w:val="0"/>
      <w:marBottom w:val="0"/>
      <w:divBdr>
        <w:top w:val="none" w:sz="0" w:space="0" w:color="auto"/>
        <w:left w:val="none" w:sz="0" w:space="0" w:color="auto"/>
        <w:bottom w:val="none" w:sz="0" w:space="0" w:color="auto"/>
        <w:right w:val="none" w:sz="0" w:space="0" w:color="auto"/>
      </w:divBdr>
    </w:div>
    <w:div w:id="390808646">
      <w:bodyDiv w:val="1"/>
      <w:marLeft w:val="0"/>
      <w:marRight w:val="0"/>
      <w:marTop w:val="0"/>
      <w:marBottom w:val="0"/>
      <w:divBdr>
        <w:top w:val="none" w:sz="0" w:space="0" w:color="auto"/>
        <w:left w:val="none" w:sz="0" w:space="0" w:color="auto"/>
        <w:bottom w:val="none" w:sz="0" w:space="0" w:color="auto"/>
        <w:right w:val="none" w:sz="0" w:space="0" w:color="auto"/>
      </w:divBdr>
    </w:div>
    <w:div w:id="391082665">
      <w:bodyDiv w:val="1"/>
      <w:marLeft w:val="0"/>
      <w:marRight w:val="0"/>
      <w:marTop w:val="0"/>
      <w:marBottom w:val="0"/>
      <w:divBdr>
        <w:top w:val="none" w:sz="0" w:space="0" w:color="auto"/>
        <w:left w:val="none" w:sz="0" w:space="0" w:color="auto"/>
        <w:bottom w:val="none" w:sz="0" w:space="0" w:color="auto"/>
        <w:right w:val="none" w:sz="0" w:space="0" w:color="auto"/>
      </w:divBdr>
    </w:div>
    <w:div w:id="391196426">
      <w:bodyDiv w:val="1"/>
      <w:marLeft w:val="0"/>
      <w:marRight w:val="0"/>
      <w:marTop w:val="0"/>
      <w:marBottom w:val="0"/>
      <w:divBdr>
        <w:top w:val="none" w:sz="0" w:space="0" w:color="auto"/>
        <w:left w:val="none" w:sz="0" w:space="0" w:color="auto"/>
        <w:bottom w:val="none" w:sz="0" w:space="0" w:color="auto"/>
        <w:right w:val="none" w:sz="0" w:space="0" w:color="auto"/>
      </w:divBdr>
    </w:div>
    <w:div w:id="391318295">
      <w:bodyDiv w:val="1"/>
      <w:marLeft w:val="0"/>
      <w:marRight w:val="0"/>
      <w:marTop w:val="0"/>
      <w:marBottom w:val="0"/>
      <w:divBdr>
        <w:top w:val="none" w:sz="0" w:space="0" w:color="auto"/>
        <w:left w:val="none" w:sz="0" w:space="0" w:color="auto"/>
        <w:bottom w:val="none" w:sz="0" w:space="0" w:color="auto"/>
        <w:right w:val="none" w:sz="0" w:space="0" w:color="auto"/>
      </w:divBdr>
    </w:div>
    <w:div w:id="391657037">
      <w:bodyDiv w:val="1"/>
      <w:marLeft w:val="0"/>
      <w:marRight w:val="0"/>
      <w:marTop w:val="0"/>
      <w:marBottom w:val="0"/>
      <w:divBdr>
        <w:top w:val="none" w:sz="0" w:space="0" w:color="auto"/>
        <w:left w:val="none" w:sz="0" w:space="0" w:color="auto"/>
        <w:bottom w:val="none" w:sz="0" w:space="0" w:color="auto"/>
        <w:right w:val="none" w:sz="0" w:space="0" w:color="auto"/>
      </w:divBdr>
    </w:div>
    <w:div w:id="391775678">
      <w:bodyDiv w:val="1"/>
      <w:marLeft w:val="0"/>
      <w:marRight w:val="0"/>
      <w:marTop w:val="0"/>
      <w:marBottom w:val="0"/>
      <w:divBdr>
        <w:top w:val="none" w:sz="0" w:space="0" w:color="auto"/>
        <w:left w:val="none" w:sz="0" w:space="0" w:color="auto"/>
        <w:bottom w:val="none" w:sz="0" w:space="0" w:color="auto"/>
        <w:right w:val="none" w:sz="0" w:space="0" w:color="auto"/>
      </w:divBdr>
    </w:div>
    <w:div w:id="392117302">
      <w:bodyDiv w:val="1"/>
      <w:marLeft w:val="0"/>
      <w:marRight w:val="0"/>
      <w:marTop w:val="0"/>
      <w:marBottom w:val="0"/>
      <w:divBdr>
        <w:top w:val="none" w:sz="0" w:space="0" w:color="auto"/>
        <w:left w:val="none" w:sz="0" w:space="0" w:color="auto"/>
        <w:bottom w:val="none" w:sz="0" w:space="0" w:color="auto"/>
        <w:right w:val="none" w:sz="0" w:space="0" w:color="auto"/>
      </w:divBdr>
    </w:div>
    <w:div w:id="392774436">
      <w:bodyDiv w:val="1"/>
      <w:marLeft w:val="0"/>
      <w:marRight w:val="0"/>
      <w:marTop w:val="0"/>
      <w:marBottom w:val="0"/>
      <w:divBdr>
        <w:top w:val="none" w:sz="0" w:space="0" w:color="auto"/>
        <w:left w:val="none" w:sz="0" w:space="0" w:color="auto"/>
        <w:bottom w:val="none" w:sz="0" w:space="0" w:color="auto"/>
        <w:right w:val="none" w:sz="0" w:space="0" w:color="auto"/>
      </w:divBdr>
    </w:div>
    <w:div w:id="395780950">
      <w:bodyDiv w:val="1"/>
      <w:marLeft w:val="0"/>
      <w:marRight w:val="0"/>
      <w:marTop w:val="0"/>
      <w:marBottom w:val="0"/>
      <w:divBdr>
        <w:top w:val="none" w:sz="0" w:space="0" w:color="auto"/>
        <w:left w:val="none" w:sz="0" w:space="0" w:color="auto"/>
        <w:bottom w:val="none" w:sz="0" w:space="0" w:color="auto"/>
        <w:right w:val="none" w:sz="0" w:space="0" w:color="auto"/>
      </w:divBdr>
    </w:div>
    <w:div w:id="396051278">
      <w:bodyDiv w:val="1"/>
      <w:marLeft w:val="0"/>
      <w:marRight w:val="0"/>
      <w:marTop w:val="0"/>
      <w:marBottom w:val="0"/>
      <w:divBdr>
        <w:top w:val="none" w:sz="0" w:space="0" w:color="auto"/>
        <w:left w:val="none" w:sz="0" w:space="0" w:color="auto"/>
        <w:bottom w:val="none" w:sz="0" w:space="0" w:color="auto"/>
        <w:right w:val="none" w:sz="0" w:space="0" w:color="auto"/>
      </w:divBdr>
    </w:div>
    <w:div w:id="398091282">
      <w:bodyDiv w:val="1"/>
      <w:marLeft w:val="0"/>
      <w:marRight w:val="0"/>
      <w:marTop w:val="0"/>
      <w:marBottom w:val="0"/>
      <w:divBdr>
        <w:top w:val="none" w:sz="0" w:space="0" w:color="auto"/>
        <w:left w:val="none" w:sz="0" w:space="0" w:color="auto"/>
        <w:bottom w:val="none" w:sz="0" w:space="0" w:color="auto"/>
        <w:right w:val="none" w:sz="0" w:space="0" w:color="auto"/>
      </w:divBdr>
    </w:div>
    <w:div w:id="398092126">
      <w:bodyDiv w:val="1"/>
      <w:marLeft w:val="0"/>
      <w:marRight w:val="0"/>
      <w:marTop w:val="0"/>
      <w:marBottom w:val="0"/>
      <w:divBdr>
        <w:top w:val="none" w:sz="0" w:space="0" w:color="auto"/>
        <w:left w:val="none" w:sz="0" w:space="0" w:color="auto"/>
        <w:bottom w:val="none" w:sz="0" w:space="0" w:color="auto"/>
        <w:right w:val="none" w:sz="0" w:space="0" w:color="auto"/>
      </w:divBdr>
    </w:div>
    <w:div w:id="398792702">
      <w:bodyDiv w:val="1"/>
      <w:marLeft w:val="0"/>
      <w:marRight w:val="0"/>
      <w:marTop w:val="0"/>
      <w:marBottom w:val="0"/>
      <w:divBdr>
        <w:top w:val="none" w:sz="0" w:space="0" w:color="auto"/>
        <w:left w:val="none" w:sz="0" w:space="0" w:color="auto"/>
        <w:bottom w:val="none" w:sz="0" w:space="0" w:color="auto"/>
        <w:right w:val="none" w:sz="0" w:space="0" w:color="auto"/>
      </w:divBdr>
    </w:div>
    <w:div w:id="398984454">
      <w:bodyDiv w:val="1"/>
      <w:marLeft w:val="0"/>
      <w:marRight w:val="0"/>
      <w:marTop w:val="0"/>
      <w:marBottom w:val="0"/>
      <w:divBdr>
        <w:top w:val="none" w:sz="0" w:space="0" w:color="auto"/>
        <w:left w:val="none" w:sz="0" w:space="0" w:color="auto"/>
        <w:bottom w:val="none" w:sz="0" w:space="0" w:color="auto"/>
        <w:right w:val="none" w:sz="0" w:space="0" w:color="auto"/>
      </w:divBdr>
    </w:div>
    <w:div w:id="399060979">
      <w:bodyDiv w:val="1"/>
      <w:marLeft w:val="0"/>
      <w:marRight w:val="0"/>
      <w:marTop w:val="0"/>
      <w:marBottom w:val="0"/>
      <w:divBdr>
        <w:top w:val="none" w:sz="0" w:space="0" w:color="auto"/>
        <w:left w:val="none" w:sz="0" w:space="0" w:color="auto"/>
        <w:bottom w:val="none" w:sz="0" w:space="0" w:color="auto"/>
        <w:right w:val="none" w:sz="0" w:space="0" w:color="auto"/>
      </w:divBdr>
    </w:div>
    <w:div w:id="399136784">
      <w:bodyDiv w:val="1"/>
      <w:marLeft w:val="0"/>
      <w:marRight w:val="0"/>
      <w:marTop w:val="0"/>
      <w:marBottom w:val="0"/>
      <w:divBdr>
        <w:top w:val="none" w:sz="0" w:space="0" w:color="auto"/>
        <w:left w:val="none" w:sz="0" w:space="0" w:color="auto"/>
        <w:bottom w:val="none" w:sz="0" w:space="0" w:color="auto"/>
        <w:right w:val="none" w:sz="0" w:space="0" w:color="auto"/>
      </w:divBdr>
    </w:div>
    <w:div w:id="399137682">
      <w:bodyDiv w:val="1"/>
      <w:marLeft w:val="0"/>
      <w:marRight w:val="0"/>
      <w:marTop w:val="0"/>
      <w:marBottom w:val="0"/>
      <w:divBdr>
        <w:top w:val="none" w:sz="0" w:space="0" w:color="auto"/>
        <w:left w:val="none" w:sz="0" w:space="0" w:color="auto"/>
        <w:bottom w:val="none" w:sz="0" w:space="0" w:color="auto"/>
        <w:right w:val="none" w:sz="0" w:space="0" w:color="auto"/>
      </w:divBdr>
    </w:div>
    <w:div w:id="399837367">
      <w:bodyDiv w:val="1"/>
      <w:marLeft w:val="0"/>
      <w:marRight w:val="0"/>
      <w:marTop w:val="0"/>
      <w:marBottom w:val="0"/>
      <w:divBdr>
        <w:top w:val="none" w:sz="0" w:space="0" w:color="auto"/>
        <w:left w:val="none" w:sz="0" w:space="0" w:color="auto"/>
        <w:bottom w:val="none" w:sz="0" w:space="0" w:color="auto"/>
        <w:right w:val="none" w:sz="0" w:space="0" w:color="auto"/>
      </w:divBdr>
    </w:div>
    <w:div w:id="400250738">
      <w:bodyDiv w:val="1"/>
      <w:marLeft w:val="0"/>
      <w:marRight w:val="0"/>
      <w:marTop w:val="0"/>
      <w:marBottom w:val="0"/>
      <w:divBdr>
        <w:top w:val="none" w:sz="0" w:space="0" w:color="auto"/>
        <w:left w:val="none" w:sz="0" w:space="0" w:color="auto"/>
        <w:bottom w:val="none" w:sz="0" w:space="0" w:color="auto"/>
        <w:right w:val="none" w:sz="0" w:space="0" w:color="auto"/>
      </w:divBdr>
    </w:div>
    <w:div w:id="400253953">
      <w:bodyDiv w:val="1"/>
      <w:marLeft w:val="0"/>
      <w:marRight w:val="0"/>
      <w:marTop w:val="0"/>
      <w:marBottom w:val="0"/>
      <w:divBdr>
        <w:top w:val="none" w:sz="0" w:space="0" w:color="auto"/>
        <w:left w:val="none" w:sz="0" w:space="0" w:color="auto"/>
        <w:bottom w:val="none" w:sz="0" w:space="0" w:color="auto"/>
        <w:right w:val="none" w:sz="0" w:space="0" w:color="auto"/>
      </w:divBdr>
    </w:div>
    <w:div w:id="400641788">
      <w:bodyDiv w:val="1"/>
      <w:marLeft w:val="0"/>
      <w:marRight w:val="0"/>
      <w:marTop w:val="0"/>
      <w:marBottom w:val="0"/>
      <w:divBdr>
        <w:top w:val="none" w:sz="0" w:space="0" w:color="auto"/>
        <w:left w:val="none" w:sz="0" w:space="0" w:color="auto"/>
        <w:bottom w:val="none" w:sz="0" w:space="0" w:color="auto"/>
        <w:right w:val="none" w:sz="0" w:space="0" w:color="auto"/>
      </w:divBdr>
    </w:div>
    <w:div w:id="401100286">
      <w:bodyDiv w:val="1"/>
      <w:marLeft w:val="0"/>
      <w:marRight w:val="0"/>
      <w:marTop w:val="0"/>
      <w:marBottom w:val="0"/>
      <w:divBdr>
        <w:top w:val="none" w:sz="0" w:space="0" w:color="auto"/>
        <w:left w:val="none" w:sz="0" w:space="0" w:color="auto"/>
        <w:bottom w:val="none" w:sz="0" w:space="0" w:color="auto"/>
        <w:right w:val="none" w:sz="0" w:space="0" w:color="auto"/>
      </w:divBdr>
    </w:div>
    <w:div w:id="401560155">
      <w:bodyDiv w:val="1"/>
      <w:marLeft w:val="0"/>
      <w:marRight w:val="0"/>
      <w:marTop w:val="0"/>
      <w:marBottom w:val="0"/>
      <w:divBdr>
        <w:top w:val="none" w:sz="0" w:space="0" w:color="auto"/>
        <w:left w:val="none" w:sz="0" w:space="0" w:color="auto"/>
        <w:bottom w:val="none" w:sz="0" w:space="0" w:color="auto"/>
        <w:right w:val="none" w:sz="0" w:space="0" w:color="auto"/>
      </w:divBdr>
    </w:div>
    <w:div w:id="401761520">
      <w:bodyDiv w:val="1"/>
      <w:marLeft w:val="0"/>
      <w:marRight w:val="0"/>
      <w:marTop w:val="0"/>
      <w:marBottom w:val="0"/>
      <w:divBdr>
        <w:top w:val="none" w:sz="0" w:space="0" w:color="auto"/>
        <w:left w:val="none" w:sz="0" w:space="0" w:color="auto"/>
        <w:bottom w:val="none" w:sz="0" w:space="0" w:color="auto"/>
        <w:right w:val="none" w:sz="0" w:space="0" w:color="auto"/>
      </w:divBdr>
    </w:div>
    <w:div w:id="401828453">
      <w:bodyDiv w:val="1"/>
      <w:marLeft w:val="0"/>
      <w:marRight w:val="0"/>
      <w:marTop w:val="0"/>
      <w:marBottom w:val="0"/>
      <w:divBdr>
        <w:top w:val="none" w:sz="0" w:space="0" w:color="auto"/>
        <w:left w:val="none" w:sz="0" w:space="0" w:color="auto"/>
        <w:bottom w:val="none" w:sz="0" w:space="0" w:color="auto"/>
        <w:right w:val="none" w:sz="0" w:space="0" w:color="auto"/>
      </w:divBdr>
    </w:div>
    <w:div w:id="402484559">
      <w:bodyDiv w:val="1"/>
      <w:marLeft w:val="0"/>
      <w:marRight w:val="0"/>
      <w:marTop w:val="0"/>
      <w:marBottom w:val="0"/>
      <w:divBdr>
        <w:top w:val="none" w:sz="0" w:space="0" w:color="auto"/>
        <w:left w:val="none" w:sz="0" w:space="0" w:color="auto"/>
        <w:bottom w:val="none" w:sz="0" w:space="0" w:color="auto"/>
        <w:right w:val="none" w:sz="0" w:space="0" w:color="auto"/>
      </w:divBdr>
    </w:div>
    <w:div w:id="402797719">
      <w:bodyDiv w:val="1"/>
      <w:marLeft w:val="0"/>
      <w:marRight w:val="0"/>
      <w:marTop w:val="0"/>
      <w:marBottom w:val="0"/>
      <w:divBdr>
        <w:top w:val="none" w:sz="0" w:space="0" w:color="auto"/>
        <w:left w:val="none" w:sz="0" w:space="0" w:color="auto"/>
        <w:bottom w:val="none" w:sz="0" w:space="0" w:color="auto"/>
        <w:right w:val="none" w:sz="0" w:space="0" w:color="auto"/>
      </w:divBdr>
    </w:div>
    <w:div w:id="402798487">
      <w:bodyDiv w:val="1"/>
      <w:marLeft w:val="0"/>
      <w:marRight w:val="0"/>
      <w:marTop w:val="0"/>
      <w:marBottom w:val="0"/>
      <w:divBdr>
        <w:top w:val="none" w:sz="0" w:space="0" w:color="auto"/>
        <w:left w:val="none" w:sz="0" w:space="0" w:color="auto"/>
        <w:bottom w:val="none" w:sz="0" w:space="0" w:color="auto"/>
        <w:right w:val="none" w:sz="0" w:space="0" w:color="auto"/>
      </w:divBdr>
    </w:div>
    <w:div w:id="404842160">
      <w:bodyDiv w:val="1"/>
      <w:marLeft w:val="0"/>
      <w:marRight w:val="0"/>
      <w:marTop w:val="0"/>
      <w:marBottom w:val="0"/>
      <w:divBdr>
        <w:top w:val="none" w:sz="0" w:space="0" w:color="auto"/>
        <w:left w:val="none" w:sz="0" w:space="0" w:color="auto"/>
        <w:bottom w:val="none" w:sz="0" w:space="0" w:color="auto"/>
        <w:right w:val="none" w:sz="0" w:space="0" w:color="auto"/>
      </w:divBdr>
    </w:div>
    <w:div w:id="405536834">
      <w:bodyDiv w:val="1"/>
      <w:marLeft w:val="0"/>
      <w:marRight w:val="0"/>
      <w:marTop w:val="0"/>
      <w:marBottom w:val="0"/>
      <w:divBdr>
        <w:top w:val="none" w:sz="0" w:space="0" w:color="auto"/>
        <w:left w:val="none" w:sz="0" w:space="0" w:color="auto"/>
        <w:bottom w:val="none" w:sz="0" w:space="0" w:color="auto"/>
        <w:right w:val="none" w:sz="0" w:space="0" w:color="auto"/>
      </w:divBdr>
    </w:div>
    <w:div w:id="406345026">
      <w:bodyDiv w:val="1"/>
      <w:marLeft w:val="0"/>
      <w:marRight w:val="0"/>
      <w:marTop w:val="0"/>
      <w:marBottom w:val="0"/>
      <w:divBdr>
        <w:top w:val="none" w:sz="0" w:space="0" w:color="auto"/>
        <w:left w:val="none" w:sz="0" w:space="0" w:color="auto"/>
        <w:bottom w:val="none" w:sz="0" w:space="0" w:color="auto"/>
        <w:right w:val="none" w:sz="0" w:space="0" w:color="auto"/>
      </w:divBdr>
    </w:div>
    <w:div w:id="406652948">
      <w:bodyDiv w:val="1"/>
      <w:marLeft w:val="0"/>
      <w:marRight w:val="0"/>
      <w:marTop w:val="0"/>
      <w:marBottom w:val="0"/>
      <w:divBdr>
        <w:top w:val="none" w:sz="0" w:space="0" w:color="auto"/>
        <w:left w:val="none" w:sz="0" w:space="0" w:color="auto"/>
        <w:bottom w:val="none" w:sz="0" w:space="0" w:color="auto"/>
        <w:right w:val="none" w:sz="0" w:space="0" w:color="auto"/>
      </w:divBdr>
    </w:div>
    <w:div w:id="406919591">
      <w:bodyDiv w:val="1"/>
      <w:marLeft w:val="0"/>
      <w:marRight w:val="0"/>
      <w:marTop w:val="0"/>
      <w:marBottom w:val="0"/>
      <w:divBdr>
        <w:top w:val="none" w:sz="0" w:space="0" w:color="auto"/>
        <w:left w:val="none" w:sz="0" w:space="0" w:color="auto"/>
        <w:bottom w:val="none" w:sz="0" w:space="0" w:color="auto"/>
        <w:right w:val="none" w:sz="0" w:space="0" w:color="auto"/>
      </w:divBdr>
    </w:div>
    <w:div w:id="406921977">
      <w:bodyDiv w:val="1"/>
      <w:marLeft w:val="0"/>
      <w:marRight w:val="0"/>
      <w:marTop w:val="0"/>
      <w:marBottom w:val="0"/>
      <w:divBdr>
        <w:top w:val="none" w:sz="0" w:space="0" w:color="auto"/>
        <w:left w:val="none" w:sz="0" w:space="0" w:color="auto"/>
        <w:bottom w:val="none" w:sz="0" w:space="0" w:color="auto"/>
        <w:right w:val="none" w:sz="0" w:space="0" w:color="auto"/>
      </w:divBdr>
    </w:div>
    <w:div w:id="407072162">
      <w:bodyDiv w:val="1"/>
      <w:marLeft w:val="0"/>
      <w:marRight w:val="0"/>
      <w:marTop w:val="0"/>
      <w:marBottom w:val="0"/>
      <w:divBdr>
        <w:top w:val="none" w:sz="0" w:space="0" w:color="auto"/>
        <w:left w:val="none" w:sz="0" w:space="0" w:color="auto"/>
        <w:bottom w:val="none" w:sz="0" w:space="0" w:color="auto"/>
        <w:right w:val="none" w:sz="0" w:space="0" w:color="auto"/>
      </w:divBdr>
    </w:div>
    <w:div w:id="410201887">
      <w:bodyDiv w:val="1"/>
      <w:marLeft w:val="0"/>
      <w:marRight w:val="0"/>
      <w:marTop w:val="0"/>
      <w:marBottom w:val="0"/>
      <w:divBdr>
        <w:top w:val="none" w:sz="0" w:space="0" w:color="auto"/>
        <w:left w:val="none" w:sz="0" w:space="0" w:color="auto"/>
        <w:bottom w:val="none" w:sz="0" w:space="0" w:color="auto"/>
        <w:right w:val="none" w:sz="0" w:space="0" w:color="auto"/>
      </w:divBdr>
    </w:div>
    <w:div w:id="410273106">
      <w:bodyDiv w:val="1"/>
      <w:marLeft w:val="0"/>
      <w:marRight w:val="0"/>
      <w:marTop w:val="0"/>
      <w:marBottom w:val="0"/>
      <w:divBdr>
        <w:top w:val="none" w:sz="0" w:space="0" w:color="auto"/>
        <w:left w:val="none" w:sz="0" w:space="0" w:color="auto"/>
        <w:bottom w:val="none" w:sz="0" w:space="0" w:color="auto"/>
        <w:right w:val="none" w:sz="0" w:space="0" w:color="auto"/>
      </w:divBdr>
    </w:div>
    <w:div w:id="410545561">
      <w:bodyDiv w:val="1"/>
      <w:marLeft w:val="0"/>
      <w:marRight w:val="0"/>
      <w:marTop w:val="0"/>
      <w:marBottom w:val="0"/>
      <w:divBdr>
        <w:top w:val="none" w:sz="0" w:space="0" w:color="auto"/>
        <w:left w:val="none" w:sz="0" w:space="0" w:color="auto"/>
        <w:bottom w:val="none" w:sz="0" w:space="0" w:color="auto"/>
        <w:right w:val="none" w:sz="0" w:space="0" w:color="auto"/>
      </w:divBdr>
    </w:div>
    <w:div w:id="411198786">
      <w:bodyDiv w:val="1"/>
      <w:marLeft w:val="0"/>
      <w:marRight w:val="0"/>
      <w:marTop w:val="0"/>
      <w:marBottom w:val="0"/>
      <w:divBdr>
        <w:top w:val="none" w:sz="0" w:space="0" w:color="auto"/>
        <w:left w:val="none" w:sz="0" w:space="0" w:color="auto"/>
        <w:bottom w:val="none" w:sz="0" w:space="0" w:color="auto"/>
        <w:right w:val="none" w:sz="0" w:space="0" w:color="auto"/>
      </w:divBdr>
    </w:div>
    <w:div w:id="411388499">
      <w:bodyDiv w:val="1"/>
      <w:marLeft w:val="0"/>
      <w:marRight w:val="0"/>
      <w:marTop w:val="0"/>
      <w:marBottom w:val="0"/>
      <w:divBdr>
        <w:top w:val="none" w:sz="0" w:space="0" w:color="auto"/>
        <w:left w:val="none" w:sz="0" w:space="0" w:color="auto"/>
        <w:bottom w:val="none" w:sz="0" w:space="0" w:color="auto"/>
        <w:right w:val="none" w:sz="0" w:space="0" w:color="auto"/>
      </w:divBdr>
    </w:div>
    <w:div w:id="411438370">
      <w:bodyDiv w:val="1"/>
      <w:marLeft w:val="0"/>
      <w:marRight w:val="0"/>
      <w:marTop w:val="0"/>
      <w:marBottom w:val="0"/>
      <w:divBdr>
        <w:top w:val="none" w:sz="0" w:space="0" w:color="auto"/>
        <w:left w:val="none" w:sz="0" w:space="0" w:color="auto"/>
        <w:bottom w:val="none" w:sz="0" w:space="0" w:color="auto"/>
        <w:right w:val="none" w:sz="0" w:space="0" w:color="auto"/>
      </w:divBdr>
    </w:div>
    <w:div w:id="411631932">
      <w:bodyDiv w:val="1"/>
      <w:marLeft w:val="0"/>
      <w:marRight w:val="0"/>
      <w:marTop w:val="0"/>
      <w:marBottom w:val="0"/>
      <w:divBdr>
        <w:top w:val="none" w:sz="0" w:space="0" w:color="auto"/>
        <w:left w:val="none" w:sz="0" w:space="0" w:color="auto"/>
        <w:bottom w:val="none" w:sz="0" w:space="0" w:color="auto"/>
        <w:right w:val="none" w:sz="0" w:space="0" w:color="auto"/>
      </w:divBdr>
    </w:div>
    <w:div w:id="411855425">
      <w:bodyDiv w:val="1"/>
      <w:marLeft w:val="0"/>
      <w:marRight w:val="0"/>
      <w:marTop w:val="0"/>
      <w:marBottom w:val="0"/>
      <w:divBdr>
        <w:top w:val="none" w:sz="0" w:space="0" w:color="auto"/>
        <w:left w:val="none" w:sz="0" w:space="0" w:color="auto"/>
        <w:bottom w:val="none" w:sz="0" w:space="0" w:color="auto"/>
        <w:right w:val="none" w:sz="0" w:space="0" w:color="auto"/>
      </w:divBdr>
    </w:div>
    <w:div w:id="412170709">
      <w:bodyDiv w:val="1"/>
      <w:marLeft w:val="0"/>
      <w:marRight w:val="0"/>
      <w:marTop w:val="0"/>
      <w:marBottom w:val="0"/>
      <w:divBdr>
        <w:top w:val="none" w:sz="0" w:space="0" w:color="auto"/>
        <w:left w:val="none" w:sz="0" w:space="0" w:color="auto"/>
        <w:bottom w:val="none" w:sz="0" w:space="0" w:color="auto"/>
        <w:right w:val="none" w:sz="0" w:space="0" w:color="auto"/>
      </w:divBdr>
    </w:div>
    <w:div w:id="413548900">
      <w:bodyDiv w:val="1"/>
      <w:marLeft w:val="0"/>
      <w:marRight w:val="0"/>
      <w:marTop w:val="0"/>
      <w:marBottom w:val="0"/>
      <w:divBdr>
        <w:top w:val="none" w:sz="0" w:space="0" w:color="auto"/>
        <w:left w:val="none" w:sz="0" w:space="0" w:color="auto"/>
        <w:bottom w:val="none" w:sz="0" w:space="0" w:color="auto"/>
        <w:right w:val="none" w:sz="0" w:space="0" w:color="auto"/>
      </w:divBdr>
    </w:div>
    <w:div w:id="413865263">
      <w:bodyDiv w:val="1"/>
      <w:marLeft w:val="0"/>
      <w:marRight w:val="0"/>
      <w:marTop w:val="0"/>
      <w:marBottom w:val="0"/>
      <w:divBdr>
        <w:top w:val="none" w:sz="0" w:space="0" w:color="auto"/>
        <w:left w:val="none" w:sz="0" w:space="0" w:color="auto"/>
        <w:bottom w:val="none" w:sz="0" w:space="0" w:color="auto"/>
        <w:right w:val="none" w:sz="0" w:space="0" w:color="auto"/>
      </w:divBdr>
    </w:div>
    <w:div w:id="414017333">
      <w:bodyDiv w:val="1"/>
      <w:marLeft w:val="0"/>
      <w:marRight w:val="0"/>
      <w:marTop w:val="0"/>
      <w:marBottom w:val="0"/>
      <w:divBdr>
        <w:top w:val="none" w:sz="0" w:space="0" w:color="auto"/>
        <w:left w:val="none" w:sz="0" w:space="0" w:color="auto"/>
        <w:bottom w:val="none" w:sz="0" w:space="0" w:color="auto"/>
        <w:right w:val="none" w:sz="0" w:space="0" w:color="auto"/>
      </w:divBdr>
    </w:div>
    <w:div w:id="414399765">
      <w:bodyDiv w:val="1"/>
      <w:marLeft w:val="0"/>
      <w:marRight w:val="0"/>
      <w:marTop w:val="0"/>
      <w:marBottom w:val="0"/>
      <w:divBdr>
        <w:top w:val="none" w:sz="0" w:space="0" w:color="auto"/>
        <w:left w:val="none" w:sz="0" w:space="0" w:color="auto"/>
        <w:bottom w:val="none" w:sz="0" w:space="0" w:color="auto"/>
        <w:right w:val="none" w:sz="0" w:space="0" w:color="auto"/>
      </w:divBdr>
    </w:div>
    <w:div w:id="415170584">
      <w:bodyDiv w:val="1"/>
      <w:marLeft w:val="0"/>
      <w:marRight w:val="0"/>
      <w:marTop w:val="0"/>
      <w:marBottom w:val="0"/>
      <w:divBdr>
        <w:top w:val="none" w:sz="0" w:space="0" w:color="auto"/>
        <w:left w:val="none" w:sz="0" w:space="0" w:color="auto"/>
        <w:bottom w:val="none" w:sz="0" w:space="0" w:color="auto"/>
        <w:right w:val="none" w:sz="0" w:space="0" w:color="auto"/>
      </w:divBdr>
    </w:div>
    <w:div w:id="415441536">
      <w:bodyDiv w:val="1"/>
      <w:marLeft w:val="0"/>
      <w:marRight w:val="0"/>
      <w:marTop w:val="0"/>
      <w:marBottom w:val="0"/>
      <w:divBdr>
        <w:top w:val="none" w:sz="0" w:space="0" w:color="auto"/>
        <w:left w:val="none" w:sz="0" w:space="0" w:color="auto"/>
        <w:bottom w:val="none" w:sz="0" w:space="0" w:color="auto"/>
        <w:right w:val="none" w:sz="0" w:space="0" w:color="auto"/>
      </w:divBdr>
    </w:div>
    <w:div w:id="416244376">
      <w:bodyDiv w:val="1"/>
      <w:marLeft w:val="0"/>
      <w:marRight w:val="0"/>
      <w:marTop w:val="0"/>
      <w:marBottom w:val="0"/>
      <w:divBdr>
        <w:top w:val="none" w:sz="0" w:space="0" w:color="auto"/>
        <w:left w:val="none" w:sz="0" w:space="0" w:color="auto"/>
        <w:bottom w:val="none" w:sz="0" w:space="0" w:color="auto"/>
        <w:right w:val="none" w:sz="0" w:space="0" w:color="auto"/>
      </w:divBdr>
    </w:div>
    <w:div w:id="416366954">
      <w:bodyDiv w:val="1"/>
      <w:marLeft w:val="0"/>
      <w:marRight w:val="0"/>
      <w:marTop w:val="0"/>
      <w:marBottom w:val="0"/>
      <w:divBdr>
        <w:top w:val="none" w:sz="0" w:space="0" w:color="auto"/>
        <w:left w:val="none" w:sz="0" w:space="0" w:color="auto"/>
        <w:bottom w:val="none" w:sz="0" w:space="0" w:color="auto"/>
        <w:right w:val="none" w:sz="0" w:space="0" w:color="auto"/>
      </w:divBdr>
    </w:div>
    <w:div w:id="416709889">
      <w:bodyDiv w:val="1"/>
      <w:marLeft w:val="0"/>
      <w:marRight w:val="0"/>
      <w:marTop w:val="0"/>
      <w:marBottom w:val="0"/>
      <w:divBdr>
        <w:top w:val="none" w:sz="0" w:space="0" w:color="auto"/>
        <w:left w:val="none" w:sz="0" w:space="0" w:color="auto"/>
        <w:bottom w:val="none" w:sz="0" w:space="0" w:color="auto"/>
        <w:right w:val="none" w:sz="0" w:space="0" w:color="auto"/>
      </w:divBdr>
    </w:div>
    <w:div w:id="417168619">
      <w:bodyDiv w:val="1"/>
      <w:marLeft w:val="0"/>
      <w:marRight w:val="0"/>
      <w:marTop w:val="0"/>
      <w:marBottom w:val="0"/>
      <w:divBdr>
        <w:top w:val="none" w:sz="0" w:space="0" w:color="auto"/>
        <w:left w:val="none" w:sz="0" w:space="0" w:color="auto"/>
        <w:bottom w:val="none" w:sz="0" w:space="0" w:color="auto"/>
        <w:right w:val="none" w:sz="0" w:space="0" w:color="auto"/>
      </w:divBdr>
    </w:div>
    <w:div w:id="417218073">
      <w:bodyDiv w:val="1"/>
      <w:marLeft w:val="0"/>
      <w:marRight w:val="0"/>
      <w:marTop w:val="0"/>
      <w:marBottom w:val="0"/>
      <w:divBdr>
        <w:top w:val="none" w:sz="0" w:space="0" w:color="auto"/>
        <w:left w:val="none" w:sz="0" w:space="0" w:color="auto"/>
        <w:bottom w:val="none" w:sz="0" w:space="0" w:color="auto"/>
        <w:right w:val="none" w:sz="0" w:space="0" w:color="auto"/>
      </w:divBdr>
    </w:div>
    <w:div w:id="417290656">
      <w:bodyDiv w:val="1"/>
      <w:marLeft w:val="0"/>
      <w:marRight w:val="0"/>
      <w:marTop w:val="0"/>
      <w:marBottom w:val="0"/>
      <w:divBdr>
        <w:top w:val="none" w:sz="0" w:space="0" w:color="auto"/>
        <w:left w:val="none" w:sz="0" w:space="0" w:color="auto"/>
        <w:bottom w:val="none" w:sz="0" w:space="0" w:color="auto"/>
        <w:right w:val="none" w:sz="0" w:space="0" w:color="auto"/>
      </w:divBdr>
    </w:div>
    <w:div w:id="417602301">
      <w:bodyDiv w:val="1"/>
      <w:marLeft w:val="0"/>
      <w:marRight w:val="0"/>
      <w:marTop w:val="0"/>
      <w:marBottom w:val="0"/>
      <w:divBdr>
        <w:top w:val="none" w:sz="0" w:space="0" w:color="auto"/>
        <w:left w:val="none" w:sz="0" w:space="0" w:color="auto"/>
        <w:bottom w:val="none" w:sz="0" w:space="0" w:color="auto"/>
        <w:right w:val="none" w:sz="0" w:space="0" w:color="auto"/>
      </w:divBdr>
    </w:div>
    <w:div w:id="417947170">
      <w:bodyDiv w:val="1"/>
      <w:marLeft w:val="0"/>
      <w:marRight w:val="0"/>
      <w:marTop w:val="0"/>
      <w:marBottom w:val="0"/>
      <w:divBdr>
        <w:top w:val="none" w:sz="0" w:space="0" w:color="auto"/>
        <w:left w:val="none" w:sz="0" w:space="0" w:color="auto"/>
        <w:bottom w:val="none" w:sz="0" w:space="0" w:color="auto"/>
        <w:right w:val="none" w:sz="0" w:space="0" w:color="auto"/>
      </w:divBdr>
    </w:div>
    <w:div w:id="418524978">
      <w:bodyDiv w:val="1"/>
      <w:marLeft w:val="0"/>
      <w:marRight w:val="0"/>
      <w:marTop w:val="0"/>
      <w:marBottom w:val="0"/>
      <w:divBdr>
        <w:top w:val="none" w:sz="0" w:space="0" w:color="auto"/>
        <w:left w:val="none" w:sz="0" w:space="0" w:color="auto"/>
        <w:bottom w:val="none" w:sz="0" w:space="0" w:color="auto"/>
        <w:right w:val="none" w:sz="0" w:space="0" w:color="auto"/>
      </w:divBdr>
    </w:div>
    <w:div w:id="418528118">
      <w:bodyDiv w:val="1"/>
      <w:marLeft w:val="0"/>
      <w:marRight w:val="0"/>
      <w:marTop w:val="0"/>
      <w:marBottom w:val="0"/>
      <w:divBdr>
        <w:top w:val="none" w:sz="0" w:space="0" w:color="auto"/>
        <w:left w:val="none" w:sz="0" w:space="0" w:color="auto"/>
        <w:bottom w:val="none" w:sz="0" w:space="0" w:color="auto"/>
        <w:right w:val="none" w:sz="0" w:space="0" w:color="auto"/>
      </w:divBdr>
    </w:div>
    <w:div w:id="418601559">
      <w:bodyDiv w:val="1"/>
      <w:marLeft w:val="0"/>
      <w:marRight w:val="0"/>
      <w:marTop w:val="0"/>
      <w:marBottom w:val="0"/>
      <w:divBdr>
        <w:top w:val="none" w:sz="0" w:space="0" w:color="auto"/>
        <w:left w:val="none" w:sz="0" w:space="0" w:color="auto"/>
        <w:bottom w:val="none" w:sz="0" w:space="0" w:color="auto"/>
        <w:right w:val="none" w:sz="0" w:space="0" w:color="auto"/>
      </w:divBdr>
    </w:div>
    <w:div w:id="418790649">
      <w:bodyDiv w:val="1"/>
      <w:marLeft w:val="0"/>
      <w:marRight w:val="0"/>
      <w:marTop w:val="0"/>
      <w:marBottom w:val="0"/>
      <w:divBdr>
        <w:top w:val="none" w:sz="0" w:space="0" w:color="auto"/>
        <w:left w:val="none" w:sz="0" w:space="0" w:color="auto"/>
        <w:bottom w:val="none" w:sz="0" w:space="0" w:color="auto"/>
        <w:right w:val="none" w:sz="0" w:space="0" w:color="auto"/>
      </w:divBdr>
    </w:div>
    <w:div w:id="419179863">
      <w:bodyDiv w:val="1"/>
      <w:marLeft w:val="0"/>
      <w:marRight w:val="0"/>
      <w:marTop w:val="0"/>
      <w:marBottom w:val="0"/>
      <w:divBdr>
        <w:top w:val="none" w:sz="0" w:space="0" w:color="auto"/>
        <w:left w:val="none" w:sz="0" w:space="0" w:color="auto"/>
        <w:bottom w:val="none" w:sz="0" w:space="0" w:color="auto"/>
        <w:right w:val="none" w:sz="0" w:space="0" w:color="auto"/>
      </w:divBdr>
    </w:div>
    <w:div w:id="419713286">
      <w:bodyDiv w:val="1"/>
      <w:marLeft w:val="0"/>
      <w:marRight w:val="0"/>
      <w:marTop w:val="0"/>
      <w:marBottom w:val="0"/>
      <w:divBdr>
        <w:top w:val="none" w:sz="0" w:space="0" w:color="auto"/>
        <w:left w:val="none" w:sz="0" w:space="0" w:color="auto"/>
        <w:bottom w:val="none" w:sz="0" w:space="0" w:color="auto"/>
        <w:right w:val="none" w:sz="0" w:space="0" w:color="auto"/>
      </w:divBdr>
    </w:div>
    <w:div w:id="419837692">
      <w:bodyDiv w:val="1"/>
      <w:marLeft w:val="0"/>
      <w:marRight w:val="0"/>
      <w:marTop w:val="0"/>
      <w:marBottom w:val="0"/>
      <w:divBdr>
        <w:top w:val="none" w:sz="0" w:space="0" w:color="auto"/>
        <w:left w:val="none" w:sz="0" w:space="0" w:color="auto"/>
        <w:bottom w:val="none" w:sz="0" w:space="0" w:color="auto"/>
        <w:right w:val="none" w:sz="0" w:space="0" w:color="auto"/>
      </w:divBdr>
    </w:div>
    <w:div w:id="420807261">
      <w:bodyDiv w:val="1"/>
      <w:marLeft w:val="0"/>
      <w:marRight w:val="0"/>
      <w:marTop w:val="0"/>
      <w:marBottom w:val="0"/>
      <w:divBdr>
        <w:top w:val="none" w:sz="0" w:space="0" w:color="auto"/>
        <w:left w:val="none" w:sz="0" w:space="0" w:color="auto"/>
        <w:bottom w:val="none" w:sz="0" w:space="0" w:color="auto"/>
        <w:right w:val="none" w:sz="0" w:space="0" w:color="auto"/>
      </w:divBdr>
    </w:div>
    <w:div w:id="422534905">
      <w:bodyDiv w:val="1"/>
      <w:marLeft w:val="0"/>
      <w:marRight w:val="0"/>
      <w:marTop w:val="0"/>
      <w:marBottom w:val="0"/>
      <w:divBdr>
        <w:top w:val="none" w:sz="0" w:space="0" w:color="auto"/>
        <w:left w:val="none" w:sz="0" w:space="0" w:color="auto"/>
        <w:bottom w:val="none" w:sz="0" w:space="0" w:color="auto"/>
        <w:right w:val="none" w:sz="0" w:space="0" w:color="auto"/>
      </w:divBdr>
    </w:div>
    <w:div w:id="422773283">
      <w:bodyDiv w:val="1"/>
      <w:marLeft w:val="0"/>
      <w:marRight w:val="0"/>
      <w:marTop w:val="0"/>
      <w:marBottom w:val="0"/>
      <w:divBdr>
        <w:top w:val="none" w:sz="0" w:space="0" w:color="auto"/>
        <w:left w:val="none" w:sz="0" w:space="0" w:color="auto"/>
        <w:bottom w:val="none" w:sz="0" w:space="0" w:color="auto"/>
        <w:right w:val="none" w:sz="0" w:space="0" w:color="auto"/>
      </w:divBdr>
    </w:div>
    <w:div w:id="423186343">
      <w:bodyDiv w:val="1"/>
      <w:marLeft w:val="0"/>
      <w:marRight w:val="0"/>
      <w:marTop w:val="0"/>
      <w:marBottom w:val="0"/>
      <w:divBdr>
        <w:top w:val="none" w:sz="0" w:space="0" w:color="auto"/>
        <w:left w:val="none" w:sz="0" w:space="0" w:color="auto"/>
        <w:bottom w:val="none" w:sz="0" w:space="0" w:color="auto"/>
        <w:right w:val="none" w:sz="0" w:space="0" w:color="auto"/>
      </w:divBdr>
    </w:div>
    <w:div w:id="423263242">
      <w:bodyDiv w:val="1"/>
      <w:marLeft w:val="0"/>
      <w:marRight w:val="0"/>
      <w:marTop w:val="0"/>
      <w:marBottom w:val="0"/>
      <w:divBdr>
        <w:top w:val="none" w:sz="0" w:space="0" w:color="auto"/>
        <w:left w:val="none" w:sz="0" w:space="0" w:color="auto"/>
        <w:bottom w:val="none" w:sz="0" w:space="0" w:color="auto"/>
        <w:right w:val="none" w:sz="0" w:space="0" w:color="auto"/>
      </w:divBdr>
    </w:div>
    <w:div w:id="423690525">
      <w:bodyDiv w:val="1"/>
      <w:marLeft w:val="0"/>
      <w:marRight w:val="0"/>
      <w:marTop w:val="0"/>
      <w:marBottom w:val="0"/>
      <w:divBdr>
        <w:top w:val="none" w:sz="0" w:space="0" w:color="auto"/>
        <w:left w:val="none" w:sz="0" w:space="0" w:color="auto"/>
        <w:bottom w:val="none" w:sz="0" w:space="0" w:color="auto"/>
        <w:right w:val="none" w:sz="0" w:space="0" w:color="auto"/>
      </w:divBdr>
    </w:div>
    <w:div w:id="423695715">
      <w:bodyDiv w:val="1"/>
      <w:marLeft w:val="0"/>
      <w:marRight w:val="0"/>
      <w:marTop w:val="0"/>
      <w:marBottom w:val="0"/>
      <w:divBdr>
        <w:top w:val="none" w:sz="0" w:space="0" w:color="auto"/>
        <w:left w:val="none" w:sz="0" w:space="0" w:color="auto"/>
        <w:bottom w:val="none" w:sz="0" w:space="0" w:color="auto"/>
        <w:right w:val="none" w:sz="0" w:space="0" w:color="auto"/>
      </w:divBdr>
    </w:div>
    <w:div w:id="424234225">
      <w:bodyDiv w:val="1"/>
      <w:marLeft w:val="0"/>
      <w:marRight w:val="0"/>
      <w:marTop w:val="0"/>
      <w:marBottom w:val="0"/>
      <w:divBdr>
        <w:top w:val="none" w:sz="0" w:space="0" w:color="auto"/>
        <w:left w:val="none" w:sz="0" w:space="0" w:color="auto"/>
        <w:bottom w:val="none" w:sz="0" w:space="0" w:color="auto"/>
        <w:right w:val="none" w:sz="0" w:space="0" w:color="auto"/>
      </w:divBdr>
    </w:div>
    <w:div w:id="424309946">
      <w:bodyDiv w:val="1"/>
      <w:marLeft w:val="0"/>
      <w:marRight w:val="0"/>
      <w:marTop w:val="0"/>
      <w:marBottom w:val="0"/>
      <w:divBdr>
        <w:top w:val="none" w:sz="0" w:space="0" w:color="auto"/>
        <w:left w:val="none" w:sz="0" w:space="0" w:color="auto"/>
        <w:bottom w:val="none" w:sz="0" w:space="0" w:color="auto"/>
        <w:right w:val="none" w:sz="0" w:space="0" w:color="auto"/>
      </w:divBdr>
    </w:div>
    <w:div w:id="424691641">
      <w:bodyDiv w:val="1"/>
      <w:marLeft w:val="0"/>
      <w:marRight w:val="0"/>
      <w:marTop w:val="0"/>
      <w:marBottom w:val="0"/>
      <w:divBdr>
        <w:top w:val="none" w:sz="0" w:space="0" w:color="auto"/>
        <w:left w:val="none" w:sz="0" w:space="0" w:color="auto"/>
        <w:bottom w:val="none" w:sz="0" w:space="0" w:color="auto"/>
        <w:right w:val="none" w:sz="0" w:space="0" w:color="auto"/>
      </w:divBdr>
    </w:div>
    <w:div w:id="424962801">
      <w:bodyDiv w:val="1"/>
      <w:marLeft w:val="0"/>
      <w:marRight w:val="0"/>
      <w:marTop w:val="0"/>
      <w:marBottom w:val="0"/>
      <w:divBdr>
        <w:top w:val="none" w:sz="0" w:space="0" w:color="auto"/>
        <w:left w:val="none" w:sz="0" w:space="0" w:color="auto"/>
        <w:bottom w:val="none" w:sz="0" w:space="0" w:color="auto"/>
        <w:right w:val="none" w:sz="0" w:space="0" w:color="auto"/>
      </w:divBdr>
    </w:div>
    <w:div w:id="425269355">
      <w:bodyDiv w:val="1"/>
      <w:marLeft w:val="0"/>
      <w:marRight w:val="0"/>
      <w:marTop w:val="0"/>
      <w:marBottom w:val="0"/>
      <w:divBdr>
        <w:top w:val="none" w:sz="0" w:space="0" w:color="auto"/>
        <w:left w:val="none" w:sz="0" w:space="0" w:color="auto"/>
        <w:bottom w:val="none" w:sz="0" w:space="0" w:color="auto"/>
        <w:right w:val="none" w:sz="0" w:space="0" w:color="auto"/>
      </w:divBdr>
    </w:div>
    <w:div w:id="425421257">
      <w:bodyDiv w:val="1"/>
      <w:marLeft w:val="0"/>
      <w:marRight w:val="0"/>
      <w:marTop w:val="0"/>
      <w:marBottom w:val="0"/>
      <w:divBdr>
        <w:top w:val="none" w:sz="0" w:space="0" w:color="auto"/>
        <w:left w:val="none" w:sz="0" w:space="0" w:color="auto"/>
        <w:bottom w:val="none" w:sz="0" w:space="0" w:color="auto"/>
        <w:right w:val="none" w:sz="0" w:space="0" w:color="auto"/>
      </w:divBdr>
    </w:div>
    <w:div w:id="426076257">
      <w:bodyDiv w:val="1"/>
      <w:marLeft w:val="0"/>
      <w:marRight w:val="0"/>
      <w:marTop w:val="0"/>
      <w:marBottom w:val="0"/>
      <w:divBdr>
        <w:top w:val="none" w:sz="0" w:space="0" w:color="auto"/>
        <w:left w:val="none" w:sz="0" w:space="0" w:color="auto"/>
        <w:bottom w:val="none" w:sz="0" w:space="0" w:color="auto"/>
        <w:right w:val="none" w:sz="0" w:space="0" w:color="auto"/>
      </w:divBdr>
    </w:div>
    <w:div w:id="427502435">
      <w:bodyDiv w:val="1"/>
      <w:marLeft w:val="0"/>
      <w:marRight w:val="0"/>
      <w:marTop w:val="0"/>
      <w:marBottom w:val="0"/>
      <w:divBdr>
        <w:top w:val="none" w:sz="0" w:space="0" w:color="auto"/>
        <w:left w:val="none" w:sz="0" w:space="0" w:color="auto"/>
        <w:bottom w:val="none" w:sz="0" w:space="0" w:color="auto"/>
        <w:right w:val="none" w:sz="0" w:space="0" w:color="auto"/>
      </w:divBdr>
    </w:div>
    <w:div w:id="428743293">
      <w:bodyDiv w:val="1"/>
      <w:marLeft w:val="0"/>
      <w:marRight w:val="0"/>
      <w:marTop w:val="0"/>
      <w:marBottom w:val="0"/>
      <w:divBdr>
        <w:top w:val="none" w:sz="0" w:space="0" w:color="auto"/>
        <w:left w:val="none" w:sz="0" w:space="0" w:color="auto"/>
        <w:bottom w:val="none" w:sz="0" w:space="0" w:color="auto"/>
        <w:right w:val="none" w:sz="0" w:space="0" w:color="auto"/>
      </w:divBdr>
    </w:div>
    <w:div w:id="429198449">
      <w:bodyDiv w:val="1"/>
      <w:marLeft w:val="0"/>
      <w:marRight w:val="0"/>
      <w:marTop w:val="0"/>
      <w:marBottom w:val="0"/>
      <w:divBdr>
        <w:top w:val="none" w:sz="0" w:space="0" w:color="auto"/>
        <w:left w:val="none" w:sz="0" w:space="0" w:color="auto"/>
        <w:bottom w:val="none" w:sz="0" w:space="0" w:color="auto"/>
        <w:right w:val="none" w:sz="0" w:space="0" w:color="auto"/>
      </w:divBdr>
    </w:div>
    <w:div w:id="430201181">
      <w:bodyDiv w:val="1"/>
      <w:marLeft w:val="0"/>
      <w:marRight w:val="0"/>
      <w:marTop w:val="0"/>
      <w:marBottom w:val="0"/>
      <w:divBdr>
        <w:top w:val="none" w:sz="0" w:space="0" w:color="auto"/>
        <w:left w:val="none" w:sz="0" w:space="0" w:color="auto"/>
        <w:bottom w:val="none" w:sz="0" w:space="0" w:color="auto"/>
        <w:right w:val="none" w:sz="0" w:space="0" w:color="auto"/>
      </w:divBdr>
    </w:div>
    <w:div w:id="430391046">
      <w:bodyDiv w:val="1"/>
      <w:marLeft w:val="0"/>
      <w:marRight w:val="0"/>
      <w:marTop w:val="0"/>
      <w:marBottom w:val="0"/>
      <w:divBdr>
        <w:top w:val="none" w:sz="0" w:space="0" w:color="auto"/>
        <w:left w:val="none" w:sz="0" w:space="0" w:color="auto"/>
        <w:bottom w:val="none" w:sz="0" w:space="0" w:color="auto"/>
        <w:right w:val="none" w:sz="0" w:space="0" w:color="auto"/>
      </w:divBdr>
    </w:div>
    <w:div w:id="431828110">
      <w:bodyDiv w:val="1"/>
      <w:marLeft w:val="0"/>
      <w:marRight w:val="0"/>
      <w:marTop w:val="0"/>
      <w:marBottom w:val="0"/>
      <w:divBdr>
        <w:top w:val="none" w:sz="0" w:space="0" w:color="auto"/>
        <w:left w:val="none" w:sz="0" w:space="0" w:color="auto"/>
        <w:bottom w:val="none" w:sz="0" w:space="0" w:color="auto"/>
        <w:right w:val="none" w:sz="0" w:space="0" w:color="auto"/>
      </w:divBdr>
      <w:divsChild>
        <w:div w:id="115294844">
          <w:marLeft w:val="0"/>
          <w:marRight w:val="0"/>
          <w:marTop w:val="0"/>
          <w:marBottom w:val="0"/>
          <w:divBdr>
            <w:top w:val="none" w:sz="0" w:space="0" w:color="auto"/>
            <w:left w:val="none" w:sz="0" w:space="0" w:color="auto"/>
            <w:bottom w:val="none" w:sz="0" w:space="0" w:color="auto"/>
            <w:right w:val="none" w:sz="0" w:space="0" w:color="auto"/>
          </w:divBdr>
          <w:divsChild>
            <w:div w:id="173738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710851">
      <w:bodyDiv w:val="1"/>
      <w:marLeft w:val="0"/>
      <w:marRight w:val="0"/>
      <w:marTop w:val="0"/>
      <w:marBottom w:val="0"/>
      <w:divBdr>
        <w:top w:val="none" w:sz="0" w:space="0" w:color="auto"/>
        <w:left w:val="none" w:sz="0" w:space="0" w:color="auto"/>
        <w:bottom w:val="none" w:sz="0" w:space="0" w:color="auto"/>
        <w:right w:val="none" w:sz="0" w:space="0" w:color="auto"/>
      </w:divBdr>
    </w:div>
    <w:div w:id="434712502">
      <w:bodyDiv w:val="1"/>
      <w:marLeft w:val="0"/>
      <w:marRight w:val="0"/>
      <w:marTop w:val="0"/>
      <w:marBottom w:val="0"/>
      <w:divBdr>
        <w:top w:val="none" w:sz="0" w:space="0" w:color="auto"/>
        <w:left w:val="none" w:sz="0" w:space="0" w:color="auto"/>
        <w:bottom w:val="none" w:sz="0" w:space="0" w:color="auto"/>
        <w:right w:val="none" w:sz="0" w:space="0" w:color="auto"/>
      </w:divBdr>
    </w:div>
    <w:div w:id="434791256">
      <w:bodyDiv w:val="1"/>
      <w:marLeft w:val="0"/>
      <w:marRight w:val="0"/>
      <w:marTop w:val="0"/>
      <w:marBottom w:val="0"/>
      <w:divBdr>
        <w:top w:val="none" w:sz="0" w:space="0" w:color="auto"/>
        <w:left w:val="none" w:sz="0" w:space="0" w:color="auto"/>
        <w:bottom w:val="none" w:sz="0" w:space="0" w:color="auto"/>
        <w:right w:val="none" w:sz="0" w:space="0" w:color="auto"/>
      </w:divBdr>
    </w:div>
    <w:div w:id="434860088">
      <w:bodyDiv w:val="1"/>
      <w:marLeft w:val="0"/>
      <w:marRight w:val="0"/>
      <w:marTop w:val="0"/>
      <w:marBottom w:val="0"/>
      <w:divBdr>
        <w:top w:val="none" w:sz="0" w:space="0" w:color="auto"/>
        <w:left w:val="none" w:sz="0" w:space="0" w:color="auto"/>
        <w:bottom w:val="none" w:sz="0" w:space="0" w:color="auto"/>
        <w:right w:val="none" w:sz="0" w:space="0" w:color="auto"/>
      </w:divBdr>
    </w:div>
    <w:div w:id="435054602">
      <w:bodyDiv w:val="1"/>
      <w:marLeft w:val="0"/>
      <w:marRight w:val="0"/>
      <w:marTop w:val="0"/>
      <w:marBottom w:val="0"/>
      <w:divBdr>
        <w:top w:val="none" w:sz="0" w:space="0" w:color="auto"/>
        <w:left w:val="none" w:sz="0" w:space="0" w:color="auto"/>
        <w:bottom w:val="none" w:sz="0" w:space="0" w:color="auto"/>
        <w:right w:val="none" w:sz="0" w:space="0" w:color="auto"/>
      </w:divBdr>
    </w:div>
    <w:div w:id="435563428">
      <w:bodyDiv w:val="1"/>
      <w:marLeft w:val="0"/>
      <w:marRight w:val="0"/>
      <w:marTop w:val="0"/>
      <w:marBottom w:val="0"/>
      <w:divBdr>
        <w:top w:val="none" w:sz="0" w:space="0" w:color="auto"/>
        <w:left w:val="none" w:sz="0" w:space="0" w:color="auto"/>
        <w:bottom w:val="none" w:sz="0" w:space="0" w:color="auto"/>
        <w:right w:val="none" w:sz="0" w:space="0" w:color="auto"/>
      </w:divBdr>
    </w:div>
    <w:div w:id="435639972">
      <w:bodyDiv w:val="1"/>
      <w:marLeft w:val="0"/>
      <w:marRight w:val="0"/>
      <w:marTop w:val="0"/>
      <w:marBottom w:val="0"/>
      <w:divBdr>
        <w:top w:val="none" w:sz="0" w:space="0" w:color="auto"/>
        <w:left w:val="none" w:sz="0" w:space="0" w:color="auto"/>
        <w:bottom w:val="none" w:sz="0" w:space="0" w:color="auto"/>
        <w:right w:val="none" w:sz="0" w:space="0" w:color="auto"/>
      </w:divBdr>
    </w:div>
    <w:div w:id="436295249">
      <w:bodyDiv w:val="1"/>
      <w:marLeft w:val="0"/>
      <w:marRight w:val="0"/>
      <w:marTop w:val="0"/>
      <w:marBottom w:val="0"/>
      <w:divBdr>
        <w:top w:val="none" w:sz="0" w:space="0" w:color="auto"/>
        <w:left w:val="none" w:sz="0" w:space="0" w:color="auto"/>
        <w:bottom w:val="none" w:sz="0" w:space="0" w:color="auto"/>
        <w:right w:val="none" w:sz="0" w:space="0" w:color="auto"/>
      </w:divBdr>
    </w:div>
    <w:div w:id="436756091">
      <w:bodyDiv w:val="1"/>
      <w:marLeft w:val="0"/>
      <w:marRight w:val="0"/>
      <w:marTop w:val="0"/>
      <w:marBottom w:val="0"/>
      <w:divBdr>
        <w:top w:val="none" w:sz="0" w:space="0" w:color="auto"/>
        <w:left w:val="none" w:sz="0" w:space="0" w:color="auto"/>
        <w:bottom w:val="none" w:sz="0" w:space="0" w:color="auto"/>
        <w:right w:val="none" w:sz="0" w:space="0" w:color="auto"/>
      </w:divBdr>
    </w:div>
    <w:div w:id="437219193">
      <w:bodyDiv w:val="1"/>
      <w:marLeft w:val="0"/>
      <w:marRight w:val="0"/>
      <w:marTop w:val="0"/>
      <w:marBottom w:val="0"/>
      <w:divBdr>
        <w:top w:val="none" w:sz="0" w:space="0" w:color="auto"/>
        <w:left w:val="none" w:sz="0" w:space="0" w:color="auto"/>
        <w:bottom w:val="none" w:sz="0" w:space="0" w:color="auto"/>
        <w:right w:val="none" w:sz="0" w:space="0" w:color="auto"/>
      </w:divBdr>
    </w:div>
    <w:div w:id="437602165">
      <w:bodyDiv w:val="1"/>
      <w:marLeft w:val="0"/>
      <w:marRight w:val="0"/>
      <w:marTop w:val="0"/>
      <w:marBottom w:val="0"/>
      <w:divBdr>
        <w:top w:val="none" w:sz="0" w:space="0" w:color="auto"/>
        <w:left w:val="none" w:sz="0" w:space="0" w:color="auto"/>
        <w:bottom w:val="none" w:sz="0" w:space="0" w:color="auto"/>
        <w:right w:val="none" w:sz="0" w:space="0" w:color="auto"/>
      </w:divBdr>
    </w:div>
    <w:div w:id="438136215">
      <w:bodyDiv w:val="1"/>
      <w:marLeft w:val="0"/>
      <w:marRight w:val="0"/>
      <w:marTop w:val="0"/>
      <w:marBottom w:val="0"/>
      <w:divBdr>
        <w:top w:val="none" w:sz="0" w:space="0" w:color="auto"/>
        <w:left w:val="none" w:sz="0" w:space="0" w:color="auto"/>
        <w:bottom w:val="none" w:sz="0" w:space="0" w:color="auto"/>
        <w:right w:val="none" w:sz="0" w:space="0" w:color="auto"/>
      </w:divBdr>
    </w:div>
    <w:div w:id="441149887">
      <w:bodyDiv w:val="1"/>
      <w:marLeft w:val="0"/>
      <w:marRight w:val="0"/>
      <w:marTop w:val="0"/>
      <w:marBottom w:val="0"/>
      <w:divBdr>
        <w:top w:val="none" w:sz="0" w:space="0" w:color="auto"/>
        <w:left w:val="none" w:sz="0" w:space="0" w:color="auto"/>
        <w:bottom w:val="none" w:sz="0" w:space="0" w:color="auto"/>
        <w:right w:val="none" w:sz="0" w:space="0" w:color="auto"/>
      </w:divBdr>
    </w:div>
    <w:div w:id="441802391">
      <w:bodyDiv w:val="1"/>
      <w:marLeft w:val="0"/>
      <w:marRight w:val="0"/>
      <w:marTop w:val="0"/>
      <w:marBottom w:val="0"/>
      <w:divBdr>
        <w:top w:val="none" w:sz="0" w:space="0" w:color="auto"/>
        <w:left w:val="none" w:sz="0" w:space="0" w:color="auto"/>
        <w:bottom w:val="none" w:sz="0" w:space="0" w:color="auto"/>
        <w:right w:val="none" w:sz="0" w:space="0" w:color="auto"/>
      </w:divBdr>
    </w:div>
    <w:div w:id="441808342">
      <w:bodyDiv w:val="1"/>
      <w:marLeft w:val="0"/>
      <w:marRight w:val="0"/>
      <w:marTop w:val="0"/>
      <w:marBottom w:val="0"/>
      <w:divBdr>
        <w:top w:val="none" w:sz="0" w:space="0" w:color="auto"/>
        <w:left w:val="none" w:sz="0" w:space="0" w:color="auto"/>
        <w:bottom w:val="none" w:sz="0" w:space="0" w:color="auto"/>
        <w:right w:val="none" w:sz="0" w:space="0" w:color="auto"/>
      </w:divBdr>
    </w:div>
    <w:div w:id="441917932">
      <w:bodyDiv w:val="1"/>
      <w:marLeft w:val="0"/>
      <w:marRight w:val="0"/>
      <w:marTop w:val="0"/>
      <w:marBottom w:val="0"/>
      <w:divBdr>
        <w:top w:val="none" w:sz="0" w:space="0" w:color="auto"/>
        <w:left w:val="none" w:sz="0" w:space="0" w:color="auto"/>
        <w:bottom w:val="none" w:sz="0" w:space="0" w:color="auto"/>
        <w:right w:val="none" w:sz="0" w:space="0" w:color="auto"/>
      </w:divBdr>
    </w:div>
    <w:div w:id="442724995">
      <w:bodyDiv w:val="1"/>
      <w:marLeft w:val="0"/>
      <w:marRight w:val="0"/>
      <w:marTop w:val="0"/>
      <w:marBottom w:val="0"/>
      <w:divBdr>
        <w:top w:val="none" w:sz="0" w:space="0" w:color="auto"/>
        <w:left w:val="none" w:sz="0" w:space="0" w:color="auto"/>
        <w:bottom w:val="none" w:sz="0" w:space="0" w:color="auto"/>
        <w:right w:val="none" w:sz="0" w:space="0" w:color="auto"/>
      </w:divBdr>
    </w:div>
    <w:div w:id="443229067">
      <w:bodyDiv w:val="1"/>
      <w:marLeft w:val="0"/>
      <w:marRight w:val="0"/>
      <w:marTop w:val="0"/>
      <w:marBottom w:val="0"/>
      <w:divBdr>
        <w:top w:val="none" w:sz="0" w:space="0" w:color="auto"/>
        <w:left w:val="none" w:sz="0" w:space="0" w:color="auto"/>
        <w:bottom w:val="none" w:sz="0" w:space="0" w:color="auto"/>
        <w:right w:val="none" w:sz="0" w:space="0" w:color="auto"/>
      </w:divBdr>
    </w:div>
    <w:div w:id="443816372">
      <w:bodyDiv w:val="1"/>
      <w:marLeft w:val="0"/>
      <w:marRight w:val="0"/>
      <w:marTop w:val="0"/>
      <w:marBottom w:val="0"/>
      <w:divBdr>
        <w:top w:val="none" w:sz="0" w:space="0" w:color="auto"/>
        <w:left w:val="none" w:sz="0" w:space="0" w:color="auto"/>
        <w:bottom w:val="none" w:sz="0" w:space="0" w:color="auto"/>
        <w:right w:val="none" w:sz="0" w:space="0" w:color="auto"/>
      </w:divBdr>
    </w:div>
    <w:div w:id="445583513">
      <w:bodyDiv w:val="1"/>
      <w:marLeft w:val="0"/>
      <w:marRight w:val="0"/>
      <w:marTop w:val="0"/>
      <w:marBottom w:val="0"/>
      <w:divBdr>
        <w:top w:val="none" w:sz="0" w:space="0" w:color="auto"/>
        <w:left w:val="none" w:sz="0" w:space="0" w:color="auto"/>
        <w:bottom w:val="none" w:sz="0" w:space="0" w:color="auto"/>
        <w:right w:val="none" w:sz="0" w:space="0" w:color="auto"/>
      </w:divBdr>
    </w:div>
    <w:div w:id="446395794">
      <w:bodyDiv w:val="1"/>
      <w:marLeft w:val="0"/>
      <w:marRight w:val="0"/>
      <w:marTop w:val="0"/>
      <w:marBottom w:val="0"/>
      <w:divBdr>
        <w:top w:val="none" w:sz="0" w:space="0" w:color="auto"/>
        <w:left w:val="none" w:sz="0" w:space="0" w:color="auto"/>
        <w:bottom w:val="none" w:sz="0" w:space="0" w:color="auto"/>
        <w:right w:val="none" w:sz="0" w:space="0" w:color="auto"/>
      </w:divBdr>
    </w:div>
    <w:div w:id="447435209">
      <w:bodyDiv w:val="1"/>
      <w:marLeft w:val="0"/>
      <w:marRight w:val="0"/>
      <w:marTop w:val="0"/>
      <w:marBottom w:val="0"/>
      <w:divBdr>
        <w:top w:val="none" w:sz="0" w:space="0" w:color="auto"/>
        <w:left w:val="none" w:sz="0" w:space="0" w:color="auto"/>
        <w:bottom w:val="none" w:sz="0" w:space="0" w:color="auto"/>
        <w:right w:val="none" w:sz="0" w:space="0" w:color="auto"/>
      </w:divBdr>
    </w:div>
    <w:div w:id="447747467">
      <w:bodyDiv w:val="1"/>
      <w:marLeft w:val="0"/>
      <w:marRight w:val="0"/>
      <w:marTop w:val="0"/>
      <w:marBottom w:val="0"/>
      <w:divBdr>
        <w:top w:val="none" w:sz="0" w:space="0" w:color="auto"/>
        <w:left w:val="none" w:sz="0" w:space="0" w:color="auto"/>
        <w:bottom w:val="none" w:sz="0" w:space="0" w:color="auto"/>
        <w:right w:val="none" w:sz="0" w:space="0" w:color="auto"/>
      </w:divBdr>
    </w:div>
    <w:div w:id="447941272">
      <w:bodyDiv w:val="1"/>
      <w:marLeft w:val="0"/>
      <w:marRight w:val="0"/>
      <w:marTop w:val="0"/>
      <w:marBottom w:val="0"/>
      <w:divBdr>
        <w:top w:val="none" w:sz="0" w:space="0" w:color="auto"/>
        <w:left w:val="none" w:sz="0" w:space="0" w:color="auto"/>
        <w:bottom w:val="none" w:sz="0" w:space="0" w:color="auto"/>
        <w:right w:val="none" w:sz="0" w:space="0" w:color="auto"/>
      </w:divBdr>
    </w:div>
    <w:div w:id="447969457">
      <w:bodyDiv w:val="1"/>
      <w:marLeft w:val="0"/>
      <w:marRight w:val="0"/>
      <w:marTop w:val="0"/>
      <w:marBottom w:val="0"/>
      <w:divBdr>
        <w:top w:val="none" w:sz="0" w:space="0" w:color="auto"/>
        <w:left w:val="none" w:sz="0" w:space="0" w:color="auto"/>
        <w:bottom w:val="none" w:sz="0" w:space="0" w:color="auto"/>
        <w:right w:val="none" w:sz="0" w:space="0" w:color="auto"/>
      </w:divBdr>
    </w:div>
    <w:div w:id="448470843">
      <w:bodyDiv w:val="1"/>
      <w:marLeft w:val="0"/>
      <w:marRight w:val="0"/>
      <w:marTop w:val="0"/>
      <w:marBottom w:val="0"/>
      <w:divBdr>
        <w:top w:val="none" w:sz="0" w:space="0" w:color="auto"/>
        <w:left w:val="none" w:sz="0" w:space="0" w:color="auto"/>
        <w:bottom w:val="none" w:sz="0" w:space="0" w:color="auto"/>
        <w:right w:val="none" w:sz="0" w:space="0" w:color="auto"/>
      </w:divBdr>
    </w:div>
    <w:div w:id="448864545">
      <w:bodyDiv w:val="1"/>
      <w:marLeft w:val="0"/>
      <w:marRight w:val="0"/>
      <w:marTop w:val="0"/>
      <w:marBottom w:val="0"/>
      <w:divBdr>
        <w:top w:val="none" w:sz="0" w:space="0" w:color="auto"/>
        <w:left w:val="none" w:sz="0" w:space="0" w:color="auto"/>
        <w:bottom w:val="none" w:sz="0" w:space="0" w:color="auto"/>
        <w:right w:val="none" w:sz="0" w:space="0" w:color="auto"/>
      </w:divBdr>
    </w:div>
    <w:div w:id="449057157">
      <w:bodyDiv w:val="1"/>
      <w:marLeft w:val="0"/>
      <w:marRight w:val="0"/>
      <w:marTop w:val="0"/>
      <w:marBottom w:val="0"/>
      <w:divBdr>
        <w:top w:val="none" w:sz="0" w:space="0" w:color="auto"/>
        <w:left w:val="none" w:sz="0" w:space="0" w:color="auto"/>
        <w:bottom w:val="none" w:sz="0" w:space="0" w:color="auto"/>
        <w:right w:val="none" w:sz="0" w:space="0" w:color="auto"/>
      </w:divBdr>
    </w:div>
    <w:div w:id="449521016">
      <w:bodyDiv w:val="1"/>
      <w:marLeft w:val="0"/>
      <w:marRight w:val="0"/>
      <w:marTop w:val="0"/>
      <w:marBottom w:val="0"/>
      <w:divBdr>
        <w:top w:val="none" w:sz="0" w:space="0" w:color="auto"/>
        <w:left w:val="none" w:sz="0" w:space="0" w:color="auto"/>
        <w:bottom w:val="none" w:sz="0" w:space="0" w:color="auto"/>
        <w:right w:val="none" w:sz="0" w:space="0" w:color="auto"/>
      </w:divBdr>
    </w:div>
    <w:div w:id="449595897">
      <w:bodyDiv w:val="1"/>
      <w:marLeft w:val="0"/>
      <w:marRight w:val="0"/>
      <w:marTop w:val="0"/>
      <w:marBottom w:val="0"/>
      <w:divBdr>
        <w:top w:val="none" w:sz="0" w:space="0" w:color="auto"/>
        <w:left w:val="none" w:sz="0" w:space="0" w:color="auto"/>
        <w:bottom w:val="none" w:sz="0" w:space="0" w:color="auto"/>
        <w:right w:val="none" w:sz="0" w:space="0" w:color="auto"/>
      </w:divBdr>
    </w:div>
    <w:div w:id="449865414">
      <w:bodyDiv w:val="1"/>
      <w:marLeft w:val="0"/>
      <w:marRight w:val="0"/>
      <w:marTop w:val="0"/>
      <w:marBottom w:val="0"/>
      <w:divBdr>
        <w:top w:val="none" w:sz="0" w:space="0" w:color="auto"/>
        <w:left w:val="none" w:sz="0" w:space="0" w:color="auto"/>
        <w:bottom w:val="none" w:sz="0" w:space="0" w:color="auto"/>
        <w:right w:val="none" w:sz="0" w:space="0" w:color="auto"/>
      </w:divBdr>
    </w:div>
    <w:div w:id="450899437">
      <w:bodyDiv w:val="1"/>
      <w:marLeft w:val="0"/>
      <w:marRight w:val="0"/>
      <w:marTop w:val="0"/>
      <w:marBottom w:val="0"/>
      <w:divBdr>
        <w:top w:val="none" w:sz="0" w:space="0" w:color="auto"/>
        <w:left w:val="none" w:sz="0" w:space="0" w:color="auto"/>
        <w:bottom w:val="none" w:sz="0" w:space="0" w:color="auto"/>
        <w:right w:val="none" w:sz="0" w:space="0" w:color="auto"/>
      </w:divBdr>
    </w:div>
    <w:div w:id="451678508">
      <w:bodyDiv w:val="1"/>
      <w:marLeft w:val="0"/>
      <w:marRight w:val="0"/>
      <w:marTop w:val="0"/>
      <w:marBottom w:val="0"/>
      <w:divBdr>
        <w:top w:val="none" w:sz="0" w:space="0" w:color="auto"/>
        <w:left w:val="none" w:sz="0" w:space="0" w:color="auto"/>
        <w:bottom w:val="none" w:sz="0" w:space="0" w:color="auto"/>
        <w:right w:val="none" w:sz="0" w:space="0" w:color="auto"/>
      </w:divBdr>
    </w:div>
    <w:div w:id="451679783">
      <w:bodyDiv w:val="1"/>
      <w:marLeft w:val="0"/>
      <w:marRight w:val="0"/>
      <w:marTop w:val="0"/>
      <w:marBottom w:val="0"/>
      <w:divBdr>
        <w:top w:val="none" w:sz="0" w:space="0" w:color="auto"/>
        <w:left w:val="none" w:sz="0" w:space="0" w:color="auto"/>
        <w:bottom w:val="none" w:sz="0" w:space="0" w:color="auto"/>
        <w:right w:val="none" w:sz="0" w:space="0" w:color="auto"/>
      </w:divBdr>
    </w:div>
    <w:div w:id="452753325">
      <w:bodyDiv w:val="1"/>
      <w:marLeft w:val="0"/>
      <w:marRight w:val="0"/>
      <w:marTop w:val="0"/>
      <w:marBottom w:val="0"/>
      <w:divBdr>
        <w:top w:val="none" w:sz="0" w:space="0" w:color="auto"/>
        <w:left w:val="none" w:sz="0" w:space="0" w:color="auto"/>
        <w:bottom w:val="none" w:sz="0" w:space="0" w:color="auto"/>
        <w:right w:val="none" w:sz="0" w:space="0" w:color="auto"/>
      </w:divBdr>
    </w:div>
    <w:div w:id="453864348">
      <w:bodyDiv w:val="1"/>
      <w:marLeft w:val="0"/>
      <w:marRight w:val="0"/>
      <w:marTop w:val="0"/>
      <w:marBottom w:val="0"/>
      <w:divBdr>
        <w:top w:val="none" w:sz="0" w:space="0" w:color="auto"/>
        <w:left w:val="none" w:sz="0" w:space="0" w:color="auto"/>
        <w:bottom w:val="none" w:sz="0" w:space="0" w:color="auto"/>
        <w:right w:val="none" w:sz="0" w:space="0" w:color="auto"/>
      </w:divBdr>
    </w:div>
    <w:div w:id="453911097">
      <w:bodyDiv w:val="1"/>
      <w:marLeft w:val="0"/>
      <w:marRight w:val="0"/>
      <w:marTop w:val="0"/>
      <w:marBottom w:val="0"/>
      <w:divBdr>
        <w:top w:val="none" w:sz="0" w:space="0" w:color="auto"/>
        <w:left w:val="none" w:sz="0" w:space="0" w:color="auto"/>
        <w:bottom w:val="none" w:sz="0" w:space="0" w:color="auto"/>
        <w:right w:val="none" w:sz="0" w:space="0" w:color="auto"/>
      </w:divBdr>
    </w:div>
    <w:div w:id="454720173">
      <w:bodyDiv w:val="1"/>
      <w:marLeft w:val="0"/>
      <w:marRight w:val="0"/>
      <w:marTop w:val="0"/>
      <w:marBottom w:val="0"/>
      <w:divBdr>
        <w:top w:val="none" w:sz="0" w:space="0" w:color="auto"/>
        <w:left w:val="none" w:sz="0" w:space="0" w:color="auto"/>
        <w:bottom w:val="none" w:sz="0" w:space="0" w:color="auto"/>
        <w:right w:val="none" w:sz="0" w:space="0" w:color="auto"/>
      </w:divBdr>
    </w:div>
    <w:div w:id="455610245">
      <w:bodyDiv w:val="1"/>
      <w:marLeft w:val="0"/>
      <w:marRight w:val="0"/>
      <w:marTop w:val="0"/>
      <w:marBottom w:val="0"/>
      <w:divBdr>
        <w:top w:val="none" w:sz="0" w:space="0" w:color="auto"/>
        <w:left w:val="none" w:sz="0" w:space="0" w:color="auto"/>
        <w:bottom w:val="none" w:sz="0" w:space="0" w:color="auto"/>
        <w:right w:val="none" w:sz="0" w:space="0" w:color="auto"/>
      </w:divBdr>
    </w:div>
    <w:div w:id="455683724">
      <w:bodyDiv w:val="1"/>
      <w:marLeft w:val="0"/>
      <w:marRight w:val="0"/>
      <w:marTop w:val="0"/>
      <w:marBottom w:val="0"/>
      <w:divBdr>
        <w:top w:val="none" w:sz="0" w:space="0" w:color="auto"/>
        <w:left w:val="none" w:sz="0" w:space="0" w:color="auto"/>
        <w:bottom w:val="none" w:sz="0" w:space="0" w:color="auto"/>
        <w:right w:val="none" w:sz="0" w:space="0" w:color="auto"/>
      </w:divBdr>
    </w:div>
    <w:div w:id="455879916">
      <w:bodyDiv w:val="1"/>
      <w:marLeft w:val="0"/>
      <w:marRight w:val="0"/>
      <w:marTop w:val="0"/>
      <w:marBottom w:val="0"/>
      <w:divBdr>
        <w:top w:val="none" w:sz="0" w:space="0" w:color="auto"/>
        <w:left w:val="none" w:sz="0" w:space="0" w:color="auto"/>
        <w:bottom w:val="none" w:sz="0" w:space="0" w:color="auto"/>
        <w:right w:val="none" w:sz="0" w:space="0" w:color="auto"/>
      </w:divBdr>
    </w:div>
    <w:div w:id="455949127">
      <w:bodyDiv w:val="1"/>
      <w:marLeft w:val="0"/>
      <w:marRight w:val="0"/>
      <w:marTop w:val="0"/>
      <w:marBottom w:val="0"/>
      <w:divBdr>
        <w:top w:val="none" w:sz="0" w:space="0" w:color="auto"/>
        <w:left w:val="none" w:sz="0" w:space="0" w:color="auto"/>
        <w:bottom w:val="none" w:sz="0" w:space="0" w:color="auto"/>
        <w:right w:val="none" w:sz="0" w:space="0" w:color="auto"/>
      </w:divBdr>
    </w:div>
    <w:div w:id="455949227">
      <w:bodyDiv w:val="1"/>
      <w:marLeft w:val="0"/>
      <w:marRight w:val="0"/>
      <w:marTop w:val="0"/>
      <w:marBottom w:val="0"/>
      <w:divBdr>
        <w:top w:val="none" w:sz="0" w:space="0" w:color="auto"/>
        <w:left w:val="none" w:sz="0" w:space="0" w:color="auto"/>
        <w:bottom w:val="none" w:sz="0" w:space="0" w:color="auto"/>
        <w:right w:val="none" w:sz="0" w:space="0" w:color="auto"/>
      </w:divBdr>
    </w:div>
    <w:div w:id="456029476">
      <w:bodyDiv w:val="1"/>
      <w:marLeft w:val="0"/>
      <w:marRight w:val="0"/>
      <w:marTop w:val="0"/>
      <w:marBottom w:val="0"/>
      <w:divBdr>
        <w:top w:val="none" w:sz="0" w:space="0" w:color="auto"/>
        <w:left w:val="none" w:sz="0" w:space="0" w:color="auto"/>
        <w:bottom w:val="none" w:sz="0" w:space="0" w:color="auto"/>
        <w:right w:val="none" w:sz="0" w:space="0" w:color="auto"/>
      </w:divBdr>
    </w:div>
    <w:div w:id="456066277">
      <w:bodyDiv w:val="1"/>
      <w:marLeft w:val="0"/>
      <w:marRight w:val="0"/>
      <w:marTop w:val="0"/>
      <w:marBottom w:val="0"/>
      <w:divBdr>
        <w:top w:val="none" w:sz="0" w:space="0" w:color="auto"/>
        <w:left w:val="none" w:sz="0" w:space="0" w:color="auto"/>
        <w:bottom w:val="none" w:sz="0" w:space="0" w:color="auto"/>
        <w:right w:val="none" w:sz="0" w:space="0" w:color="auto"/>
      </w:divBdr>
    </w:div>
    <w:div w:id="458762343">
      <w:bodyDiv w:val="1"/>
      <w:marLeft w:val="0"/>
      <w:marRight w:val="0"/>
      <w:marTop w:val="0"/>
      <w:marBottom w:val="0"/>
      <w:divBdr>
        <w:top w:val="none" w:sz="0" w:space="0" w:color="auto"/>
        <w:left w:val="none" w:sz="0" w:space="0" w:color="auto"/>
        <w:bottom w:val="none" w:sz="0" w:space="0" w:color="auto"/>
        <w:right w:val="none" w:sz="0" w:space="0" w:color="auto"/>
      </w:divBdr>
    </w:div>
    <w:div w:id="460224470">
      <w:bodyDiv w:val="1"/>
      <w:marLeft w:val="0"/>
      <w:marRight w:val="0"/>
      <w:marTop w:val="0"/>
      <w:marBottom w:val="0"/>
      <w:divBdr>
        <w:top w:val="none" w:sz="0" w:space="0" w:color="auto"/>
        <w:left w:val="none" w:sz="0" w:space="0" w:color="auto"/>
        <w:bottom w:val="none" w:sz="0" w:space="0" w:color="auto"/>
        <w:right w:val="none" w:sz="0" w:space="0" w:color="auto"/>
      </w:divBdr>
    </w:div>
    <w:div w:id="460420311">
      <w:bodyDiv w:val="1"/>
      <w:marLeft w:val="0"/>
      <w:marRight w:val="0"/>
      <w:marTop w:val="0"/>
      <w:marBottom w:val="0"/>
      <w:divBdr>
        <w:top w:val="none" w:sz="0" w:space="0" w:color="auto"/>
        <w:left w:val="none" w:sz="0" w:space="0" w:color="auto"/>
        <w:bottom w:val="none" w:sz="0" w:space="0" w:color="auto"/>
        <w:right w:val="none" w:sz="0" w:space="0" w:color="auto"/>
      </w:divBdr>
    </w:div>
    <w:div w:id="460879003">
      <w:bodyDiv w:val="1"/>
      <w:marLeft w:val="0"/>
      <w:marRight w:val="0"/>
      <w:marTop w:val="0"/>
      <w:marBottom w:val="0"/>
      <w:divBdr>
        <w:top w:val="none" w:sz="0" w:space="0" w:color="auto"/>
        <w:left w:val="none" w:sz="0" w:space="0" w:color="auto"/>
        <w:bottom w:val="none" w:sz="0" w:space="0" w:color="auto"/>
        <w:right w:val="none" w:sz="0" w:space="0" w:color="auto"/>
      </w:divBdr>
    </w:div>
    <w:div w:id="461390069">
      <w:bodyDiv w:val="1"/>
      <w:marLeft w:val="0"/>
      <w:marRight w:val="0"/>
      <w:marTop w:val="0"/>
      <w:marBottom w:val="0"/>
      <w:divBdr>
        <w:top w:val="none" w:sz="0" w:space="0" w:color="auto"/>
        <w:left w:val="none" w:sz="0" w:space="0" w:color="auto"/>
        <w:bottom w:val="none" w:sz="0" w:space="0" w:color="auto"/>
        <w:right w:val="none" w:sz="0" w:space="0" w:color="auto"/>
      </w:divBdr>
    </w:div>
    <w:div w:id="462163887">
      <w:bodyDiv w:val="1"/>
      <w:marLeft w:val="0"/>
      <w:marRight w:val="0"/>
      <w:marTop w:val="0"/>
      <w:marBottom w:val="0"/>
      <w:divBdr>
        <w:top w:val="none" w:sz="0" w:space="0" w:color="auto"/>
        <w:left w:val="none" w:sz="0" w:space="0" w:color="auto"/>
        <w:bottom w:val="none" w:sz="0" w:space="0" w:color="auto"/>
        <w:right w:val="none" w:sz="0" w:space="0" w:color="auto"/>
      </w:divBdr>
    </w:div>
    <w:div w:id="462385095">
      <w:bodyDiv w:val="1"/>
      <w:marLeft w:val="0"/>
      <w:marRight w:val="0"/>
      <w:marTop w:val="0"/>
      <w:marBottom w:val="0"/>
      <w:divBdr>
        <w:top w:val="none" w:sz="0" w:space="0" w:color="auto"/>
        <w:left w:val="none" w:sz="0" w:space="0" w:color="auto"/>
        <w:bottom w:val="none" w:sz="0" w:space="0" w:color="auto"/>
        <w:right w:val="none" w:sz="0" w:space="0" w:color="auto"/>
      </w:divBdr>
    </w:div>
    <w:div w:id="462970678">
      <w:bodyDiv w:val="1"/>
      <w:marLeft w:val="0"/>
      <w:marRight w:val="0"/>
      <w:marTop w:val="0"/>
      <w:marBottom w:val="0"/>
      <w:divBdr>
        <w:top w:val="none" w:sz="0" w:space="0" w:color="auto"/>
        <w:left w:val="none" w:sz="0" w:space="0" w:color="auto"/>
        <w:bottom w:val="none" w:sz="0" w:space="0" w:color="auto"/>
        <w:right w:val="none" w:sz="0" w:space="0" w:color="auto"/>
      </w:divBdr>
    </w:div>
    <w:div w:id="463157312">
      <w:bodyDiv w:val="1"/>
      <w:marLeft w:val="0"/>
      <w:marRight w:val="0"/>
      <w:marTop w:val="0"/>
      <w:marBottom w:val="0"/>
      <w:divBdr>
        <w:top w:val="none" w:sz="0" w:space="0" w:color="auto"/>
        <w:left w:val="none" w:sz="0" w:space="0" w:color="auto"/>
        <w:bottom w:val="none" w:sz="0" w:space="0" w:color="auto"/>
        <w:right w:val="none" w:sz="0" w:space="0" w:color="auto"/>
      </w:divBdr>
    </w:div>
    <w:div w:id="463353036">
      <w:bodyDiv w:val="1"/>
      <w:marLeft w:val="0"/>
      <w:marRight w:val="0"/>
      <w:marTop w:val="0"/>
      <w:marBottom w:val="0"/>
      <w:divBdr>
        <w:top w:val="none" w:sz="0" w:space="0" w:color="auto"/>
        <w:left w:val="none" w:sz="0" w:space="0" w:color="auto"/>
        <w:bottom w:val="none" w:sz="0" w:space="0" w:color="auto"/>
        <w:right w:val="none" w:sz="0" w:space="0" w:color="auto"/>
      </w:divBdr>
    </w:div>
    <w:div w:id="464007357">
      <w:bodyDiv w:val="1"/>
      <w:marLeft w:val="0"/>
      <w:marRight w:val="0"/>
      <w:marTop w:val="0"/>
      <w:marBottom w:val="0"/>
      <w:divBdr>
        <w:top w:val="none" w:sz="0" w:space="0" w:color="auto"/>
        <w:left w:val="none" w:sz="0" w:space="0" w:color="auto"/>
        <w:bottom w:val="none" w:sz="0" w:space="0" w:color="auto"/>
        <w:right w:val="none" w:sz="0" w:space="0" w:color="auto"/>
      </w:divBdr>
    </w:div>
    <w:div w:id="464199718">
      <w:bodyDiv w:val="1"/>
      <w:marLeft w:val="0"/>
      <w:marRight w:val="0"/>
      <w:marTop w:val="0"/>
      <w:marBottom w:val="0"/>
      <w:divBdr>
        <w:top w:val="none" w:sz="0" w:space="0" w:color="auto"/>
        <w:left w:val="none" w:sz="0" w:space="0" w:color="auto"/>
        <w:bottom w:val="none" w:sz="0" w:space="0" w:color="auto"/>
        <w:right w:val="none" w:sz="0" w:space="0" w:color="auto"/>
      </w:divBdr>
    </w:div>
    <w:div w:id="465120920">
      <w:bodyDiv w:val="1"/>
      <w:marLeft w:val="0"/>
      <w:marRight w:val="0"/>
      <w:marTop w:val="0"/>
      <w:marBottom w:val="0"/>
      <w:divBdr>
        <w:top w:val="none" w:sz="0" w:space="0" w:color="auto"/>
        <w:left w:val="none" w:sz="0" w:space="0" w:color="auto"/>
        <w:bottom w:val="none" w:sz="0" w:space="0" w:color="auto"/>
        <w:right w:val="none" w:sz="0" w:space="0" w:color="auto"/>
      </w:divBdr>
    </w:div>
    <w:div w:id="465509712">
      <w:bodyDiv w:val="1"/>
      <w:marLeft w:val="0"/>
      <w:marRight w:val="0"/>
      <w:marTop w:val="0"/>
      <w:marBottom w:val="0"/>
      <w:divBdr>
        <w:top w:val="none" w:sz="0" w:space="0" w:color="auto"/>
        <w:left w:val="none" w:sz="0" w:space="0" w:color="auto"/>
        <w:bottom w:val="none" w:sz="0" w:space="0" w:color="auto"/>
        <w:right w:val="none" w:sz="0" w:space="0" w:color="auto"/>
      </w:divBdr>
    </w:div>
    <w:div w:id="465927707">
      <w:bodyDiv w:val="1"/>
      <w:marLeft w:val="0"/>
      <w:marRight w:val="0"/>
      <w:marTop w:val="0"/>
      <w:marBottom w:val="0"/>
      <w:divBdr>
        <w:top w:val="none" w:sz="0" w:space="0" w:color="auto"/>
        <w:left w:val="none" w:sz="0" w:space="0" w:color="auto"/>
        <w:bottom w:val="none" w:sz="0" w:space="0" w:color="auto"/>
        <w:right w:val="none" w:sz="0" w:space="0" w:color="auto"/>
      </w:divBdr>
    </w:div>
    <w:div w:id="465973613">
      <w:bodyDiv w:val="1"/>
      <w:marLeft w:val="0"/>
      <w:marRight w:val="0"/>
      <w:marTop w:val="0"/>
      <w:marBottom w:val="0"/>
      <w:divBdr>
        <w:top w:val="none" w:sz="0" w:space="0" w:color="auto"/>
        <w:left w:val="none" w:sz="0" w:space="0" w:color="auto"/>
        <w:bottom w:val="none" w:sz="0" w:space="0" w:color="auto"/>
        <w:right w:val="none" w:sz="0" w:space="0" w:color="auto"/>
      </w:divBdr>
    </w:div>
    <w:div w:id="466510841">
      <w:bodyDiv w:val="1"/>
      <w:marLeft w:val="0"/>
      <w:marRight w:val="0"/>
      <w:marTop w:val="0"/>
      <w:marBottom w:val="0"/>
      <w:divBdr>
        <w:top w:val="none" w:sz="0" w:space="0" w:color="auto"/>
        <w:left w:val="none" w:sz="0" w:space="0" w:color="auto"/>
        <w:bottom w:val="none" w:sz="0" w:space="0" w:color="auto"/>
        <w:right w:val="none" w:sz="0" w:space="0" w:color="auto"/>
      </w:divBdr>
    </w:div>
    <w:div w:id="466632897">
      <w:bodyDiv w:val="1"/>
      <w:marLeft w:val="0"/>
      <w:marRight w:val="0"/>
      <w:marTop w:val="0"/>
      <w:marBottom w:val="0"/>
      <w:divBdr>
        <w:top w:val="none" w:sz="0" w:space="0" w:color="auto"/>
        <w:left w:val="none" w:sz="0" w:space="0" w:color="auto"/>
        <w:bottom w:val="none" w:sz="0" w:space="0" w:color="auto"/>
        <w:right w:val="none" w:sz="0" w:space="0" w:color="auto"/>
      </w:divBdr>
    </w:div>
    <w:div w:id="468473212">
      <w:bodyDiv w:val="1"/>
      <w:marLeft w:val="0"/>
      <w:marRight w:val="0"/>
      <w:marTop w:val="0"/>
      <w:marBottom w:val="0"/>
      <w:divBdr>
        <w:top w:val="none" w:sz="0" w:space="0" w:color="auto"/>
        <w:left w:val="none" w:sz="0" w:space="0" w:color="auto"/>
        <w:bottom w:val="none" w:sz="0" w:space="0" w:color="auto"/>
        <w:right w:val="none" w:sz="0" w:space="0" w:color="auto"/>
      </w:divBdr>
    </w:div>
    <w:div w:id="468520463">
      <w:bodyDiv w:val="1"/>
      <w:marLeft w:val="0"/>
      <w:marRight w:val="0"/>
      <w:marTop w:val="0"/>
      <w:marBottom w:val="0"/>
      <w:divBdr>
        <w:top w:val="none" w:sz="0" w:space="0" w:color="auto"/>
        <w:left w:val="none" w:sz="0" w:space="0" w:color="auto"/>
        <w:bottom w:val="none" w:sz="0" w:space="0" w:color="auto"/>
        <w:right w:val="none" w:sz="0" w:space="0" w:color="auto"/>
      </w:divBdr>
    </w:div>
    <w:div w:id="468714400">
      <w:bodyDiv w:val="1"/>
      <w:marLeft w:val="0"/>
      <w:marRight w:val="0"/>
      <w:marTop w:val="0"/>
      <w:marBottom w:val="0"/>
      <w:divBdr>
        <w:top w:val="none" w:sz="0" w:space="0" w:color="auto"/>
        <w:left w:val="none" w:sz="0" w:space="0" w:color="auto"/>
        <w:bottom w:val="none" w:sz="0" w:space="0" w:color="auto"/>
        <w:right w:val="none" w:sz="0" w:space="0" w:color="auto"/>
      </w:divBdr>
    </w:div>
    <w:div w:id="468978410">
      <w:bodyDiv w:val="1"/>
      <w:marLeft w:val="0"/>
      <w:marRight w:val="0"/>
      <w:marTop w:val="0"/>
      <w:marBottom w:val="0"/>
      <w:divBdr>
        <w:top w:val="none" w:sz="0" w:space="0" w:color="auto"/>
        <w:left w:val="none" w:sz="0" w:space="0" w:color="auto"/>
        <w:bottom w:val="none" w:sz="0" w:space="0" w:color="auto"/>
        <w:right w:val="none" w:sz="0" w:space="0" w:color="auto"/>
      </w:divBdr>
    </w:div>
    <w:div w:id="470287260">
      <w:bodyDiv w:val="1"/>
      <w:marLeft w:val="0"/>
      <w:marRight w:val="0"/>
      <w:marTop w:val="0"/>
      <w:marBottom w:val="0"/>
      <w:divBdr>
        <w:top w:val="none" w:sz="0" w:space="0" w:color="auto"/>
        <w:left w:val="none" w:sz="0" w:space="0" w:color="auto"/>
        <w:bottom w:val="none" w:sz="0" w:space="0" w:color="auto"/>
        <w:right w:val="none" w:sz="0" w:space="0" w:color="auto"/>
      </w:divBdr>
    </w:div>
    <w:div w:id="471563523">
      <w:bodyDiv w:val="1"/>
      <w:marLeft w:val="0"/>
      <w:marRight w:val="0"/>
      <w:marTop w:val="0"/>
      <w:marBottom w:val="0"/>
      <w:divBdr>
        <w:top w:val="none" w:sz="0" w:space="0" w:color="auto"/>
        <w:left w:val="none" w:sz="0" w:space="0" w:color="auto"/>
        <w:bottom w:val="none" w:sz="0" w:space="0" w:color="auto"/>
        <w:right w:val="none" w:sz="0" w:space="0" w:color="auto"/>
      </w:divBdr>
    </w:div>
    <w:div w:id="472214470">
      <w:bodyDiv w:val="1"/>
      <w:marLeft w:val="0"/>
      <w:marRight w:val="0"/>
      <w:marTop w:val="0"/>
      <w:marBottom w:val="0"/>
      <w:divBdr>
        <w:top w:val="none" w:sz="0" w:space="0" w:color="auto"/>
        <w:left w:val="none" w:sz="0" w:space="0" w:color="auto"/>
        <w:bottom w:val="none" w:sz="0" w:space="0" w:color="auto"/>
        <w:right w:val="none" w:sz="0" w:space="0" w:color="auto"/>
      </w:divBdr>
    </w:div>
    <w:div w:id="472646105">
      <w:bodyDiv w:val="1"/>
      <w:marLeft w:val="0"/>
      <w:marRight w:val="0"/>
      <w:marTop w:val="0"/>
      <w:marBottom w:val="0"/>
      <w:divBdr>
        <w:top w:val="none" w:sz="0" w:space="0" w:color="auto"/>
        <w:left w:val="none" w:sz="0" w:space="0" w:color="auto"/>
        <w:bottom w:val="none" w:sz="0" w:space="0" w:color="auto"/>
        <w:right w:val="none" w:sz="0" w:space="0" w:color="auto"/>
      </w:divBdr>
    </w:div>
    <w:div w:id="472674259">
      <w:bodyDiv w:val="1"/>
      <w:marLeft w:val="0"/>
      <w:marRight w:val="0"/>
      <w:marTop w:val="0"/>
      <w:marBottom w:val="0"/>
      <w:divBdr>
        <w:top w:val="none" w:sz="0" w:space="0" w:color="auto"/>
        <w:left w:val="none" w:sz="0" w:space="0" w:color="auto"/>
        <w:bottom w:val="none" w:sz="0" w:space="0" w:color="auto"/>
        <w:right w:val="none" w:sz="0" w:space="0" w:color="auto"/>
      </w:divBdr>
    </w:div>
    <w:div w:id="472911530">
      <w:bodyDiv w:val="1"/>
      <w:marLeft w:val="0"/>
      <w:marRight w:val="0"/>
      <w:marTop w:val="0"/>
      <w:marBottom w:val="0"/>
      <w:divBdr>
        <w:top w:val="none" w:sz="0" w:space="0" w:color="auto"/>
        <w:left w:val="none" w:sz="0" w:space="0" w:color="auto"/>
        <w:bottom w:val="none" w:sz="0" w:space="0" w:color="auto"/>
        <w:right w:val="none" w:sz="0" w:space="0" w:color="auto"/>
      </w:divBdr>
    </w:div>
    <w:div w:id="473984534">
      <w:bodyDiv w:val="1"/>
      <w:marLeft w:val="0"/>
      <w:marRight w:val="0"/>
      <w:marTop w:val="0"/>
      <w:marBottom w:val="0"/>
      <w:divBdr>
        <w:top w:val="none" w:sz="0" w:space="0" w:color="auto"/>
        <w:left w:val="none" w:sz="0" w:space="0" w:color="auto"/>
        <w:bottom w:val="none" w:sz="0" w:space="0" w:color="auto"/>
        <w:right w:val="none" w:sz="0" w:space="0" w:color="auto"/>
      </w:divBdr>
    </w:div>
    <w:div w:id="475875367">
      <w:bodyDiv w:val="1"/>
      <w:marLeft w:val="0"/>
      <w:marRight w:val="0"/>
      <w:marTop w:val="0"/>
      <w:marBottom w:val="0"/>
      <w:divBdr>
        <w:top w:val="none" w:sz="0" w:space="0" w:color="auto"/>
        <w:left w:val="none" w:sz="0" w:space="0" w:color="auto"/>
        <w:bottom w:val="none" w:sz="0" w:space="0" w:color="auto"/>
        <w:right w:val="none" w:sz="0" w:space="0" w:color="auto"/>
      </w:divBdr>
    </w:div>
    <w:div w:id="475998816">
      <w:bodyDiv w:val="1"/>
      <w:marLeft w:val="0"/>
      <w:marRight w:val="0"/>
      <w:marTop w:val="0"/>
      <w:marBottom w:val="0"/>
      <w:divBdr>
        <w:top w:val="none" w:sz="0" w:space="0" w:color="auto"/>
        <w:left w:val="none" w:sz="0" w:space="0" w:color="auto"/>
        <w:bottom w:val="none" w:sz="0" w:space="0" w:color="auto"/>
        <w:right w:val="none" w:sz="0" w:space="0" w:color="auto"/>
      </w:divBdr>
    </w:div>
    <w:div w:id="476535980">
      <w:bodyDiv w:val="1"/>
      <w:marLeft w:val="0"/>
      <w:marRight w:val="0"/>
      <w:marTop w:val="0"/>
      <w:marBottom w:val="0"/>
      <w:divBdr>
        <w:top w:val="none" w:sz="0" w:space="0" w:color="auto"/>
        <w:left w:val="none" w:sz="0" w:space="0" w:color="auto"/>
        <w:bottom w:val="none" w:sz="0" w:space="0" w:color="auto"/>
        <w:right w:val="none" w:sz="0" w:space="0" w:color="auto"/>
      </w:divBdr>
    </w:div>
    <w:div w:id="476848174">
      <w:bodyDiv w:val="1"/>
      <w:marLeft w:val="0"/>
      <w:marRight w:val="0"/>
      <w:marTop w:val="0"/>
      <w:marBottom w:val="0"/>
      <w:divBdr>
        <w:top w:val="none" w:sz="0" w:space="0" w:color="auto"/>
        <w:left w:val="none" w:sz="0" w:space="0" w:color="auto"/>
        <w:bottom w:val="none" w:sz="0" w:space="0" w:color="auto"/>
        <w:right w:val="none" w:sz="0" w:space="0" w:color="auto"/>
      </w:divBdr>
    </w:div>
    <w:div w:id="476998140">
      <w:bodyDiv w:val="1"/>
      <w:marLeft w:val="0"/>
      <w:marRight w:val="0"/>
      <w:marTop w:val="0"/>
      <w:marBottom w:val="0"/>
      <w:divBdr>
        <w:top w:val="none" w:sz="0" w:space="0" w:color="auto"/>
        <w:left w:val="none" w:sz="0" w:space="0" w:color="auto"/>
        <w:bottom w:val="none" w:sz="0" w:space="0" w:color="auto"/>
        <w:right w:val="none" w:sz="0" w:space="0" w:color="auto"/>
      </w:divBdr>
    </w:div>
    <w:div w:id="477384147">
      <w:bodyDiv w:val="1"/>
      <w:marLeft w:val="0"/>
      <w:marRight w:val="0"/>
      <w:marTop w:val="0"/>
      <w:marBottom w:val="0"/>
      <w:divBdr>
        <w:top w:val="none" w:sz="0" w:space="0" w:color="auto"/>
        <w:left w:val="none" w:sz="0" w:space="0" w:color="auto"/>
        <w:bottom w:val="none" w:sz="0" w:space="0" w:color="auto"/>
        <w:right w:val="none" w:sz="0" w:space="0" w:color="auto"/>
      </w:divBdr>
    </w:div>
    <w:div w:id="478419872">
      <w:bodyDiv w:val="1"/>
      <w:marLeft w:val="0"/>
      <w:marRight w:val="0"/>
      <w:marTop w:val="0"/>
      <w:marBottom w:val="0"/>
      <w:divBdr>
        <w:top w:val="none" w:sz="0" w:space="0" w:color="auto"/>
        <w:left w:val="none" w:sz="0" w:space="0" w:color="auto"/>
        <w:bottom w:val="none" w:sz="0" w:space="0" w:color="auto"/>
        <w:right w:val="none" w:sz="0" w:space="0" w:color="auto"/>
      </w:divBdr>
    </w:div>
    <w:div w:id="478617176">
      <w:bodyDiv w:val="1"/>
      <w:marLeft w:val="0"/>
      <w:marRight w:val="0"/>
      <w:marTop w:val="0"/>
      <w:marBottom w:val="0"/>
      <w:divBdr>
        <w:top w:val="none" w:sz="0" w:space="0" w:color="auto"/>
        <w:left w:val="none" w:sz="0" w:space="0" w:color="auto"/>
        <w:bottom w:val="none" w:sz="0" w:space="0" w:color="auto"/>
        <w:right w:val="none" w:sz="0" w:space="0" w:color="auto"/>
      </w:divBdr>
    </w:div>
    <w:div w:id="478814692">
      <w:bodyDiv w:val="1"/>
      <w:marLeft w:val="0"/>
      <w:marRight w:val="0"/>
      <w:marTop w:val="0"/>
      <w:marBottom w:val="0"/>
      <w:divBdr>
        <w:top w:val="none" w:sz="0" w:space="0" w:color="auto"/>
        <w:left w:val="none" w:sz="0" w:space="0" w:color="auto"/>
        <w:bottom w:val="none" w:sz="0" w:space="0" w:color="auto"/>
        <w:right w:val="none" w:sz="0" w:space="0" w:color="auto"/>
      </w:divBdr>
    </w:div>
    <w:div w:id="479006205">
      <w:bodyDiv w:val="1"/>
      <w:marLeft w:val="0"/>
      <w:marRight w:val="0"/>
      <w:marTop w:val="0"/>
      <w:marBottom w:val="0"/>
      <w:divBdr>
        <w:top w:val="none" w:sz="0" w:space="0" w:color="auto"/>
        <w:left w:val="none" w:sz="0" w:space="0" w:color="auto"/>
        <w:bottom w:val="none" w:sz="0" w:space="0" w:color="auto"/>
        <w:right w:val="none" w:sz="0" w:space="0" w:color="auto"/>
      </w:divBdr>
    </w:div>
    <w:div w:id="479076351">
      <w:bodyDiv w:val="1"/>
      <w:marLeft w:val="0"/>
      <w:marRight w:val="0"/>
      <w:marTop w:val="0"/>
      <w:marBottom w:val="0"/>
      <w:divBdr>
        <w:top w:val="none" w:sz="0" w:space="0" w:color="auto"/>
        <w:left w:val="none" w:sz="0" w:space="0" w:color="auto"/>
        <w:bottom w:val="none" w:sz="0" w:space="0" w:color="auto"/>
        <w:right w:val="none" w:sz="0" w:space="0" w:color="auto"/>
      </w:divBdr>
    </w:div>
    <w:div w:id="479150530">
      <w:bodyDiv w:val="1"/>
      <w:marLeft w:val="0"/>
      <w:marRight w:val="0"/>
      <w:marTop w:val="0"/>
      <w:marBottom w:val="0"/>
      <w:divBdr>
        <w:top w:val="none" w:sz="0" w:space="0" w:color="auto"/>
        <w:left w:val="none" w:sz="0" w:space="0" w:color="auto"/>
        <w:bottom w:val="none" w:sz="0" w:space="0" w:color="auto"/>
        <w:right w:val="none" w:sz="0" w:space="0" w:color="auto"/>
      </w:divBdr>
    </w:div>
    <w:div w:id="479343928">
      <w:bodyDiv w:val="1"/>
      <w:marLeft w:val="0"/>
      <w:marRight w:val="0"/>
      <w:marTop w:val="0"/>
      <w:marBottom w:val="0"/>
      <w:divBdr>
        <w:top w:val="none" w:sz="0" w:space="0" w:color="auto"/>
        <w:left w:val="none" w:sz="0" w:space="0" w:color="auto"/>
        <w:bottom w:val="none" w:sz="0" w:space="0" w:color="auto"/>
        <w:right w:val="none" w:sz="0" w:space="0" w:color="auto"/>
      </w:divBdr>
    </w:div>
    <w:div w:id="482546595">
      <w:bodyDiv w:val="1"/>
      <w:marLeft w:val="0"/>
      <w:marRight w:val="0"/>
      <w:marTop w:val="0"/>
      <w:marBottom w:val="0"/>
      <w:divBdr>
        <w:top w:val="none" w:sz="0" w:space="0" w:color="auto"/>
        <w:left w:val="none" w:sz="0" w:space="0" w:color="auto"/>
        <w:bottom w:val="none" w:sz="0" w:space="0" w:color="auto"/>
        <w:right w:val="none" w:sz="0" w:space="0" w:color="auto"/>
      </w:divBdr>
    </w:div>
    <w:div w:id="483081507">
      <w:bodyDiv w:val="1"/>
      <w:marLeft w:val="0"/>
      <w:marRight w:val="0"/>
      <w:marTop w:val="0"/>
      <w:marBottom w:val="0"/>
      <w:divBdr>
        <w:top w:val="none" w:sz="0" w:space="0" w:color="auto"/>
        <w:left w:val="none" w:sz="0" w:space="0" w:color="auto"/>
        <w:bottom w:val="none" w:sz="0" w:space="0" w:color="auto"/>
        <w:right w:val="none" w:sz="0" w:space="0" w:color="auto"/>
      </w:divBdr>
    </w:div>
    <w:div w:id="483081514">
      <w:bodyDiv w:val="1"/>
      <w:marLeft w:val="0"/>
      <w:marRight w:val="0"/>
      <w:marTop w:val="0"/>
      <w:marBottom w:val="0"/>
      <w:divBdr>
        <w:top w:val="none" w:sz="0" w:space="0" w:color="auto"/>
        <w:left w:val="none" w:sz="0" w:space="0" w:color="auto"/>
        <w:bottom w:val="none" w:sz="0" w:space="0" w:color="auto"/>
        <w:right w:val="none" w:sz="0" w:space="0" w:color="auto"/>
      </w:divBdr>
    </w:div>
    <w:div w:id="483280939">
      <w:bodyDiv w:val="1"/>
      <w:marLeft w:val="0"/>
      <w:marRight w:val="0"/>
      <w:marTop w:val="0"/>
      <w:marBottom w:val="0"/>
      <w:divBdr>
        <w:top w:val="none" w:sz="0" w:space="0" w:color="auto"/>
        <w:left w:val="none" w:sz="0" w:space="0" w:color="auto"/>
        <w:bottom w:val="none" w:sz="0" w:space="0" w:color="auto"/>
        <w:right w:val="none" w:sz="0" w:space="0" w:color="auto"/>
      </w:divBdr>
    </w:div>
    <w:div w:id="484128828">
      <w:bodyDiv w:val="1"/>
      <w:marLeft w:val="0"/>
      <w:marRight w:val="0"/>
      <w:marTop w:val="0"/>
      <w:marBottom w:val="0"/>
      <w:divBdr>
        <w:top w:val="none" w:sz="0" w:space="0" w:color="auto"/>
        <w:left w:val="none" w:sz="0" w:space="0" w:color="auto"/>
        <w:bottom w:val="none" w:sz="0" w:space="0" w:color="auto"/>
        <w:right w:val="none" w:sz="0" w:space="0" w:color="auto"/>
      </w:divBdr>
    </w:div>
    <w:div w:id="484859546">
      <w:bodyDiv w:val="1"/>
      <w:marLeft w:val="0"/>
      <w:marRight w:val="0"/>
      <w:marTop w:val="0"/>
      <w:marBottom w:val="0"/>
      <w:divBdr>
        <w:top w:val="none" w:sz="0" w:space="0" w:color="auto"/>
        <w:left w:val="none" w:sz="0" w:space="0" w:color="auto"/>
        <w:bottom w:val="none" w:sz="0" w:space="0" w:color="auto"/>
        <w:right w:val="none" w:sz="0" w:space="0" w:color="auto"/>
      </w:divBdr>
    </w:div>
    <w:div w:id="484973465">
      <w:bodyDiv w:val="1"/>
      <w:marLeft w:val="0"/>
      <w:marRight w:val="0"/>
      <w:marTop w:val="0"/>
      <w:marBottom w:val="0"/>
      <w:divBdr>
        <w:top w:val="none" w:sz="0" w:space="0" w:color="auto"/>
        <w:left w:val="none" w:sz="0" w:space="0" w:color="auto"/>
        <w:bottom w:val="none" w:sz="0" w:space="0" w:color="auto"/>
        <w:right w:val="none" w:sz="0" w:space="0" w:color="auto"/>
      </w:divBdr>
    </w:div>
    <w:div w:id="485632790">
      <w:bodyDiv w:val="1"/>
      <w:marLeft w:val="0"/>
      <w:marRight w:val="0"/>
      <w:marTop w:val="0"/>
      <w:marBottom w:val="0"/>
      <w:divBdr>
        <w:top w:val="none" w:sz="0" w:space="0" w:color="auto"/>
        <w:left w:val="none" w:sz="0" w:space="0" w:color="auto"/>
        <w:bottom w:val="none" w:sz="0" w:space="0" w:color="auto"/>
        <w:right w:val="none" w:sz="0" w:space="0" w:color="auto"/>
      </w:divBdr>
    </w:div>
    <w:div w:id="485633496">
      <w:bodyDiv w:val="1"/>
      <w:marLeft w:val="0"/>
      <w:marRight w:val="0"/>
      <w:marTop w:val="0"/>
      <w:marBottom w:val="0"/>
      <w:divBdr>
        <w:top w:val="none" w:sz="0" w:space="0" w:color="auto"/>
        <w:left w:val="none" w:sz="0" w:space="0" w:color="auto"/>
        <w:bottom w:val="none" w:sz="0" w:space="0" w:color="auto"/>
        <w:right w:val="none" w:sz="0" w:space="0" w:color="auto"/>
      </w:divBdr>
    </w:div>
    <w:div w:id="487094134">
      <w:bodyDiv w:val="1"/>
      <w:marLeft w:val="0"/>
      <w:marRight w:val="0"/>
      <w:marTop w:val="0"/>
      <w:marBottom w:val="0"/>
      <w:divBdr>
        <w:top w:val="none" w:sz="0" w:space="0" w:color="auto"/>
        <w:left w:val="none" w:sz="0" w:space="0" w:color="auto"/>
        <w:bottom w:val="none" w:sz="0" w:space="0" w:color="auto"/>
        <w:right w:val="none" w:sz="0" w:space="0" w:color="auto"/>
      </w:divBdr>
    </w:div>
    <w:div w:id="487475884">
      <w:bodyDiv w:val="1"/>
      <w:marLeft w:val="0"/>
      <w:marRight w:val="0"/>
      <w:marTop w:val="0"/>
      <w:marBottom w:val="0"/>
      <w:divBdr>
        <w:top w:val="none" w:sz="0" w:space="0" w:color="auto"/>
        <w:left w:val="none" w:sz="0" w:space="0" w:color="auto"/>
        <w:bottom w:val="none" w:sz="0" w:space="0" w:color="auto"/>
        <w:right w:val="none" w:sz="0" w:space="0" w:color="auto"/>
      </w:divBdr>
    </w:div>
    <w:div w:id="487870566">
      <w:bodyDiv w:val="1"/>
      <w:marLeft w:val="0"/>
      <w:marRight w:val="0"/>
      <w:marTop w:val="0"/>
      <w:marBottom w:val="0"/>
      <w:divBdr>
        <w:top w:val="none" w:sz="0" w:space="0" w:color="auto"/>
        <w:left w:val="none" w:sz="0" w:space="0" w:color="auto"/>
        <w:bottom w:val="none" w:sz="0" w:space="0" w:color="auto"/>
        <w:right w:val="none" w:sz="0" w:space="0" w:color="auto"/>
      </w:divBdr>
    </w:div>
    <w:div w:id="488601297">
      <w:bodyDiv w:val="1"/>
      <w:marLeft w:val="0"/>
      <w:marRight w:val="0"/>
      <w:marTop w:val="0"/>
      <w:marBottom w:val="0"/>
      <w:divBdr>
        <w:top w:val="none" w:sz="0" w:space="0" w:color="auto"/>
        <w:left w:val="none" w:sz="0" w:space="0" w:color="auto"/>
        <w:bottom w:val="none" w:sz="0" w:space="0" w:color="auto"/>
        <w:right w:val="none" w:sz="0" w:space="0" w:color="auto"/>
      </w:divBdr>
    </w:div>
    <w:div w:id="488834151">
      <w:bodyDiv w:val="1"/>
      <w:marLeft w:val="0"/>
      <w:marRight w:val="0"/>
      <w:marTop w:val="0"/>
      <w:marBottom w:val="0"/>
      <w:divBdr>
        <w:top w:val="none" w:sz="0" w:space="0" w:color="auto"/>
        <w:left w:val="none" w:sz="0" w:space="0" w:color="auto"/>
        <w:bottom w:val="none" w:sz="0" w:space="0" w:color="auto"/>
        <w:right w:val="none" w:sz="0" w:space="0" w:color="auto"/>
      </w:divBdr>
    </w:div>
    <w:div w:id="489374121">
      <w:bodyDiv w:val="1"/>
      <w:marLeft w:val="0"/>
      <w:marRight w:val="0"/>
      <w:marTop w:val="0"/>
      <w:marBottom w:val="0"/>
      <w:divBdr>
        <w:top w:val="none" w:sz="0" w:space="0" w:color="auto"/>
        <w:left w:val="none" w:sz="0" w:space="0" w:color="auto"/>
        <w:bottom w:val="none" w:sz="0" w:space="0" w:color="auto"/>
        <w:right w:val="none" w:sz="0" w:space="0" w:color="auto"/>
      </w:divBdr>
    </w:div>
    <w:div w:id="490565346">
      <w:bodyDiv w:val="1"/>
      <w:marLeft w:val="0"/>
      <w:marRight w:val="0"/>
      <w:marTop w:val="0"/>
      <w:marBottom w:val="0"/>
      <w:divBdr>
        <w:top w:val="none" w:sz="0" w:space="0" w:color="auto"/>
        <w:left w:val="none" w:sz="0" w:space="0" w:color="auto"/>
        <w:bottom w:val="none" w:sz="0" w:space="0" w:color="auto"/>
        <w:right w:val="none" w:sz="0" w:space="0" w:color="auto"/>
      </w:divBdr>
    </w:div>
    <w:div w:id="490951653">
      <w:bodyDiv w:val="1"/>
      <w:marLeft w:val="0"/>
      <w:marRight w:val="0"/>
      <w:marTop w:val="0"/>
      <w:marBottom w:val="0"/>
      <w:divBdr>
        <w:top w:val="none" w:sz="0" w:space="0" w:color="auto"/>
        <w:left w:val="none" w:sz="0" w:space="0" w:color="auto"/>
        <w:bottom w:val="none" w:sz="0" w:space="0" w:color="auto"/>
        <w:right w:val="none" w:sz="0" w:space="0" w:color="auto"/>
      </w:divBdr>
    </w:div>
    <w:div w:id="492574801">
      <w:bodyDiv w:val="1"/>
      <w:marLeft w:val="0"/>
      <w:marRight w:val="0"/>
      <w:marTop w:val="0"/>
      <w:marBottom w:val="0"/>
      <w:divBdr>
        <w:top w:val="none" w:sz="0" w:space="0" w:color="auto"/>
        <w:left w:val="none" w:sz="0" w:space="0" w:color="auto"/>
        <w:bottom w:val="none" w:sz="0" w:space="0" w:color="auto"/>
        <w:right w:val="none" w:sz="0" w:space="0" w:color="auto"/>
      </w:divBdr>
    </w:div>
    <w:div w:id="492648465">
      <w:bodyDiv w:val="1"/>
      <w:marLeft w:val="0"/>
      <w:marRight w:val="0"/>
      <w:marTop w:val="0"/>
      <w:marBottom w:val="0"/>
      <w:divBdr>
        <w:top w:val="none" w:sz="0" w:space="0" w:color="auto"/>
        <w:left w:val="none" w:sz="0" w:space="0" w:color="auto"/>
        <w:bottom w:val="none" w:sz="0" w:space="0" w:color="auto"/>
        <w:right w:val="none" w:sz="0" w:space="0" w:color="auto"/>
      </w:divBdr>
    </w:div>
    <w:div w:id="492650370">
      <w:bodyDiv w:val="1"/>
      <w:marLeft w:val="0"/>
      <w:marRight w:val="0"/>
      <w:marTop w:val="0"/>
      <w:marBottom w:val="0"/>
      <w:divBdr>
        <w:top w:val="none" w:sz="0" w:space="0" w:color="auto"/>
        <w:left w:val="none" w:sz="0" w:space="0" w:color="auto"/>
        <w:bottom w:val="none" w:sz="0" w:space="0" w:color="auto"/>
        <w:right w:val="none" w:sz="0" w:space="0" w:color="auto"/>
      </w:divBdr>
    </w:div>
    <w:div w:id="492835585">
      <w:bodyDiv w:val="1"/>
      <w:marLeft w:val="0"/>
      <w:marRight w:val="0"/>
      <w:marTop w:val="0"/>
      <w:marBottom w:val="0"/>
      <w:divBdr>
        <w:top w:val="none" w:sz="0" w:space="0" w:color="auto"/>
        <w:left w:val="none" w:sz="0" w:space="0" w:color="auto"/>
        <w:bottom w:val="none" w:sz="0" w:space="0" w:color="auto"/>
        <w:right w:val="none" w:sz="0" w:space="0" w:color="auto"/>
      </w:divBdr>
    </w:div>
    <w:div w:id="493688160">
      <w:bodyDiv w:val="1"/>
      <w:marLeft w:val="0"/>
      <w:marRight w:val="0"/>
      <w:marTop w:val="0"/>
      <w:marBottom w:val="0"/>
      <w:divBdr>
        <w:top w:val="none" w:sz="0" w:space="0" w:color="auto"/>
        <w:left w:val="none" w:sz="0" w:space="0" w:color="auto"/>
        <w:bottom w:val="none" w:sz="0" w:space="0" w:color="auto"/>
        <w:right w:val="none" w:sz="0" w:space="0" w:color="auto"/>
      </w:divBdr>
    </w:div>
    <w:div w:id="493960702">
      <w:bodyDiv w:val="1"/>
      <w:marLeft w:val="0"/>
      <w:marRight w:val="0"/>
      <w:marTop w:val="0"/>
      <w:marBottom w:val="0"/>
      <w:divBdr>
        <w:top w:val="none" w:sz="0" w:space="0" w:color="auto"/>
        <w:left w:val="none" w:sz="0" w:space="0" w:color="auto"/>
        <w:bottom w:val="none" w:sz="0" w:space="0" w:color="auto"/>
        <w:right w:val="none" w:sz="0" w:space="0" w:color="auto"/>
      </w:divBdr>
    </w:div>
    <w:div w:id="494538400">
      <w:bodyDiv w:val="1"/>
      <w:marLeft w:val="0"/>
      <w:marRight w:val="0"/>
      <w:marTop w:val="0"/>
      <w:marBottom w:val="0"/>
      <w:divBdr>
        <w:top w:val="none" w:sz="0" w:space="0" w:color="auto"/>
        <w:left w:val="none" w:sz="0" w:space="0" w:color="auto"/>
        <w:bottom w:val="none" w:sz="0" w:space="0" w:color="auto"/>
        <w:right w:val="none" w:sz="0" w:space="0" w:color="auto"/>
      </w:divBdr>
    </w:div>
    <w:div w:id="494689133">
      <w:bodyDiv w:val="1"/>
      <w:marLeft w:val="0"/>
      <w:marRight w:val="0"/>
      <w:marTop w:val="0"/>
      <w:marBottom w:val="0"/>
      <w:divBdr>
        <w:top w:val="none" w:sz="0" w:space="0" w:color="auto"/>
        <w:left w:val="none" w:sz="0" w:space="0" w:color="auto"/>
        <w:bottom w:val="none" w:sz="0" w:space="0" w:color="auto"/>
        <w:right w:val="none" w:sz="0" w:space="0" w:color="auto"/>
      </w:divBdr>
    </w:div>
    <w:div w:id="495532788">
      <w:bodyDiv w:val="1"/>
      <w:marLeft w:val="0"/>
      <w:marRight w:val="0"/>
      <w:marTop w:val="0"/>
      <w:marBottom w:val="0"/>
      <w:divBdr>
        <w:top w:val="none" w:sz="0" w:space="0" w:color="auto"/>
        <w:left w:val="none" w:sz="0" w:space="0" w:color="auto"/>
        <w:bottom w:val="none" w:sz="0" w:space="0" w:color="auto"/>
        <w:right w:val="none" w:sz="0" w:space="0" w:color="auto"/>
      </w:divBdr>
    </w:div>
    <w:div w:id="496264485">
      <w:bodyDiv w:val="1"/>
      <w:marLeft w:val="0"/>
      <w:marRight w:val="0"/>
      <w:marTop w:val="0"/>
      <w:marBottom w:val="0"/>
      <w:divBdr>
        <w:top w:val="none" w:sz="0" w:space="0" w:color="auto"/>
        <w:left w:val="none" w:sz="0" w:space="0" w:color="auto"/>
        <w:bottom w:val="none" w:sz="0" w:space="0" w:color="auto"/>
        <w:right w:val="none" w:sz="0" w:space="0" w:color="auto"/>
      </w:divBdr>
    </w:div>
    <w:div w:id="496386723">
      <w:bodyDiv w:val="1"/>
      <w:marLeft w:val="0"/>
      <w:marRight w:val="0"/>
      <w:marTop w:val="0"/>
      <w:marBottom w:val="0"/>
      <w:divBdr>
        <w:top w:val="none" w:sz="0" w:space="0" w:color="auto"/>
        <w:left w:val="none" w:sz="0" w:space="0" w:color="auto"/>
        <w:bottom w:val="none" w:sz="0" w:space="0" w:color="auto"/>
        <w:right w:val="none" w:sz="0" w:space="0" w:color="auto"/>
      </w:divBdr>
    </w:div>
    <w:div w:id="496964790">
      <w:bodyDiv w:val="1"/>
      <w:marLeft w:val="0"/>
      <w:marRight w:val="0"/>
      <w:marTop w:val="0"/>
      <w:marBottom w:val="0"/>
      <w:divBdr>
        <w:top w:val="none" w:sz="0" w:space="0" w:color="auto"/>
        <w:left w:val="none" w:sz="0" w:space="0" w:color="auto"/>
        <w:bottom w:val="none" w:sz="0" w:space="0" w:color="auto"/>
        <w:right w:val="none" w:sz="0" w:space="0" w:color="auto"/>
      </w:divBdr>
    </w:div>
    <w:div w:id="497620166">
      <w:bodyDiv w:val="1"/>
      <w:marLeft w:val="0"/>
      <w:marRight w:val="0"/>
      <w:marTop w:val="0"/>
      <w:marBottom w:val="0"/>
      <w:divBdr>
        <w:top w:val="none" w:sz="0" w:space="0" w:color="auto"/>
        <w:left w:val="none" w:sz="0" w:space="0" w:color="auto"/>
        <w:bottom w:val="none" w:sz="0" w:space="0" w:color="auto"/>
        <w:right w:val="none" w:sz="0" w:space="0" w:color="auto"/>
      </w:divBdr>
    </w:div>
    <w:div w:id="498423381">
      <w:bodyDiv w:val="1"/>
      <w:marLeft w:val="0"/>
      <w:marRight w:val="0"/>
      <w:marTop w:val="0"/>
      <w:marBottom w:val="0"/>
      <w:divBdr>
        <w:top w:val="none" w:sz="0" w:space="0" w:color="auto"/>
        <w:left w:val="none" w:sz="0" w:space="0" w:color="auto"/>
        <w:bottom w:val="none" w:sz="0" w:space="0" w:color="auto"/>
        <w:right w:val="none" w:sz="0" w:space="0" w:color="auto"/>
      </w:divBdr>
    </w:div>
    <w:div w:id="499125902">
      <w:bodyDiv w:val="1"/>
      <w:marLeft w:val="0"/>
      <w:marRight w:val="0"/>
      <w:marTop w:val="0"/>
      <w:marBottom w:val="0"/>
      <w:divBdr>
        <w:top w:val="none" w:sz="0" w:space="0" w:color="auto"/>
        <w:left w:val="none" w:sz="0" w:space="0" w:color="auto"/>
        <w:bottom w:val="none" w:sz="0" w:space="0" w:color="auto"/>
        <w:right w:val="none" w:sz="0" w:space="0" w:color="auto"/>
      </w:divBdr>
    </w:div>
    <w:div w:id="500849024">
      <w:bodyDiv w:val="1"/>
      <w:marLeft w:val="0"/>
      <w:marRight w:val="0"/>
      <w:marTop w:val="0"/>
      <w:marBottom w:val="0"/>
      <w:divBdr>
        <w:top w:val="none" w:sz="0" w:space="0" w:color="auto"/>
        <w:left w:val="none" w:sz="0" w:space="0" w:color="auto"/>
        <w:bottom w:val="none" w:sz="0" w:space="0" w:color="auto"/>
        <w:right w:val="none" w:sz="0" w:space="0" w:color="auto"/>
      </w:divBdr>
    </w:div>
    <w:div w:id="500857413">
      <w:bodyDiv w:val="1"/>
      <w:marLeft w:val="0"/>
      <w:marRight w:val="0"/>
      <w:marTop w:val="0"/>
      <w:marBottom w:val="0"/>
      <w:divBdr>
        <w:top w:val="none" w:sz="0" w:space="0" w:color="auto"/>
        <w:left w:val="none" w:sz="0" w:space="0" w:color="auto"/>
        <w:bottom w:val="none" w:sz="0" w:space="0" w:color="auto"/>
        <w:right w:val="none" w:sz="0" w:space="0" w:color="auto"/>
      </w:divBdr>
    </w:div>
    <w:div w:id="500968098">
      <w:bodyDiv w:val="1"/>
      <w:marLeft w:val="0"/>
      <w:marRight w:val="0"/>
      <w:marTop w:val="0"/>
      <w:marBottom w:val="0"/>
      <w:divBdr>
        <w:top w:val="none" w:sz="0" w:space="0" w:color="auto"/>
        <w:left w:val="none" w:sz="0" w:space="0" w:color="auto"/>
        <w:bottom w:val="none" w:sz="0" w:space="0" w:color="auto"/>
        <w:right w:val="none" w:sz="0" w:space="0" w:color="auto"/>
      </w:divBdr>
    </w:div>
    <w:div w:id="501088963">
      <w:bodyDiv w:val="1"/>
      <w:marLeft w:val="0"/>
      <w:marRight w:val="0"/>
      <w:marTop w:val="0"/>
      <w:marBottom w:val="0"/>
      <w:divBdr>
        <w:top w:val="none" w:sz="0" w:space="0" w:color="auto"/>
        <w:left w:val="none" w:sz="0" w:space="0" w:color="auto"/>
        <w:bottom w:val="none" w:sz="0" w:space="0" w:color="auto"/>
        <w:right w:val="none" w:sz="0" w:space="0" w:color="auto"/>
      </w:divBdr>
    </w:div>
    <w:div w:id="501356065">
      <w:bodyDiv w:val="1"/>
      <w:marLeft w:val="0"/>
      <w:marRight w:val="0"/>
      <w:marTop w:val="0"/>
      <w:marBottom w:val="0"/>
      <w:divBdr>
        <w:top w:val="none" w:sz="0" w:space="0" w:color="auto"/>
        <w:left w:val="none" w:sz="0" w:space="0" w:color="auto"/>
        <w:bottom w:val="none" w:sz="0" w:space="0" w:color="auto"/>
        <w:right w:val="none" w:sz="0" w:space="0" w:color="auto"/>
      </w:divBdr>
    </w:div>
    <w:div w:id="501549968">
      <w:bodyDiv w:val="1"/>
      <w:marLeft w:val="0"/>
      <w:marRight w:val="0"/>
      <w:marTop w:val="0"/>
      <w:marBottom w:val="0"/>
      <w:divBdr>
        <w:top w:val="none" w:sz="0" w:space="0" w:color="auto"/>
        <w:left w:val="none" w:sz="0" w:space="0" w:color="auto"/>
        <w:bottom w:val="none" w:sz="0" w:space="0" w:color="auto"/>
        <w:right w:val="none" w:sz="0" w:space="0" w:color="auto"/>
      </w:divBdr>
    </w:div>
    <w:div w:id="501705878">
      <w:bodyDiv w:val="1"/>
      <w:marLeft w:val="0"/>
      <w:marRight w:val="0"/>
      <w:marTop w:val="0"/>
      <w:marBottom w:val="0"/>
      <w:divBdr>
        <w:top w:val="none" w:sz="0" w:space="0" w:color="auto"/>
        <w:left w:val="none" w:sz="0" w:space="0" w:color="auto"/>
        <w:bottom w:val="none" w:sz="0" w:space="0" w:color="auto"/>
        <w:right w:val="none" w:sz="0" w:space="0" w:color="auto"/>
      </w:divBdr>
    </w:div>
    <w:div w:id="502668267">
      <w:bodyDiv w:val="1"/>
      <w:marLeft w:val="0"/>
      <w:marRight w:val="0"/>
      <w:marTop w:val="0"/>
      <w:marBottom w:val="0"/>
      <w:divBdr>
        <w:top w:val="none" w:sz="0" w:space="0" w:color="auto"/>
        <w:left w:val="none" w:sz="0" w:space="0" w:color="auto"/>
        <w:bottom w:val="none" w:sz="0" w:space="0" w:color="auto"/>
        <w:right w:val="none" w:sz="0" w:space="0" w:color="auto"/>
      </w:divBdr>
    </w:div>
    <w:div w:id="502941594">
      <w:bodyDiv w:val="1"/>
      <w:marLeft w:val="0"/>
      <w:marRight w:val="0"/>
      <w:marTop w:val="0"/>
      <w:marBottom w:val="0"/>
      <w:divBdr>
        <w:top w:val="none" w:sz="0" w:space="0" w:color="auto"/>
        <w:left w:val="none" w:sz="0" w:space="0" w:color="auto"/>
        <w:bottom w:val="none" w:sz="0" w:space="0" w:color="auto"/>
        <w:right w:val="none" w:sz="0" w:space="0" w:color="auto"/>
      </w:divBdr>
    </w:div>
    <w:div w:id="503277386">
      <w:bodyDiv w:val="1"/>
      <w:marLeft w:val="0"/>
      <w:marRight w:val="0"/>
      <w:marTop w:val="0"/>
      <w:marBottom w:val="0"/>
      <w:divBdr>
        <w:top w:val="none" w:sz="0" w:space="0" w:color="auto"/>
        <w:left w:val="none" w:sz="0" w:space="0" w:color="auto"/>
        <w:bottom w:val="none" w:sz="0" w:space="0" w:color="auto"/>
        <w:right w:val="none" w:sz="0" w:space="0" w:color="auto"/>
      </w:divBdr>
    </w:div>
    <w:div w:id="505242666">
      <w:bodyDiv w:val="1"/>
      <w:marLeft w:val="0"/>
      <w:marRight w:val="0"/>
      <w:marTop w:val="0"/>
      <w:marBottom w:val="0"/>
      <w:divBdr>
        <w:top w:val="none" w:sz="0" w:space="0" w:color="auto"/>
        <w:left w:val="none" w:sz="0" w:space="0" w:color="auto"/>
        <w:bottom w:val="none" w:sz="0" w:space="0" w:color="auto"/>
        <w:right w:val="none" w:sz="0" w:space="0" w:color="auto"/>
      </w:divBdr>
    </w:div>
    <w:div w:id="506484403">
      <w:bodyDiv w:val="1"/>
      <w:marLeft w:val="0"/>
      <w:marRight w:val="0"/>
      <w:marTop w:val="0"/>
      <w:marBottom w:val="0"/>
      <w:divBdr>
        <w:top w:val="none" w:sz="0" w:space="0" w:color="auto"/>
        <w:left w:val="none" w:sz="0" w:space="0" w:color="auto"/>
        <w:bottom w:val="none" w:sz="0" w:space="0" w:color="auto"/>
        <w:right w:val="none" w:sz="0" w:space="0" w:color="auto"/>
      </w:divBdr>
    </w:div>
    <w:div w:id="506747275">
      <w:bodyDiv w:val="1"/>
      <w:marLeft w:val="0"/>
      <w:marRight w:val="0"/>
      <w:marTop w:val="0"/>
      <w:marBottom w:val="0"/>
      <w:divBdr>
        <w:top w:val="none" w:sz="0" w:space="0" w:color="auto"/>
        <w:left w:val="none" w:sz="0" w:space="0" w:color="auto"/>
        <w:bottom w:val="none" w:sz="0" w:space="0" w:color="auto"/>
        <w:right w:val="none" w:sz="0" w:space="0" w:color="auto"/>
      </w:divBdr>
    </w:div>
    <w:div w:id="507063800">
      <w:bodyDiv w:val="1"/>
      <w:marLeft w:val="0"/>
      <w:marRight w:val="0"/>
      <w:marTop w:val="0"/>
      <w:marBottom w:val="0"/>
      <w:divBdr>
        <w:top w:val="none" w:sz="0" w:space="0" w:color="auto"/>
        <w:left w:val="none" w:sz="0" w:space="0" w:color="auto"/>
        <w:bottom w:val="none" w:sz="0" w:space="0" w:color="auto"/>
        <w:right w:val="none" w:sz="0" w:space="0" w:color="auto"/>
      </w:divBdr>
    </w:div>
    <w:div w:id="507254286">
      <w:bodyDiv w:val="1"/>
      <w:marLeft w:val="0"/>
      <w:marRight w:val="0"/>
      <w:marTop w:val="0"/>
      <w:marBottom w:val="0"/>
      <w:divBdr>
        <w:top w:val="none" w:sz="0" w:space="0" w:color="auto"/>
        <w:left w:val="none" w:sz="0" w:space="0" w:color="auto"/>
        <w:bottom w:val="none" w:sz="0" w:space="0" w:color="auto"/>
        <w:right w:val="none" w:sz="0" w:space="0" w:color="auto"/>
      </w:divBdr>
    </w:div>
    <w:div w:id="507255046">
      <w:bodyDiv w:val="1"/>
      <w:marLeft w:val="0"/>
      <w:marRight w:val="0"/>
      <w:marTop w:val="0"/>
      <w:marBottom w:val="0"/>
      <w:divBdr>
        <w:top w:val="none" w:sz="0" w:space="0" w:color="auto"/>
        <w:left w:val="none" w:sz="0" w:space="0" w:color="auto"/>
        <w:bottom w:val="none" w:sz="0" w:space="0" w:color="auto"/>
        <w:right w:val="none" w:sz="0" w:space="0" w:color="auto"/>
      </w:divBdr>
    </w:div>
    <w:div w:id="507599308">
      <w:bodyDiv w:val="1"/>
      <w:marLeft w:val="0"/>
      <w:marRight w:val="0"/>
      <w:marTop w:val="0"/>
      <w:marBottom w:val="0"/>
      <w:divBdr>
        <w:top w:val="none" w:sz="0" w:space="0" w:color="auto"/>
        <w:left w:val="none" w:sz="0" w:space="0" w:color="auto"/>
        <w:bottom w:val="none" w:sz="0" w:space="0" w:color="auto"/>
        <w:right w:val="none" w:sz="0" w:space="0" w:color="auto"/>
      </w:divBdr>
    </w:div>
    <w:div w:id="508132086">
      <w:bodyDiv w:val="1"/>
      <w:marLeft w:val="0"/>
      <w:marRight w:val="0"/>
      <w:marTop w:val="0"/>
      <w:marBottom w:val="0"/>
      <w:divBdr>
        <w:top w:val="none" w:sz="0" w:space="0" w:color="auto"/>
        <w:left w:val="none" w:sz="0" w:space="0" w:color="auto"/>
        <w:bottom w:val="none" w:sz="0" w:space="0" w:color="auto"/>
        <w:right w:val="none" w:sz="0" w:space="0" w:color="auto"/>
      </w:divBdr>
    </w:div>
    <w:div w:id="508298904">
      <w:bodyDiv w:val="1"/>
      <w:marLeft w:val="0"/>
      <w:marRight w:val="0"/>
      <w:marTop w:val="0"/>
      <w:marBottom w:val="0"/>
      <w:divBdr>
        <w:top w:val="none" w:sz="0" w:space="0" w:color="auto"/>
        <w:left w:val="none" w:sz="0" w:space="0" w:color="auto"/>
        <w:bottom w:val="none" w:sz="0" w:space="0" w:color="auto"/>
        <w:right w:val="none" w:sz="0" w:space="0" w:color="auto"/>
      </w:divBdr>
    </w:div>
    <w:div w:id="509150622">
      <w:bodyDiv w:val="1"/>
      <w:marLeft w:val="0"/>
      <w:marRight w:val="0"/>
      <w:marTop w:val="0"/>
      <w:marBottom w:val="0"/>
      <w:divBdr>
        <w:top w:val="none" w:sz="0" w:space="0" w:color="auto"/>
        <w:left w:val="none" w:sz="0" w:space="0" w:color="auto"/>
        <w:bottom w:val="none" w:sz="0" w:space="0" w:color="auto"/>
        <w:right w:val="none" w:sz="0" w:space="0" w:color="auto"/>
      </w:divBdr>
    </w:div>
    <w:div w:id="509179145">
      <w:bodyDiv w:val="1"/>
      <w:marLeft w:val="0"/>
      <w:marRight w:val="0"/>
      <w:marTop w:val="0"/>
      <w:marBottom w:val="0"/>
      <w:divBdr>
        <w:top w:val="none" w:sz="0" w:space="0" w:color="auto"/>
        <w:left w:val="none" w:sz="0" w:space="0" w:color="auto"/>
        <w:bottom w:val="none" w:sz="0" w:space="0" w:color="auto"/>
        <w:right w:val="none" w:sz="0" w:space="0" w:color="auto"/>
      </w:divBdr>
    </w:div>
    <w:div w:id="510527484">
      <w:bodyDiv w:val="1"/>
      <w:marLeft w:val="0"/>
      <w:marRight w:val="0"/>
      <w:marTop w:val="0"/>
      <w:marBottom w:val="0"/>
      <w:divBdr>
        <w:top w:val="none" w:sz="0" w:space="0" w:color="auto"/>
        <w:left w:val="none" w:sz="0" w:space="0" w:color="auto"/>
        <w:bottom w:val="none" w:sz="0" w:space="0" w:color="auto"/>
        <w:right w:val="none" w:sz="0" w:space="0" w:color="auto"/>
      </w:divBdr>
    </w:div>
    <w:div w:id="510919866">
      <w:bodyDiv w:val="1"/>
      <w:marLeft w:val="0"/>
      <w:marRight w:val="0"/>
      <w:marTop w:val="0"/>
      <w:marBottom w:val="0"/>
      <w:divBdr>
        <w:top w:val="none" w:sz="0" w:space="0" w:color="auto"/>
        <w:left w:val="none" w:sz="0" w:space="0" w:color="auto"/>
        <w:bottom w:val="none" w:sz="0" w:space="0" w:color="auto"/>
        <w:right w:val="none" w:sz="0" w:space="0" w:color="auto"/>
      </w:divBdr>
    </w:div>
    <w:div w:id="511070888">
      <w:bodyDiv w:val="1"/>
      <w:marLeft w:val="0"/>
      <w:marRight w:val="0"/>
      <w:marTop w:val="0"/>
      <w:marBottom w:val="0"/>
      <w:divBdr>
        <w:top w:val="none" w:sz="0" w:space="0" w:color="auto"/>
        <w:left w:val="none" w:sz="0" w:space="0" w:color="auto"/>
        <w:bottom w:val="none" w:sz="0" w:space="0" w:color="auto"/>
        <w:right w:val="none" w:sz="0" w:space="0" w:color="auto"/>
      </w:divBdr>
    </w:div>
    <w:div w:id="511147119">
      <w:bodyDiv w:val="1"/>
      <w:marLeft w:val="0"/>
      <w:marRight w:val="0"/>
      <w:marTop w:val="0"/>
      <w:marBottom w:val="0"/>
      <w:divBdr>
        <w:top w:val="none" w:sz="0" w:space="0" w:color="auto"/>
        <w:left w:val="none" w:sz="0" w:space="0" w:color="auto"/>
        <w:bottom w:val="none" w:sz="0" w:space="0" w:color="auto"/>
        <w:right w:val="none" w:sz="0" w:space="0" w:color="auto"/>
      </w:divBdr>
    </w:div>
    <w:div w:id="511451907">
      <w:bodyDiv w:val="1"/>
      <w:marLeft w:val="0"/>
      <w:marRight w:val="0"/>
      <w:marTop w:val="0"/>
      <w:marBottom w:val="0"/>
      <w:divBdr>
        <w:top w:val="none" w:sz="0" w:space="0" w:color="auto"/>
        <w:left w:val="none" w:sz="0" w:space="0" w:color="auto"/>
        <w:bottom w:val="none" w:sz="0" w:space="0" w:color="auto"/>
        <w:right w:val="none" w:sz="0" w:space="0" w:color="auto"/>
      </w:divBdr>
    </w:div>
    <w:div w:id="511526617">
      <w:bodyDiv w:val="1"/>
      <w:marLeft w:val="0"/>
      <w:marRight w:val="0"/>
      <w:marTop w:val="0"/>
      <w:marBottom w:val="0"/>
      <w:divBdr>
        <w:top w:val="none" w:sz="0" w:space="0" w:color="auto"/>
        <w:left w:val="none" w:sz="0" w:space="0" w:color="auto"/>
        <w:bottom w:val="none" w:sz="0" w:space="0" w:color="auto"/>
        <w:right w:val="none" w:sz="0" w:space="0" w:color="auto"/>
      </w:divBdr>
    </w:div>
    <w:div w:id="511997228">
      <w:bodyDiv w:val="1"/>
      <w:marLeft w:val="0"/>
      <w:marRight w:val="0"/>
      <w:marTop w:val="0"/>
      <w:marBottom w:val="0"/>
      <w:divBdr>
        <w:top w:val="none" w:sz="0" w:space="0" w:color="auto"/>
        <w:left w:val="none" w:sz="0" w:space="0" w:color="auto"/>
        <w:bottom w:val="none" w:sz="0" w:space="0" w:color="auto"/>
        <w:right w:val="none" w:sz="0" w:space="0" w:color="auto"/>
      </w:divBdr>
    </w:div>
    <w:div w:id="513036029">
      <w:bodyDiv w:val="1"/>
      <w:marLeft w:val="0"/>
      <w:marRight w:val="0"/>
      <w:marTop w:val="0"/>
      <w:marBottom w:val="0"/>
      <w:divBdr>
        <w:top w:val="none" w:sz="0" w:space="0" w:color="auto"/>
        <w:left w:val="none" w:sz="0" w:space="0" w:color="auto"/>
        <w:bottom w:val="none" w:sz="0" w:space="0" w:color="auto"/>
        <w:right w:val="none" w:sz="0" w:space="0" w:color="auto"/>
      </w:divBdr>
    </w:div>
    <w:div w:id="513419598">
      <w:bodyDiv w:val="1"/>
      <w:marLeft w:val="0"/>
      <w:marRight w:val="0"/>
      <w:marTop w:val="0"/>
      <w:marBottom w:val="0"/>
      <w:divBdr>
        <w:top w:val="none" w:sz="0" w:space="0" w:color="auto"/>
        <w:left w:val="none" w:sz="0" w:space="0" w:color="auto"/>
        <w:bottom w:val="none" w:sz="0" w:space="0" w:color="auto"/>
        <w:right w:val="none" w:sz="0" w:space="0" w:color="auto"/>
      </w:divBdr>
    </w:div>
    <w:div w:id="513618484">
      <w:bodyDiv w:val="1"/>
      <w:marLeft w:val="0"/>
      <w:marRight w:val="0"/>
      <w:marTop w:val="0"/>
      <w:marBottom w:val="0"/>
      <w:divBdr>
        <w:top w:val="none" w:sz="0" w:space="0" w:color="auto"/>
        <w:left w:val="none" w:sz="0" w:space="0" w:color="auto"/>
        <w:bottom w:val="none" w:sz="0" w:space="0" w:color="auto"/>
        <w:right w:val="none" w:sz="0" w:space="0" w:color="auto"/>
      </w:divBdr>
    </w:div>
    <w:div w:id="514536122">
      <w:bodyDiv w:val="1"/>
      <w:marLeft w:val="0"/>
      <w:marRight w:val="0"/>
      <w:marTop w:val="0"/>
      <w:marBottom w:val="0"/>
      <w:divBdr>
        <w:top w:val="none" w:sz="0" w:space="0" w:color="auto"/>
        <w:left w:val="none" w:sz="0" w:space="0" w:color="auto"/>
        <w:bottom w:val="none" w:sz="0" w:space="0" w:color="auto"/>
        <w:right w:val="none" w:sz="0" w:space="0" w:color="auto"/>
      </w:divBdr>
    </w:div>
    <w:div w:id="514733579">
      <w:bodyDiv w:val="1"/>
      <w:marLeft w:val="0"/>
      <w:marRight w:val="0"/>
      <w:marTop w:val="0"/>
      <w:marBottom w:val="0"/>
      <w:divBdr>
        <w:top w:val="none" w:sz="0" w:space="0" w:color="auto"/>
        <w:left w:val="none" w:sz="0" w:space="0" w:color="auto"/>
        <w:bottom w:val="none" w:sz="0" w:space="0" w:color="auto"/>
        <w:right w:val="none" w:sz="0" w:space="0" w:color="auto"/>
      </w:divBdr>
    </w:div>
    <w:div w:id="515196561">
      <w:bodyDiv w:val="1"/>
      <w:marLeft w:val="0"/>
      <w:marRight w:val="0"/>
      <w:marTop w:val="0"/>
      <w:marBottom w:val="0"/>
      <w:divBdr>
        <w:top w:val="none" w:sz="0" w:space="0" w:color="auto"/>
        <w:left w:val="none" w:sz="0" w:space="0" w:color="auto"/>
        <w:bottom w:val="none" w:sz="0" w:space="0" w:color="auto"/>
        <w:right w:val="none" w:sz="0" w:space="0" w:color="auto"/>
      </w:divBdr>
    </w:div>
    <w:div w:id="515733353">
      <w:bodyDiv w:val="1"/>
      <w:marLeft w:val="0"/>
      <w:marRight w:val="0"/>
      <w:marTop w:val="0"/>
      <w:marBottom w:val="0"/>
      <w:divBdr>
        <w:top w:val="none" w:sz="0" w:space="0" w:color="auto"/>
        <w:left w:val="none" w:sz="0" w:space="0" w:color="auto"/>
        <w:bottom w:val="none" w:sz="0" w:space="0" w:color="auto"/>
        <w:right w:val="none" w:sz="0" w:space="0" w:color="auto"/>
      </w:divBdr>
    </w:div>
    <w:div w:id="515925228">
      <w:bodyDiv w:val="1"/>
      <w:marLeft w:val="0"/>
      <w:marRight w:val="0"/>
      <w:marTop w:val="0"/>
      <w:marBottom w:val="0"/>
      <w:divBdr>
        <w:top w:val="none" w:sz="0" w:space="0" w:color="auto"/>
        <w:left w:val="none" w:sz="0" w:space="0" w:color="auto"/>
        <w:bottom w:val="none" w:sz="0" w:space="0" w:color="auto"/>
        <w:right w:val="none" w:sz="0" w:space="0" w:color="auto"/>
      </w:divBdr>
    </w:div>
    <w:div w:id="516431597">
      <w:bodyDiv w:val="1"/>
      <w:marLeft w:val="0"/>
      <w:marRight w:val="0"/>
      <w:marTop w:val="0"/>
      <w:marBottom w:val="0"/>
      <w:divBdr>
        <w:top w:val="none" w:sz="0" w:space="0" w:color="auto"/>
        <w:left w:val="none" w:sz="0" w:space="0" w:color="auto"/>
        <w:bottom w:val="none" w:sz="0" w:space="0" w:color="auto"/>
        <w:right w:val="none" w:sz="0" w:space="0" w:color="auto"/>
      </w:divBdr>
    </w:div>
    <w:div w:id="516819776">
      <w:bodyDiv w:val="1"/>
      <w:marLeft w:val="0"/>
      <w:marRight w:val="0"/>
      <w:marTop w:val="0"/>
      <w:marBottom w:val="0"/>
      <w:divBdr>
        <w:top w:val="none" w:sz="0" w:space="0" w:color="auto"/>
        <w:left w:val="none" w:sz="0" w:space="0" w:color="auto"/>
        <w:bottom w:val="none" w:sz="0" w:space="0" w:color="auto"/>
        <w:right w:val="none" w:sz="0" w:space="0" w:color="auto"/>
      </w:divBdr>
    </w:div>
    <w:div w:id="517818273">
      <w:bodyDiv w:val="1"/>
      <w:marLeft w:val="0"/>
      <w:marRight w:val="0"/>
      <w:marTop w:val="0"/>
      <w:marBottom w:val="0"/>
      <w:divBdr>
        <w:top w:val="none" w:sz="0" w:space="0" w:color="auto"/>
        <w:left w:val="none" w:sz="0" w:space="0" w:color="auto"/>
        <w:bottom w:val="none" w:sz="0" w:space="0" w:color="auto"/>
        <w:right w:val="none" w:sz="0" w:space="0" w:color="auto"/>
      </w:divBdr>
    </w:div>
    <w:div w:id="518349195">
      <w:bodyDiv w:val="1"/>
      <w:marLeft w:val="0"/>
      <w:marRight w:val="0"/>
      <w:marTop w:val="0"/>
      <w:marBottom w:val="0"/>
      <w:divBdr>
        <w:top w:val="none" w:sz="0" w:space="0" w:color="auto"/>
        <w:left w:val="none" w:sz="0" w:space="0" w:color="auto"/>
        <w:bottom w:val="none" w:sz="0" w:space="0" w:color="auto"/>
        <w:right w:val="none" w:sz="0" w:space="0" w:color="auto"/>
      </w:divBdr>
    </w:div>
    <w:div w:id="519011270">
      <w:bodyDiv w:val="1"/>
      <w:marLeft w:val="0"/>
      <w:marRight w:val="0"/>
      <w:marTop w:val="0"/>
      <w:marBottom w:val="0"/>
      <w:divBdr>
        <w:top w:val="none" w:sz="0" w:space="0" w:color="auto"/>
        <w:left w:val="none" w:sz="0" w:space="0" w:color="auto"/>
        <w:bottom w:val="none" w:sz="0" w:space="0" w:color="auto"/>
        <w:right w:val="none" w:sz="0" w:space="0" w:color="auto"/>
      </w:divBdr>
    </w:div>
    <w:div w:id="519513090">
      <w:bodyDiv w:val="1"/>
      <w:marLeft w:val="0"/>
      <w:marRight w:val="0"/>
      <w:marTop w:val="0"/>
      <w:marBottom w:val="0"/>
      <w:divBdr>
        <w:top w:val="none" w:sz="0" w:space="0" w:color="auto"/>
        <w:left w:val="none" w:sz="0" w:space="0" w:color="auto"/>
        <w:bottom w:val="none" w:sz="0" w:space="0" w:color="auto"/>
        <w:right w:val="none" w:sz="0" w:space="0" w:color="auto"/>
      </w:divBdr>
    </w:div>
    <w:div w:id="520626856">
      <w:bodyDiv w:val="1"/>
      <w:marLeft w:val="0"/>
      <w:marRight w:val="0"/>
      <w:marTop w:val="0"/>
      <w:marBottom w:val="0"/>
      <w:divBdr>
        <w:top w:val="none" w:sz="0" w:space="0" w:color="auto"/>
        <w:left w:val="none" w:sz="0" w:space="0" w:color="auto"/>
        <w:bottom w:val="none" w:sz="0" w:space="0" w:color="auto"/>
        <w:right w:val="none" w:sz="0" w:space="0" w:color="auto"/>
      </w:divBdr>
    </w:div>
    <w:div w:id="520634071">
      <w:bodyDiv w:val="1"/>
      <w:marLeft w:val="0"/>
      <w:marRight w:val="0"/>
      <w:marTop w:val="0"/>
      <w:marBottom w:val="0"/>
      <w:divBdr>
        <w:top w:val="none" w:sz="0" w:space="0" w:color="auto"/>
        <w:left w:val="none" w:sz="0" w:space="0" w:color="auto"/>
        <w:bottom w:val="none" w:sz="0" w:space="0" w:color="auto"/>
        <w:right w:val="none" w:sz="0" w:space="0" w:color="auto"/>
      </w:divBdr>
    </w:div>
    <w:div w:id="520825392">
      <w:bodyDiv w:val="1"/>
      <w:marLeft w:val="0"/>
      <w:marRight w:val="0"/>
      <w:marTop w:val="0"/>
      <w:marBottom w:val="0"/>
      <w:divBdr>
        <w:top w:val="none" w:sz="0" w:space="0" w:color="auto"/>
        <w:left w:val="none" w:sz="0" w:space="0" w:color="auto"/>
        <w:bottom w:val="none" w:sz="0" w:space="0" w:color="auto"/>
        <w:right w:val="none" w:sz="0" w:space="0" w:color="auto"/>
      </w:divBdr>
    </w:div>
    <w:div w:id="521672525">
      <w:bodyDiv w:val="1"/>
      <w:marLeft w:val="0"/>
      <w:marRight w:val="0"/>
      <w:marTop w:val="0"/>
      <w:marBottom w:val="0"/>
      <w:divBdr>
        <w:top w:val="none" w:sz="0" w:space="0" w:color="auto"/>
        <w:left w:val="none" w:sz="0" w:space="0" w:color="auto"/>
        <w:bottom w:val="none" w:sz="0" w:space="0" w:color="auto"/>
        <w:right w:val="none" w:sz="0" w:space="0" w:color="auto"/>
      </w:divBdr>
    </w:div>
    <w:div w:id="521869626">
      <w:bodyDiv w:val="1"/>
      <w:marLeft w:val="0"/>
      <w:marRight w:val="0"/>
      <w:marTop w:val="0"/>
      <w:marBottom w:val="0"/>
      <w:divBdr>
        <w:top w:val="none" w:sz="0" w:space="0" w:color="auto"/>
        <w:left w:val="none" w:sz="0" w:space="0" w:color="auto"/>
        <w:bottom w:val="none" w:sz="0" w:space="0" w:color="auto"/>
        <w:right w:val="none" w:sz="0" w:space="0" w:color="auto"/>
      </w:divBdr>
    </w:div>
    <w:div w:id="522017921">
      <w:bodyDiv w:val="1"/>
      <w:marLeft w:val="0"/>
      <w:marRight w:val="0"/>
      <w:marTop w:val="0"/>
      <w:marBottom w:val="0"/>
      <w:divBdr>
        <w:top w:val="none" w:sz="0" w:space="0" w:color="auto"/>
        <w:left w:val="none" w:sz="0" w:space="0" w:color="auto"/>
        <w:bottom w:val="none" w:sz="0" w:space="0" w:color="auto"/>
        <w:right w:val="none" w:sz="0" w:space="0" w:color="auto"/>
      </w:divBdr>
    </w:div>
    <w:div w:id="523136467">
      <w:bodyDiv w:val="1"/>
      <w:marLeft w:val="0"/>
      <w:marRight w:val="0"/>
      <w:marTop w:val="0"/>
      <w:marBottom w:val="0"/>
      <w:divBdr>
        <w:top w:val="none" w:sz="0" w:space="0" w:color="auto"/>
        <w:left w:val="none" w:sz="0" w:space="0" w:color="auto"/>
        <w:bottom w:val="none" w:sz="0" w:space="0" w:color="auto"/>
        <w:right w:val="none" w:sz="0" w:space="0" w:color="auto"/>
      </w:divBdr>
    </w:div>
    <w:div w:id="523520193">
      <w:bodyDiv w:val="1"/>
      <w:marLeft w:val="0"/>
      <w:marRight w:val="0"/>
      <w:marTop w:val="0"/>
      <w:marBottom w:val="0"/>
      <w:divBdr>
        <w:top w:val="none" w:sz="0" w:space="0" w:color="auto"/>
        <w:left w:val="none" w:sz="0" w:space="0" w:color="auto"/>
        <w:bottom w:val="none" w:sz="0" w:space="0" w:color="auto"/>
        <w:right w:val="none" w:sz="0" w:space="0" w:color="auto"/>
      </w:divBdr>
    </w:div>
    <w:div w:id="523785939">
      <w:bodyDiv w:val="1"/>
      <w:marLeft w:val="0"/>
      <w:marRight w:val="0"/>
      <w:marTop w:val="0"/>
      <w:marBottom w:val="0"/>
      <w:divBdr>
        <w:top w:val="none" w:sz="0" w:space="0" w:color="auto"/>
        <w:left w:val="none" w:sz="0" w:space="0" w:color="auto"/>
        <w:bottom w:val="none" w:sz="0" w:space="0" w:color="auto"/>
        <w:right w:val="none" w:sz="0" w:space="0" w:color="auto"/>
      </w:divBdr>
    </w:div>
    <w:div w:id="523904457">
      <w:bodyDiv w:val="1"/>
      <w:marLeft w:val="0"/>
      <w:marRight w:val="0"/>
      <w:marTop w:val="0"/>
      <w:marBottom w:val="0"/>
      <w:divBdr>
        <w:top w:val="none" w:sz="0" w:space="0" w:color="auto"/>
        <w:left w:val="none" w:sz="0" w:space="0" w:color="auto"/>
        <w:bottom w:val="none" w:sz="0" w:space="0" w:color="auto"/>
        <w:right w:val="none" w:sz="0" w:space="0" w:color="auto"/>
      </w:divBdr>
    </w:div>
    <w:div w:id="524099554">
      <w:bodyDiv w:val="1"/>
      <w:marLeft w:val="0"/>
      <w:marRight w:val="0"/>
      <w:marTop w:val="0"/>
      <w:marBottom w:val="0"/>
      <w:divBdr>
        <w:top w:val="none" w:sz="0" w:space="0" w:color="auto"/>
        <w:left w:val="none" w:sz="0" w:space="0" w:color="auto"/>
        <w:bottom w:val="none" w:sz="0" w:space="0" w:color="auto"/>
        <w:right w:val="none" w:sz="0" w:space="0" w:color="auto"/>
      </w:divBdr>
    </w:div>
    <w:div w:id="524293266">
      <w:bodyDiv w:val="1"/>
      <w:marLeft w:val="0"/>
      <w:marRight w:val="0"/>
      <w:marTop w:val="0"/>
      <w:marBottom w:val="0"/>
      <w:divBdr>
        <w:top w:val="none" w:sz="0" w:space="0" w:color="auto"/>
        <w:left w:val="none" w:sz="0" w:space="0" w:color="auto"/>
        <w:bottom w:val="none" w:sz="0" w:space="0" w:color="auto"/>
        <w:right w:val="none" w:sz="0" w:space="0" w:color="auto"/>
      </w:divBdr>
    </w:div>
    <w:div w:id="524681414">
      <w:bodyDiv w:val="1"/>
      <w:marLeft w:val="0"/>
      <w:marRight w:val="0"/>
      <w:marTop w:val="0"/>
      <w:marBottom w:val="0"/>
      <w:divBdr>
        <w:top w:val="none" w:sz="0" w:space="0" w:color="auto"/>
        <w:left w:val="none" w:sz="0" w:space="0" w:color="auto"/>
        <w:bottom w:val="none" w:sz="0" w:space="0" w:color="auto"/>
        <w:right w:val="none" w:sz="0" w:space="0" w:color="auto"/>
      </w:divBdr>
    </w:div>
    <w:div w:id="526408045">
      <w:bodyDiv w:val="1"/>
      <w:marLeft w:val="0"/>
      <w:marRight w:val="0"/>
      <w:marTop w:val="0"/>
      <w:marBottom w:val="0"/>
      <w:divBdr>
        <w:top w:val="none" w:sz="0" w:space="0" w:color="auto"/>
        <w:left w:val="none" w:sz="0" w:space="0" w:color="auto"/>
        <w:bottom w:val="none" w:sz="0" w:space="0" w:color="auto"/>
        <w:right w:val="none" w:sz="0" w:space="0" w:color="auto"/>
      </w:divBdr>
    </w:div>
    <w:div w:id="527378724">
      <w:bodyDiv w:val="1"/>
      <w:marLeft w:val="0"/>
      <w:marRight w:val="0"/>
      <w:marTop w:val="0"/>
      <w:marBottom w:val="0"/>
      <w:divBdr>
        <w:top w:val="none" w:sz="0" w:space="0" w:color="auto"/>
        <w:left w:val="none" w:sz="0" w:space="0" w:color="auto"/>
        <w:bottom w:val="none" w:sz="0" w:space="0" w:color="auto"/>
        <w:right w:val="none" w:sz="0" w:space="0" w:color="auto"/>
      </w:divBdr>
    </w:div>
    <w:div w:id="527792321">
      <w:bodyDiv w:val="1"/>
      <w:marLeft w:val="0"/>
      <w:marRight w:val="0"/>
      <w:marTop w:val="0"/>
      <w:marBottom w:val="0"/>
      <w:divBdr>
        <w:top w:val="none" w:sz="0" w:space="0" w:color="auto"/>
        <w:left w:val="none" w:sz="0" w:space="0" w:color="auto"/>
        <w:bottom w:val="none" w:sz="0" w:space="0" w:color="auto"/>
        <w:right w:val="none" w:sz="0" w:space="0" w:color="auto"/>
      </w:divBdr>
    </w:div>
    <w:div w:id="528495058">
      <w:bodyDiv w:val="1"/>
      <w:marLeft w:val="0"/>
      <w:marRight w:val="0"/>
      <w:marTop w:val="0"/>
      <w:marBottom w:val="0"/>
      <w:divBdr>
        <w:top w:val="none" w:sz="0" w:space="0" w:color="auto"/>
        <w:left w:val="none" w:sz="0" w:space="0" w:color="auto"/>
        <w:bottom w:val="none" w:sz="0" w:space="0" w:color="auto"/>
        <w:right w:val="none" w:sz="0" w:space="0" w:color="auto"/>
      </w:divBdr>
    </w:div>
    <w:div w:id="528690848">
      <w:bodyDiv w:val="1"/>
      <w:marLeft w:val="0"/>
      <w:marRight w:val="0"/>
      <w:marTop w:val="0"/>
      <w:marBottom w:val="0"/>
      <w:divBdr>
        <w:top w:val="none" w:sz="0" w:space="0" w:color="auto"/>
        <w:left w:val="none" w:sz="0" w:space="0" w:color="auto"/>
        <w:bottom w:val="none" w:sz="0" w:space="0" w:color="auto"/>
        <w:right w:val="none" w:sz="0" w:space="0" w:color="auto"/>
      </w:divBdr>
    </w:div>
    <w:div w:id="529806826">
      <w:bodyDiv w:val="1"/>
      <w:marLeft w:val="0"/>
      <w:marRight w:val="0"/>
      <w:marTop w:val="0"/>
      <w:marBottom w:val="0"/>
      <w:divBdr>
        <w:top w:val="none" w:sz="0" w:space="0" w:color="auto"/>
        <w:left w:val="none" w:sz="0" w:space="0" w:color="auto"/>
        <w:bottom w:val="none" w:sz="0" w:space="0" w:color="auto"/>
        <w:right w:val="none" w:sz="0" w:space="0" w:color="auto"/>
      </w:divBdr>
    </w:div>
    <w:div w:id="53106874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382069">
      <w:bodyDiv w:val="1"/>
      <w:marLeft w:val="0"/>
      <w:marRight w:val="0"/>
      <w:marTop w:val="0"/>
      <w:marBottom w:val="0"/>
      <w:divBdr>
        <w:top w:val="none" w:sz="0" w:space="0" w:color="auto"/>
        <w:left w:val="none" w:sz="0" w:space="0" w:color="auto"/>
        <w:bottom w:val="none" w:sz="0" w:space="0" w:color="auto"/>
        <w:right w:val="none" w:sz="0" w:space="0" w:color="auto"/>
      </w:divBdr>
    </w:div>
    <w:div w:id="531919991">
      <w:bodyDiv w:val="1"/>
      <w:marLeft w:val="0"/>
      <w:marRight w:val="0"/>
      <w:marTop w:val="0"/>
      <w:marBottom w:val="0"/>
      <w:divBdr>
        <w:top w:val="none" w:sz="0" w:space="0" w:color="auto"/>
        <w:left w:val="none" w:sz="0" w:space="0" w:color="auto"/>
        <w:bottom w:val="none" w:sz="0" w:space="0" w:color="auto"/>
        <w:right w:val="none" w:sz="0" w:space="0" w:color="auto"/>
      </w:divBdr>
    </w:div>
    <w:div w:id="531921085">
      <w:bodyDiv w:val="1"/>
      <w:marLeft w:val="0"/>
      <w:marRight w:val="0"/>
      <w:marTop w:val="0"/>
      <w:marBottom w:val="0"/>
      <w:divBdr>
        <w:top w:val="none" w:sz="0" w:space="0" w:color="auto"/>
        <w:left w:val="none" w:sz="0" w:space="0" w:color="auto"/>
        <w:bottom w:val="none" w:sz="0" w:space="0" w:color="auto"/>
        <w:right w:val="none" w:sz="0" w:space="0" w:color="auto"/>
      </w:divBdr>
    </w:div>
    <w:div w:id="532227759">
      <w:bodyDiv w:val="1"/>
      <w:marLeft w:val="0"/>
      <w:marRight w:val="0"/>
      <w:marTop w:val="0"/>
      <w:marBottom w:val="0"/>
      <w:divBdr>
        <w:top w:val="none" w:sz="0" w:space="0" w:color="auto"/>
        <w:left w:val="none" w:sz="0" w:space="0" w:color="auto"/>
        <w:bottom w:val="none" w:sz="0" w:space="0" w:color="auto"/>
        <w:right w:val="none" w:sz="0" w:space="0" w:color="auto"/>
      </w:divBdr>
    </w:div>
    <w:div w:id="532424352">
      <w:bodyDiv w:val="1"/>
      <w:marLeft w:val="0"/>
      <w:marRight w:val="0"/>
      <w:marTop w:val="0"/>
      <w:marBottom w:val="0"/>
      <w:divBdr>
        <w:top w:val="none" w:sz="0" w:space="0" w:color="auto"/>
        <w:left w:val="none" w:sz="0" w:space="0" w:color="auto"/>
        <w:bottom w:val="none" w:sz="0" w:space="0" w:color="auto"/>
        <w:right w:val="none" w:sz="0" w:space="0" w:color="auto"/>
      </w:divBdr>
    </w:div>
    <w:div w:id="532498557">
      <w:bodyDiv w:val="1"/>
      <w:marLeft w:val="0"/>
      <w:marRight w:val="0"/>
      <w:marTop w:val="0"/>
      <w:marBottom w:val="0"/>
      <w:divBdr>
        <w:top w:val="none" w:sz="0" w:space="0" w:color="auto"/>
        <w:left w:val="none" w:sz="0" w:space="0" w:color="auto"/>
        <w:bottom w:val="none" w:sz="0" w:space="0" w:color="auto"/>
        <w:right w:val="none" w:sz="0" w:space="0" w:color="auto"/>
      </w:divBdr>
    </w:div>
    <w:div w:id="533689070">
      <w:bodyDiv w:val="1"/>
      <w:marLeft w:val="0"/>
      <w:marRight w:val="0"/>
      <w:marTop w:val="0"/>
      <w:marBottom w:val="0"/>
      <w:divBdr>
        <w:top w:val="none" w:sz="0" w:space="0" w:color="auto"/>
        <w:left w:val="none" w:sz="0" w:space="0" w:color="auto"/>
        <w:bottom w:val="none" w:sz="0" w:space="0" w:color="auto"/>
        <w:right w:val="none" w:sz="0" w:space="0" w:color="auto"/>
      </w:divBdr>
    </w:div>
    <w:div w:id="534462774">
      <w:bodyDiv w:val="1"/>
      <w:marLeft w:val="0"/>
      <w:marRight w:val="0"/>
      <w:marTop w:val="0"/>
      <w:marBottom w:val="0"/>
      <w:divBdr>
        <w:top w:val="none" w:sz="0" w:space="0" w:color="auto"/>
        <w:left w:val="none" w:sz="0" w:space="0" w:color="auto"/>
        <w:bottom w:val="none" w:sz="0" w:space="0" w:color="auto"/>
        <w:right w:val="none" w:sz="0" w:space="0" w:color="auto"/>
      </w:divBdr>
    </w:div>
    <w:div w:id="535124674">
      <w:bodyDiv w:val="1"/>
      <w:marLeft w:val="0"/>
      <w:marRight w:val="0"/>
      <w:marTop w:val="0"/>
      <w:marBottom w:val="0"/>
      <w:divBdr>
        <w:top w:val="none" w:sz="0" w:space="0" w:color="auto"/>
        <w:left w:val="none" w:sz="0" w:space="0" w:color="auto"/>
        <w:bottom w:val="none" w:sz="0" w:space="0" w:color="auto"/>
        <w:right w:val="none" w:sz="0" w:space="0" w:color="auto"/>
      </w:divBdr>
    </w:div>
    <w:div w:id="535192027">
      <w:bodyDiv w:val="1"/>
      <w:marLeft w:val="0"/>
      <w:marRight w:val="0"/>
      <w:marTop w:val="0"/>
      <w:marBottom w:val="0"/>
      <w:divBdr>
        <w:top w:val="none" w:sz="0" w:space="0" w:color="auto"/>
        <w:left w:val="none" w:sz="0" w:space="0" w:color="auto"/>
        <w:bottom w:val="none" w:sz="0" w:space="0" w:color="auto"/>
        <w:right w:val="none" w:sz="0" w:space="0" w:color="auto"/>
      </w:divBdr>
    </w:div>
    <w:div w:id="535312277">
      <w:bodyDiv w:val="1"/>
      <w:marLeft w:val="0"/>
      <w:marRight w:val="0"/>
      <w:marTop w:val="0"/>
      <w:marBottom w:val="0"/>
      <w:divBdr>
        <w:top w:val="none" w:sz="0" w:space="0" w:color="auto"/>
        <w:left w:val="none" w:sz="0" w:space="0" w:color="auto"/>
        <w:bottom w:val="none" w:sz="0" w:space="0" w:color="auto"/>
        <w:right w:val="none" w:sz="0" w:space="0" w:color="auto"/>
      </w:divBdr>
    </w:div>
    <w:div w:id="536430278">
      <w:bodyDiv w:val="1"/>
      <w:marLeft w:val="0"/>
      <w:marRight w:val="0"/>
      <w:marTop w:val="0"/>
      <w:marBottom w:val="0"/>
      <w:divBdr>
        <w:top w:val="none" w:sz="0" w:space="0" w:color="auto"/>
        <w:left w:val="none" w:sz="0" w:space="0" w:color="auto"/>
        <w:bottom w:val="none" w:sz="0" w:space="0" w:color="auto"/>
        <w:right w:val="none" w:sz="0" w:space="0" w:color="auto"/>
      </w:divBdr>
    </w:div>
    <w:div w:id="536435394">
      <w:bodyDiv w:val="1"/>
      <w:marLeft w:val="0"/>
      <w:marRight w:val="0"/>
      <w:marTop w:val="0"/>
      <w:marBottom w:val="0"/>
      <w:divBdr>
        <w:top w:val="none" w:sz="0" w:space="0" w:color="auto"/>
        <w:left w:val="none" w:sz="0" w:space="0" w:color="auto"/>
        <w:bottom w:val="none" w:sz="0" w:space="0" w:color="auto"/>
        <w:right w:val="none" w:sz="0" w:space="0" w:color="auto"/>
      </w:divBdr>
    </w:div>
    <w:div w:id="536628226">
      <w:bodyDiv w:val="1"/>
      <w:marLeft w:val="0"/>
      <w:marRight w:val="0"/>
      <w:marTop w:val="0"/>
      <w:marBottom w:val="0"/>
      <w:divBdr>
        <w:top w:val="none" w:sz="0" w:space="0" w:color="auto"/>
        <w:left w:val="none" w:sz="0" w:space="0" w:color="auto"/>
        <w:bottom w:val="none" w:sz="0" w:space="0" w:color="auto"/>
        <w:right w:val="none" w:sz="0" w:space="0" w:color="auto"/>
      </w:divBdr>
    </w:div>
    <w:div w:id="536821628">
      <w:bodyDiv w:val="1"/>
      <w:marLeft w:val="0"/>
      <w:marRight w:val="0"/>
      <w:marTop w:val="0"/>
      <w:marBottom w:val="0"/>
      <w:divBdr>
        <w:top w:val="none" w:sz="0" w:space="0" w:color="auto"/>
        <w:left w:val="none" w:sz="0" w:space="0" w:color="auto"/>
        <w:bottom w:val="none" w:sz="0" w:space="0" w:color="auto"/>
        <w:right w:val="none" w:sz="0" w:space="0" w:color="auto"/>
      </w:divBdr>
    </w:div>
    <w:div w:id="536891129">
      <w:bodyDiv w:val="1"/>
      <w:marLeft w:val="0"/>
      <w:marRight w:val="0"/>
      <w:marTop w:val="0"/>
      <w:marBottom w:val="0"/>
      <w:divBdr>
        <w:top w:val="none" w:sz="0" w:space="0" w:color="auto"/>
        <w:left w:val="none" w:sz="0" w:space="0" w:color="auto"/>
        <w:bottom w:val="none" w:sz="0" w:space="0" w:color="auto"/>
        <w:right w:val="none" w:sz="0" w:space="0" w:color="auto"/>
      </w:divBdr>
    </w:div>
    <w:div w:id="537090487">
      <w:bodyDiv w:val="1"/>
      <w:marLeft w:val="0"/>
      <w:marRight w:val="0"/>
      <w:marTop w:val="0"/>
      <w:marBottom w:val="0"/>
      <w:divBdr>
        <w:top w:val="none" w:sz="0" w:space="0" w:color="auto"/>
        <w:left w:val="none" w:sz="0" w:space="0" w:color="auto"/>
        <w:bottom w:val="none" w:sz="0" w:space="0" w:color="auto"/>
        <w:right w:val="none" w:sz="0" w:space="0" w:color="auto"/>
      </w:divBdr>
    </w:div>
    <w:div w:id="537354217">
      <w:bodyDiv w:val="1"/>
      <w:marLeft w:val="0"/>
      <w:marRight w:val="0"/>
      <w:marTop w:val="0"/>
      <w:marBottom w:val="0"/>
      <w:divBdr>
        <w:top w:val="none" w:sz="0" w:space="0" w:color="auto"/>
        <w:left w:val="none" w:sz="0" w:space="0" w:color="auto"/>
        <w:bottom w:val="none" w:sz="0" w:space="0" w:color="auto"/>
        <w:right w:val="none" w:sz="0" w:space="0" w:color="auto"/>
      </w:divBdr>
    </w:div>
    <w:div w:id="537474064">
      <w:bodyDiv w:val="1"/>
      <w:marLeft w:val="0"/>
      <w:marRight w:val="0"/>
      <w:marTop w:val="0"/>
      <w:marBottom w:val="0"/>
      <w:divBdr>
        <w:top w:val="none" w:sz="0" w:space="0" w:color="auto"/>
        <w:left w:val="none" w:sz="0" w:space="0" w:color="auto"/>
        <w:bottom w:val="none" w:sz="0" w:space="0" w:color="auto"/>
        <w:right w:val="none" w:sz="0" w:space="0" w:color="auto"/>
      </w:divBdr>
      <w:divsChild>
        <w:div w:id="831216337">
          <w:marLeft w:val="0"/>
          <w:marRight w:val="0"/>
          <w:marTop w:val="0"/>
          <w:marBottom w:val="0"/>
          <w:divBdr>
            <w:top w:val="none" w:sz="0" w:space="0" w:color="auto"/>
            <w:left w:val="none" w:sz="0" w:space="0" w:color="auto"/>
            <w:bottom w:val="none" w:sz="0" w:space="0" w:color="auto"/>
            <w:right w:val="none" w:sz="0" w:space="0" w:color="auto"/>
          </w:divBdr>
        </w:div>
      </w:divsChild>
    </w:div>
    <w:div w:id="537667223">
      <w:bodyDiv w:val="1"/>
      <w:marLeft w:val="0"/>
      <w:marRight w:val="0"/>
      <w:marTop w:val="0"/>
      <w:marBottom w:val="0"/>
      <w:divBdr>
        <w:top w:val="none" w:sz="0" w:space="0" w:color="auto"/>
        <w:left w:val="none" w:sz="0" w:space="0" w:color="auto"/>
        <w:bottom w:val="none" w:sz="0" w:space="0" w:color="auto"/>
        <w:right w:val="none" w:sz="0" w:space="0" w:color="auto"/>
      </w:divBdr>
    </w:div>
    <w:div w:id="538476354">
      <w:bodyDiv w:val="1"/>
      <w:marLeft w:val="0"/>
      <w:marRight w:val="0"/>
      <w:marTop w:val="0"/>
      <w:marBottom w:val="0"/>
      <w:divBdr>
        <w:top w:val="none" w:sz="0" w:space="0" w:color="auto"/>
        <w:left w:val="none" w:sz="0" w:space="0" w:color="auto"/>
        <w:bottom w:val="none" w:sz="0" w:space="0" w:color="auto"/>
        <w:right w:val="none" w:sz="0" w:space="0" w:color="auto"/>
      </w:divBdr>
    </w:div>
    <w:div w:id="538667100">
      <w:bodyDiv w:val="1"/>
      <w:marLeft w:val="0"/>
      <w:marRight w:val="0"/>
      <w:marTop w:val="0"/>
      <w:marBottom w:val="0"/>
      <w:divBdr>
        <w:top w:val="none" w:sz="0" w:space="0" w:color="auto"/>
        <w:left w:val="none" w:sz="0" w:space="0" w:color="auto"/>
        <w:bottom w:val="none" w:sz="0" w:space="0" w:color="auto"/>
        <w:right w:val="none" w:sz="0" w:space="0" w:color="auto"/>
      </w:divBdr>
    </w:div>
    <w:div w:id="539169272">
      <w:bodyDiv w:val="1"/>
      <w:marLeft w:val="0"/>
      <w:marRight w:val="0"/>
      <w:marTop w:val="0"/>
      <w:marBottom w:val="0"/>
      <w:divBdr>
        <w:top w:val="none" w:sz="0" w:space="0" w:color="auto"/>
        <w:left w:val="none" w:sz="0" w:space="0" w:color="auto"/>
        <w:bottom w:val="none" w:sz="0" w:space="0" w:color="auto"/>
        <w:right w:val="none" w:sz="0" w:space="0" w:color="auto"/>
      </w:divBdr>
    </w:div>
    <w:div w:id="539250329">
      <w:bodyDiv w:val="1"/>
      <w:marLeft w:val="0"/>
      <w:marRight w:val="0"/>
      <w:marTop w:val="0"/>
      <w:marBottom w:val="0"/>
      <w:divBdr>
        <w:top w:val="none" w:sz="0" w:space="0" w:color="auto"/>
        <w:left w:val="none" w:sz="0" w:space="0" w:color="auto"/>
        <w:bottom w:val="none" w:sz="0" w:space="0" w:color="auto"/>
        <w:right w:val="none" w:sz="0" w:space="0" w:color="auto"/>
      </w:divBdr>
    </w:div>
    <w:div w:id="539703938">
      <w:bodyDiv w:val="1"/>
      <w:marLeft w:val="0"/>
      <w:marRight w:val="0"/>
      <w:marTop w:val="0"/>
      <w:marBottom w:val="0"/>
      <w:divBdr>
        <w:top w:val="none" w:sz="0" w:space="0" w:color="auto"/>
        <w:left w:val="none" w:sz="0" w:space="0" w:color="auto"/>
        <w:bottom w:val="none" w:sz="0" w:space="0" w:color="auto"/>
        <w:right w:val="none" w:sz="0" w:space="0" w:color="auto"/>
      </w:divBdr>
    </w:div>
    <w:div w:id="540629914">
      <w:bodyDiv w:val="1"/>
      <w:marLeft w:val="0"/>
      <w:marRight w:val="0"/>
      <w:marTop w:val="0"/>
      <w:marBottom w:val="0"/>
      <w:divBdr>
        <w:top w:val="none" w:sz="0" w:space="0" w:color="auto"/>
        <w:left w:val="none" w:sz="0" w:space="0" w:color="auto"/>
        <w:bottom w:val="none" w:sz="0" w:space="0" w:color="auto"/>
        <w:right w:val="none" w:sz="0" w:space="0" w:color="auto"/>
      </w:divBdr>
    </w:div>
    <w:div w:id="541210012">
      <w:bodyDiv w:val="1"/>
      <w:marLeft w:val="0"/>
      <w:marRight w:val="0"/>
      <w:marTop w:val="0"/>
      <w:marBottom w:val="0"/>
      <w:divBdr>
        <w:top w:val="none" w:sz="0" w:space="0" w:color="auto"/>
        <w:left w:val="none" w:sz="0" w:space="0" w:color="auto"/>
        <w:bottom w:val="none" w:sz="0" w:space="0" w:color="auto"/>
        <w:right w:val="none" w:sz="0" w:space="0" w:color="auto"/>
      </w:divBdr>
    </w:div>
    <w:div w:id="541282363">
      <w:bodyDiv w:val="1"/>
      <w:marLeft w:val="0"/>
      <w:marRight w:val="0"/>
      <w:marTop w:val="0"/>
      <w:marBottom w:val="0"/>
      <w:divBdr>
        <w:top w:val="none" w:sz="0" w:space="0" w:color="auto"/>
        <w:left w:val="none" w:sz="0" w:space="0" w:color="auto"/>
        <w:bottom w:val="none" w:sz="0" w:space="0" w:color="auto"/>
        <w:right w:val="none" w:sz="0" w:space="0" w:color="auto"/>
      </w:divBdr>
    </w:div>
    <w:div w:id="541482646">
      <w:bodyDiv w:val="1"/>
      <w:marLeft w:val="0"/>
      <w:marRight w:val="0"/>
      <w:marTop w:val="0"/>
      <w:marBottom w:val="0"/>
      <w:divBdr>
        <w:top w:val="none" w:sz="0" w:space="0" w:color="auto"/>
        <w:left w:val="none" w:sz="0" w:space="0" w:color="auto"/>
        <w:bottom w:val="none" w:sz="0" w:space="0" w:color="auto"/>
        <w:right w:val="none" w:sz="0" w:space="0" w:color="auto"/>
      </w:divBdr>
    </w:div>
    <w:div w:id="542862854">
      <w:bodyDiv w:val="1"/>
      <w:marLeft w:val="0"/>
      <w:marRight w:val="0"/>
      <w:marTop w:val="0"/>
      <w:marBottom w:val="0"/>
      <w:divBdr>
        <w:top w:val="none" w:sz="0" w:space="0" w:color="auto"/>
        <w:left w:val="none" w:sz="0" w:space="0" w:color="auto"/>
        <w:bottom w:val="none" w:sz="0" w:space="0" w:color="auto"/>
        <w:right w:val="none" w:sz="0" w:space="0" w:color="auto"/>
      </w:divBdr>
    </w:div>
    <w:div w:id="542911153">
      <w:bodyDiv w:val="1"/>
      <w:marLeft w:val="0"/>
      <w:marRight w:val="0"/>
      <w:marTop w:val="0"/>
      <w:marBottom w:val="0"/>
      <w:divBdr>
        <w:top w:val="none" w:sz="0" w:space="0" w:color="auto"/>
        <w:left w:val="none" w:sz="0" w:space="0" w:color="auto"/>
        <w:bottom w:val="none" w:sz="0" w:space="0" w:color="auto"/>
        <w:right w:val="none" w:sz="0" w:space="0" w:color="auto"/>
      </w:divBdr>
    </w:div>
    <w:div w:id="542911503">
      <w:bodyDiv w:val="1"/>
      <w:marLeft w:val="0"/>
      <w:marRight w:val="0"/>
      <w:marTop w:val="0"/>
      <w:marBottom w:val="0"/>
      <w:divBdr>
        <w:top w:val="none" w:sz="0" w:space="0" w:color="auto"/>
        <w:left w:val="none" w:sz="0" w:space="0" w:color="auto"/>
        <w:bottom w:val="none" w:sz="0" w:space="0" w:color="auto"/>
        <w:right w:val="none" w:sz="0" w:space="0" w:color="auto"/>
      </w:divBdr>
    </w:div>
    <w:div w:id="542979839">
      <w:bodyDiv w:val="1"/>
      <w:marLeft w:val="0"/>
      <w:marRight w:val="0"/>
      <w:marTop w:val="0"/>
      <w:marBottom w:val="0"/>
      <w:divBdr>
        <w:top w:val="none" w:sz="0" w:space="0" w:color="auto"/>
        <w:left w:val="none" w:sz="0" w:space="0" w:color="auto"/>
        <w:bottom w:val="none" w:sz="0" w:space="0" w:color="auto"/>
        <w:right w:val="none" w:sz="0" w:space="0" w:color="auto"/>
      </w:divBdr>
    </w:div>
    <w:div w:id="543257234">
      <w:bodyDiv w:val="1"/>
      <w:marLeft w:val="0"/>
      <w:marRight w:val="0"/>
      <w:marTop w:val="0"/>
      <w:marBottom w:val="0"/>
      <w:divBdr>
        <w:top w:val="none" w:sz="0" w:space="0" w:color="auto"/>
        <w:left w:val="none" w:sz="0" w:space="0" w:color="auto"/>
        <w:bottom w:val="none" w:sz="0" w:space="0" w:color="auto"/>
        <w:right w:val="none" w:sz="0" w:space="0" w:color="auto"/>
      </w:divBdr>
    </w:div>
    <w:div w:id="544103019">
      <w:bodyDiv w:val="1"/>
      <w:marLeft w:val="0"/>
      <w:marRight w:val="0"/>
      <w:marTop w:val="0"/>
      <w:marBottom w:val="0"/>
      <w:divBdr>
        <w:top w:val="none" w:sz="0" w:space="0" w:color="auto"/>
        <w:left w:val="none" w:sz="0" w:space="0" w:color="auto"/>
        <w:bottom w:val="none" w:sz="0" w:space="0" w:color="auto"/>
        <w:right w:val="none" w:sz="0" w:space="0" w:color="auto"/>
      </w:divBdr>
    </w:div>
    <w:div w:id="544803911">
      <w:bodyDiv w:val="1"/>
      <w:marLeft w:val="0"/>
      <w:marRight w:val="0"/>
      <w:marTop w:val="0"/>
      <w:marBottom w:val="0"/>
      <w:divBdr>
        <w:top w:val="none" w:sz="0" w:space="0" w:color="auto"/>
        <w:left w:val="none" w:sz="0" w:space="0" w:color="auto"/>
        <w:bottom w:val="none" w:sz="0" w:space="0" w:color="auto"/>
        <w:right w:val="none" w:sz="0" w:space="0" w:color="auto"/>
      </w:divBdr>
    </w:div>
    <w:div w:id="545334949">
      <w:bodyDiv w:val="1"/>
      <w:marLeft w:val="0"/>
      <w:marRight w:val="0"/>
      <w:marTop w:val="0"/>
      <w:marBottom w:val="0"/>
      <w:divBdr>
        <w:top w:val="none" w:sz="0" w:space="0" w:color="auto"/>
        <w:left w:val="none" w:sz="0" w:space="0" w:color="auto"/>
        <w:bottom w:val="none" w:sz="0" w:space="0" w:color="auto"/>
        <w:right w:val="none" w:sz="0" w:space="0" w:color="auto"/>
      </w:divBdr>
    </w:div>
    <w:div w:id="546070988">
      <w:bodyDiv w:val="1"/>
      <w:marLeft w:val="0"/>
      <w:marRight w:val="0"/>
      <w:marTop w:val="0"/>
      <w:marBottom w:val="0"/>
      <w:divBdr>
        <w:top w:val="none" w:sz="0" w:space="0" w:color="auto"/>
        <w:left w:val="none" w:sz="0" w:space="0" w:color="auto"/>
        <w:bottom w:val="none" w:sz="0" w:space="0" w:color="auto"/>
        <w:right w:val="none" w:sz="0" w:space="0" w:color="auto"/>
      </w:divBdr>
      <w:divsChild>
        <w:div w:id="1587038597">
          <w:marLeft w:val="0"/>
          <w:marRight w:val="0"/>
          <w:marTop w:val="0"/>
          <w:marBottom w:val="0"/>
          <w:divBdr>
            <w:top w:val="none" w:sz="0" w:space="0" w:color="auto"/>
            <w:left w:val="none" w:sz="0" w:space="0" w:color="auto"/>
            <w:bottom w:val="none" w:sz="0" w:space="0" w:color="auto"/>
            <w:right w:val="none" w:sz="0" w:space="0" w:color="auto"/>
          </w:divBdr>
        </w:div>
      </w:divsChild>
    </w:div>
    <w:div w:id="546138272">
      <w:bodyDiv w:val="1"/>
      <w:marLeft w:val="0"/>
      <w:marRight w:val="0"/>
      <w:marTop w:val="0"/>
      <w:marBottom w:val="0"/>
      <w:divBdr>
        <w:top w:val="none" w:sz="0" w:space="0" w:color="auto"/>
        <w:left w:val="none" w:sz="0" w:space="0" w:color="auto"/>
        <w:bottom w:val="none" w:sz="0" w:space="0" w:color="auto"/>
        <w:right w:val="none" w:sz="0" w:space="0" w:color="auto"/>
      </w:divBdr>
    </w:div>
    <w:div w:id="546180854">
      <w:bodyDiv w:val="1"/>
      <w:marLeft w:val="0"/>
      <w:marRight w:val="0"/>
      <w:marTop w:val="0"/>
      <w:marBottom w:val="0"/>
      <w:divBdr>
        <w:top w:val="none" w:sz="0" w:space="0" w:color="auto"/>
        <w:left w:val="none" w:sz="0" w:space="0" w:color="auto"/>
        <w:bottom w:val="none" w:sz="0" w:space="0" w:color="auto"/>
        <w:right w:val="none" w:sz="0" w:space="0" w:color="auto"/>
      </w:divBdr>
    </w:div>
    <w:div w:id="546799219">
      <w:bodyDiv w:val="1"/>
      <w:marLeft w:val="0"/>
      <w:marRight w:val="0"/>
      <w:marTop w:val="0"/>
      <w:marBottom w:val="0"/>
      <w:divBdr>
        <w:top w:val="none" w:sz="0" w:space="0" w:color="auto"/>
        <w:left w:val="none" w:sz="0" w:space="0" w:color="auto"/>
        <w:bottom w:val="none" w:sz="0" w:space="0" w:color="auto"/>
        <w:right w:val="none" w:sz="0" w:space="0" w:color="auto"/>
      </w:divBdr>
    </w:div>
    <w:div w:id="547759968">
      <w:bodyDiv w:val="1"/>
      <w:marLeft w:val="0"/>
      <w:marRight w:val="0"/>
      <w:marTop w:val="0"/>
      <w:marBottom w:val="0"/>
      <w:divBdr>
        <w:top w:val="none" w:sz="0" w:space="0" w:color="auto"/>
        <w:left w:val="none" w:sz="0" w:space="0" w:color="auto"/>
        <w:bottom w:val="none" w:sz="0" w:space="0" w:color="auto"/>
        <w:right w:val="none" w:sz="0" w:space="0" w:color="auto"/>
      </w:divBdr>
    </w:div>
    <w:div w:id="547882854">
      <w:bodyDiv w:val="1"/>
      <w:marLeft w:val="0"/>
      <w:marRight w:val="0"/>
      <w:marTop w:val="0"/>
      <w:marBottom w:val="0"/>
      <w:divBdr>
        <w:top w:val="none" w:sz="0" w:space="0" w:color="auto"/>
        <w:left w:val="none" w:sz="0" w:space="0" w:color="auto"/>
        <w:bottom w:val="none" w:sz="0" w:space="0" w:color="auto"/>
        <w:right w:val="none" w:sz="0" w:space="0" w:color="auto"/>
      </w:divBdr>
    </w:div>
    <w:div w:id="548496135">
      <w:bodyDiv w:val="1"/>
      <w:marLeft w:val="0"/>
      <w:marRight w:val="0"/>
      <w:marTop w:val="0"/>
      <w:marBottom w:val="0"/>
      <w:divBdr>
        <w:top w:val="none" w:sz="0" w:space="0" w:color="auto"/>
        <w:left w:val="none" w:sz="0" w:space="0" w:color="auto"/>
        <w:bottom w:val="none" w:sz="0" w:space="0" w:color="auto"/>
        <w:right w:val="none" w:sz="0" w:space="0" w:color="auto"/>
      </w:divBdr>
    </w:div>
    <w:div w:id="548540707">
      <w:bodyDiv w:val="1"/>
      <w:marLeft w:val="0"/>
      <w:marRight w:val="0"/>
      <w:marTop w:val="0"/>
      <w:marBottom w:val="0"/>
      <w:divBdr>
        <w:top w:val="none" w:sz="0" w:space="0" w:color="auto"/>
        <w:left w:val="none" w:sz="0" w:space="0" w:color="auto"/>
        <w:bottom w:val="none" w:sz="0" w:space="0" w:color="auto"/>
        <w:right w:val="none" w:sz="0" w:space="0" w:color="auto"/>
      </w:divBdr>
    </w:div>
    <w:div w:id="549536036">
      <w:bodyDiv w:val="1"/>
      <w:marLeft w:val="0"/>
      <w:marRight w:val="0"/>
      <w:marTop w:val="0"/>
      <w:marBottom w:val="0"/>
      <w:divBdr>
        <w:top w:val="none" w:sz="0" w:space="0" w:color="auto"/>
        <w:left w:val="none" w:sz="0" w:space="0" w:color="auto"/>
        <w:bottom w:val="none" w:sz="0" w:space="0" w:color="auto"/>
        <w:right w:val="none" w:sz="0" w:space="0" w:color="auto"/>
      </w:divBdr>
    </w:div>
    <w:div w:id="549650667">
      <w:bodyDiv w:val="1"/>
      <w:marLeft w:val="0"/>
      <w:marRight w:val="0"/>
      <w:marTop w:val="0"/>
      <w:marBottom w:val="0"/>
      <w:divBdr>
        <w:top w:val="none" w:sz="0" w:space="0" w:color="auto"/>
        <w:left w:val="none" w:sz="0" w:space="0" w:color="auto"/>
        <w:bottom w:val="none" w:sz="0" w:space="0" w:color="auto"/>
        <w:right w:val="none" w:sz="0" w:space="0" w:color="auto"/>
      </w:divBdr>
    </w:div>
    <w:div w:id="550069921">
      <w:bodyDiv w:val="1"/>
      <w:marLeft w:val="0"/>
      <w:marRight w:val="0"/>
      <w:marTop w:val="0"/>
      <w:marBottom w:val="0"/>
      <w:divBdr>
        <w:top w:val="none" w:sz="0" w:space="0" w:color="auto"/>
        <w:left w:val="none" w:sz="0" w:space="0" w:color="auto"/>
        <w:bottom w:val="none" w:sz="0" w:space="0" w:color="auto"/>
        <w:right w:val="none" w:sz="0" w:space="0" w:color="auto"/>
      </w:divBdr>
    </w:div>
    <w:div w:id="550502428">
      <w:bodyDiv w:val="1"/>
      <w:marLeft w:val="0"/>
      <w:marRight w:val="0"/>
      <w:marTop w:val="0"/>
      <w:marBottom w:val="0"/>
      <w:divBdr>
        <w:top w:val="none" w:sz="0" w:space="0" w:color="auto"/>
        <w:left w:val="none" w:sz="0" w:space="0" w:color="auto"/>
        <w:bottom w:val="none" w:sz="0" w:space="0" w:color="auto"/>
        <w:right w:val="none" w:sz="0" w:space="0" w:color="auto"/>
      </w:divBdr>
    </w:div>
    <w:div w:id="550923694">
      <w:bodyDiv w:val="1"/>
      <w:marLeft w:val="0"/>
      <w:marRight w:val="0"/>
      <w:marTop w:val="0"/>
      <w:marBottom w:val="0"/>
      <w:divBdr>
        <w:top w:val="none" w:sz="0" w:space="0" w:color="auto"/>
        <w:left w:val="none" w:sz="0" w:space="0" w:color="auto"/>
        <w:bottom w:val="none" w:sz="0" w:space="0" w:color="auto"/>
        <w:right w:val="none" w:sz="0" w:space="0" w:color="auto"/>
      </w:divBdr>
    </w:div>
    <w:div w:id="550923861">
      <w:bodyDiv w:val="1"/>
      <w:marLeft w:val="0"/>
      <w:marRight w:val="0"/>
      <w:marTop w:val="0"/>
      <w:marBottom w:val="0"/>
      <w:divBdr>
        <w:top w:val="none" w:sz="0" w:space="0" w:color="auto"/>
        <w:left w:val="none" w:sz="0" w:space="0" w:color="auto"/>
        <w:bottom w:val="none" w:sz="0" w:space="0" w:color="auto"/>
        <w:right w:val="none" w:sz="0" w:space="0" w:color="auto"/>
      </w:divBdr>
    </w:div>
    <w:div w:id="551309706">
      <w:bodyDiv w:val="1"/>
      <w:marLeft w:val="0"/>
      <w:marRight w:val="0"/>
      <w:marTop w:val="0"/>
      <w:marBottom w:val="0"/>
      <w:divBdr>
        <w:top w:val="none" w:sz="0" w:space="0" w:color="auto"/>
        <w:left w:val="none" w:sz="0" w:space="0" w:color="auto"/>
        <w:bottom w:val="none" w:sz="0" w:space="0" w:color="auto"/>
        <w:right w:val="none" w:sz="0" w:space="0" w:color="auto"/>
      </w:divBdr>
    </w:div>
    <w:div w:id="553589643">
      <w:bodyDiv w:val="1"/>
      <w:marLeft w:val="0"/>
      <w:marRight w:val="0"/>
      <w:marTop w:val="0"/>
      <w:marBottom w:val="0"/>
      <w:divBdr>
        <w:top w:val="none" w:sz="0" w:space="0" w:color="auto"/>
        <w:left w:val="none" w:sz="0" w:space="0" w:color="auto"/>
        <w:bottom w:val="none" w:sz="0" w:space="0" w:color="auto"/>
        <w:right w:val="none" w:sz="0" w:space="0" w:color="auto"/>
      </w:divBdr>
    </w:div>
    <w:div w:id="554312940">
      <w:bodyDiv w:val="1"/>
      <w:marLeft w:val="0"/>
      <w:marRight w:val="0"/>
      <w:marTop w:val="0"/>
      <w:marBottom w:val="0"/>
      <w:divBdr>
        <w:top w:val="none" w:sz="0" w:space="0" w:color="auto"/>
        <w:left w:val="none" w:sz="0" w:space="0" w:color="auto"/>
        <w:bottom w:val="none" w:sz="0" w:space="0" w:color="auto"/>
        <w:right w:val="none" w:sz="0" w:space="0" w:color="auto"/>
      </w:divBdr>
    </w:div>
    <w:div w:id="554464832">
      <w:bodyDiv w:val="1"/>
      <w:marLeft w:val="0"/>
      <w:marRight w:val="0"/>
      <w:marTop w:val="0"/>
      <w:marBottom w:val="0"/>
      <w:divBdr>
        <w:top w:val="none" w:sz="0" w:space="0" w:color="auto"/>
        <w:left w:val="none" w:sz="0" w:space="0" w:color="auto"/>
        <w:bottom w:val="none" w:sz="0" w:space="0" w:color="auto"/>
        <w:right w:val="none" w:sz="0" w:space="0" w:color="auto"/>
      </w:divBdr>
    </w:div>
    <w:div w:id="555315119">
      <w:bodyDiv w:val="1"/>
      <w:marLeft w:val="0"/>
      <w:marRight w:val="0"/>
      <w:marTop w:val="0"/>
      <w:marBottom w:val="0"/>
      <w:divBdr>
        <w:top w:val="none" w:sz="0" w:space="0" w:color="auto"/>
        <w:left w:val="none" w:sz="0" w:space="0" w:color="auto"/>
        <w:bottom w:val="none" w:sz="0" w:space="0" w:color="auto"/>
        <w:right w:val="none" w:sz="0" w:space="0" w:color="auto"/>
      </w:divBdr>
    </w:div>
    <w:div w:id="555701410">
      <w:bodyDiv w:val="1"/>
      <w:marLeft w:val="0"/>
      <w:marRight w:val="0"/>
      <w:marTop w:val="0"/>
      <w:marBottom w:val="0"/>
      <w:divBdr>
        <w:top w:val="none" w:sz="0" w:space="0" w:color="auto"/>
        <w:left w:val="none" w:sz="0" w:space="0" w:color="auto"/>
        <w:bottom w:val="none" w:sz="0" w:space="0" w:color="auto"/>
        <w:right w:val="none" w:sz="0" w:space="0" w:color="auto"/>
      </w:divBdr>
    </w:div>
    <w:div w:id="556891075">
      <w:bodyDiv w:val="1"/>
      <w:marLeft w:val="0"/>
      <w:marRight w:val="0"/>
      <w:marTop w:val="0"/>
      <w:marBottom w:val="0"/>
      <w:divBdr>
        <w:top w:val="none" w:sz="0" w:space="0" w:color="auto"/>
        <w:left w:val="none" w:sz="0" w:space="0" w:color="auto"/>
        <w:bottom w:val="none" w:sz="0" w:space="0" w:color="auto"/>
        <w:right w:val="none" w:sz="0" w:space="0" w:color="auto"/>
      </w:divBdr>
    </w:div>
    <w:div w:id="557471205">
      <w:bodyDiv w:val="1"/>
      <w:marLeft w:val="0"/>
      <w:marRight w:val="0"/>
      <w:marTop w:val="0"/>
      <w:marBottom w:val="0"/>
      <w:divBdr>
        <w:top w:val="none" w:sz="0" w:space="0" w:color="auto"/>
        <w:left w:val="none" w:sz="0" w:space="0" w:color="auto"/>
        <w:bottom w:val="none" w:sz="0" w:space="0" w:color="auto"/>
        <w:right w:val="none" w:sz="0" w:space="0" w:color="auto"/>
      </w:divBdr>
    </w:div>
    <w:div w:id="557713928">
      <w:bodyDiv w:val="1"/>
      <w:marLeft w:val="0"/>
      <w:marRight w:val="0"/>
      <w:marTop w:val="0"/>
      <w:marBottom w:val="0"/>
      <w:divBdr>
        <w:top w:val="none" w:sz="0" w:space="0" w:color="auto"/>
        <w:left w:val="none" w:sz="0" w:space="0" w:color="auto"/>
        <w:bottom w:val="none" w:sz="0" w:space="0" w:color="auto"/>
        <w:right w:val="none" w:sz="0" w:space="0" w:color="auto"/>
      </w:divBdr>
    </w:div>
    <w:div w:id="558563591">
      <w:bodyDiv w:val="1"/>
      <w:marLeft w:val="0"/>
      <w:marRight w:val="0"/>
      <w:marTop w:val="0"/>
      <w:marBottom w:val="0"/>
      <w:divBdr>
        <w:top w:val="none" w:sz="0" w:space="0" w:color="auto"/>
        <w:left w:val="none" w:sz="0" w:space="0" w:color="auto"/>
        <w:bottom w:val="none" w:sz="0" w:space="0" w:color="auto"/>
        <w:right w:val="none" w:sz="0" w:space="0" w:color="auto"/>
      </w:divBdr>
    </w:div>
    <w:div w:id="559286947">
      <w:bodyDiv w:val="1"/>
      <w:marLeft w:val="0"/>
      <w:marRight w:val="0"/>
      <w:marTop w:val="0"/>
      <w:marBottom w:val="0"/>
      <w:divBdr>
        <w:top w:val="none" w:sz="0" w:space="0" w:color="auto"/>
        <w:left w:val="none" w:sz="0" w:space="0" w:color="auto"/>
        <w:bottom w:val="none" w:sz="0" w:space="0" w:color="auto"/>
        <w:right w:val="none" w:sz="0" w:space="0" w:color="auto"/>
      </w:divBdr>
    </w:div>
    <w:div w:id="559290250">
      <w:bodyDiv w:val="1"/>
      <w:marLeft w:val="0"/>
      <w:marRight w:val="0"/>
      <w:marTop w:val="0"/>
      <w:marBottom w:val="0"/>
      <w:divBdr>
        <w:top w:val="none" w:sz="0" w:space="0" w:color="auto"/>
        <w:left w:val="none" w:sz="0" w:space="0" w:color="auto"/>
        <w:bottom w:val="none" w:sz="0" w:space="0" w:color="auto"/>
        <w:right w:val="none" w:sz="0" w:space="0" w:color="auto"/>
      </w:divBdr>
    </w:div>
    <w:div w:id="560290994">
      <w:bodyDiv w:val="1"/>
      <w:marLeft w:val="0"/>
      <w:marRight w:val="0"/>
      <w:marTop w:val="0"/>
      <w:marBottom w:val="0"/>
      <w:divBdr>
        <w:top w:val="none" w:sz="0" w:space="0" w:color="auto"/>
        <w:left w:val="none" w:sz="0" w:space="0" w:color="auto"/>
        <w:bottom w:val="none" w:sz="0" w:space="0" w:color="auto"/>
        <w:right w:val="none" w:sz="0" w:space="0" w:color="auto"/>
      </w:divBdr>
    </w:div>
    <w:div w:id="561864301">
      <w:bodyDiv w:val="1"/>
      <w:marLeft w:val="0"/>
      <w:marRight w:val="0"/>
      <w:marTop w:val="0"/>
      <w:marBottom w:val="0"/>
      <w:divBdr>
        <w:top w:val="none" w:sz="0" w:space="0" w:color="auto"/>
        <w:left w:val="none" w:sz="0" w:space="0" w:color="auto"/>
        <w:bottom w:val="none" w:sz="0" w:space="0" w:color="auto"/>
        <w:right w:val="none" w:sz="0" w:space="0" w:color="auto"/>
      </w:divBdr>
    </w:div>
    <w:div w:id="562525625">
      <w:bodyDiv w:val="1"/>
      <w:marLeft w:val="0"/>
      <w:marRight w:val="0"/>
      <w:marTop w:val="0"/>
      <w:marBottom w:val="0"/>
      <w:divBdr>
        <w:top w:val="none" w:sz="0" w:space="0" w:color="auto"/>
        <w:left w:val="none" w:sz="0" w:space="0" w:color="auto"/>
        <w:bottom w:val="none" w:sz="0" w:space="0" w:color="auto"/>
        <w:right w:val="none" w:sz="0" w:space="0" w:color="auto"/>
      </w:divBdr>
    </w:div>
    <w:div w:id="563099644">
      <w:bodyDiv w:val="1"/>
      <w:marLeft w:val="0"/>
      <w:marRight w:val="0"/>
      <w:marTop w:val="0"/>
      <w:marBottom w:val="0"/>
      <w:divBdr>
        <w:top w:val="none" w:sz="0" w:space="0" w:color="auto"/>
        <w:left w:val="none" w:sz="0" w:space="0" w:color="auto"/>
        <w:bottom w:val="none" w:sz="0" w:space="0" w:color="auto"/>
        <w:right w:val="none" w:sz="0" w:space="0" w:color="auto"/>
      </w:divBdr>
    </w:div>
    <w:div w:id="563294611">
      <w:bodyDiv w:val="1"/>
      <w:marLeft w:val="0"/>
      <w:marRight w:val="0"/>
      <w:marTop w:val="0"/>
      <w:marBottom w:val="0"/>
      <w:divBdr>
        <w:top w:val="none" w:sz="0" w:space="0" w:color="auto"/>
        <w:left w:val="none" w:sz="0" w:space="0" w:color="auto"/>
        <w:bottom w:val="none" w:sz="0" w:space="0" w:color="auto"/>
        <w:right w:val="none" w:sz="0" w:space="0" w:color="auto"/>
      </w:divBdr>
    </w:div>
    <w:div w:id="563872781">
      <w:bodyDiv w:val="1"/>
      <w:marLeft w:val="0"/>
      <w:marRight w:val="0"/>
      <w:marTop w:val="0"/>
      <w:marBottom w:val="0"/>
      <w:divBdr>
        <w:top w:val="none" w:sz="0" w:space="0" w:color="auto"/>
        <w:left w:val="none" w:sz="0" w:space="0" w:color="auto"/>
        <w:bottom w:val="none" w:sz="0" w:space="0" w:color="auto"/>
        <w:right w:val="none" w:sz="0" w:space="0" w:color="auto"/>
      </w:divBdr>
    </w:div>
    <w:div w:id="564072717">
      <w:bodyDiv w:val="1"/>
      <w:marLeft w:val="0"/>
      <w:marRight w:val="0"/>
      <w:marTop w:val="0"/>
      <w:marBottom w:val="0"/>
      <w:divBdr>
        <w:top w:val="none" w:sz="0" w:space="0" w:color="auto"/>
        <w:left w:val="none" w:sz="0" w:space="0" w:color="auto"/>
        <w:bottom w:val="none" w:sz="0" w:space="0" w:color="auto"/>
        <w:right w:val="none" w:sz="0" w:space="0" w:color="auto"/>
      </w:divBdr>
    </w:div>
    <w:div w:id="564264983">
      <w:bodyDiv w:val="1"/>
      <w:marLeft w:val="0"/>
      <w:marRight w:val="0"/>
      <w:marTop w:val="0"/>
      <w:marBottom w:val="0"/>
      <w:divBdr>
        <w:top w:val="none" w:sz="0" w:space="0" w:color="auto"/>
        <w:left w:val="none" w:sz="0" w:space="0" w:color="auto"/>
        <w:bottom w:val="none" w:sz="0" w:space="0" w:color="auto"/>
        <w:right w:val="none" w:sz="0" w:space="0" w:color="auto"/>
      </w:divBdr>
    </w:div>
    <w:div w:id="564950153">
      <w:bodyDiv w:val="1"/>
      <w:marLeft w:val="0"/>
      <w:marRight w:val="0"/>
      <w:marTop w:val="0"/>
      <w:marBottom w:val="0"/>
      <w:divBdr>
        <w:top w:val="none" w:sz="0" w:space="0" w:color="auto"/>
        <w:left w:val="none" w:sz="0" w:space="0" w:color="auto"/>
        <w:bottom w:val="none" w:sz="0" w:space="0" w:color="auto"/>
        <w:right w:val="none" w:sz="0" w:space="0" w:color="auto"/>
      </w:divBdr>
    </w:div>
    <w:div w:id="565335802">
      <w:bodyDiv w:val="1"/>
      <w:marLeft w:val="0"/>
      <w:marRight w:val="0"/>
      <w:marTop w:val="0"/>
      <w:marBottom w:val="0"/>
      <w:divBdr>
        <w:top w:val="none" w:sz="0" w:space="0" w:color="auto"/>
        <w:left w:val="none" w:sz="0" w:space="0" w:color="auto"/>
        <w:bottom w:val="none" w:sz="0" w:space="0" w:color="auto"/>
        <w:right w:val="none" w:sz="0" w:space="0" w:color="auto"/>
      </w:divBdr>
    </w:div>
    <w:div w:id="565384325">
      <w:bodyDiv w:val="1"/>
      <w:marLeft w:val="0"/>
      <w:marRight w:val="0"/>
      <w:marTop w:val="0"/>
      <w:marBottom w:val="0"/>
      <w:divBdr>
        <w:top w:val="none" w:sz="0" w:space="0" w:color="auto"/>
        <w:left w:val="none" w:sz="0" w:space="0" w:color="auto"/>
        <w:bottom w:val="none" w:sz="0" w:space="0" w:color="auto"/>
        <w:right w:val="none" w:sz="0" w:space="0" w:color="auto"/>
      </w:divBdr>
    </w:div>
    <w:div w:id="565995489">
      <w:bodyDiv w:val="1"/>
      <w:marLeft w:val="0"/>
      <w:marRight w:val="0"/>
      <w:marTop w:val="0"/>
      <w:marBottom w:val="0"/>
      <w:divBdr>
        <w:top w:val="none" w:sz="0" w:space="0" w:color="auto"/>
        <w:left w:val="none" w:sz="0" w:space="0" w:color="auto"/>
        <w:bottom w:val="none" w:sz="0" w:space="0" w:color="auto"/>
        <w:right w:val="none" w:sz="0" w:space="0" w:color="auto"/>
      </w:divBdr>
    </w:div>
    <w:div w:id="566846080">
      <w:bodyDiv w:val="1"/>
      <w:marLeft w:val="0"/>
      <w:marRight w:val="0"/>
      <w:marTop w:val="0"/>
      <w:marBottom w:val="0"/>
      <w:divBdr>
        <w:top w:val="none" w:sz="0" w:space="0" w:color="auto"/>
        <w:left w:val="none" w:sz="0" w:space="0" w:color="auto"/>
        <w:bottom w:val="none" w:sz="0" w:space="0" w:color="auto"/>
        <w:right w:val="none" w:sz="0" w:space="0" w:color="auto"/>
      </w:divBdr>
    </w:div>
    <w:div w:id="568854573">
      <w:bodyDiv w:val="1"/>
      <w:marLeft w:val="0"/>
      <w:marRight w:val="0"/>
      <w:marTop w:val="0"/>
      <w:marBottom w:val="0"/>
      <w:divBdr>
        <w:top w:val="none" w:sz="0" w:space="0" w:color="auto"/>
        <w:left w:val="none" w:sz="0" w:space="0" w:color="auto"/>
        <w:bottom w:val="none" w:sz="0" w:space="0" w:color="auto"/>
        <w:right w:val="none" w:sz="0" w:space="0" w:color="auto"/>
      </w:divBdr>
    </w:div>
    <w:div w:id="569576586">
      <w:bodyDiv w:val="1"/>
      <w:marLeft w:val="0"/>
      <w:marRight w:val="0"/>
      <w:marTop w:val="0"/>
      <w:marBottom w:val="0"/>
      <w:divBdr>
        <w:top w:val="none" w:sz="0" w:space="0" w:color="auto"/>
        <w:left w:val="none" w:sz="0" w:space="0" w:color="auto"/>
        <w:bottom w:val="none" w:sz="0" w:space="0" w:color="auto"/>
        <w:right w:val="none" w:sz="0" w:space="0" w:color="auto"/>
      </w:divBdr>
    </w:div>
    <w:div w:id="569776755">
      <w:bodyDiv w:val="1"/>
      <w:marLeft w:val="0"/>
      <w:marRight w:val="0"/>
      <w:marTop w:val="0"/>
      <w:marBottom w:val="0"/>
      <w:divBdr>
        <w:top w:val="none" w:sz="0" w:space="0" w:color="auto"/>
        <w:left w:val="none" w:sz="0" w:space="0" w:color="auto"/>
        <w:bottom w:val="none" w:sz="0" w:space="0" w:color="auto"/>
        <w:right w:val="none" w:sz="0" w:space="0" w:color="auto"/>
      </w:divBdr>
    </w:div>
    <w:div w:id="570190975">
      <w:bodyDiv w:val="1"/>
      <w:marLeft w:val="0"/>
      <w:marRight w:val="0"/>
      <w:marTop w:val="0"/>
      <w:marBottom w:val="0"/>
      <w:divBdr>
        <w:top w:val="none" w:sz="0" w:space="0" w:color="auto"/>
        <w:left w:val="none" w:sz="0" w:space="0" w:color="auto"/>
        <w:bottom w:val="none" w:sz="0" w:space="0" w:color="auto"/>
        <w:right w:val="none" w:sz="0" w:space="0" w:color="auto"/>
      </w:divBdr>
    </w:div>
    <w:div w:id="571042704">
      <w:bodyDiv w:val="1"/>
      <w:marLeft w:val="0"/>
      <w:marRight w:val="0"/>
      <w:marTop w:val="0"/>
      <w:marBottom w:val="0"/>
      <w:divBdr>
        <w:top w:val="none" w:sz="0" w:space="0" w:color="auto"/>
        <w:left w:val="none" w:sz="0" w:space="0" w:color="auto"/>
        <w:bottom w:val="none" w:sz="0" w:space="0" w:color="auto"/>
        <w:right w:val="none" w:sz="0" w:space="0" w:color="auto"/>
      </w:divBdr>
    </w:div>
    <w:div w:id="571159999">
      <w:bodyDiv w:val="1"/>
      <w:marLeft w:val="0"/>
      <w:marRight w:val="0"/>
      <w:marTop w:val="0"/>
      <w:marBottom w:val="0"/>
      <w:divBdr>
        <w:top w:val="none" w:sz="0" w:space="0" w:color="auto"/>
        <w:left w:val="none" w:sz="0" w:space="0" w:color="auto"/>
        <w:bottom w:val="none" w:sz="0" w:space="0" w:color="auto"/>
        <w:right w:val="none" w:sz="0" w:space="0" w:color="auto"/>
      </w:divBdr>
    </w:div>
    <w:div w:id="571355527">
      <w:bodyDiv w:val="1"/>
      <w:marLeft w:val="0"/>
      <w:marRight w:val="0"/>
      <w:marTop w:val="0"/>
      <w:marBottom w:val="0"/>
      <w:divBdr>
        <w:top w:val="none" w:sz="0" w:space="0" w:color="auto"/>
        <w:left w:val="none" w:sz="0" w:space="0" w:color="auto"/>
        <w:bottom w:val="none" w:sz="0" w:space="0" w:color="auto"/>
        <w:right w:val="none" w:sz="0" w:space="0" w:color="auto"/>
      </w:divBdr>
    </w:div>
    <w:div w:id="571619233">
      <w:bodyDiv w:val="1"/>
      <w:marLeft w:val="0"/>
      <w:marRight w:val="0"/>
      <w:marTop w:val="0"/>
      <w:marBottom w:val="0"/>
      <w:divBdr>
        <w:top w:val="none" w:sz="0" w:space="0" w:color="auto"/>
        <w:left w:val="none" w:sz="0" w:space="0" w:color="auto"/>
        <w:bottom w:val="none" w:sz="0" w:space="0" w:color="auto"/>
        <w:right w:val="none" w:sz="0" w:space="0" w:color="auto"/>
      </w:divBdr>
    </w:div>
    <w:div w:id="571697795">
      <w:bodyDiv w:val="1"/>
      <w:marLeft w:val="0"/>
      <w:marRight w:val="0"/>
      <w:marTop w:val="0"/>
      <w:marBottom w:val="0"/>
      <w:divBdr>
        <w:top w:val="none" w:sz="0" w:space="0" w:color="auto"/>
        <w:left w:val="none" w:sz="0" w:space="0" w:color="auto"/>
        <w:bottom w:val="none" w:sz="0" w:space="0" w:color="auto"/>
        <w:right w:val="none" w:sz="0" w:space="0" w:color="auto"/>
      </w:divBdr>
    </w:div>
    <w:div w:id="571739186">
      <w:bodyDiv w:val="1"/>
      <w:marLeft w:val="0"/>
      <w:marRight w:val="0"/>
      <w:marTop w:val="0"/>
      <w:marBottom w:val="0"/>
      <w:divBdr>
        <w:top w:val="none" w:sz="0" w:space="0" w:color="auto"/>
        <w:left w:val="none" w:sz="0" w:space="0" w:color="auto"/>
        <w:bottom w:val="none" w:sz="0" w:space="0" w:color="auto"/>
        <w:right w:val="none" w:sz="0" w:space="0" w:color="auto"/>
      </w:divBdr>
    </w:div>
    <w:div w:id="571963214">
      <w:bodyDiv w:val="1"/>
      <w:marLeft w:val="0"/>
      <w:marRight w:val="0"/>
      <w:marTop w:val="0"/>
      <w:marBottom w:val="0"/>
      <w:divBdr>
        <w:top w:val="none" w:sz="0" w:space="0" w:color="auto"/>
        <w:left w:val="none" w:sz="0" w:space="0" w:color="auto"/>
        <w:bottom w:val="none" w:sz="0" w:space="0" w:color="auto"/>
        <w:right w:val="none" w:sz="0" w:space="0" w:color="auto"/>
      </w:divBdr>
    </w:div>
    <w:div w:id="572395126">
      <w:bodyDiv w:val="1"/>
      <w:marLeft w:val="0"/>
      <w:marRight w:val="0"/>
      <w:marTop w:val="0"/>
      <w:marBottom w:val="0"/>
      <w:divBdr>
        <w:top w:val="none" w:sz="0" w:space="0" w:color="auto"/>
        <w:left w:val="none" w:sz="0" w:space="0" w:color="auto"/>
        <w:bottom w:val="none" w:sz="0" w:space="0" w:color="auto"/>
        <w:right w:val="none" w:sz="0" w:space="0" w:color="auto"/>
      </w:divBdr>
    </w:div>
    <w:div w:id="573440873">
      <w:bodyDiv w:val="1"/>
      <w:marLeft w:val="0"/>
      <w:marRight w:val="0"/>
      <w:marTop w:val="0"/>
      <w:marBottom w:val="0"/>
      <w:divBdr>
        <w:top w:val="none" w:sz="0" w:space="0" w:color="auto"/>
        <w:left w:val="none" w:sz="0" w:space="0" w:color="auto"/>
        <w:bottom w:val="none" w:sz="0" w:space="0" w:color="auto"/>
        <w:right w:val="none" w:sz="0" w:space="0" w:color="auto"/>
      </w:divBdr>
    </w:div>
    <w:div w:id="574559344">
      <w:bodyDiv w:val="1"/>
      <w:marLeft w:val="0"/>
      <w:marRight w:val="0"/>
      <w:marTop w:val="0"/>
      <w:marBottom w:val="0"/>
      <w:divBdr>
        <w:top w:val="none" w:sz="0" w:space="0" w:color="auto"/>
        <w:left w:val="none" w:sz="0" w:space="0" w:color="auto"/>
        <w:bottom w:val="none" w:sz="0" w:space="0" w:color="auto"/>
        <w:right w:val="none" w:sz="0" w:space="0" w:color="auto"/>
      </w:divBdr>
    </w:div>
    <w:div w:id="574705584">
      <w:bodyDiv w:val="1"/>
      <w:marLeft w:val="0"/>
      <w:marRight w:val="0"/>
      <w:marTop w:val="0"/>
      <w:marBottom w:val="0"/>
      <w:divBdr>
        <w:top w:val="none" w:sz="0" w:space="0" w:color="auto"/>
        <w:left w:val="none" w:sz="0" w:space="0" w:color="auto"/>
        <w:bottom w:val="none" w:sz="0" w:space="0" w:color="auto"/>
        <w:right w:val="none" w:sz="0" w:space="0" w:color="auto"/>
      </w:divBdr>
    </w:div>
    <w:div w:id="574894650">
      <w:bodyDiv w:val="1"/>
      <w:marLeft w:val="0"/>
      <w:marRight w:val="0"/>
      <w:marTop w:val="0"/>
      <w:marBottom w:val="0"/>
      <w:divBdr>
        <w:top w:val="none" w:sz="0" w:space="0" w:color="auto"/>
        <w:left w:val="none" w:sz="0" w:space="0" w:color="auto"/>
        <w:bottom w:val="none" w:sz="0" w:space="0" w:color="auto"/>
        <w:right w:val="none" w:sz="0" w:space="0" w:color="auto"/>
      </w:divBdr>
    </w:div>
    <w:div w:id="575481735">
      <w:bodyDiv w:val="1"/>
      <w:marLeft w:val="0"/>
      <w:marRight w:val="0"/>
      <w:marTop w:val="0"/>
      <w:marBottom w:val="0"/>
      <w:divBdr>
        <w:top w:val="none" w:sz="0" w:space="0" w:color="auto"/>
        <w:left w:val="none" w:sz="0" w:space="0" w:color="auto"/>
        <w:bottom w:val="none" w:sz="0" w:space="0" w:color="auto"/>
        <w:right w:val="none" w:sz="0" w:space="0" w:color="auto"/>
      </w:divBdr>
    </w:div>
    <w:div w:id="575553794">
      <w:bodyDiv w:val="1"/>
      <w:marLeft w:val="0"/>
      <w:marRight w:val="0"/>
      <w:marTop w:val="0"/>
      <w:marBottom w:val="0"/>
      <w:divBdr>
        <w:top w:val="none" w:sz="0" w:space="0" w:color="auto"/>
        <w:left w:val="none" w:sz="0" w:space="0" w:color="auto"/>
        <w:bottom w:val="none" w:sz="0" w:space="0" w:color="auto"/>
        <w:right w:val="none" w:sz="0" w:space="0" w:color="auto"/>
      </w:divBdr>
    </w:div>
    <w:div w:id="577717642">
      <w:bodyDiv w:val="1"/>
      <w:marLeft w:val="0"/>
      <w:marRight w:val="0"/>
      <w:marTop w:val="0"/>
      <w:marBottom w:val="0"/>
      <w:divBdr>
        <w:top w:val="none" w:sz="0" w:space="0" w:color="auto"/>
        <w:left w:val="none" w:sz="0" w:space="0" w:color="auto"/>
        <w:bottom w:val="none" w:sz="0" w:space="0" w:color="auto"/>
        <w:right w:val="none" w:sz="0" w:space="0" w:color="auto"/>
      </w:divBdr>
    </w:div>
    <w:div w:id="577831892">
      <w:bodyDiv w:val="1"/>
      <w:marLeft w:val="0"/>
      <w:marRight w:val="0"/>
      <w:marTop w:val="0"/>
      <w:marBottom w:val="0"/>
      <w:divBdr>
        <w:top w:val="none" w:sz="0" w:space="0" w:color="auto"/>
        <w:left w:val="none" w:sz="0" w:space="0" w:color="auto"/>
        <w:bottom w:val="none" w:sz="0" w:space="0" w:color="auto"/>
        <w:right w:val="none" w:sz="0" w:space="0" w:color="auto"/>
      </w:divBdr>
    </w:div>
    <w:div w:id="578056153">
      <w:bodyDiv w:val="1"/>
      <w:marLeft w:val="0"/>
      <w:marRight w:val="0"/>
      <w:marTop w:val="0"/>
      <w:marBottom w:val="0"/>
      <w:divBdr>
        <w:top w:val="none" w:sz="0" w:space="0" w:color="auto"/>
        <w:left w:val="none" w:sz="0" w:space="0" w:color="auto"/>
        <w:bottom w:val="none" w:sz="0" w:space="0" w:color="auto"/>
        <w:right w:val="none" w:sz="0" w:space="0" w:color="auto"/>
      </w:divBdr>
    </w:div>
    <w:div w:id="578440437">
      <w:bodyDiv w:val="1"/>
      <w:marLeft w:val="0"/>
      <w:marRight w:val="0"/>
      <w:marTop w:val="0"/>
      <w:marBottom w:val="0"/>
      <w:divBdr>
        <w:top w:val="none" w:sz="0" w:space="0" w:color="auto"/>
        <w:left w:val="none" w:sz="0" w:space="0" w:color="auto"/>
        <w:bottom w:val="none" w:sz="0" w:space="0" w:color="auto"/>
        <w:right w:val="none" w:sz="0" w:space="0" w:color="auto"/>
      </w:divBdr>
    </w:div>
    <w:div w:id="578751673">
      <w:bodyDiv w:val="1"/>
      <w:marLeft w:val="0"/>
      <w:marRight w:val="0"/>
      <w:marTop w:val="0"/>
      <w:marBottom w:val="0"/>
      <w:divBdr>
        <w:top w:val="none" w:sz="0" w:space="0" w:color="auto"/>
        <w:left w:val="none" w:sz="0" w:space="0" w:color="auto"/>
        <w:bottom w:val="none" w:sz="0" w:space="0" w:color="auto"/>
        <w:right w:val="none" w:sz="0" w:space="0" w:color="auto"/>
      </w:divBdr>
    </w:div>
    <w:div w:id="578753740">
      <w:bodyDiv w:val="1"/>
      <w:marLeft w:val="0"/>
      <w:marRight w:val="0"/>
      <w:marTop w:val="0"/>
      <w:marBottom w:val="0"/>
      <w:divBdr>
        <w:top w:val="none" w:sz="0" w:space="0" w:color="auto"/>
        <w:left w:val="none" w:sz="0" w:space="0" w:color="auto"/>
        <w:bottom w:val="none" w:sz="0" w:space="0" w:color="auto"/>
        <w:right w:val="none" w:sz="0" w:space="0" w:color="auto"/>
      </w:divBdr>
    </w:div>
    <w:div w:id="579338313">
      <w:bodyDiv w:val="1"/>
      <w:marLeft w:val="0"/>
      <w:marRight w:val="0"/>
      <w:marTop w:val="0"/>
      <w:marBottom w:val="0"/>
      <w:divBdr>
        <w:top w:val="none" w:sz="0" w:space="0" w:color="auto"/>
        <w:left w:val="none" w:sz="0" w:space="0" w:color="auto"/>
        <w:bottom w:val="none" w:sz="0" w:space="0" w:color="auto"/>
        <w:right w:val="none" w:sz="0" w:space="0" w:color="auto"/>
      </w:divBdr>
    </w:div>
    <w:div w:id="580911518">
      <w:bodyDiv w:val="1"/>
      <w:marLeft w:val="0"/>
      <w:marRight w:val="0"/>
      <w:marTop w:val="0"/>
      <w:marBottom w:val="0"/>
      <w:divBdr>
        <w:top w:val="none" w:sz="0" w:space="0" w:color="auto"/>
        <w:left w:val="none" w:sz="0" w:space="0" w:color="auto"/>
        <w:bottom w:val="none" w:sz="0" w:space="0" w:color="auto"/>
        <w:right w:val="none" w:sz="0" w:space="0" w:color="auto"/>
      </w:divBdr>
    </w:div>
    <w:div w:id="581450686">
      <w:bodyDiv w:val="1"/>
      <w:marLeft w:val="0"/>
      <w:marRight w:val="0"/>
      <w:marTop w:val="0"/>
      <w:marBottom w:val="0"/>
      <w:divBdr>
        <w:top w:val="none" w:sz="0" w:space="0" w:color="auto"/>
        <w:left w:val="none" w:sz="0" w:space="0" w:color="auto"/>
        <w:bottom w:val="none" w:sz="0" w:space="0" w:color="auto"/>
        <w:right w:val="none" w:sz="0" w:space="0" w:color="auto"/>
      </w:divBdr>
    </w:div>
    <w:div w:id="581790989">
      <w:bodyDiv w:val="1"/>
      <w:marLeft w:val="0"/>
      <w:marRight w:val="0"/>
      <w:marTop w:val="0"/>
      <w:marBottom w:val="0"/>
      <w:divBdr>
        <w:top w:val="none" w:sz="0" w:space="0" w:color="auto"/>
        <w:left w:val="none" w:sz="0" w:space="0" w:color="auto"/>
        <w:bottom w:val="none" w:sz="0" w:space="0" w:color="auto"/>
        <w:right w:val="none" w:sz="0" w:space="0" w:color="auto"/>
      </w:divBdr>
    </w:div>
    <w:div w:id="582107589">
      <w:bodyDiv w:val="1"/>
      <w:marLeft w:val="0"/>
      <w:marRight w:val="0"/>
      <w:marTop w:val="0"/>
      <w:marBottom w:val="0"/>
      <w:divBdr>
        <w:top w:val="none" w:sz="0" w:space="0" w:color="auto"/>
        <w:left w:val="none" w:sz="0" w:space="0" w:color="auto"/>
        <w:bottom w:val="none" w:sz="0" w:space="0" w:color="auto"/>
        <w:right w:val="none" w:sz="0" w:space="0" w:color="auto"/>
      </w:divBdr>
    </w:div>
    <w:div w:id="583029803">
      <w:bodyDiv w:val="1"/>
      <w:marLeft w:val="0"/>
      <w:marRight w:val="0"/>
      <w:marTop w:val="0"/>
      <w:marBottom w:val="0"/>
      <w:divBdr>
        <w:top w:val="none" w:sz="0" w:space="0" w:color="auto"/>
        <w:left w:val="none" w:sz="0" w:space="0" w:color="auto"/>
        <w:bottom w:val="none" w:sz="0" w:space="0" w:color="auto"/>
        <w:right w:val="none" w:sz="0" w:space="0" w:color="auto"/>
      </w:divBdr>
    </w:div>
    <w:div w:id="584149810">
      <w:bodyDiv w:val="1"/>
      <w:marLeft w:val="0"/>
      <w:marRight w:val="0"/>
      <w:marTop w:val="0"/>
      <w:marBottom w:val="0"/>
      <w:divBdr>
        <w:top w:val="none" w:sz="0" w:space="0" w:color="auto"/>
        <w:left w:val="none" w:sz="0" w:space="0" w:color="auto"/>
        <w:bottom w:val="none" w:sz="0" w:space="0" w:color="auto"/>
        <w:right w:val="none" w:sz="0" w:space="0" w:color="auto"/>
      </w:divBdr>
    </w:div>
    <w:div w:id="584219102">
      <w:bodyDiv w:val="1"/>
      <w:marLeft w:val="0"/>
      <w:marRight w:val="0"/>
      <w:marTop w:val="0"/>
      <w:marBottom w:val="0"/>
      <w:divBdr>
        <w:top w:val="none" w:sz="0" w:space="0" w:color="auto"/>
        <w:left w:val="none" w:sz="0" w:space="0" w:color="auto"/>
        <w:bottom w:val="none" w:sz="0" w:space="0" w:color="auto"/>
        <w:right w:val="none" w:sz="0" w:space="0" w:color="auto"/>
      </w:divBdr>
    </w:div>
    <w:div w:id="584999357">
      <w:bodyDiv w:val="1"/>
      <w:marLeft w:val="0"/>
      <w:marRight w:val="0"/>
      <w:marTop w:val="0"/>
      <w:marBottom w:val="0"/>
      <w:divBdr>
        <w:top w:val="none" w:sz="0" w:space="0" w:color="auto"/>
        <w:left w:val="none" w:sz="0" w:space="0" w:color="auto"/>
        <w:bottom w:val="none" w:sz="0" w:space="0" w:color="auto"/>
        <w:right w:val="none" w:sz="0" w:space="0" w:color="auto"/>
      </w:divBdr>
    </w:div>
    <w:div w:id="585194401">
      <w:bodyDiv w:val="1"/>
      <w:marLeft w:val="0"/>
      <w:marRight w:val="0"/>
      <w:marTop w:val="0"/>
      <w:marBottom w:val="0"/>
      <w:divBdr>
        <w:top w:val="none" w:sz="0" w:space="0" w:color="auto"/>
        <w:left w:val="none" w:sz="0" w:space="0" w:color="auto"/>
        <w:bottom w:val="none" w:sz="0" w:space="0" w:color="auto"/>
        <w:right w:val="none" w:sz="0" w:space="0" w:color="auto"/>
      </w:divBdr>
    </w:div>
    <w:div w:id="585306539">
      <w:bodyDiv w:val="1"/>
      <w:marLeft w:val="0"/>
      <w:marRight w:val="0"/>
      <w:marTop w:val="0"/>
      <w:marBottom w:val="0"/>
      <w:divBdr>
        <w:top w:val="none" w:sz="0" w:space="0" w:color="auto"/>
        <w:left w:val="none" w:sz="0" w:space="0" w:color="auto"/>
        <w:bottom w:val="none" w:sz="0" w:space="0" w:color="auto"/>
        <w:right w:val="none" w:sz="0" w:space="0" w:color="auto"/>
      </w:divBdr>
    </w:div>
    <w:div w:id="585308968">
      <w:bodyDiv w:val="1"/>
      <w:marLeft w:val="0"/>
      <w:marRight w:val="0"/>
      <w:marTop w:val="0"/>
      <w:marBottom w:val="0"/>
      <w:divBdr>
        <w:top w:val="none" w:sz="0" w:space="0" w:color="auto"/>
        <w:left w:val="none" w:sz="0" w:space="0" w:color="auto"/>
        <w:bottom w:val="none" w:sz="0" w:space="0" w:color="auto"/>
        <w:right w:val="none" w:sz="0" w:space="0" w:color="auto"/>
      </w:divBdr>
    </w:div>
    <w:div w:id="585499631">
      <w:bodyDiv w:val="1"/>
      <w:marLeft w:val="0"/>
      <w:marRight w:val="0"/>
      <w:marTop w:val="0"/>
      <w:marBottom w:val="0"/>
      <w:divBdr>
        <w:top w:val="none" w:sz="0" w:space="0" w:color="auto"/>
        <w:left w:val="none" w:sz="0" w:space="0" w:color="auto"/>
        <w:bottom w:val="none" w:sz="0" w:space="0" w:color="auto"/>
        <w:right w:val="none" w:sz="0" w:space="0" w:color="auto"/>
      </w:divBdr>
    </w:div>
    <w:div w:id="585841069">
      <w:bodyDiv w:val="1"/>
      <w:marLeft w:val="0"/>
      <w:marRight w:val="0"/>
      <w:marTop w:val="0"/>
      <w:marBottom w:val="0"/>
      <w:divBdr>
        <w:top w:val="none" w:sz="0" w:space="0" w:color="auto"/>
        <w:left w:val="none" w:sz="0" w:space="0" w:color="auto"/>
        <w:bottom w:val="none" w:sz="0" w:space="0" w:color="auto"/>
        <w:right w:val="none" w:sz="0" w:space="0" w:color="auto"/>
      </w:divBdr>
    </w:div>
    <w:div w:id="586112053">
      <w:bodyDiv w:val="1"/>
      <w:marLeft w:val="0"/>
      <w:marRight w:val="0"/>
      <w:marTop w:val="0"/>
      <w:marBottom w:val="0"/>
      <w:divBdr>
        <w:top w:val="none" w:sz="0" w:space="0" w:color="auto"/>
        <w:left w:val="none" w:sz="0" w:space="0" w:color="auto"/>
        <w:bottom w:val="none" w:sz="0" w:space="0" w:color="auto"/>
        <w:right w:val="none" w:sz="0" w:space="0" w:color="auto"/>
      </w:divBdr>
    </w:div>
    <w:div w:id="586156022">
      <w:bodyDiv w:val="1"/>
      <w:marLeft w:val="0"/>
      <w:marRight w:val="0"/>
      <w:marTop w:val="0"/>
      <w:marBottom w:val="0"/>
      <w:divBdr>
        <w:top w:val="none" w:sz="0" w:space="0" w:color="auto"/>
        <w:left w:val="none" w:sz="0" w:space="0" w:color="auto"/>
        <w:bottom w:val="none" w:sz="0" w:space="0" w:color="auto"/>
        <w:right w:val="none" w:sz="0" w:space="0" w:color="auto"/>
      </w:divBdr>
    </w:div>
    <w:div w:id="587075817">
      <w:bodyDiv w:val="1"/>
      <w:marLeft w:val="0"/>
      <w:marRight w:val="0"/>
      <w:marTop w:val="0"/>
      <w:marBottom w:val="0"/>
      <w:divBdr>
        <w:top w:val="none" w:sz="0" w:space="0" w:color="auto"/>
        <w:left w:val="none" w:sz="0" w:space="0" w:color="auto"/>
        <w:bottom w:val="none" w:sz="0" w:space="0" w:color="auto"/>
        <w:right w:val="none" w:sz="0" w:space="0" w:color="auto"/>
      </w:divBdr>
    </w:div>
    <w:div w:id="588587029">
      <w:bodyDiv w:val="1"/>
      <w:marLeft w:val="0"/>
      <w:marRight w:val="0"/>
      <w:marTop w:val="0"/>
      <w:marBottom w:val="0"/>
      <w:divBdr>
        <w:top w:val="none" w:sz="0" w:space="0" w:color="auto"/>
        <w:left w:val="none" w:sz="0" w:space="0" w:color="auto"/>
        <w:bottom w:val="none" w:sz="0" w:space="0" w:color="auto"/>
        <w:right w:val="none" w:sz="0" w:space="0" w:color="auto"/>
      </w:divBdr>
    </w:div>
    <w:div w:id="588778882">
      <w:bodyDiv w:val="1"/>
      <w:marLeft w:val="0"/>
      <w:marRight w:val="0"/>
      <w:marTop w:val="0"/>
      <w:marBottom w:val="0"/>
      <w:divBdr>
        <w:top w:val="none" w:sz="0" w:space="0" w:color="auto"/>
        <w:left w:val="none" w:sz="0" w:space="0" w:color="auto"/>
        <w:bottom w:val="none" w:sz="0" w:space="0" w:color="auto"/>
        <w:right w:val="none" w:sz="0" w:space="0" w:color="auto"/>
      </w:divBdr>
    </w:div>
    <w:div w:id="588780669">
      <w:bodyDiv w:val="1"/>
      <w:marLeft w:val="0"/>
      <w:marRight w:val="0"/>
      <w:marTop w:val="0"/>
      <w:marBottom w:val="0"/>
      <w:divBdr>
        <w:top w:val="none" w:sz="0" w:space="0" w:color="auto"/>
        <w:left w:val="none" w:sz="0" w:space="0" w:color="auto"/>
        <w:bottom w:val="none" w:sz="0" w:space="0" w:color="auto"/>
        <w:right w:val="none" w:sz="0" w:space="0" w:color="auto"/>
      </w:divBdr>
    </w:div>
    <w:div w:id="589004358">
      <w:bodyDiv w:val="1"/>
      <w:marLeft w:val="0"/>
      <w:marRight w:val="0"/>
      <w:marTop w:val="0"/>
      <w:marBottom w:val="0"/>
      <w:divBdr>
        <w:top w:val="none" w:sz="0" w:space="0" w:color="auto"/>
        <w:left w:val="none" w:sz="0" w:space="0" w:color="auto"/>
        <w:bottom w:val="none" w:sz="0" w:space="0" w:color="auto"/>
        <w:right w:val="none" w:sz="0" w:space="0" w:color="auto"/>
      </w:divBdr>
    </w:div>
    <w:div w:id="589047643">
      <w:bodyDiv w:val="1"/>
      <w:marLeft w:val="0"/>
      <w:marRight w:val="0"/>
      <w:marTop w:val="0"/>
      <w:marBottom w:val="0"/>
      <w:divBdr>
        <w:top w:val="none" w:sz="0" w:space="0" w:color="auto"/>
        <w:left w:val="none" w:sz="0" w:space="0" w:color="auto"/>
        <w:bottom w:val="none" w:sz="0" w:space="0" w:color="auto"/>
        <w:right w:val="none" w:sz="0" w:space="0" w:color="auto"/>
      </w:divBdr>
    </w:div>
    <w:div w:id="590046816">
      <w:bodyDiv w:val="1"/>
      <w:marLeft w:val="0"/>
      <w:marRight w:val="0"/>
      <w:marTop w:val="0"/>
      <w:marBottom w:val="0"/>
      <w:divBdr>
        <w:top w:val="none" w:sz="0" w:space="0" w:color="auto"/>
        <w:left w:val="none" w:sz="0" w:space="0" w:color="auto"/>
        <w:bottom w:val="none" w:sz="0" w:space="0" w:color="auto"/>
        <w:right w:val="none" w:sz="0" w:space="0" w:color="auto"/>
      </w:divBdr>
    </w:div>
    <w:div w:id="590970592">
      <w:bodyDiv w:val="1"/>
      <w:marLeft w:val="0"/>
      <w:marRight w:val="0"/>
      <w:marTop w:val="0"/>
      <w:marBottom w:val="0"/>
      <w:divBdr>
        <w:top w:val="none" w:sz="0" w:space="0" w:color="auto"/>
        <w:left w:val="none" w:sz="0" w:space="0" w:color="auto"/>
        <w:bottom w:val="none" w:sz="0" w:space="0" w:color="auto"/>
        <w:right w:val="none" w:sz="0" w:space="0" w:color="auto"/>
      </w:divBdr>
    </w:div>
    <w:div w:id="591668815">
      <w:bodyDiv w:val="1"/>
      <w:marLeft w:val="0"/>
      <w:marRight w:val="0"/>
      <w:marTop w:val="0"/>
      <w:marBottom w:val="0"/>
      <w:divBdr>
        <w:top w:val="none" w:sz="0" w:space="0" w:color="auto"/>
        <w:left w:val="none" w:sz="0" w:space="0" w:color="auto"/>
        <w:bottom w:val="none" w:sz="0" w:space="0" w:color="auto"/>
        <w:right w:val="none" w:sz="0" w:space="0" w:color="auto"/>
      </w:divBdr>
    </w:div>
    <w:div w:id="591820934">
      <w:bodyDiv w:val="1"/>
      <w:marLeft w:val="0"/>
      <w:marRight w:val="0"/>
      <w:marTop w:val="0"/>
      <w:marBottom w:val="0"/>
      <w:divBdr>
        <w:top w:val="none" w:sz="0" w:space="0" w:color="auto"/>
        <w:left w:val="none" w:sz="0" w:space="0" w:color="auto"/>
        <w:bottom w:val="none" w:sz="0" w:space="0" w:color="auto"/>
        <w:right w:val="none" w:sz="0" w:space="0" w:color="auto"/>
      </w:divBdr>
    </w:div>
    <w:div w:id="591855836">
      <w:bodyDiv w:val="1"/>
      <w:marLeft w:val="0"/>
      <w:marRight w:val="0"/>
      <w:marTop w:val="0"/>
      <w:marBottom w:val="0"/>
      <w:divBdr>
        <w:top w:val="none" w:sz="0" w:space="0" w:color="auto"/>
        <w:left w:val="none" w:sz="0" w:space="0" w:color="auto"/>
        <w:bottom w:val="none" w:sz="0" w:space="0" w:color="auto"/>
        <w:right w:val="none" w:sz="0" w:space="0" w:color="auto"/>
      </w:divBdr>
    </w:div>
    <w:div w:id="592786395">
      <w:bodyDiv w:val="1"/>
      <w:marLeft w:val="0"/>
      <w:marRight w:val="0"/>
      <w:marTop w:val="0"/>
      <w:marBottom w:val="0"/>
      <w:divBdr>
        <w:top w:val="none" w:sz="0" w:space="0" w:color="auto"/>
        <w:left w:val="none" w:sz="0" w:space="0" w:color="auto"/>
        <w:bottom w:val="none" w:sz="0" w:space="0" w:color="auto"/>
        <w:right w:val="none" w:sz="0" w:space="0" w:color="auto"/>
      </w:divBdr>
    </w:div>
    <w:div w:id="592977735">
      <w:bodyDiv w:val="1"/>
      <w:marLeft w:val="0"/>
      <w:marRight w:val="0"/>
      <w:marTop w:val="0"/>
      <w:marBottom w:val="0"/>
      <w:divBdr>
        <w:top w:val="none" w:sz="0" w:space="0" w:color="auto"/>
        <w:left w:val="none" w:sz="0" w:space="0" w:color="auto"/>
        <w:bottom w:val="none" w:sz="0" w:space="0" w:color="auto"/>
        <w:right w:val="none" w:sz="0" w:space="0" w:color="auto"/>
      </w:divBdr>
    </w:div>
    <w:div w:id="594170179">
      <w:bodyDiv w:val="1"/>
      <w:marLeft w:val="0"/>
      <w:marRight w:val="0"/>
      <w:marTop w:val="0"/>
      <w:marBottom w:val="0"/>
      <w:divBdr>
        <w:top w:val="none" w:sz="0" w:space="0" w:color="auto"/>
        <w:left w:val="none" w:sz="0" w:space="0" w:color="auto"/>
        <w:bottom w:val="none" w:sz="0" w:space="0" w:color="auto"/>
        <w:right w:val="none" w:sz="0" w:space="0" w:color="auto"/>
      </w:divBdr>
    </w:div>
    <w:div w:id="594558117">
      <w:bodyDiv w:val="1"/>
      <w:marLeft w:val="0"/>
      <w:marRight w:val="0"/>
      <w:marTop w:val="0"/>
      <w:marBottom w:val="0"/>
      <w:divBdr>
        <w:top w:val="none" w:sz="0" w:space="0" w:color="auto"/>
        <w:left w:val="none" w:sz="0" w:space="0" w:color="auto"/>
        <w:bottom w:val="none" w:sz="0" w:space="0" w:color="auto"/>
        <w:right w:val="none" w:sz="0" w:space="0" w:color="auto"/>
      </w:divBdr>
    </w:div>
    <w:div w:id="594871942">
      <w:bodyDiv w:val="1"/>
      <w:marLeft w:val="0"/>
      <w:marRight w:val="0"/>
      <w:marTop w:val="0"/>
      <w:marBottom w:val="0"/>
      <w:divBdr>
        <w:top w:val="none" w:sz="0" w:space="0" w:color="auto"/>
        <w:left w:val="none" w:sz="0" w:space="0" w:color="auto"/>
        <w:bottom w:val="none" w:sz="0" w:space="0" w:color="auto"/>
        <w:right w:val="none" w:sz="0" w:space="0" w:color="auto"/>
      </w:divBdr>
    </w:div>
    <w:div w:id="595023670">
      <w:bodyDiv w:val="1"/>
      <w:marLeft w:val="0"/>
      <w:marRight w:val="0"/>
      <w:marTop w:val="0"/>
      <w:marBottom w:val="0"/>
      <w:divBdr>
        <w:top w:val="none" w:sz="0" w:space="0" w:color="auto"/>
        <w:left w:val="none" w:sz="0" w:space="0" w:color="auto"/>
        <w:bottom w:val="none" w:sz="0" w:space="0" w:color="auto"/>
        <w:right w:val="none" w:sz="0" w:space="0" w:color="auto"/>
      </w:divBdr>
    </w:div>
    <w:div w:id="595676492">
      <w:bodyDiv w:val="1"/>
      <w:marLeft w:val="0"/>
      <w:marRight w:val="0"/>
      <w:marTop w:val="0"/>
      <w:marBottom w:val="0"/>
      <w:divBdr>
        <w:top w:val="none" w:sz="0" w:space="0" w:color="auto"/>
        <w:left w:val="none" w:sz="0" w:space="0" w:color="auto"/>
        <w:bottom w:val="none" w:sz="0" w:space="0" w:color="auto"/>
        <w:right w:val="none" w:sz="0" w:space="0" w:color="auto"/>
      </w:divBdr>
    </w:div>
    <w:div w:id="596524884">
      <w:bodyDiv w:val="1"/>
      <w:marLeft w:val="0"/>
      <w:marRight w:val="0"/>
      <w:marTop w:val="0"/>
      <w:marBottom w:val="0"/>
      <w:divBdr>
        <w:top w:val="none" w:sz="0" w:space="0" w:color="auto"/>
        <w:left w:val="none" w:sz="0" w:space="0" w:color="auto"/>
        <w:bottom w:val="none" w:sz="0" w:space="0" w:color="auto"/>
        <w:right w:val="none" w:sz="0" w:space="0" w:color="auto"/>
      </w:divBdr>
    </w:div>
    <w:div w:id="596595585">
      <w:bodyDiv w:val="1"/>
      <w:marLeft w:val="0"/>
      <w:marRight w:val="0"/>
      <w:marTop w:val="0"/>
      <w:marBottom w:val="0"/>
      <w:divBdr>
        <w:top w:val="none" w:sz="0" w:space="0" w:color="auto"/>
        <w:left w:val="none" w:sz="0" w:space="0" w:color="auto"/>
        <w:bottom w:val="none" w:sz="0" w:space="0" w:color="auto"/>
        <w:right w:val="none" w:sz="0" w:space="0" w:color="auto"/>
      </w:divBdr>
    </w:div>
    <w:div w:id="596671604">
      <w:bodyDiv w:val="1"/>
      <w:marLeft w:val="0"/>
      <w:marRight w:val="0"/>
      <w:marTop w:val="0"/>
      <w:marBottom w:val="0"/>
      <w:divBdr>
        <w:top w:val="none" w:sz="0" w:space="0" w:color="auto"/>
        <w:left w:val="none" w:sz="0" w:space="0" w:color="auto"/>
        <w:bottom w:val="none" w:sz="0" w:space="0" w:color="auto"/>
        <w:right w:val="none" w:sz="0" w:space="0" w:color="auto"/>
      </w:divBdr>
    </w:div>
    <w:div w:id="596719573">
      <w:bodyDiv w:val="1"/>
      <w:marLeft w:val="0"/>
      <w:marRight w:val="0"/>
      <w:marTop w:val="0"/>
      <w:marBottom w:val="0"/>
      <w:divBdr>
        <w:top w:val="none" w:sz="0" w:space="0" w:color="auto"/>
        <w:left w:val="none" w:sz="0" w:space="0" w:color="auto"/>
        <w:bottom w:val="none" w:sz="0" w:space="0" w:color="auto"/>
        <w:right w:val="none" w:sz="0" w:space="0" w:color="auto"/>
      </w:divBdr>
    </w:div>
    <w:div w:id="596787726">
      <w:bodyDiv w:val="1"/>
      <w:marLeft w:val="0"/>
      <w:marRight w:val="0"/>
      <w:marTop w:val="0"/>
      <w:marBottom w:val="0"/>
      <w:divBdr>
        <w:top w:val="none" w:sz="0" w:space="0" w:color="auto"/>
        <w:left w:val="none" w:sz="0" w:space="0" w:color="auto"/>
        <w:bottom w:val="none" w:sz="0" w:space="0" w:color="auto"/>
        <w:right w:val="none" w:sz="0" w:space="0" w:color="auto"/>
      </w:divBdr>
    </w:div>
    <w:div w:id="597178275">
      <w:bodyDiv w:val="1"/>
      <w:marLeft w:val="0"/>
      <w:marRight w:val="0"/>
      <w:marTop w:val="0"/>
      <w:marBottom w:val="0"/>
      <w:divBdr>
        <w:top w:val="none" w:sz="0" w:space="0" w:color="auto"/>
        <w:left w:val="none" w:sz="0" w:space="0" w:color="auto"/>
        <w:bottom w:val="none" w:sz="0" w:space="0" w:color="auto"/>
        <w:right w:val="none" w:sz="0" w:space="0" w:color="auto"/>
      </w:divBdr>
    </w:div>
    <w:div w:id="597256979">
      <w:bodyDiv w:val="1"/>
      <w:marLeft w:val="0"/>
      <w:marRight w:val="0"/>
      <w:marTop w:val="0"/>
      <w:marBottom w:val="0"/>
      <w:divBdr>
        <w:top w:val="none" w:sz="0" w:space="0" w:color="auto"/>
        <w:left w:val="none" w:sz="0" w:space="0" w:color="auto"/>
        <w:bottom w:val="none" w:sz="0" w:space="0" w:color="auto"/>
        <w:right w:val="none" w:sz="0" w:space="0" w:color="auto"/>
      </w:divBdr>
    </w:div>
    <w:div w:id="598174536">
      <w:bodyDiv w:val="1"/>
      <w:marLeft w:val="0"/>
      <w:marRight w:val="0"/>
      <w:marTop w:val="0"/>
      <w:marBottom w:val="0"/>
      <w:divBdr>
        <w:top w:val="none" w:sz="0" w:space="0" w:color="auto"/>
        <w:left w:val="none" w:sz="0" w:space="0" w:color="auto"/>
        <w:bottom w:val="none" w:sz="0" w:space="0" w:color="auto"/>
        <w:right w:val="none" w:sz="0" w:space="0" w:color="auto"/>
      </w:divBdr>
    </w:div>
    <w:div w:id="598833590">
      <w:bodyDiv w:val="1"/>
      <w:marLeft w:val="0"/>
      <w:marRight w:val="0"/>
      <w:marTop w:val="0"/>
      <w:marBottom w:val="0"/>
      <w:divBdr>
        <w:top w:val="none" w:sz="0" w:space="0" w:color="auto"/>
        <w:left w:val="none" w:sz="0" w:space="0" w:color="auto"/>
        <w:bottom w:val="none" w:sz="0" w:space="0" w:color="auto"/>
        <w:right w:val="none" w:sz="0" w:space="0" w:color="auto"/>
      </w:divBdr>
    </w:div>
    <w:div w:id="599293185">
      <w:bodyDiv w:val="1"/>
      <w:marLeft w:val="0"/>
      <w:marRight w:val="0"/>
      <w:marTop w:val="0"/>
      <w:marBottom w:val="0"/>
      <w:divBdr>
        <w:top w:val="none" w:sz="0" w:space="0" w:color="auto"/>
        <w:left w:val="none" w:sz="0" w:space="0" w:color="auto"/>
        <w:bottom w:val="none" w:sz="0" w:space="0" w:color="auto"/>
        <w:right w:val="none" w:sz="0" w:space="0" w:color="auto"/>
      </w:divBdr>
    </w:div>
    <w:div w:id="600650876">
      <w:bodyDiv w:val="1"/>
      <w:marLeft w:val="0"/>
      <w:marRight w:val="0"/>
      <w:marTop w:val="0"/>
      <w:marBottom w:val="0"/>
      <w:divBdr>
        <w:top w:val="none" w:sz="0" w:space="0" w:color="auto"/>
        <w:left w:val="none" w:sz="0" w:space="0" w:color="auto"/>
        <w:bottom w:val="none" w:sz="0" w:space="0" w:color="auto"/>
        <w:right w:val="none" w:sz="0" w:space="0" w:color="auto"/>
      </w:divBdr>
    </w:div>
    <w:div w:id="600793614">
      <w:bodyDiv w:val="1"/>
      <w:marLeft w:val="0"/>
      <w:marRight w:val="0"/>
      <w:marTop w:val="0"/>
      <w:marBottom w:val="0"/>
      <w:divBdr>
        <w:top w:val="none" w:sz="0" w:space="0" w:color="auto"/>
        <w:left w:val="none" w:sz="0" w:space="0" w:color="auto"/>
        <w:bottom w:val="none" w:sz="0" w:space="0" w:color="auto"/>
        <w:right w:val="none" w:sz="0" w:space="0" w:color="auto"/>
      </w:divBdr>
    </w:div>
    <w:div w:id="600837190">
      <w:bodyDiv w:val="1"/>
      <w:marLeft w:val="0"/>
      <w:marRight w:val="0"/>
      <w:marTop w:val="0"/>
      <w:marBottom w:val="0"/>
      <w:divBdr>
        <w:top w:val="none" w:sz="0" w:space="0" w:color="auto"/>
        <w:left w:val="none" w:sz="0" w:space="0" w:color="auto"/>
        <w:bottom w:val="none" w:sz="0" w:space="0" w:color="auto"/>
        <w:right w:val="none" w:sz="0" w:space="0" w:color="auto"/>
      </w:divBdr>
    </w:div>
    <w:div w:id="601037529">
      <w:bodyDiv w:val="1"/>
      <w:marLeft w:val="0"/>
      <w:marRight w:val="0"/>
      <w:marTop w:val="0"/>
      <w:marBottom w:val="0"/>
      <w:divBdr>
        <w:top w:val="none" w:sz="0" w:space="0" w:color="auto"/>
        <w:left w:val="none" w:sz="0" w:space="0" w:color="auto"/>
        <w:bottom w:val="none" w:sz="0" w:space="0" w:color="auto"/>
        <w:right w:val="none" w:sz="0" w:space="0" w:color="auto"/>
      </w:divBdr>
    </w:div>
    <w:div w:id="601107993">
      <w:bodyDiv w:val="1"/>
      <w:marLeft w:val="0"/>
      <w:marRight w:val="0"/>
      <w:marTop w:val="0"/>
      <w:marBottom w:val="0"/>
      <w:divBdr>
        <w:top w:val="none" w:sz="0" w:space="0" w:color="auto"/>
        <w:left w:val="none" w:sz="0" w:space="0" w:color="auto"/>
        <w:bottom w:val="none" w:sz="0" w:space="0" w:color="auto"/>
        <w:right w:val="none" w:sz="0" w:space="0" w:color="auto"/>
      </w:divBdr>
    </w:div>
    <w:div w:id="601230052">
      <w:bodyDiv w:val="1"/>
      <w:marLeft w:val="0"/>
      <w:marRight w:val="0"/>
      <w:marTop w:val="0"/>
      <w:marBottom w:val="0"/>
      <w:divBdr>
        <w:top w:val="none" w:sz="0" w:space="0" w:color="auto"/>
        <w:left w:val="none" w:sz="0" w:space="0" w:color="auto"/>
        <w:bottom w:val="none" w:sz="0" w:space="0" w:color="auto"/>
        <w:right w:val="none" w:sz="0" w:space="0" w:color="auto"/>
      </w:divBdr>
    </w:div>
    <w:div w:id="601765015">
      <w:bodyDiv w:val="1"/>
      <w:marLeft w:val="0"/>
      <w:marRight w:val="0"/>
      <w:marTop w:val="0"/>
      <w:marBottom w:val="0"/>
      <w:divBdr>
        <w:top w:val="none" w:sz="0" w:space="0" w:color="auto"/>
        <w:left w:val="none" w:sz="0" w:space="0" w:color="auto"/>
        <w:bottom w:val="none" w:sz="0" w:space="0" w:color="auto"/>
        <w:right w:val="none" w:sz="0" w:space="0" w:color="auto"/>
      </w:divBdr>
    </w:div>
    <w:div w:id="601962858">
      <w:bodyDiv w:val="1"/>
      <w:marLeft w:val="0"/>
      <w:marRight w:val="0"/>
      <w:marTop w:val="0"/>
      <w:marBottom w:val="0"/>
      <w:divBdr>
        <w:top w:val="none" w:sz="0" w:space="0" w:color="auto"/>
        <w:left w:val="none" w:sz="0" w:space="0" w:color="auto"/>
        <w:bottom w:val="none" w:sz="0" w:space="0" w:color="auto"/>
        <w:right w:val="none" w:sz="0" w:space="0" w:color="auto"/>
      </w:divBdr>
    </w:div>
    <w:div w:id="602298786">
      <w:bodyDiv w:val="1"/>
      <w:marLeft w:val="0"/>
      <w:marRight w:val="0"/>
      <w:marTop w:val="0"/>
      <w:marBottom w:val="0"/>
      <w:divBdr>
        <w:top w:val="none" w:sz="0" w:space="0" w:color="auto"/>
        <w:left w:val="none" w:sz="0" w:space="0" w:color="auto"/>
        <w:bottom w:val="none" w:sz="0" w:space="0" w:color="auto"/>
        <w:right w:val="none" w:sz="0" w:space="0" w:color="auto"/>
      </w:divBdr>
    </w:div>
    <w:div w:id="602348727">
      <w:bodyDiv w:val="1"/>
      <w:marLeft w:val="0"/>
      <w:marRight w:val="0"/>
      <w:marTop w:val="0"/>
      <w:marBottom w:val="0"/>
      <w:divBdr>
        <w:top w:val="none" w:sz="0" w:space="0" w:color="auto"/>
        <w:left w:val="none" w:sz="0" w:space="0" w:color="auto"/>
        <w:bottom w:val="none" w:sz="0" w:space="0" w:color="auto"/>
        <w:right w:val="none" w:sz="0" w:space="0" w:color="auto"/>
      </w:divBdr>
    </w:div>
    <w:div w:id="602617494">
      <w:bodyDiv w:val="1"/>
      <w:marLeft w:val="0"/>
      <w:marRight w:val="0"/>
      <w:marTop w:val="0"/>
      <w:marBottom w:val="0"/>
      <w:divBdr>
        <w:top w:val="none" w:sz="0" w:space="0" w:color="auto"/>
        <w:left w:val="none" w:sz="0" w:space="0" w:color="auto"/>
        <w:bottom w:val="none" w:sz="0" w:space="0" w:color="auto"/>
        <w:right w:val="none" w:sz="0" w:space="0" w:color="auto"/>
      </w:divBdr>
    </w:div>
    <w:div w:id="602802929">
      <w:bodyDiv w:val="1"/>
      <w:marLeft w:val="0"/>
      <w:marRight w:val="0"/>
      <w:marTop w:val="0"/>
      <w:marBottom w:val="0"/>
      <w:divBdr>
        <w:top w:val="none" w:sz="0" w:space="0" w:color="auto"/>
        <w:left w:val="none" w:sz="0" w:space="0" w:color="auto"/>
        <w:bottom w:val="none" w:sz="0" w:space="0" w:color="auto"/>
        <w:right w:val="none" w:sz="0" w:space="0" w:color="auto"/>
      </w:divBdr>
    </w:div>
    <w:div w:id="603415990">
      <w:bodyDiv w:val="1"/>
      <w:marLeft w:val="0"/>
      <w:marRight w:val="0"/>
      <w:marTop w:val="0"/>
      <w:marBottom w:val="0"/>
      <w:divBdr>
        <w:top w:val="none" w:sz="0" w:space="0" w:color="auto"/>
        <w:left w:val="none" w:sz="0" w:space="0" w:color="auto"/>
        <w:bottom w:val="none" w:sz="0" w:space="0" w:color="auto"/>
        <w:right w:val="none" w:sz="0" w:space="0" w:color="auto"/>
      </w:divBdr>
    </w:div>
    <w:div w:id="603419562">
      <w:bodyDiv w:val="1"/>
      <w:marLeft w:val="0"/>
      <w:marRight w:val="0"/>
      <w:marTop w:val="0"/>
      <w:marBottom w:val="0"/>
      <w:divBdr>
        <w:top w:val="none" w:sz="0" w:space="0" w:color="auto"/>
        <w:left w:val="none" w:sz="0" w:space="0" w:color="auto"/>
        <w:bottom w:val="none" w:sz="0" w:space="0" w:color="auto"/>
        <w:right w:val="none" w:sz="0" w:space="0" w:color="auto"/>
      </w:divBdr>
    </w:div>
    <w:div w:id="603614495">
      <w:bodyDiv w:val="1"/>
      <w:marLeft w:val="0"/>
      <w:marRight w:val="0"/>
      <w:marTop w:val="0"/>
      <w:marBottom w:val="0"/>
      <w:divBdr>
        <w:top w:val="none" w:sz="0" w:space="0" w:color="auto"/>
        <w:left w:val="none" w:sz="0" w:space="0" w:color="auto"/>
        <w:bottom w:val="none" w:sz="0" w:space="0" w:color="auto"/>
        <w:right w:val="none" w:sz="0" w:space="0" w:color="auto"/>
      </w:divBdr>
    </w:div>
    <w:div w:id="604002188">
      <w:bodyDiv w:val="1"/>
      <w:marLeft w:val="0"/>
      <w:marRight w:val="0"/>
      <w:marTop w:val="0"/>
      <w:marBottom w:val="0"/>
      <w:divBdr>
        <w:top w:val="none" w:sz="0" w:space="0" w:color="auto"/>
        <w:left w:val="none" w:sz="0" w:space="0" w:color="auto"/>
        <w:bottom w:val="none" w:sz="0" w:space="0" w:color="auto"/>
        <w:right w:val="none" w:sz="0" w:space="0" w:color="auto"/>
      </w:divBdr>
    </w:div>
    <w:div w:id="604578679">
      <w:bodyDiv w:val="1"/>
      <w:marLeft w:val="0"/>
      <w:marRight w:val="0"/>
      <w:marTop w:val="0"/>
      <w:marBottom w:val="0"/>
      <w:divBdr>
        <w:top w:val="none" w:sz="0" w:space="0" w:color="auto"/>
        <w:left w:val="none" w:sz="0" w:space="0" w:color="auto"/>
        <w:bottom w:val="none" w:sz="0" w:space="0" w:color="auto"/>
        <w:right w:val="none" w:sz="0" w:space="0" w:color="auto"/>
      </w:divBdr>
    </w:div>
    <w:div w:id="604775000">
      <w:bodyDiv w:val="1"/>
      <w:marLeft w:val="0"/>
      <w:marRight w:val="0"/>
      <w:marTop w:val="0"/>
      <w:marBottom w:val="0"/>
      <w:divBdr>
        <w:top w:val="none" w:sz="0" w:space="0" w:color="auto"/>
        <w:left w:val="none" w:sz="0" w:space="0" w:color="auto"/>
        <w:bottom w:val="none" w:sz="0" w:space="0" w:color="auto"/>
        <w:right w:val="none" w:sz="0" w:space="0" w:color="auto"/>
      </w:divBdr>
    </w:div>
    <w:div w:id="605506358">
      <w:bodyDiv w:val="1"/>
      <w:marLeft w:val="0"/>
      <w:marRight w:val="0"/>
      <w:marTop w:val="0"/>
      <w:marBottom w:val="0"/>
      <w:divBdr>
        <w:top w:val="none" w:sz="0" w:space="0" w:color="auto"/>
        <w:left w:val="none" w:sz="0" w:space="0" w:color="auto"/>
        <w:bottom w:val="none" w:sz="0" w:space="0" w:color="auto"/>
        <w:right w:val="none" w:sz="0" w:space="0" w:color="auto"/>
      </w:divBdr>
    </w:div>
    <w:div w:id="606501157">
      <w:bodyDiv w:val="1"/>
      <w:marLeft w:val="0"/>
      <w:marRight w:val="0"/>
      <w:marTop w:val="0"/>
      <w:marBottom w:val="0"/>
      <w:divBdr>
        <w:top w:val="none" w:sz="0" w:space="0" w:color="auto"/>
        <w:left w:val="none" w:sz="0" w:space="0" w:color="auto"/>
        <w:bottom w:val="none" w:sz="0" w:space="0" w:color="auto"/>
        <w:right w:val="none" w:sz="0" w:space="0" w:color="auto"/>
      </w:divBdr>
    </w:div>
    <w:div w:id="606545772">
      <w:bodyDiv w:val="1"/>
      <w:marLeft w:val="0"/>
      <w:marRight w:val="0"/>
      <w:marTop w:val="0"/>
      <w:marBottom w:val="0"/>
      <w:divBdr>
        <w:top w:val="none" w:sz="0" w:space="0" w:color="auto"/>
        <w:left w:val="none" w:sz="0" w:space="0" w:color="auto"/>
        <w:bottom w:val="none" w:sz="0" w:space="0" w:color="auto"/>
        <w:right w:val="none" w:sz="0" w:space="0" w:color="auto"/>
      </w:divBdr>
    </w:div>
    <w:div w:id="606666875">
      <w:bodyDiv w:val="1"/>
      <w:marLeft w:val="0"/>
      <w:marRight w:val="0"/>
      <w:marTop w:val="0"/>
      <w:marBottom w:val="0"/>
      <w:divBdr>
        <w:top w:val="none" w:sz="0" w:space="0" w:color="auto"/>
        <w:left w:val="none" w:sz="0" w:space="0" w:color="auto"/>
        <w:bottom w:val="none" w:sz="0" w:space="0" w:color="auto"/>
        <w:right w:val="none" w:sz="0" w:space="0" w:color="auto"/>
      </w:divBdr>
    </w:div>
    <w:div w:id="608858211">
      <w:bodyDiv w:val="1"/>
      <w:marLeft w:val="0"/>
      <w:marRight w:val="0"/>
      <w:marTop w:val="0"/>
      <w:marBottom w:val="0"/>
      <w:divBdr>
        <w:top w:val="none" w:sz="0" w:space="0" w:color="auto"/>
        <w:left w:val="none" w:sz="0" w:space="0" w:color="auto"/>
        <w:bottom w:val="none" w:sz="0" w:space="0" w:color="auto"/>
        <w:right w:val="none" w:sz="0" w:space="0" w:color="auto"/>
      </w:divBdr>
    </w:div>
    <w:div w:id="609510540">
      <w:bodyDiv w:val="1"/>
      <w:marLeft w:val="0"/>
      <w:marRight w:val="0"/>
      <w:marTop w:val="0"/>
      <w:marBottom w:val="0"/>
      <w:divBdr>
        <w:top w:val="none" w:sz="0" w:space="0" w:color="auto"/>
        <w:left w:val="none" w:sz="0" w:space="0" w:color="auto"/>
        <w:bottom w:val="none" w:sz="0" w:space="0" w:color="auto"/>
        <w:right w:val="none" w:sz="0" w:space="0" w:color="auto"/>
      </w:divBdr>
    </w:div>
    <w:div w:id="609823835">
      <w:bodyDiv w:val="1"/>
      <w:marLeft w:val="0"/>
      <w:marRight w:val="0"/>
      <w:marTop w:val="0"/>
      <w:marBottom w:val="0"/>
      <w:divBdr>
        <w:top w:val="none" w:sz="0" w:space="0" w:color="auto"/>
        <w:left w:val="none" w:sz="0" w:space="0" w:color="auto"/>
        <w:bottom w:val="none" w:sz="0" w:space="0" w:color="auto"/>
        <w:right w:val="none" w:sz="0" w:space="0" w:color="auto"/>
      </w:divBdr>
    </w:div>
    <w:div w:id="611401179">
      <w:bodyDiv w:val="1"/>
      <w:marLeft w:val="0"/>
      <w:marRight w:val="0"/>
      <w:marTop w:val="0"/>
      <w:marBottom w:val="0"/>
      <w:divBdr>
        <w:top w:val="none" w:sz="0" w:space="0" w:color="auto"/>
        <w:left w:val="none" w:sz="0" w:space="0" w:color="auto"/>
        <w:bottom w:val="none" w:sz="0" w:space="0" w:color="auto"/>
        <w:right w:val="none" w:sz="0" w:space="0" w:color="auto"/>
      </w:divBdr>
    </w:div>
    <w:div w:id="611977189">
      <w:bodyDiv w:val="1"/>
      <w:marLeft w:val="0"/>
      <w:marRight w:val="0"/>
      <w:marTop w:val="0"/>
      <w:marBottom w:val="0"/>
      <w:divBdr>
        <w:top w:val="none" w:sz="0" w:space="0" w:color="auto"/>
        <w:left w:val="none" w:sz="0" w:space="0" w:color="auto"/>
        <w:bottom w:val="none" w:sz="0" w:space="0" w:color="auto"/>
        <w:right w:val="none" w:sz="0" w:space="0" w:color="auto"/>
      </w:divBdr>
    </w:div>
    <w:div w:id="614018330">
      <w:bodyDiv w:val="1"/>
      <w:marLeft w:val="0"/>
      <w:marRight w:val="0"/>
      <w:marTop w:val="0"/>
      <w:marBottom w:val="0"/>
      <w:divBdr>
        <w:top w:val="none" w:sz="0" w:space="0" w:color="auto"/>
        <w:left w:val="none" w:sz="0" w:space="0" w:color="auto"/>
        <w:bottom w:val="none" w:sz="0" w:space="0" w:color="auto"/>
        <w:right w:val="none" w:sz="0" w:space="0" w:color="auto"/>
      </w:divBdr>
    </w:div>
    <w:div w:id="614291746">
      <w:bodyDiv w:val="1"/>
      <w:marLeft w:val="0"/>
      <w:marRight w:val="0"/>
      <w:marTop w:val="0"/>
      <w:marBottom w:val="0"/>
      <w:divBdr>
        <w:top w:val="none" w:sz="0" w:space="0" w:color="auto"/>
        <w:left w:val="none" w:sz="0" w:space="0" w:color="auto"/>
        <w:bottom w:val="none" w:sz="0" w:space="0" w:color="auto"/>
        <w:right w:val="none" w:sz="0" w:space="0" w:color="auto"/>
      </w:divBdr>
    </w:div>
    <w:div w:id="615139180">
      <w:bodyDiv w:val="1"/>
      <w:marLeft w:val="0"/>
      <w:marRight w:val="0"/>
      <w:marTop w:val="0"/>
      <w:marBottom w:val="0"/>
      <w:divBdr>
        <w:top w:val="none" w:sz="0" w:space="0" w:color="auto"/>
        <w:left w:val="none" w:sz="0" w:space="0" w:color="auto"/>
        <w:bottom w:val="none" w:sz="0" w:space="0" w:color="auto"/>
        <w:right w:val="none" w:sz="0" w:space="0" w:color="auto"/>
      </w:divBdr>
    </w:div>
    <w:div w:id="615141514">
      <w:bodyDiv w:val="1"/>
      <w:marLeft w:val="0"/>
      <w:marRight w:val="0"/>
      <w:marTop w:val="0"/>
      <w:marBottom w:val="0"/>
      <w:divBdr>
        <w:top w:val="none" w:sz="0" w:space="0" w:color="auto"/>
        <w:left w:val="none" w:sz="0" w:space="0" w:color="auto"/>
        <w:bottom w:val="none" w:sz="0" w:space="0" w:color="auto"/>
        <w:right w:val="none" w:sz="0" w:space="0" w:color="auto"/>
      </w:divBdr>
    </w:div>
    <w:div w:id="617219562">
      <w:bodyDiv w:val="1"/>
      <w:marLeft w:val="0"/>
      <w:marRight w:val="0"/>
      <w:marTop w:val="0"/>
      <w:marBottom w:val="0"/>
      <w:divBdr>
        <w:top w:val="none" w:sz="0" w:space="0" w:color="auto"/>
        <w:left w:val="none" w:sz="0" w:space="0" w:color="auto"/>
        <w:bottom w:val="none" w:sz="0" w:space="0" w:color="auto"/>
        <w:right w:val="none" w:sz="0" w:space="0" w:color="auto"/>
      </w:divBdr>
    </w:div>
    <w:div w:id="617567012">
      <w:bodyDiv w:val="1"/>
      <w:marLeft w:val="0"/>
      <w:marRight w:val="0"/>
      <w:marTop w:val="0"/>
      <w:marBottom w:val="0"/>
      <w:divBdr>
        <w:top w:val="none" w:sz="0" w:space="0" w:color="auto"/>
        <w:left w:val="none" w:sz="0" w:space="0" w:color="auto"/>
        <w:bottom w:val="none" w:sz="0" w:space="0" w:color="auto"/>
        <w:right w:val="none" w:sz="0" w:space="0" w:color="auto"/>
      </w:divBdr>
    </w:div>
    <w:div w:id="617569278">
      <w:bodyDiv w:val="1"/>
      <w:marLeft w:val="0"/>
      <w:marRight w:val="0"/>
      <w:marTop w:val="0"/>
      <w:marBottom w:val="0"/>
      <w:divBdr>
        <w:top w:val="none" w:sz="0" w:space="0" w:color="auto"/>
        <w:left w:val="none" w:sz="0" w:space="0" w:color="auto"/>
        <w:bottom w:val="none" w:sz="0" w:space="0" w:color="auto"/>
        <w:right w:val="none" w:sz="0" w:space="0" w:color="auto"/>
      </w:divBdr>
    </w:div>
    <w:div w:id="617757583">
      <w:bodyDiv w:val="1"/>
      <w:marLeft w:val="0"/>
      <w:marRight w:val="0"/>
      <w:marTop w:val="0"/>
      <w:marBottom w:val="0"/>
      <w:divBdr>
        <w:top w:val="none" w:sz="0" w:space="0" w:color="auto"/>
        <w:left w:val="none" w:sz="0" w:space="0" w:color="auto"/>
        <w:bottom w:val="none" w:sz="0" w:space="0" w:color="auto"/>
        <w:right w:val="none" w:sz="0" w:space="0" w:color="auto"/>
      </w:divBdr>
    </w:div>
    <w:div w:id="618337860">
      <w:bodyDiv w:val="1"/>
      <w:marLeft w:val="0"/>
      <w:marRight w:val="0"/>
      <w:marTop w:val="0"/>
      <w:marBottom w:val="0"/>
      <w:divBdr>
        <w:top w:val="none" w:sz="0" w:space="0" w:color="auto"/>
        <w:left w:val="none" w:sz="0" w:space="0" w:color="auto"/>
        <w:bottom w:val="none" w:sz="0" w:space="0" w:color="auto"/>
        <w:right w:val="none" w:sz="0" w:space="0" w:color="auto"/>
      </w:divBdr>
    </w:div>
    <w:div w:id="619146584">
      <w:bodyDiv w:val="1"/>
      <w:marLeft w:val="0"/>
      <w:marRight w:val="0"/>
      <w:marTop w:val="0"/>
      <w:marBottom w:val="0"/>
      <w:divBdr>
        <w:top w:val="none" w:sz="0" w:space="0" w:color="auto"/>
        <w:left w:val="none" w:sz="0" w:space="0" w:color="auto"/>
        <w:bottom w:val="none" w:sz="0" w:space="0" w:color="auto"/>
        <w:right w:val="none" w:sz="0" w:space="0" w:color="auto"/>
      </w:divBdr>
    </w:div>
    <w:div w:id="619190677">
      <w:bodyDiv w:val="1"/>
      <w:marLeft w:val="0"/>
      <w:marRight w:val="0"/>
      <w:marTop w:val="0"/>
      <w:marBottom w:val="0"/>
      <w:divBdr>
        <w:top w:val="none" w:sz="0" w:space="0" w:color="auto"/>
        <w:left w:val="none" w:sz="0" w:space="0" w:color="auto"/>
        <w:bottom w:val="none" w:sz="0" w:space="0" w:color="auto"/>
        <w:right w:val="none" w:sz="0" w:space="0" w:color="auto"/>
      </w:divBdr>
    </w:div>
    <w:div w:id="619259813">
      <w:bodyDiv w:val="1"/>
      <w:marLeft w:val="0"/>
      <w:marRight w:val="0"/>
      <w:marTop w:val="0"/>
      <w:marBottom w:val="0"/>
      <w:divBdr>
        <w:top w:val="none" w:sz="0" w:space="0" w:color="auto"/>
        <w:left w:val="none" w:sz="0" w:space="0" w:color="auto"/>
        <w:bottom w:val="none" w:sz="0" w:space="0" w:color="auto"/>
        <w:right w:val="none" w:sz="0" w:space="0" w:color="auto"/>
      </w:divBdr>
    </w:div>
    <w:div w:id="619650783">
      <w:bodyDiv w:val="1"/>
      <w:marLeft w:val="0"/>
      <w:marRight w:val="0"/>
      <w:marTop w:val="0"/>
      <w:marBottom w:val="0"/>
      <w:divBdr>
        <w:top w:val="none" w:sz="0" w:space="0" w:color="auto"/>
        <w:left w:val="none" w:sz="0" w:space="0" w:color="auto"/>
        <w:bottom w:val="none" w:sz="0" w:space="0" w:color="auto"/>
        <w:right w:val="none" w:sz="0" w:space="0" w:color="auto"/>
      </w:divBdr>
    </w:div>
    <w:div w:id="621033194">
      <w:bodyDiv w:val="1"/>
      <w:marLeft w:val="0"/>
      <w:marRight w:val="0"/>
      <w:marTop w:val="0"/>
      <w:marBottom w:val="0"/>
      <w:divBdr>
        <w:top w:val="none" w:sz="0" w:space="0" w:color="auto"/>
        <w:left w:val="none" w:sz="0" w:space="0" w:color="auto"/>
        <w:bottom w:val="none" w:sz="0" w:space="0" w:color="auto"/>
        <w:right w:val="none" w:sz="0" w:space="0" w:color="auto"/>
      </w:divBdr>
    </w:div>
    <w:div w:id="621964768">
      <w:bodyDiv w:val="1"/>
      <w:marLeft w:val="0"/>
      <w:marRight w:val="0"/>
      <w:marTop w:val="0"/>
      <w:marBottom w:val="0"/>
      <w:divBdr>
        <w:top w:val="none" w:sz="0" w:space="0" w:color="auto"/>
        <w:left w:val="none" w:sz="0" w:space="0" w:color="auto"/>
        <w:bottom w:val="none" w:sz="0" w:space="0" w:color="auto"/>
        <w:right w:val="none" w:sz="0" w:space="0" w:color="auto"/>
      </w:divBdr>
    </w:div>
    <w:div w:id="622350781">
      <w:bodyDiv w:val="1"/>
      <w:marLeft w:val="0"/>
      <w:marRight w:val="0"/>
      <w:marTop w:val="0"/>
      <w:marBottom w:val="0"/>
      <w:divBdr>
        <w:top w:val="none" w:sz="0" w:space="0" w:color="auto"/>
        <w:left w:val="none" w:sz="0" w:space="0" w:color="auto"/>
        <w:bottom w:val="none" w:sz="0" w:space="0" w:color="auto"/>
        <w:right w:val="none" w:sz="0" w:space="0" w:color="auto"/>
      </w:divBdr>
    </w:div>
    <w:div w:id="622462119">
      <w:bodyDiv w:val="1"/>
      <w:marLeft w:val="0"/>
      <w:marRight w:val="0"/>
      <w:marTop w:val="0"/>
      <w:marBottom w:val="0"/>
      <w:divBdr>
        <w:top w:val="none" w:sz="0" w:space="0" w:color="auto"/>
        <w:left w:val="none" w:sz="0" w:space="0" w:color="auto"/>
        <w:bottom w:val="none" w:sz="0" w:space="0" w:color="auto"/>
        <w:right w:val="none" w:sz="0" w:space="0" w:color="auto"/>
      </w:divBdr>
    </w:div>
    <w:div w:id="622736419">
      <w:bodyDiv w:val="1"/>
      <w:marLeft w:val="0"/>
      <w:marRight w:val="0"/>
      <w:marTop w:val="0"/>
      <w:marBottom w:val="0"/>
      <w:divBdr>
        <w:top w:val="none" w:sz="0" w:space="0" w:color="auto"/>
        <w:left w:val="none" w:sz="0" w:space="0" w:color="auto"/>
        <w:bottom w:val="none" w:sz="0" w:space="0" w:color="auto"/>
        <w:right w:val="none" w:sz="0" w:space="0" w:color="auto"/>
      </w:divBdr>
    </w:div>
    <w:div w:id="625235190">
      <w:bodyDiv w:val="1"/>
      <w:marLeft w:val="0"/>
      <w:marRight w:val="0"/>
      <w:marTop w:val="0"/>
      <w:marBottom w:val="0"/>
      <w:divBdr>
        <w:top w:val="none" w:sz="0" w:space="0" w:color="auto"/>
        <w:left w:val="none" w:sz="0" w:space="0" w:color="auto"/>
        <w:bottom w:val="none" w:sz="0" w:space="0" w:color="auto"/>
        <w:right w:val="none" w:sz="0" w:space="0" w:color="auto"/>
      </w:divBdr>
    </w:div>
    <w:div w:id="625235409">
      <w:bodyDiv w:val="1"/>
      <w:marLeft w:val="0"/>
      <w:marRight w:val="0"/>
      <w:marTop w:val="0"/>
      <w:marBottom w:val="0"/>
      <w:divBdr>
        <w:top w:val="none" w:sz="0" w:space="0" w:color="auto"/>
        <w:left w:val="none" w:sz="0" w:space="0" w:color="auto"/>
        <w:bottom w:val="none" w:sz="0" w:space="0" w:color="auto"/>
        <w:right w:val="none" w:sz="0" w:space="0" w:color="auto"/>
      </w:divBdr>
    </w:div>
    <w:div w:id="625892080">
      <w:bodyDiv w:val="1"/>
      <w:marLeft w:val="0"/>
      <w:marRight w:val="0"/>
      <w:marTop w:val="0"/>
      <w:marBottom w:val="0"/>
      <w:divBdr>
        <w:top w:val="none" w:sz="0" w:space="0" w:color="auto"/>
        <w:left w:val="none" w:sz="0" w:space="0" w:color="auto"/>
        <w:bottom w:val="none" w:sz="0" w:space="0" w:color="auto"/>
        <w:right w:val="none" w:sz="0" w:space="0" w:color="auto"/>
      </w:divBdr>
    </w:div>
    <w:div w:id="626618105">
      <w:bodyDiv w:val="1"/>
      <w:marLeft w:val="0"/>
      <w:marRight w:val="0"/>
      <w:marTop w:val="0"/>
      <w:marBottom w:val="0"/>
      <w:divBdr>
        <w:top w:val="none" w:sz="0" w:space="0" w:color="auto"/>
        <w:left w:val="none" w:sz="0" w:space="0" w:color="auto"/>
        <w:bottom w:val="none" w:sz="0" w:space="0" w:color="auto"/>
        <w:right w:val="none" w:sz="0" w:space="0" w:color="auto"/>
      </w:divBdr>
    </w:div>
    <w:div w:id="627321053">
      <w:bodyDiv w:val="1"/>
      <w:marLeft w:val="0"/>
      <w:marRight w:val="0"/>
      <w:marTop w:val="0"/>
      <w:marBottom w:val="0"/>
      <w:divBdr>
        <w:top w:val="none" w:sz="0" w:space="0" w:color="auto"/>
        <w:left w:val="none" w:sz="0" w:space="0" w:color="auto"/>
        <w:bottom w:val="none" w:sz="0" w:space="0" w:color="auto"/>
        <w:right w:val="none" w:sz="0" w:space="0" w:color="auto"/>
      </w:divBdr>
    </w:div>
    <w:div w:id="627901929">
      <w:bodyDiv w:val="1"/>
      <w:marLeft w:val="0"/>
      <w:marRight w:val="0"/>
      <w:marTop w:val="0"/>
      <w:marBottom w:val="0"/>
      <w:divBdr>
        <w:top w:val="none" w:sz="0" w:space="0" w:color="auto"/>
        <w:left w:val="none" w:sz="0" w:space="0" w:color="auto"/>
        <w:bottom w:val="none" w:sz="0" w:space="0" w:color="auto"/>
        <w:right w:val="none" w:sz="0" w:space="0" w:color="auto"/>
      </w:divBdr>
    </w:div>
    <w:div w:id="628097632">
      <w:bodyDiv w:val="1"/>
      <w:marLeft w:val="0"/>
      <w:marRight w:val="0"/>
      <w:marTop w:val="0"/>
      <w:marBottom w:val="0"/>
      <w:divBdr>
        <w:top w:val="none" w:sz="0" w:space="0" w:color="auto"/>
        <w:left w:val="none" w:sz="0" w:space="0" w:color="auto"/>
        <w:bottom w:val="none" w:sz="0" w:space="0" w:color="auto"/>
        <w:right w:val="none" w:sz="0" w:space="0" w:color="auto"/>
      </w:divBdr>
    </w:div>
    <w:div w:id="628707573">
      <w:bodyDiv w:val="1"/>
      <w:marLeft w:val="0"/>
      <w:marRight w:val="0"/>
      <w:marTop w:val="0"/>
      <w:marBottom w:val="0"/>
      <w:divBdr>
        <w:top w:val="none" w:sz="0" w:space="0" w:color="auto"/>
        <w:left w:val="none" w:sz="0" w:space="0" w:color="auto"/>
        <w:bottom w:val="none" w:sz="0" w:space="0" w:color="auto"/>
        <w:right w:val="none" w:sz="0" w:space="0" w:color="auto"/>
      </w:divBdr>
    </w:div>
    <w:div w:id="629433591">
      <w:bodyDiv w:val="1"/>
      <w:marLeft w:val="0"/>
      <w:marRight w:val="0"/>
      <w:marTop w:val="0"/>
      <w:marBottom w:val="0"/>
      <w:divBdr>
        <w:top w:val="none" w:sz="0" w:space="0" w:color="auto"/>
        <w:left w:val="none" w:sz="0" w:space="0" w:color="auto"/>
        <w:bottom w:val="none" w:sz="0" w:space="0" w:color="auto"/>
        <w:right w:val="none" w:sz="0" w:space="0" w:color="auto"/>
      </w:divBdr>
    </w:div>
    <w:div w:id="630332929">
      <w:bodyDiv w:val="1"/>
      <w:marLeft w:val="0"/>
      <w:marRight w:val="0"/>
      <w:marTop w:val="0"/>
      <w:marBottom w:val="0"/>
      <w:divBdr>
        <w:top w:val="none" w:sz="0" w:space="0" w:color="auto"/>
        <w:left w:val="none" w:sz="0" w:space="0" w:color="auto"/>
        <w:bottom w:val="none" w:sz="0" w:space="0" w:color="auto"/>
        <w:right w:val="none" w:sz="0" w:space="0" w:color="auto"/>
      </w:divBdr>
    </w:div>
    <w:div w:id="630674412">
      <w:bodyDiv w:val="1"/>
      <w:marLeft w:val="0"/>
      <w:marRight w:val="0"/>
      <w:marTop w:val="0"/>
      <w:marBottom w:val="0"/>
      <w:divBdr>
        <w:top w:val="none" w:sz="0" w:space="0" w:color="auto"/>
        <w:left w:val="none" w:sz="0" w:space="0" w:color="auto"/>
        <w:bottom w:val="none" w:sz="0" w:space="0" w:color="auto"/>
        <w:right w:val="none" w:sz="0" w:space="0" w:color="auto"/>
      </w:divBdr>
    </w:div>
    <w:div w:id="630943854">
      <w:bodyDiv w:val="1"/>
      <w:marLeft w:val="0"/>
      <w:marRight w:val="0"/>
      <w:marTop w:val="0"/>
      <w:marBottom w:val="0"/>
      <w:divBdr>
        <w:top w:val="none" w:sz="0" w:space="0" w:color="auto"/>
        <w:left w:val="none" w:sz="0" w:space="0" w:color="auto"/>
        <w:bottom w:val="none" w:sz="0" w:space="0" w:color="auto"/>
        <w:right w:val="none" w:sz="0" w:space="0" w:color="auto"/>
      </w:divBdr>
    </w:div>
    <w:div w:id="631205725">
      <w:bodyDiv w:val="1"/>
      <w:marLeft w:val="0"/>
      <w:marRight w:val="0"/>
      <w:marTop w:val="0"/>
      <w:marBottom w:val="0"/>
      <w:divBdr>
        <w:top w:val="none" w:sz="0" w:space="0" w:color="auto"/>
        <w:left w:val="none" w:sz="0" w:space="0" w:color="auto"/>
        <w:bottom w:val="none" w:sz="0" w:space="0" w:color="auto"/>
        <w:right w:val="none" w:sz="0" w:space="0" w:color="auto"/>
      </w:divBdr>
    </w:div>
    <w:div w:id="632060029">
      <w:bodyDiv w:val="1"/>
      <w:marLeft w:val="0"/>
      <w:marRight w:val="0"/>
      <w:marTop w:val="0"/>
      <w:marBottom w:val="0"/>
      <w:divBdr>
        <w:top w:val="none" w:sz="0" w:space="0" w:color="auto"/>
        <w:left w:val="none" w:sz="0" w:space="0" w:color="auto"/>
        <w:bottom w:val="none" w:sz="0" w:space="0" w:color="auto"/>
        <w:right w:val="none" w:sz="0" w:space="0" w:color="auto"/>
      </w:divBdr>
    </w:div>
    <w:div w:id="632449344">
      <w:bodyDiv w:val="1"/>
      <w:marLeft w:val="0"/>
      <w:marRight w:val="0"/>
      <w:marTop w:val="0"/>
      <w:marBottom w:val="0"/>
      <w:divBdr>
        <w:top w:val="none" w:sz="0" w:space="0" w:color="auto"/>
        <w:left w:val="none" w:sz="0" w:space="0" w:color="auto"/>
        <w:bottom w:val="none" w:sz="0" w:space="0" w:color="auto"/>
        <w:right w:val="none" w:sz="0" w:space="0" w:color="auto"/>
      </w:divBdr>
    </w:div>
    <w:div w:id="632640935">
      <w:bodyDiv w:val="1"/>
      <w:marLeft w:val="0"/>
      <w:marRight w:val="0"/>
      <w:marTop w:val="0"/>
      <w:marBottom w:val="0"/>
      <w:divBdr>
        <w:top w:val="none" w:sz="0" w:space="0" w:color="auto"/>
        <w:left w:val="none" w:sz="0" w:space="0" w:color="auto"/>
        <w:bottom w:val="none" w:sz="0" w:space="0" w:color="auto"/>
        <w:right w:val="none" w:sz="0" w:space="0" w:color="auto"/>
      </w:divBdr>
    </w:div>
    <w:div w:id="632757459">
      <w:bodyDiv w:val="1"/>
      <w:marLeft w:val="0"/>
      <w:marRight w:val="0"/>
      <w:marTop w:val="0"/>
      <w:marBottom w:val="0"/>
      <w:divBdr>
        <w:top w:val="none" w:sz="0" w:space="0" w:color="auto"/>
        <w:left w:val="none" w:sz="0" w:space="0" w:color="auto"/>
        <w:bottom w:val="none" w:sz="0" w:space="0" w:color="auto"/>
        <w:right w:val="none" w:sz="0" w:space="0" w:color="auto"/>
      </w:divBdr>
    </w:div>
    <w:div w:id="633561251">
      <w:bodyDiv w:val="1"/>
      <w:marLeft w:val="0"/>
      <w:marRight w:val="0"/>
      <w:marTop w:val="0"/>
      <w:marBottom w:val="0"/>
      <w:divBdr>
        <w:top w:val="none" w:sz="0" w:space="0" w:color="auto"/>
        <w:left w:val="none" w:sz="0" w:space="0" w:color="auto"/>
        <w:bottom w:val="none" w:sz="0" w:space="0" w:color="auto"/>
        <w:right w:val="none" w:sz="0" w:space="0" w:color="auto"/>
      </w:divBdr>
    </w:div>
    <w:div w:id="634675766">
      <w:bodyDiv w:val="1"/>
      <w:marLeft w:val="0"/>
      <w:marRight w:val="0"/>
      <w:marTop w:val="0"/>
      <w:marBottom w:val="0"/>
      <w:divBdr>
        <w:top w:val="none" w:sz="0" w:space="0" w:color="auto"/>
        <w:left w:val="none" w:sz="0" w:space="0" w:color="auto"/>
        <w:bottom w:val="none" w:sz="0" w:space="0" w:color="auto"/>
        <w:right w:val="none" w:sz="0" w:space="0" w:color="auto"/>
      </w:divBdr>
    </w:div>
    <w:div w:id="635063516">
      <w:bodyDiv w:val="1"/>
      <w:marLeft w:val="0"/>
      <w:marRight w:val="0"/>
      <w:marTop w:val="0"/>
      <w:marBottom w:val="0"/>
      <w:divBdr>
        <w:top w:val="none" w:sz="0" w:space="0" w:color="auto"/>
        <w:left w:val="none" w:sz="0" w:space="0" w:color="auto"/>
        <w:bottom w:val="none" w:sz="0" w:space="0" w:color="auto"/>
        <w:right w:val="none" w:sz="0" w:space="0" w:color="auto"/>
      </w:divBdr>
    </w:div>
    <w:div w:id="635453948">
      <w:bodyDiv w:val="1"/>
      <w:marLeft w:val="0"/>
      <w:marRight w:val="0"/>
      <w:marTop w:val="0"/>
      <w:marBottom w:val="0"/>
      <w:divBdr>
        <w:top w:val="none" w:sz="0" w:space="0" w:color="auto"/>
        <w:left w:val="none" w:sz="0" w:space="0" w:color="auto"/>
        <w:bottom w:val="none" w:sz="0" w:space="0" w:color="auto"/>
        <w:right w:val="none" w:sz="0" w:space="0" w:color="auto"/>
      </w:divBdr>
    </w:div>
    <w:div w:id="635456634">
      <w:bodyDiv w:val="1"/>
      <w:marLeft w:val="0"/>
      <w:marRight w:val="0"/>
      <w:marTop w:val="0"/>
      <w:marBottom w:val="0"/>
      <w:divBdr>
        <w:top w:val="none" w:sz="0" w:space="0" w:color="auto"/>
        <w:left w:val="none" w:sz="0" w:space="0" w:color="auto"/>
        <w:bottom w:val="none" w:sz="0" w:space="0" w:color="auto"/>
        <w:right w:val="none" w:sz="0" w:space="0" w:color="auto"/>
      </w:divBdr>
    </w:div>
    <w:div w:id="635647152">
      <w:bodyDiv w:val="1"/>
      <w:marLeft w:val="0"/>
      <w:marRight w:val="0"/>
      <w:marTop w:val="0"/>
      <w:marBottom w:val="0"/>
      <w:divBdr>
        <w:top w:val="none" w:sz="0" w:space="0" w:color="auto"/>
        <w:left w:val="none" w:sz="0" w:space="0" w:color="auto"/>
        <w:bottom w:val="none" w:sz="0" w:space="0" w:color="auto"/>
        <w:right w:val="none" w:sz="0" w:space="0" w:color="auto"/>
      </w:divBdr>
    </w:div>
    <w:div w:id="635841754">
      <w:bodyDiv w:val="1"/>
      <w:marLeft w:val="0"/>
      <w:marRight w:val="0"/>
      <w:marTop w:val="0"/>
      <w:marBottom w:val="0"/>
      <w:divBdr>
        <w:top w:val="none" w:sz="0" w:space="0" w:color="auto"/>
        <w:left w:val="none" w:sz="0" w:space="0" w:color="auto"/>
        <w:bottom w:val="none" w:sz="0" w:space="0" w:color="auto"/>
        <w:right w:val="none" w:sz="0" w:space="0" w:color="auto"/>
      </w:divBdr>
    </w:div>
    <w:div w:id="636645131">
      <w:bodyDiv w:val="1"/>
      <w:marLeft w:val="0"/>
      <w:marRight w:val="0"/>
      <w:marTop w:val="0"/>
      <w:marBottom w:val="0"/>
      <w:divBdr>
        <w:top w:val="none" w:sz="0" w:space="0" w:color="auto"/>
        <w:left w:val="none" w:sz="0" w:space="0" w:color="auto"/>
        <w:bottom w:val="none" w:sz="0" w:space="0" w:color="auto"/>
        <w:right w:val="none" w:sz="0" w:space="0" w:color="auto"/>
      </w:divBdr>
    </w:div>
    <w:div w:id="636838315">
      <w:bodyDiv w:val="1"/>
      <w:marLeft w:val="0"/>
      <w:marRight w:val="0"/>
      <w:marTop w:val="0"/>
      <w:marBottom w:val="0"/>
      <w:divBdr>
        <w:top w:val="none" w:sz="0" w:space="0" w:color="auto"/>
        <w:left w:val="none" w:sz="0" w:space="0" w:color="auto"/>
        <w:bottom w:val="none" w:sz="0" w:space="0" w:color="auto"/>
        <w:right w:val="none" w:sz="0" w:space="0" w:color="auto"/>
      </w:divBdr>
    </w:div>
    <w:div w:id="637028752">
      <w:bodyDiv w:val="1"/>
      <w:marLeft w:val="0"/>
      <w:marRight w:val="0"/>
      <w:marTop w:val="0"/>
      <w:marBottom w:val="0"/>
      <w:divBdr>
        <w:top w:val="none" w:sz="0" w:space="0" w:color="auto"/>
        <w:left w:val="none" w:sz="0" w:space="0" w:color="auto"/>
        <w:bottom w:val="none" w:sz="0" w:space="0" w:color="auto"/>
        <w:right w:val="none" w:sz="0" w:space="0" w:color="auto"/>
      </w:divBdr>
    </w:div>
    <w:div w:id="637497000">
      <w:bodyDiv w:val="1"/>
      <w:marLeft w:val="0"/>
      <w:marRight w:val="0"/>
      <w:marTop w:val="0"/>
      <w:marBottom w:val="0"/>
      <w:divBdr>
        <w:top w:val="none" w:sz="0" w:space="0" w:color="auto"/>
        <w:left w:val="none" w:sz="0" w:space="0" w:color="auto"/>
        <w:bottom w:val="none" w:sz="0" w:space="0" w:color="auto"/>
        <w:right w:val="none" w:sz="0" w:space="0" w:color="auto"/>
      </w:divBdr>
    </w:div>
    <w:div w:id="637950648">
      <w:bodyDiv w:val="1"/>
      <w:marLeft w:val="0"/>
      <w:marRight w:val="0"/>
      <w:marTop w:val="0"/>
      <w:marBottom w:val="0"/>
      <w:divBdr>
        <w:top w:val="none" w:sz="0" w:space="0" w:color="auto"/>
        <w:left w:val="none" w:sz="0" w:space="0" w:color="auto"/>
        <w:bottom w:val="none" w:sz="0" w:space="0" w:color="auto"/>
        <w:right w:val="none" w:sz="0" w:space="0" w:color="auto"/>
      </w:divBdr>
    </w:div>
    <w:div w:id="638270087">
      <w:bodyDiv w:val="1"/>
      <w:marLeft w:val="0"/>
      <w:marRight w:val="0"/>
      <w:marTop w:val="0"/>
      <w:marBottom w:val="0"/>
      <w:divBdr>
        <w:top w:val="none" w:sz="0" w:space="0" w:color="auto"/>
        <w:left w:val="none" w:sz="0" w:space="0" w:color="auto"/>
        <w:bottom w:val="none" w:sz="0" w:space="0" w:color="auto"/>
        <w:right w:val="none" w:sz="0" w:space="0" w:color="auto"/>
      </w:divBdr>
    </w:div>
    <w:div w:id="638388111">
      <w:bodyDiv w:val="1"/>
      <w:marLeft w:val="0"/>
      <w:marRight w:val="0"/>
      <w:marTop w:val="0"/>
      <w:marBottom w:val="0"/>
      <w:divBdr>
        <w:top w:val="none" w:sz="0" w:space="0" w:color="auto"/>
        <w:left w:val="none" w:sz="0" w:space="0" w:color="auto"/>
        <w:bottom w:val="none" w:sz="0" w:space="0" w:color="auto"/>
        <w:right w:val="none" w:sz="0" w:space="0" w:color="auto"/>
      </w:divBdr>
    </w:div>
    <w:div w:id="638388637">
      <w:bodyDiv w:val="1"/>
      <w:marLeft w:val="0"/>
      <w:marRight w:val="0"/>
      <w:marTop w:val="0"/>
      <w:marBottom w:val="0"/>
      <w:divBdr>
        <w:top w:val="none" w:sz="0" w:space="0" w:color="auto"/>
        <w:left w:val="none" w:sz="0" w:space="0" w:color="auto"/>
        <w:bottom w:val="none" w:sz="0" w:space="0" w:color="auto"/>
        <w:right w:val="none" w:sz="0" w:space="0" w:color="auto"/>
      </w:divBdr>
    </w:div>
    <w:div w:id="638461593">
      <w:bodyDiv w:val="1"/>
      <w:marLeft w:val="0"/>
      <w:marRight w:val="0"/>
      <w:marTop w:val="0"/>
      <w:marBottom w:val="0"/>
      <w:divBdr>
        <w:top w:val="none" w:sz="0" w:space="0" w:color="auto"/>
        <w:left w:val="none" w:sz="0" w:space="0" w:color="auto"/>
        <w:bottom w:val="none" w:sz="0" w:space="0" w:color="auto"/>
        <w:right w:val="none" w:sz="0" w:space="0" w:color="auto"/>
      </w:divBdr>
    </w:div>
    <w:div w:id="638531520">
      <w:bodyDiv w:val="1"/>
      <w:marLeft w:val="0"/>
      <w:marRight w:val="0"/>
      <w:marTop w:val="0"/>
      <w:marBottom w:val="0"/>
      <w:divBdr>
        <w:top w:val="none" w:sz="0" w:space="0" w:color="auto"/>
        <w:left w:val="none" w:sz="0" w:space="0" w:color="auto"/>
        <w:bottom w:val="none" w:sz="0" w:space="0" w:color="auto"/>
        <w:right w:val="none" w:sz="0" w:space="0" w:color="auto"/>
      </w:divBdr>
    </w:div>
    <w:div w:id="638649921">
      <w:bodyDiv w:val="1"/>
      <w:marLeft w:val="0"/>
      <w:marRight w:val="0"/>
      <w:marTop w:val="0"/>
      <w:marBottom w:val="0"/>
      <w:divBdr>
        <w:top w:val="none" w:sz="0" w:space="0" w:color="auto"/>
        <w:left w:val="none" w:sz="0" w:space="0" w:color="auto"/>
        <w:bottom w:val="none" w:sz="0" w:space="0" w:color="auto"/>
        <w:right w:val="none" w:sz="0" w:space="0" w:color="auto"/>
      </w:divBdr>
    </w:div>
    <w:div w:id="638923999">
      <w:bodyDiv w:val="1"/>
      <w:marLeft w:val="0"/>
      <w:marRight w:val="0"/>
      <w:marTop w:val="0"/>
      <w:marBottom w:val="0"/>
      <w:divBdr>
        <w:top w:val="none" w:sz="0" w:space="0" w:color="auto"/>
        <w:left w:val="none" w:sz="0" w:space="0" w:color="auto"/>
        <w:bottom w:val="none" w:sz="0" w:space="0" w:color="auto"/>
        <w:right w:val="none" w:sz="0" w:space="0" w:color="auto"/>
      </w:divBdr>
    </w:div>
    <w:div w:id="639461264">
      <w:bodyDiv w:val="1"/>
      <w:marLeft w:val="0"/>
      <w:marRight w:val="0"/>
      <w:marTop w:val="0"/>
      <w:marBottom w:val="0"/>
      <w:divBdr>
        <w:top w:val="none" w:sz="0" w:space="0" w:color="auto"/>
        <w:left w:val="none" w:sz="0" w:space="0" w:color="auto"/>
        <w:bottom w:val="none" w:sz="0" w:space="0" w:color="auto"/>
        <w:right w:val="none" w:sz="0" w:space="0" w:color="auto"/>
      </w:divBdr>
    </w:div>
    <w:div w:id="639648454">
      <w:bodyDiv w:val="1"/>
      <w:marLeft w:val="0"/>
      <w:marRight w:val="0"/>
      <w:marTop w:val="0"/>
      <w:marBottom w:val="0"/>
      <w:divBdr>
        <w:top w:val="none" w:sz="0" w:space="0" w:color="auto"/>
        <w:left w:val="none" w:sz="0" w:space="0" w:color="auto"/>
        <w:bottom w:val="none" w:sz="0" w:space="0" w:color="auto"/>
        <w:right w:val="none" w:sz="0" w:space="0" w:color="auto"/>
      </w:divBdr>
    </w:div>
    <w:div w:id="639767144">
      <w:bodyDiv w:val="1"/>
      <w:marLeft w:val="0"/>
      <w:marRight w:val="0"/>
      <w:marTop w:val="0"/>
      <w:marBottom w:val="0"/>
      <w:divBdr>
        <w:top w:val="none" w:sz="0" w:space="0" w:color="auto"/>
        <w:left w:val="none" w:sz="0" w:space="0" w:color="auto"/>
        <w:bottom w:val="none" w:sz="0" w:space="0" w:color="auto"/>
        <w:right w:val="none" w:sz="0" w:space="0" w:color="auto"/>
      </w:divBdr>
    </w:div>
    <w:div w:id="640615008">
      <w:bodyDiv w:val="1"/>
      <w:marLeft w:val="0"/>
      <w:marRight w:val="0"/>
      <w:marTop w:val="0"/>
      <w:marBottom w:val="0"/>
      <w:divBdr>
        <w:top w:val="none" w:sz="0" w:space="0" w:color="auto"/>
        <w:left w:val="none" w:sz="0" w:space="0" w:color="auto"/>
        <w:bottom w:val="none" w:sz="0" w:space="0" w:color="auto"/>
        <w:right w:val="none" w:sz="0" w:space="0" w:color="auto"/>
      </w:divBdr>
    </w:div>
    <w:div w:id="640885659">
      <w:bodyDiv w:val="1"/>
      <w:marLeft w:val="0"/>
      <w:marRight w:val="0"/>
      <w:marTop w:val="0"/>
      <w:marBottom w:val="0"/>
      <w:divBdr>
        <w:top w:val="none" w:sz="0" w:space="0" w:color="auto"/>
        <w:left w:val="none" w:sz="0" w:space="0" w:color="auto"/>
        <w:bottom w:val="none" w:sz="0" w:space="0" w:color="auto"/>
        <w:right w:val="none" w:sz="0" w:space="0" w:color="auto"/>
      </w:divBdr>
    </w:div>
    <w:div w:id="640967273">
      <w:bodyDiv w:val="1"/>
      <w:marLeft w:val="0"/>
      <w:marRight w:val="0"/>
      <w:marTop w:val="0"/>
      <w:marBottom w:val="0"/>
      <w:divBdr>
        <w:top w:val="none" w:sz="0" w:space="0" w:color="auto"/>
        <w:left w:val="none" w:sz="0" w:space="0" w:color="auto"/>
        <w:bottom w:val="none" w:sz="0" w:space="0" w:color="auto"/>
        <w:right w:val="none" w:sz="0" w:space="0" w:color="auto"/>
      </w:divBdr>
    </w:div>
    <w:div w:id="641690731">
      <w:bodyDiv w:val="1"/>
      <w:marLeft w:val="0"/>
      <w:marRight w:val="0"/>
      <w:marTop w:val="0"/>
      <w:marBottom w:val="0"/>
      <w:divBdr>
        <w:top w:val="none" w:sz="0" w:space="0" w:color="auto"/>
        <w:left w:val="none" w:sz="0" w:space="0" w:color="auto"/>
        <w:bottom w:val="none" w:sz="0" w:space="0" w:color="auto"/>
        <w:right w:val="none" w:sz="0" w:space="0" w:color="auto"/>
      </w:divBdr>
    </w:div>
    <w:div w:id="643507421">
      <w:bodyDiv w:val="1"/>
      <w:marLeft w:val="0"/>
      <w:marRight w:val="0"/>
      <w:marTop w:val="0"/>
      <w:marBottom w:val="0"/>
      <w:divBdr>
        <w:top w:val="none" w:sz="0" w:space="0" w:color="auto"/>
        <w:left w:val="none" w:sz="0" w:space="0" w:color="auto"/>
        <w:bottom w:val="none" w:sz="0" w:space="0" w:color="auto"/>
        <w:right w:val="none" w:sz="0" w:space="0" w:color="auto"/>
      </w:divBdr>
    </w:div>
    <w:div w:id="644091453">
      <w:bodyDiv w:val="1"/>
      <w:marLeft w:val="0"/>
      <w:marRight w:val="0"/>
      <w:marTop w:val="0"/>
      <w:marBottom w:val="0"/>
      <w:divBdr>
        <w:top w:val="none" w:sz="0" w:space="0" w:color="auto"/>
        <w:left w:val="none" w:sz="0" w:space="0" w:color="auto"/>
        <w:bottom w:val="none" w:sz="0" w:space="0" w:color="auto"/>
        <w:right w:val="none" w:sz="0" w:space="0" w:color="auto"/>
      </w:divBdr>
    </w:div>
    <w:div w:id="646012246">
      <w:bodyDiv w:val="1"/>
      <w:marLeft w:val="0"/>
      <w:marRight w:val="0"/>
      <w:marTop w:val="0"/>
      <w:marBottom w:val="0"/>
      <w:divBdr>
        <w:top w:val="none" w:sz="0" w:space="0" w:color="auto"/>
        <w:left w:val="none" w:sz="0" w:space="0" w:color="auto"/>
        <w:bottom w:val="none" w:sz="0" w:space="0" w:color="auto"/>
        <w:right w:val="none" w:sz="0" w:space="0" w:color="auto"/>
      </w:divBdr>
    </w:div>
    <w:div w:id="646251322">
      <w:bodyDiv w:val="1"/>
      <w:marLeft w:val="0"/>
      <w:marRight w:val="0"/>
      <w:marTop w:val="0"/>
      <w:marBottom w:val="0"/>
      <w:divBdr>
        <w:top w:val="none" w:sz="0" w:space="0" w:color="auto"/>
        <w:left w:val="none" w:sz="0" w:space="0" w:color="auto"/>
        <w:bottom w:val="none" w:sz="0" w:space="0" w:color="auto"/>
        <w:right w:val="none" w:sz="0" w:space="0" w:color="auto"/>
      </w:divBdr>
    </w:div>
    <w:div w:id="646589094">
      <w:bodyDiv w:val="1"/>
      <w:marLeft w:val="0"/>
      <w:marRight w:val="0"/>
      <w:marTop w:val="0"/>
      <w:marBottom w:val="0"/>
      <w:divBdr>
        <w:top w:val="none" w:sz="0" w:space="0" w:color="auto"/>
        <w:left w:val="none" w:sz="0" w:space="0" w:color="auto"/>
        <w:bottom w:val="none" w:sz="0" w:space="0" w:color="auto"/>
        <w:right w:val="none" w:sz="0" w:space="0" w:color="auto"/>
      </w:divBdr>
    </w:div>
    <w:div w:id="647251699">
      <w:bodyDiv w:val="1"/>
      <w:marLeft w:val="0"/>
      <w:marRight w:val="0"/>
      <w:marTop w:val="0"/>
      <w:marBottom w:val="0"/>
      <w:divBdr>
        <w:top w:val="none" w:sz="0" w:space="0" w:color="auto"/>
        <w:left w:val="none" w:sz="0" w:space="0" w:color="auto"/>
        <w:bottom w:val="none" w:sz="0" w:space="0" w:color="auto"/>
        <w:right w:val="none" w:sz="0" w:space="0" w:color="auto"/>
      </w:divBdr>
    </w:div>
    <w:div w:id="648241798">
      <w:bodyDiv w:val="1"/>
      <w:marLeft w:val="0"/>
      <w:marRight w:val="0"/>
      <w:marTop w:val="0"/>
      <w:marBottom w:val="0"/>
      <w:divBdr>
        <w:top w:val="none" w:sz="0" w:space="0" w:color="auto"/>
        <w:left w:val="none" w:sz="0" w:space="0" w:color="auto"/>
        <w:bottom w:val="none" w:sz="0" w:space="0" w:color="auto"/>
        <w:right w:val="none" w:sz="0" w:space="0" w:color="auto"/>
      </w:divBdr>
    </w:div>
    <w:div w:id="648822799">
      <w:bodyDiv w:val="1"/>
      <w:marLeft w:val="0"/>
      <w:marRight w:val="0"/>
      <w:marTop w:val="0"/>
      <w:marBottom w:val="0"/>
      <w:divBdr>
        <w:top w:val="none" w:sz="0" w:space="0" w:color="auto"/>
        <w:left w:val="none" w:sz="0" w:space="0" w:color="auto"/>
        <w:bottom w:val="none" w:sz="0" w:space="0" w:color="auto"/>
        <w:right w:val="none" w:sz="0" w:space="0" w:color="auto"/>
      </w:divBdr>
    </w:div>
    <w:div w:id="648823489">
      <w:bodyDiv w:val="1"/>
      <w:marLeft w:val="0"/>
      <w:marRight w:val="0"/>
      <w:marTop w:val="0"/>
      <w:marBottom w:val="0"/>
      <w:divBdr>
        <w:top w:val="none" w:sz="0" w:space="0" w:color="auto"/>
        <w:left w:val="none" w:sz="0" w:space="0" w:color="auto"/>
        <w:bottom w:val="none" w:sz="0" w:space="0" w:color="auto"/>
        <w:right w:val="none" w:sz="0" w:space="0" w:color="auto"/>
      </w:divBdr>
    </w:div>
    <w:div w:id="649020757">
      <w:bodyDiv w:val="1"/>
      <w:marLeft w:val="0"/>
      <w:marRight w:val="0"/>
      <w:marTop w:val="0"/>
      <w:marBottom w:val="0"/>
      <w:divBdr>
        <w:top w:val="none" w:sz="0" w:space="0" w:color="auto"/>
        <w:left w:val="none" w:sz="0" w:space="0" w:color="auto"/>
        <w:bottom w:val="none" w:sz="0" w:space="0" w:color="auto"/>
        <w:right w:val="none" w:sz="0" w:space="0" w:color="auto"/>
      </w:divBdr>
    </w:div>
    <w:div w:id="649559323">
      <w:bodyDiv w:val="1"/>
      <w:marLeft w:val="0"/>
      <w:marRight w:val="0"/>
      <w:marTop w:val="0"/>
      <w:marBottom w:val="0"/>
      <w:divBdr>
        <w:top w:val="none" w:sz="0" w:space="0" w:color="auto"/>
        <w:left w:val="none" w:sz="0" w:space="0" w:color="auto"/>
        <w:bottom w:val="none" w:sz="0" w:space="0" w:color="auto"/>
        <w:right w:val="none" w:sz="0" w:space="0" w:color="auto"/>
      </w:divBdr>
    </w:div>
    <w:div w:id="650603620">
      <w:bodyDiv w:val="1"/>
      <w:marLeft w:val="0"/>
      <w:marRight w:val="0"/>
      <w:marTop w:val="0"/>
      <w:marBottom w:val="0"/>
      <w:divBdr>
        <w:top w:val="none" w:sz="0" w:space="0" w:color="auto"/>
        <w:left w:val="none" w:sz="0" w:space="0" w:color="auto"/>
        <w:bottom w:val="none" w:sz="0" w:space="0" w:color="auto"/>
        <w:right w:val="none" w:sz="0" w:space="0" w:color="auto"/>
      </w:divBdr>
    </w:div>
    <w:div w:id="651644113">
      <w:bodyDiv w:val="1"/>
      <w:marLeft w:val="0"/>
      <w:marRight w:val="0"/>
      <w:marTop w:val="0"/>
      <w:marBottom w:val="0"/>
      <w:divBdr>
        <w:top w:val="none" w:sz="0" w:space="0" w:color="auto"/>
        <w:left w:val="none" w:sz="0" w:space="0" w:color="auto"/>
        <w:bottom w:val="none" w:sz="0" w:space="0" w:color="auto"/>
        <w:right w:val="none" w:sz="0" w:space="0" w:color="auto"/>
      </w:divBdr>
    </w:div>
    <w:div w:id="652099572">
      <w:bodyDiv w:val="1"/>
      <w:marLeft w:val="0"/>
      <w:marRight w:val="0"/>
      <w:marTop w:val="0"/>
      <w:marBottom w:val="0"/>
      <w:divBdr>
        <w:top w:val="none" w:sz="0" w:space="0" w:color="auto"/>
        <w:left w:val="none" w:sz="0" w:space="0" w:color="auto"/>
        <w:bottom w:val="none" w:sz="0" w:space="0" w:color="auto"/>
        <w:right w:val="none" w:sz="0" w:space="0" w:color="auto"/>
      </w:divBdr>
    </w:div>
    <w:div w:id="652177216">
      <w:bodyDiv w:val="1"/>
      <w:marLeft w:val="0"/>
      <w:marRight w:val="0"/>
      <w:marTop w:val="0"/>
      <w:marBottom w:val="0"/>
      <w:divBdr>
        <w:top w:val="none" w:sz="0" w:space="0" w:color="auto"/>
        <w:left w:val="none" w:sz="0" w:space="0" w:color="auto"/>
        <w:bottom w:val="none" w:sz="0" w:space="0" w:color="auto"/>
        <w:right w:val="none" w:sz="0" w:space="0" w:color="auto"/>
      </w:divBdr>
    </w:div>
    <w:div w:id="652216013">
      <w:bodyDiv w:val="1"/>
      <w:marLeft w:val="0"/>
      <w:marRight w:val="0"/>
      <w:marTop w:val="0"/>
      <w:marBottom w:val="0"/>
      <w:divBdr>
        <w:top w:val="none" w:sz="0" w:space="0" w:color="auto"/>
        <w:left w:val="none" w:sz="0" w:space="0" w:color="auto"/>
        <w:bottom w:val="none" w:sz="0" w:space="0" w:color="auto"/>
        <w:right w:val="none" w:sz="0" w:space="0" w:color="auto"/>
      </w:divBdr>
    </w:div>
    <w:div w:id="652560590">
      <w:bodyDiv w:val="1"/>
      <w:marLeft w:val="0"/>
      <w:marRight w:val="0"/>
      <w:marTop w:val="0"/>
      <w:marBottom w:val="0"/>
      <w:divBdr>
        <w:top w:val="none" w:sz="0" w:space="0" w:color="auto"/>
        <w:left w:val="none" w:sz="0" w:space="0" w:color="auto"/>
        <w:bottom w:val="none" w:sz="0" w:space="0" w:color="auto"/>
        <w:right w:val="none" w:sz="0" w:space="0" w:color="auto"/>
      </w:divBdr>
    </w:div>
    <w:div w:id="652955216">
      <w:bodyDiv w:val="1"/>
      <w:marLeft w:val="0"/>
      <w:marRight w:val="0"/>
      <w:marTop w:val="0"/>
      <w:marBottom w:val="0"/>
      <w:divBdr>
        <w:top w:val="none" w:sz="0" w:space="0" w:color="auto"/>
        <w:left w:val="none" w:sz="0" w:space="0" w:color="auto"/>
        <w:bottom w:val="none" w:sz="0" w:space="0" w:color="auto"/>
        <w:right w:val="none" w:sz="0" w:space="0" w:color="auto"/>
      </w:divBdr>
    </w:div>
    <w:div w:id="653220243">
      <w:bodyDiv w:val="1"/>
      <w:marLeft w:val="0"/>
      <w:marRight w:val="0"/>
      <w:marTop w:val="0"/>
      <w:marBottom w:val="0"/>
      <w:divBdr>
        <w:top w:val="none" w:sz="0" w:space="0" w:color="auto"/>
        <w:left w:val="none" w:sz="0" w:space="0" w:color="auto"/>
        <w:bottom w:val="none" w:sz="0" w:space="0" w:color="auto"/>
        <w:right w:val="none" w:sz="0" w:space="0" w:color="auto"/>
      </w:divBdr>
    </w:div>
    <w:div w:id="653678445">
      <w:bodyDiv w:val="1"/>
      <w:marLeft w:val="0"/>
      <w:marRight w:val="0"/>
      <w:marTop w:val="0"/>
      <w:marBottom w:val="0"/>
      <w:divBdr>
        <w:top w:val="none" w:sz="0" w:space="0" w:color="auto"/>
        <w:left w:val="none" w:sz="0" w:space="0" w:color="auto"/>
        <w:bottom w:val="none" w:sz="0" w:space="0" w:color="auto"/>
        <w:right w:val="none" w:sz="0" w:space="0" w:color="auto"/>
      </w:divBdr>
    </w:div>
    <w:div w:id="654913462">
      <w:bodyDiv w:val="1"/>
      <w:marLeft w:val="0"/>
      <w:marRight w:val="0"/>
      <w:marTop w:val="0"/>
      <w:marBottom w:val="0"/>
      <w:divBdr>
        <w:top w:val="none" w:sz="0" w:space="0" w:color="auto"/>
        <w:left w:val="none" w:sz="0" w:space="0" w:color="auto"/>
        <w:bottom w:val="none" w:sz="0" w:space="0" w:color="auto"/>
        <w:right w:val="none" w:sz="0" w:space="0" w:color="auto"/>
      </w:divBdr>
    </w:div>
    <w:div w:id="656224186">
      <w:bodyDiv w:val="1"/>
      <w:marLeft w:val="0"/>
      <w:marRight w:val="0"/>
      <w:marTop w:val="0"/>
      <w:marBottom w:val="0"/>
      <w:divBdr>
        <w:top w:val="none" w:sz="0" w:space="0" w:color="auto"/>
        <w:left w:val="none" w:sz="0" w:space="0" w:color="auto"/>
        <w:bottom w:val="none" w:sz="0" w:space="0" w:color="auto"/>
        <w:right w:val="none" w:sz="0" w:space="0" w:color="auto"/>
      </w:divBdr>
    </w:div>
    <w:div w:id="656225188">
      <w:bodyDiv w:val="1"/>
      <w:marLeft w:val="0"/>
      <w:marRight w:val="0"/>
      <w:marTop w:val="0"/>
      <w:marBottom w:val="0"/>
      <w:divBdr>
        <w:top w:val="none" w:sz="0" w:space="0" w:color="auto"/>
        <w:left w:val="none" w:sz="0" w:space="0" w:color="auto"/>
        <w:bottom w:val="none" w:sz="0" w:space="0" w:color="auto"/>
        <w:right w:val="none" w:sz="0" w:space="0" w:color="auto"/>
      </w:divBdr>
    </w:div>
    <w:div w:id="656423432">
      <w:bodyDiv w:val="1"/>
      <w:marLeft w:val="0"/>
      <w:marRight w:val="0"/>
      <w:marTop w:val="0"/>
      <w:marBottom w:val="0"/>
      <w:divBdr>
        <w:top w:val="none" w:sz="0" w:space="0" w:color="auto"/>
        <w:left w:val="none" w:sz="0" w:space="0" w:color="auto"/>
        <w:bottom w:val="none" w:sz="0" w:space="0" w:color="auto"/>
        <w:right w:val="none" w:sz="0" w:space="0" w:color="auto"/>
      </w:divBdr>
    </w:div>
    <w:div w:id="656568325">
      <w:bodyDiv w:val="1"/>
      <w:marLeft w:val="0"/>
      <w:marRight w:val="0"/>
      <w:marTop w:val="0"/>
      <w:marBottom w:val="0"/>
      <w:divBdr>
        <w:top w:val="none" w:sz="0" w:space="0" w:color="auto"/>
        <w:left w:val="none" w:sz="0" w:space="0" w:color="auto"/>
        <w:bottom w:val="none" w:sz="0" w:space="0" w:color="auto"/>
        <w:right w:val="none" w:sz="0" w:space="0" w:color="auto"/>
      </w:divBdr>
    </w:div>
    <w:div w:id="657925927">
      <w:bodyDiv w:val="1"/>
      <w:marLeft w:val="0"/>
      <w:marRight w:val="0"/>
      <w:marTop w:val="0"/>
      <w:marBottom w:val="0"/>
      <w:divBdr>
        <w:top w:val="none" w:sz="0" w:space="0" w:color="auto"/>
        <w:left w:val="none" w:sz="0" w:space="0" w:color="auto"/>
        <w:bottom w:val="none" w:sz="0" w:space="0" w:color="auto"/>
        <w:right w:val="none" w:sz="0" w:space="0" w:color="auto"/>
      </w:divBdr>
    </w:div>
    <w:div w:id="658457463">
      <w:bodyDiv w:val="1"/>
      <w:marLeft w:val="0"/>
      <w:marRight w:val="0"/>
      <w:marTop w:val="0"/>
      <w:marBottom w:val="0"/>
      <w:divBdr>
        <w:top w:val="none" w:sz="0" w:space="0" w:color="auto"/>
        <w:left w:val="none" w:sz="0" w:space="0" w:color="auto"/>
        <w:bottom w:val="none" w:sz="0" w:space="0" w:color="auto"/>
        <w:right w:val="none" w:sz="0" w:space="0" w:color="auto"/>
      </w:divBdr>
    </w:div>
    <w:div w:id="658506725">
      <w:bodyDiv w:val="1"/>
      <w:marLeft w:val="0"/>
      <w:marRight w:val="0"/>
      <w:marTop w:val="0"/>
      <w:marBottom w:val="0"/>
      <w:divBdr>
        <w:top w:val="none" w:sz="0" w:space="0" w:color="auto"/>
        <w:left w:val="none" w:sz="0" w:space="0" w:color="auto"/>
        <w:bottom w:val="none" w:sz="0" w:space="0" w:color="auto"/>
        <w:right w:val="none" w:sz="0" w:space="0" w:color="auto"/>
      </w:divBdr>
    </w:div>
    <w:div w:id="659313023">
      <w:bodyDiv w:val="1"/>
      <w:marLeft w:val="0"/>
      <w:marRight w:val="0"/>
      <w:marTop w:val="0"/>
      <w:marBottom w:val="0"/>
      <w:divBdr>
        <w:top w:val="none" w:sz="0" w:space="0" w:color="auto"/>
        <w:left w:val="none" w:sz="0" w:space="0" w:color="auto"/>
        <w:bottom w:val="none" w:sz="0" w:space="0" w:color="auto"/>
        <w:right w:val="none" w:sz="0" w:space="0" w:color="auto"/>
      </w:divBdr>
    </w:div>
    <w:div w:id="660039453">
      <w:bodyDiv w:val="1"/>
      <w:marLeft w:val="0"/>
      <w:marRight w:val="0"/>
      <w:marTop w:val="0"/>
      <w:marBottom w:val="0"/>
      <w:divBdr>
        <w:top w:val="none" w:sz="0" w:space="0" w:color="auto"/>
        <w:left w:val="none" w:sz="0" w:space="0" w:color="auto"/>
        <w:bottom w:val="none" w:sz="0" w:space="0" w:color="auto"/>
        <w:right w:val="none" w:sz="0" w:space="0" w:color="auto"/>
      </w:divBdr>
    </w:div>
    <w:div w:id="660424356">
      <w:bodyDiv w:val="1"/>
      <w:marLeft w:val="0"/>
      <w:marRight w:val="0"/>
      <w:marTop w:val="0"/>
      <w:marBottom w:val="0"/>
      <w:divBdr>
        <w:top w:val="none" w:sz="0" w:space="0" w:color="auto"/>
        <w:left w:val="none" w:sz="0" w:space="0" w:color="auto"/>
        <w:bottom w:val="none" w:sz="0" w:space="0" w:color="auto"/>
        <w:right w:val="none" w:sz="0" w:space="0" w:color="auto"/>
      </w:divBdr>
    </w:div>
    <w:div w:id="660548371">
      <w:bodyDiv w:val="1"/>
      <w:marLeft w:val="0"/>
      <w:marRight w:val="0"/>
      <w:marTop w:val="0"/>
      <w:marBottom w:val="0"/>
      <w:divBdr>
        <w:top w:val="none" w:sz="0" w:space="0" w:color="auto"/>
        <w:left w:val="none" w:sz="0" w:space="0" w:color="auto"/>
        <w:bottom w:val="none" w:sz="0" w:space="0" w:color="auto"/>
        <w:right w:val="none" w:sz="0" w:space="0" w:color="auto"/>
      </w:divBdr>
    </w:div>
    <w:div w:id="660885589">
      <w:bodyDiv w:val="1"/>
      <w:marLeft w:val="0"/>
      <w:marRight w:val="0"/>
      <w:marTop w:val="0"/>
      <w:marBottom w:val="0"/>
      <w:divBdr>
        <w:top w:val="none" w:sz="0" w:space="0" w:color="auto"/>
        <w:left w:val="none" w:sz="0" w:space="0" w:color="auto"/>
        <w:bottom w:val="none" w:sz="0" w:space="0" w:color="auto"/>
        <w:right w:val="none" w:sz="0" w:space="0" w:color="auto"/>
      </w:divBdr>
    </w:div>
    <w:div w:id="661155193">
      <w:bodyDiv w:val="1"/>
      <w:marLeft w:val="0"/>
      <w:marRight w:val="0"/>
      <w:marTop w:val="0"/>
      <w:marBottom w:val="0"/>
      <w:divBdr>
        <w:top w:val="none" w:sz="0" w:space="0" w:color="auto"/>
        <w:left w:val="none" w:sz="0" w:space="0" w:color="auto"/>
        <w:bottom w:val="none" w:sz="0" w:space="0" w:color="auto"/>
        <w:right w:val="none" w:sz="0" w:space="0" w:color="auto"/>
      </w:divBdr>
    </w:div>
    <w:div w:id="661667573">
      <w:bodyDiv w:val="1"/>
      <w:marLeft w:val="0"/>
      <w:marRight w:val="0"/>
      <w:marTop w:val="0"/>
      <w:marBottom w:val="0"/>
      <w:divBdr>
        <w:top w:val="none" w:sz="0" w:space="0" w:color="auto"/>
        <w:left w:val="none" w:sz="0" w:space="0" w:color="auto"/>
        <w:bottom w:val="none" w:sz="0" w:space="0" w:color="auto"/>
        <w:right w:val="none" w:sz="0" w:space="0" w:color="auto"/>
      </w:divBdr>
    </w:div>
    <w:div w:id="662007151">
      <w:bodyDiv w:val="1"/>
      <w:marLeft w:val="0"/>
      <w:marRight w:val="0"/>
      <w:marTop w:val="0"/>
      <w:marBottom w:val="0"/>
      <w:divBdr>
        <w:top w:val="none" w:sz="0" w:space="0" w:color="auto"/>
        <w:left w:val="none" w:sz="0" w:space="0" w:color="auto"/>
        <w:bottom w:val="none" w:sz="0" w:space="0" w:color="auto"/>
        <w:right w:val="none" w:sz="0" w:space="0" w:color="auto"/>
      </w:divBdr>
    </w:div>
    <w:div w:id="665085829">
      <w:bodyDiv w:val="1"/>
      <w:marLeft w:val="0"/>
      <w:marRight w:val="0"/>
      <w:marTop w:val="0"/>
      <w:marBottom w:val="0"/>
      <w:divBdr>
        <w:top w:val="none" w:sz="0" w:space="0" w:color="auto"/>
        <w:left w:val="none" w:sz="0" w:space="0" w:color="auto"/>
        <w:bottom w:val="none" w:sz="0" w:space="0" w:color="auto"/>
        <w:right w:val="none" w:sz="0" w:space="0" w:color="auto"/>
      </w:divBdr>
    </w:div>
    <w:div w:id="665866119">
      <w:bodyDiv w:val="1"/>
      <w:marLeft w:val="0"/>
      <w:marRight w:val="0"/>
      <w:marTop w:val="0"/>
      <w:marBottom w:val="0"/>
      <w:divBdr>
        <w:top w:val="none" w:sz="0" w:space="0" w:color="auto"/>
        <w:left w:val="none" w:sz="0" w:space="0" w:color="auto"/>
        <w:bottom w:val="none" w:sz="0" w:space="0" w:color="auto"/>
        <w:right w:val="none" w:sz="0" w:space="0" w:color="auto"/>
      </w:divBdr>
    </w:div>
    <w:div w:id="665867016">
      <w:bodyDiv w:val="1"/>
      <w:marLeft w:val="0"/>
      <w:marRight w:val="0"/>
      <w:marTop w:val="0"/>
      <w:marBottom w:val="0"/>
      <w:divBdr>
        <w:top w:val="none" w:sz="0" w:space="0" w:color="auto"/>
        <w:left w:val="none" w:sz="0" w:space="0" w:color="auto"/>
        <w:bottom w:val="none" w:sz="0" w:space="0" w:color="auto"/>
        <w:right w:val="none" w:sz="0" w:space="0" w:color="auto"/>
      </w:divBdr>
    </w:div>
    <w:div w:id="666253790">
      <w:bodyDiv w:val="1"/>
      <w:marLeft w:val="0"/>
      <w:marRight w:val="0"/>
      <w:marTop w:val="0"/>
      <w:marBottom w:val="0"/>
      <w:divBdr>
        <w:top w:val="none" w:sz="0" w:space="0" w:color="auto"/>
        <w:left w:val="none" w:sz="0" w:space="0" w:color="auto"/>
        <w:bottom w:val="none" w:sz="0" w:space="0" w:color="auto"/>
        <w:right w:val="none" w:sz="0" w:space="0" w:color="auto"/>
      </w:divBdr>
    </w:div>
    <w:div w:id="666828802">
      <w:bodyDiv w:val="1"/>
      <w:marLeft w:val="0"/>
      <w:marRight w:val="0"/>
      <w:marTop w:val="0"/>
      <w:marBottom w:val="0"/>
      <w:divBdr>
        <w:top w:val="none" w:sz="0" w:space="0" w:color="auto"/>
        <w:left w:val="none" w:sz="0" w:space="0" w:color="auto"/>
        <w:bottom w:val="none" w:sz="0" w:space="0" w:color="auto"/>
        <w:right w:val="none" w:sz="0" w:space="0" w:color="auto"/>
      </w:divBdr>
    </w:div>
    <w:div w:id="666830129">
      <w:bodyDiv w:val="1"/>
      <w:marLeft w:val="0"/>
      <w:marRight w:val="0"/>
      <w:marTop w:val="0"/>
      <w:marBottom w:val="0"/>
      <w:divBdr>
        <w:top w:val="none" w:sz="0" w:space="0" w:color="auto"/>
        <w:left w:val="none" w:sz="0" w:space="0" w:color="auto"/>
        <w:bottom w:val="none" w:sz="0" w:space="0" w:color="auto"/>
        <w:right w:val="none" w:sz="0" w:space="0" w:color="auto"/>
      </w:divBdr>
    </w:div>
    <w:div w:id="667254165">
      <w:bodyDiv w:val="1"/>
      <w:marLeft w:val="0"/>
      <w:marRight w:val="0"/>
      <w:marTop w:val="0"/>
      <w:marBottom w:val="0"/>
      <w:divBdr>
        <w:top w:val="none" w:sz="0" w:space="0" w:color="auto"/>
        <w:left w:val="none" w:sz="0" w:space="0" w:color="auto"/>
        <w:bottom w:val="none" w:sz="0" w:space="0" w:color="auto"/>
        <w:right w:val="none" w:sz="0" w:space="0" w:color="auto"/>
      </w:divBdr>
    </w:div>
    <w:div w:id="667486637">
      <w:bodyDiv w:val="1"/>
      <w:marLeft w:val="0"/>
      <w:marRight w:val="0"/>
      <w:marTop w:val="0"/>
      <w:marBottom w:val="0"/>
      <w:divBdr>
        <w:top w:val="none" w:sz="0" w:space="0" w:color="auto"/>
        <w:left w:val="none" w:sz="0" w:space="0" w:color="auto"/>
        <w:bottom w:val="none" w:sz="0" w:space="0" w:color="auto"/>
        <w:right w:val="none" w:sz="0" w:space="0" w:color="auto"/>
      </w:divBdr>
    </w:div>
    <w:div w:id="667514796">
      <w:bodyDiv w:val="1"/>
      <w:marLeft w:val="0"/>
      <w:marRight w:val="0"/>
      <w:marTop w:val="0"/>
      <w:marBottom w:val="0"/>
      <w:divBdr>
        <w:top w:val="none" w:sz="0" w:space="0" w:color="auto"/>
        <w:left w:val="none" w:sz="0" w:space="0" w:color="auto"/>
        <w:bottom w:val="none" w:sz="0" w:space="0" w:color="auto"/>
        <w:right w:val="none" w:sz="0" w:space="0" w:color="auto"/>
      </w:divBdr>
    </w:div>
    <w:div w:id="667946766">
      <w:bodyDiv w:val="1"/>
      <w:marLeft w:val="0"/>
      <w:marRight w:val="0"/>
      <w:marTop w:val="0"/>
      <w:marBottom w:val="0"/>
      <w:divBdr>
        <w:top w:val="none" w:sz="0" w:space="0" w:color="auto"/>
        <w:left w:val="none" w:sz="0" w:space="0" w:color="auto"/>
        <w:bottom w:val="none" w:sz="0" w:space="0" w:color="auto"/>
        <w:right w:val="none" w:sz="0" w:space="0" w:color="auto"/>
      </w:divBdr>
    </w:div>
    <w:div w:id="668211284">
      <w:bodyDiv w:val="1"/>
      <w:marLeft w:val="0"/>
      <w:marRight w:val="0"/>
      <w:marTop w:val="0"/>
      <w:marBottom w:val="0"/>
      <w:divBdr>
        <w:top w:val="none" w:sz="0" w:space="0" w:color="auto"/>
        <w:left w:val="none" w:sz="0" w:space="0" w:color="auto"/>
        <w:bottom w:val="none" w:sz="0" w:space="0" w:color="auto"/>
        <w:right w:val="none" w:sz="0" w:space="0" w:color="auto"/>
      </w:divBdr>
    </w:div>
    <w:div w:id="668406330">
      <w:bodyDiv w:val="1"/>
      <w:marLeft w:val="0"/>
      <w:marRight w:val="0"/>
      <w:marTop w:val="0"/>
      <w:marBottom w:val="0"/>
      <w:divBdr>
        <w:top w:val="none" w:sz="0" w:space="0" w:color="auto"/>
        <w:left w:val="none" w:sz="0" w:space="0" w:color="auto"/>
        <w:bottom w:val="none" w:sz="0" w:space="0" w:color="auto"/>
        <w:right w:val="none" w:sz="0" w:space="0" w:color="auto"/>
      </w:divBdr>
    </w:div>
    <w:div w:id="668941960">
      <w:bodyDiv w:val="1"/>
      <w:marLeft w:val="0"/>
      <w:marRight w:val="0"/>
      <w:marTop w:val="0"/>
      <w:marBottom w:val="0"/>
      <w:divBdr>
        <w:top w:val="none" w:sz="0" w:space="0" w:color="auto"/>
        <w:left w:val="none" w:sz="0" w:space="0" w:color="auto"/>
        <w:bottom w:val="none" w:sz="0" w:space="0" w:color="auto"/>
        <w:right w:val="none" w:sz="0" w:space="0" w:color="auto"/>
      </w:divBdr>
    </w:div>
    <w:div w:id="668943546">
      <w:bodyDiv w:val="1"/>
      <w:marLeft w:val="0"/>
      <w:marRight w:val="0"/>
      <w:marTop w:val="0"/>
      <w:marBottom w:val="0"/>
      <w:divBdr>
        <w:top w:val="none" w:sz="0" w:space="0" w:color="auto"/>
        <w:left w:val="none" w:sz="0" w:space="0" w:color="auto"/>
        <w:bottom w:val="none" w:sz="0" w:space="0" w:color="auto"/>
        <w:right w:val="none" w:sz="0" w:space="0" w:color="auto"/>
      </w:divBdr>
    </w:div>
    <w:div w:id="669060300">
      <w:bodyDiv w:val="1"/>
      <w:marLeft w:val="0"/>
      <w:marRight w:val="0"/>
      <w:marTop w:val="0"/>
      <w:marBottom w:val="0"/>
      <w:divBdr>
        <w:top w:val="none" w:sz="0" w:space="0" w:color="auto"/>
        <w:left w:val="none" w:sz="0" w:space="0" w:color="auto"/>
        <w:bottom w:val="none" w:sz="0" w:space="0" w:color="auto"/>
        <w:right w:val="none" w:sz="0" w:space="0" w:color="auto"/>
      </w:divBdr>
    </w:div>
    <w:div w:id="670377557">
      <w:bodyDiv w:val="1"/>
      <w:marLeft w:val="0"/>
      <w:marRight w:val="0"/>
      <w:marTop w:val="0"/>
      <w:marBottom w:val="0"/>
      <w:divBdr>
        <w:top w:val="none" w:sz="0" w:space="0" w:color="auto"/>
        <w:left w:val="none" w:sz="0" w:space="0" w:color="auto"/>
        <w:bottom w:val="none" w:sz="0" w:space="0" w:color="auto"/>
        <w:right w:val="none" w:sz="0" w:space="0" w:color="auto"/>
      </w:divBdr>
    </w:div>
    <w:div w:id="671417015">
      <w:bodyDiv w:val="1"/>
      <w:marLeft w:val="0"/>
      <w:marRight w:val="0"/>
      <w:marTop w:val="0"/>
      <w:marBottom w:val="0"/>
      <w:divBdr>
        <w:top w:val="none" w:sz="0" w:space="0" w:color="auto"/>
        <w:left w:val="none" w:sz="0" w:space="0" w:color="auto"/>
        <w:bottom w:val="none" w:sz="0" w:space="0" w:color="auto"/>
        <w:right w:val="none" w:sz="0" w:space="0" w:color="auto"/>
      </w:divBdr>
    </w:div>
    <w:div w:id="672416786">
      <w:bodyDiv w:val="1"/>
      <w:marLeft w:val="0"/>
      <w:marRight w:val="0"/>
      <w:marTop w:val="0"/>
      <w:marBottom w:val="0"/>
      <w:divBdr>
        <w:top w:val="none" w:sz="0" w:space="0" w:color="auto"/>
        <w:left w:val="none" w:sz="0" w:space="0" w:color="auto"/>
        <w:bottom w:val="none" w:sz="0" w:space="0" w:color="auto"/>
        <w:right w:val="none" w:sz="0" w:space="0" w:color="auto"/>
      </w:divBdr>
    </w:div>
    <w:div w:id="674840146">
      <w:bodyDiv w:val="1"/>
      <w:marLeft w:val="0"/>
      <w:marRight w:val="0"/>
      <w:marTop w:val="0"/>
      <w:marBottom w:val="0"/>
      <w:divBdr>
        <w:top w:val="none" w:sz="0" w:space="0" w:color="auto"/>
        <w:left w:val="none" w:sz="0" w:space="0" w:color="auto"/>
        <w:bottom w:val="none" w:sz="0" w:space="0" w:color="auto"/>
        <w:right w:val="none" w:sz="0" w:space="0" w:color="auto"/>
      </w:divBdr>
    </w:div>
    <w:div w:id="675426873">
      <w:bodyDiv w:val="1"/>
      <w:marLeft w:val="0"/>
      <w:marRight w:val="0"/>
      <w:marTop w:val="0"/>
      <w:marBottom w:val="0"/>
      <w:divBdr>
        <w:top w:val="none" w:sz="0" w:space="0" w:color="auto"/>
        <w:left w:val="none" w:sz="0" w:space="0" w:color="auto"/>
        <w:bottom w:val="none" w:sz="0" w:space="0" w:color="auto"/>
        <w:right w:val="none" w:sz="0" w:space="0" w:color="auto"/>
      </w:divBdr>
    </w:div>
    <w:div w:id="676420604">
      <w:bodyDiv w:val="1"/>
      <w:marLeft w:val="0"/>
      <w:marRight w:val="0"/>
      <w:marTop w:val="0"/>
      <w:marBottom w:val="0"/>
      <w:divBdr>
        <w:top w:val="none" w:sz="0" w:space="0" w:color="auto"/>
        <w:left w:val="none" w:sz="0" w:space="0" w:color="auto"/>
        <w:bottom w:val="none" w:sz="0" w:space="0" w:color="auto"/>
        <w:right w:val="none" w:sz="0" w:space="0" w:color="auto"/>
      </w:divBdr>
    </w:div>
    <w:div w:id="676737506">
      <w:bodyDiv w:val="1"/>
      <w:marLeft w:val="0"/>
      <w:marRight w:val="0"/>
      <w:marTop w:val="0"/>
      <w:marBottom w:val="0"/>
      <w:divBdr>
        <w:top w:val="none" w:sz="0" w:space="0" w:color="auto"/>
        <w:left w:val="none" w:sz="0" w:space="0" w:color="auto"/>
        <w:bottom w:val="none" w:sz="0" w:space="0" w:color="auto"/>
        <w:right w:val="none" w:sz="0" w:space="0" w:color="auto"/>
      </w:divBdr>
    </w:div>
    <w:div w:id="676880816">
      <w:bodyDiv w:val="1"/>
      <w:marLeft w:val="0"/>
      <w:marRight w:val="0"/>
      <w:marTop w:val="0"/>
      <w:marBottom w:val="0"/>
      <w:divBdr>
        <w:top w:val="none" w:sz="0" w:space="0" w:color="auto"/>
        <w:left w:val="none" w:sz="0" w:space="0" w:color="auto"/>
        <w:bottom w:val="none" w:sz="0" w:space="0" w:color="auto"/>
        <w:right w:val="none" w:sz="0" w:space="0" w:color="auto"/>
      </w:divBdr>
    </w:div>
    <w:div w:id="676885217">
      <w:bodyDiv w:val="1"/>
      <w:marLeft w:val="0"/>
      <w:marRight w:val="0"/>
      <w:marTop w:val="0"/>
      <w:marBottom w:val="0"/>
      <w:divBdr>
        <w:top w:val="none" w:sz="0" w:space="0" w:color="auto"/>
        <w:left w:val="none" w:sz="0" w:space="0" w:color="auto"/>
        <w:bottom w:val="none" w:sz="0" w:space="0" w:color="auto"/>
        <w:right w:val="none" w:sz="0" w:space="0" w:color="auto"/>
      </w:divBdr>
    </w:div>
    <w:div w:id="676926958">
      <w:bodyDiv w:val="1"/>
      <w:marLeft w:val="0"/>
      <w:marRight w:val="0"/>
      <w:marTop w:val="0"/>
      <w:marBottom w:val="0"/>
      <w:divBdr>
        <w:top w:val="none" w:sz="0" w:space="0" w:color="auto"/>
        <w:left w:val="none" w:sz="0" w:space="0" w:color="auto"/>
        <w:bottom w:val="none" w:sz="0" w:space="0" w:color="auto"/>
        <w:right w:val="none" w:sz="0" w:space="0" w:color="auto"/>
      </w:divBdr>
    </w:div>
    <w:div w:id="677386561">
      <w:bodyDiv w:val="1"/>
      <w:marLeft w:val="0"/>
      <w:marRight w:val="0"/>
      <w:marTop w:val="0"/>
      <w:marBottom w:val="0"/>
      <w:divBdr>
        <w:top w:val="none" w:sz="0" w:space="0" w:color="auto"/>
        <w:left w:val="none" w:sz="0" w:space="0" w:color="auto"/>
        <w:bottom w:val="none" w:sz="0" w:space="0" w:color="auto"/>
        <w:right w:val="none" w:sz="0" w:space="0" w:color="auto"/>
      </w:divBdr>
    </w:div>
    <w:div w:id="677465514">
      <w:bodyDiv w:val="1"/>
      <w:marLeft w:val="0"/>
      <w:marRight w:val="0"/>
      <w:marTop w:val="0"/>
      <w:marBottom w:val="0"/>
      <w:divBdr>
        <w:top w:val="none" w:sz="0" w:space="0" w:color="auto"/>
        <w:left w:val="none" w:sz="0" w:space="0" w:color="auto"/>
        <w:bottom w:val="none" w:sz="0" w:space="0" w:color="auto"/>
        <w:right w:val="none" w:sz="0" w:space="0" w:color="auto"/>
      </w:divBdr>
    </w:div>
    <w:div w:id="677997674">
      <w:bodyDiv w:val="1"/>
      <w:marLeft w:val="0"/>
      <w:marRight w:val="0"/>
      <w:marTop w:val="0"/>
      <w:marBottom w:val="0"/>
      <w:divBdr>
        <w:top w:val="none" w:sz="0" w:space="0" w:color="auto"/>
        <w:left w:val="none" w:sz="0" w:space="0" w:color="auto"/>
        <w:bottom w:val="none" w:sz="0" w:space="0" w:color="auto"/>
        <w:right w:val="none" w:sz="0" w:space="0" w:color="auto"/>
      </w:divBdr>
    </w:div>
    <w:div w:id="678387856">
      <w:bodyDiv w:val="1"/>
      <w:marLeft w:val="0"/>
      <w:marRight w:val="0"/>
      <w:marTop w:val="0"/>
      <w:marBottom w:val="0"/>
      <w:divBdr>
        <w:top w:val="none" w:sz="0" w:space="0" w:color="auto"/>
        <w:left w:val="none" w:sz="0" w:space="0" w:color="auto"/>
        <w:bottom w:val="none" w:sz="0" w:space="0" w:color="auto"/>
        <w:right w:val="none" w:sz="0" w:space="0" w:color="auto"/>
      </w:divBdr>
    </w:div>
    <w:div w:id="679353935">
      <w:bodyDiv w:val="1"/>
      <w:marLeft w:val="0"/>
      <w:marRight w:val="0"/>
      <w:marTop w:val="0"/>
      <w:marBottom w:val="0"/>
      <w:divBdr>
        <w:top w:val="none" w:sz="0" w:space="0" w:color="auto"/>
        <w:left w:val="none" w:sz="0" w:space="0" w:color="auto"/>
        <w:bottom w:val="none" w:sz="0" w:space="0" w:color="auto"/>
        <w:right w:val="none" w:sz="0" w:space="0" w:color="auto"/>
      </w:divBdr>
    </w:div>
    <w:div w:id="679434513">
      <w:bodyDiv w:val="1"/>
      <w:marLeft w:val="0"/>
      <w:marRight w:val="0"/>
      <w:marTop w:val="0"/>
      <w:marBottom w:val="0"/>
      <w:divBdr>
        <w:top w:val="none" w:sz="0" w:space="0" w:color="auto"/>
        <w:left w:val="none" w:sz="0" w:space="0" w:color="auto"/>
        <w:bottom w:val="none" w:sz="0" w:space="0" w:color="auto"/>
        <w:right w:val="none" w:sz="0" w:space="0" w:color="auto"/>
      </w:divBdr>
    </w:div>
    <w:div w:id="679702833">
      <w:bodyDiv w:val="1"/>
      <w:marLeft w:val="0"/>
      <w:marRight w:val="0"/>
      <w:marTop w:val="0"/>
      <w:marBottom w:val="0"/>
      <w:divBdr>
        <w:top w:val="none" w:sz="0" w:space="0" w:color="auto"/>
        <w:left w:val="none" w:sz="0" w:space="0" w:color="auto"/>
        <w:bottom w:val="none" w:sz="0" w:space="0" w:color="auto"/>
        <w:right w:val="none" w:sz="0" w:space="0" w:color="auto"/>
      </w:divBdr>
    </w:div>
    <w:div w:id="680474389">
      <w:bodyDiv w:val="1"/>
      <w:marLeft w:val="0"/>
      <w:marRight w:val="0"/>
      <w:marTop w:val="0"/>
      <w:marBottom w:val="0"/>
      <w:divBdr>
        <w:top w:val="none" w:sz="0" w:space="0" w:color="auto"/>
        <w:left w:val="none" w:sz="0" w:space="0" w:color="auto"/>
        <w:bottom w:val="none" w:sz="0" w:space="0" w:color="auto"/>
        <w:right w:val="none" w:sz="0" w:space="0" w:color="auto"/>
      </w:divBdr>
    </w:div>
    <w:div w:id="680545675">
      <w:bodyDiv w:val="1"/>
      <w:marLeft w:val="0"/>
      <w:marRight w:val="0"/>
      <w:marTop w:val="0"/>
      <w:marBottom w:val="0"/>
      <w:divBdr>
        <w:top w:val="none" w:sz="0" w:space="0" w:color="auto"/>
        <w:left w:val="none" w:sz="0" w:space="0" w:color="auto"/>
        <w:bottom w:val="none" w:sz="0" w:space="0" w:color="auto"/>
        <w:right w:val="none" w:sz="0" w:space="0" w:color="auto"/>
      </w:divBdr>
    </w:div>
    <w:div w:id="680936043">
      <w:bodyDiv w:val="1"/>
      <w:marLeft w:val="0"/>
      <w:marRight w:val="0"/>
      <w:marTop w:val="0"/>
      <w:marBottom w:val="0"/>
      <w:divBdr>
        <w:top w:val="none" w:sz="0" w:space="0" w:color="auto"/>
        <w:left w:val="none" w:sz="0" w:space="0" w:color="auto"/>
        <w:bottom w:val="none" w:sz="0" w:space="0" w:color="auto"/>
        <w:right w:val="none" w:sz="0" w:space="0" w:color="auto"/>
      </w:divBdr>
    </w:div>
    <w:div w:id="681198996">
      <w:bodyDiv w:val="1"/>
      <w:marLeft w:val="0"/>
      <w:marRight w:val="0"/>
      <w:marTop w:val="0"/>
      <w:marBottom w:val="0"/>
      <w:divBdr>
        <w:top w:val="none" w:sz="0" w:space="0" w:color="auto"/>
        <w:left w:val="none" w:sz="0" w:space="0" w:color="auto"/>
        <w:bottom w:val="none" w:sz="0" w:space="0" w:color="auto"/>
        <w:right w:val="none" w:sz="0" w:space="0" w:color="auto"/>
      </w:divBdr>
    </w:div>
    <w:div w:id="681785740">
      <w:bodyDiv w:val="1"/>
      <w:marLeft w:val="0"/>
      <w:marRight w:val="0"/>
      <w:marTop w:val="0"/>
      <w:marBottom w:val="0"/>
      <w:divBdr>
        <w:top w:val="none" w:sz="0" w:space="0" w:color="auto"/>
        <w:left w:val="none" w:sz="0" w:space="0" w:color="auto"/>
        <w:bottom w:val="none" w:sz="0" w:space="0" w:color="auto"/>
        <w:right w:val="none" w:sz="0" w:space="0" w:color="auto"/>
      </w:divBdr>
    </w:div>
    <w:div w:id="684290006">
      <w:bodyDiv w:val="1"/>
      <w:marLeft w:val="0"/>
      <w:marRight w:val="0"/>
      <w:marTop w:val="0"/>
      <w:marBottom w:val="0"/>
      <w:divBdr>
        <w:top w:val="none" w:sz="0" w:space="0" w:color="auto"/>
        <w:left w:val="none" w:sz="0" w:space="0" w:color="auto"/>
        <w:bottom w:val="none" w:sz="0" w:space="0" w:color="auto"/>
        <w:right w:val="none" w:sz="0" w:space="0" w:color="auto"/>
      </w:divBdr>
    </w:div>
    <w:div w:id="684479652">
      <w:bodyDiv w:val="1"/>
      <w:marLeft w:val="0"/>
      <w:marRight w:val="0"/>
      <w:marTop w:val="0"/>
      <w:marBottom w:val="0"/>
      <w:divBdr>
        <w:top w:val="none" w:sz="0" w:space="0" w:color="auto"/>
        <w:left w:val="none" w:sz="0" w:space="0" w:color="auto"/>
        <w:bottom w:val="none" w:sz="0" w:space="0" w:color="auto"/>
        <w:right w:val="none" w:sz="0" w:space="0" w:color="auto"/>
      </w:divBdr>
    </w:div>
    <w:div w:id="685253505">
      <w:bodyDiv w:val="1"/>
      <w:marLeft w:val="0"/>
      <w:marRight w:val="0"/>
      <w:marTop w:val="0"/>
      <w:marBottom w:val="0"/>
      <w:divBdr>
        <w:top w:val="none" w:sz="0" w:space="0" w:color="auto"/>
        <w:left w:val="none" w:sz="0" w:space="0" w:color="auto"/>
        <w:bottom w:val="none" w:sz="0" w:space="0" w:color="auto"/>
        <w:right w:val="none" w:sz="0" w:space="0" w:color="auto"/>
      </w:divBdr>
    </w:div>
    <w:div w:id="685909925">
      <w:bodyDiv w:val="1"/>
      <w:marLeft w:val="0"/>
      <w:marRight w:val="0"/>
      <w:marTop w:val="0"/>
      <w:marBottom w:val="0"/>
      <w:divBdr>
        <w:top w:val="none" w:sz="0" w:space="0" w:color="auto"/>
        <w:left w:val="none" w:sz="0" w:space="0" w:color="auto"/>
        <w:bottom w:val="none" w:sz="0" w:space="0" w:color="auto"/>
        <w:right w:val="none" w:sz="0" w:space="0" w:color="auto"/>
      </w:divBdr>
    </w:div>
    <w:div w:id="686323660">
      <w:bodyDiv w:val="1"/>
      <w:marLeft w:val="0"/>
      <w:marRight w:val="0"/>
      <w:marTop w:val="0"/>
      <w:marBottom w:val="0"/>
      <w:divBdr>
        <w:top w:val="none" w:sz="0" w:space="0" w:color="auto"/>
        <w:left w:val="none" w:sz="0" w:space="0" w:color="auto"/>
        <w:bottom w:val="none" w:sz="0" w:space="0" w:color="auto"/>
        <w:right w:val="none" w:sz="0" w:space="0" w:color="auto"/>
      </w:divBdr>
    </w:div>
    <w:div w:id="686562296">
      <w:bodyDiv w:val="1"/>
      <w:marLeft w:val="0"/>
      <w:marRight w:val="0"/>
      <w:marTop w:val="0"/>
      <w:marBottom w:val="0"/>
      <w:divBdr>
        <w:top w:val="none" w:sz="0" w:space="0" w:color="auto"/>
        <w:left w:val="none" w:sz="0" w:space="0" w:color="auto"/>
        <w:bottom w:val="none" w:sz="0" w:space="0" w:color="auto"/>
        <w:right w:val="none" w:sz="0" w:space="0" w:color="auto"/>
      </w:divBdr>
    </w:div>
    <w:div w:id="687101374">
      <w:bodyDiv w:val="1"/>
      <w:marLeft w:val="0"/>
      <w:marRight w:val="0"/>
      <w:marTop w:val="0"/>
      <w:marBottom w:val="0"/>
      <w:divBdr>
        <w:top w:val="none" w:sz="0" w:space="0" w:color="auto"/>
        <w:left w:val="none" w:sz="0" w:space="0" w:color="auto"/>
        <w:bottom w:val="none" w:sz="0" w:space="0" w:color="auto"/>
        <w:right w:val="none" w:sz="0" w:space="0" w:color="auto"/>
      </w:divBdr>
    </w:div>
    <w:div w:id="689112922">
      <w:bodyDiv w:val="1"/>
      <w:marLeft w:val="0"/>
      <w:marRight w:val="0"/>
      <w:marTop w:val="0"/>
      <w:marBottom w:val="0"/>
      <w:divBdr>
        <w:top w:val="none" w:sz="0" w:space="0" w:color="auto"/>
        <w:left w:val="none" w:sz="0" w:space="0" w:color="auto"/>
        <w:bottom w:val="none" w:sz="0" w:space="0" w:color="auto"/>
        <w:right w:val="none" w:sz="0" w:space="0" w:color="auto"/>
      </w:divBdr>
    </w:div>
    <w:div w:id="689340051">
      <w:bodyDiv w:val="1"/>
      <w:marLeft w:val="0"/>
      <w:marRight w:val="0"/>
      <w:marTop w:val="0"/>
      <w:marBottom w:val="0"/>
      <w:divBdr>
        <w:top w:val="none" w:sz="0" w:space="0" w:color="auto"/>
        <w:left w:val="none" w:sz="0" w:space="0" w:color="auto"/>
        <w:bottom w:val="none" w:sz="0" w:space="0" w:color="auto"/>
        <w:right w:val="none" w:sz="0" w:space="0" w:color="auto"/>
      </w:divBdr>
    </w:div>
    <w:div w:id="689720350">
      <w:bodyDiv w:val="1"/>
      <w:marLeft w:val="0"/>
      <w:marRight w:val="0"/>
      <w:marTop w:val="0"/>
      <w:marBottom w:val="0"/>
      <w:divBdr>
        <w:top w:val="none" w:sz="0" w:space="0" w:color="auto"/>
        <w:left w:val="none" w:sz="0" w:space="0" w:color="auto"/>
        <w:bottom w:val="none" w:sz="0" w:space="0" w:color="auto"/>
        <w:right w:val="none" w:sz="0" w:space="0" w:color="auto"/>
      </w:divBdr>
    </w:div>
    <w:div w:id="689993551">
      <w:bodyDiv w:val="1"/>
      <w:marLeft w:val="0"/>
      <w:marRight w:val="0"/>
      <w:marTop w:val="0"/>
      <w:marBottom w:val="0"/>
      <w:divBdr>
        <w:top w:val="none" w:sz="0" w:space="0" w:color="auto"/>
        <w:left w:val="none" w:sz="0" w:space="0" w:color="auto"/>
        <w:bottom w:val="none" w:sz="0" w:space="0" w:color="auto"/>
        <w:right w:val="none" w:sz="0" w:space="0" w:color="auto"/>
      </w:divBdr>
    </w:div>
    <w:div w:id="689994311">
      <w:bodyDiv w:val="1"/>
      <w:marLeft w:val="0"/>
      <w:marRight w:val="0"/>
      <w:marTop w:val="0"/>
      <w:marBottom w:val="0"/>
      <w:divBdr>
        <w:top w:val="none" w:sz="0" w:space="0" w:color="auto"/>
        <w:left w:val="none" w:sz="0" w:space="0" w:color="auto"/>
        <w:bottom w:val="none" w:sz="0" w:space="0" w:color="auto"/>
        <w:right w:val="none" w:sz="0" w:space="0" w:color="auto"/>
      </w:divBdr>
    </w:div>
    <w:div w:id="690111136">
      <w:bodyDiv w:val="1"/>
      <w:marLeft w:val="0"/>
      <w:marRight w:val="0"/>
      <w:marTop w:val="0"/>
      <w:marBottom w:val="0"/>
      <w:divBdr>
        <w:top w:val="none" w:sz="0" w:space="0" w:color="auto"/>
        <w:left w:val="none" w:sz="0" w:space="0" w:color="auto"/>
        <w:bottom w:val="none" w:sz="0" w:space="0" w:color="auto"/>
        <w:right w:val="none" w:sz="0" w:space="0" w:color="auto"/>
      </w:divBdr>
    </w:div>
    <w:div w:id="691807484">
      <w:bodyDiv w:val="1"/>
      <w:marLeft w:val="0"/>
      <w:marRight w:val="0"/>
      <w:marTop w:val="0"/>
      <w:marBottom w:val="0"/>
      <w:divBdr>
        <w:top w:val="none" w:sz="0" w:space="0" w:color="auto"/>
        <w:left w:val="none" w:sz="0" w:space="0" w:color="auto"/>
        <w:bottom w:val="none" w:sz="0" w:space="0" w:color="auto"/>
        <w:right w:val="none" w:sz="0" w:space="0" w:color="auto"/>
      </w:divBdr>
    </w:div>
    <w:div w:id="692801824">
      <w:bodyDiv w:val="1"/>
      <w:marLeft w:val="0"/>
      <w:marRight w:val="0"/>
      <w:marTop w:val="0"/>
      <w:marBottom w:val="0"/>
      <w:divBdr>
        <w:top w:val="none" w:sz="0" w:space="0" w:color="auto"/>
        <w:left w:val="none" w:sz="0" w:space="0" w:color="auto"/>
        <w:bottom w:val="none" w:sz="0" w:space="0" w:color="auto"/>
        <w:right w:val="none" w:sz="0" w:space="0" w:color="auto"/>
      </w:divBdr>
    </w:div>
    <w:div w:id="693305781">
      <w:bodyDiv w:val="1"/>
      <w:marLeft w:val="0"/>
      <w:marRight w:val="0"/>
      <w:marTop w:val="0"/>
      <w:marBottom w:val="0"/>
      <w:divBdr>
        <w:top w:val="none" w:sz="0" w:space="0" w:color="auto"/>
        <w:left w:val="none" w:sz="0" w:space="0" w:color="auto"/>
        <w:bottom w:val="none" w:sz="0" w:space="0" w:color="auto"/>
        <w:right w:val="none" w:sz="0" w:space="0" w:color="auto"/>
      </w:divBdr>
    </w:div>
    <w:div w:id="693574023">
      <w:bodyDiv w:val="1"/>
      <w:marLeft w:val="0"/>
      <w:marRight w:val="0"/>
      <w:marTop w:val="0"/>
      <w:marBottom w:val="0"/>
      <w:divBdr>
        <w:top w:val="none" w:sz="0" w:space="0" w:color="auto"/>
        <w:left w:val="none" w:sz="0" w:space="0" w:color="auto"/>
        <w:bottom w:val="none" w:sz="0" w:space="0" w:color="auto"/>
        <w:right w:val="none" w:sz="0" w:space="0" w:color="auto"/>
      </w:divBdr>
    </w:div>
    <w:div w:id="693925304">
      <w:bodyDiv w:val="1"/>
      <w:marLeft w:val="0"/>
      <w:marRight w:val="0"/>
      <w:marTop w:val="0"/>
      <w:marBottom w:val="0"/>
      <w:divBdr>
        <w:top w:val="none" w:sz="0" w:space="0" w:color="auto"/>
        <w:left w:val="none" w:sz="0" w:space="0" w:color="auto"/>
        <w:bottom w:val="none" w:sz="0" w:space="0" w:color="auto"/>
        <w:right w:val="none" w:sz="0" w:space="0" w:color="auto"/>
      </w:divBdr>
    </w:div>
    <w:div w:id="693962883">
      <w:bodyDiv w:val="1"/>
      <w:marLeft w:val="0"/>
      <w:marRight w:val="0"/>
      <w:marTop w:val="0"/>
      <w:marBottom w:val="0"/>
      <w:divBdr>
        <w:top w:val="none" w:sz="0" w:space="0" w:color="auto"/>
        <w:left w:val="none" w:sz="0" w:space="0" w:color="auto"/>
        <w:bottom w:val="none" w:sz="0" w:space="0" w:color="auto"/>
        <w:right w:val="none" w:sz="0" w:space="0" w:color="auto"/>
      </w:divBdr>
    </w:div>
    <w:div w:id="694500265">
      <w:bodyDiv w:val="1"/>
      <w:marLeft w:val="0"/>
      <w:marRight w:val="0"/>
      <w:marTop w:val="0"/>
      <w:marBottom w:val="0"/>
      <w:divBdr>
        <w:top w:val="none" w:sz="0" w:space="0" w:color="auto"/>
        <w:left w:val="none" w:sz="0" w:space="0" w:color="auto"/>
        <w:bottom w:val="none" w:sz="0" w:space="0" w:color="auto"/>
        <w:right w:val="none" w:sz="0" w:space="0" w:color="auto"/>
      </w:divBdr>
    </w:div>
    <w:div w:id="694815292">
      <w:bodyDiv w:val="1"/>
      <w:marLeft w:val="0"/>
      <w:marRight w:val="0"/>
      <w:marTop w:val="0"/>
      <w:marBottom w:val="0"/>
      <w:divBdr>
        <w:top w:val="none" w:sz="0" w:space="0" w:color="auto"/>
        <w:left w:val="none" w:sz="0" w:space="0" w:color="auto"/>
        <w:bottom w:val="none" w:sz="0" w:space="0" w:color="auto"/>
        <w:right w:val="none" w:sz="0" w:space="0" w:color="auto"/>
      </w:divBdr>
    </w:div>
    <w:div w:id="694963013">
      <w:bodyDiv w:val="1"/>
      <w:marLeft w:val="0"/>
      <w:marRight w:val="0"/>
      <w:marTop w:val="0"/>
      <w:marBottom w:val="0"/>
      <w:divBdr>
        <w:top w:val="none" w:sz="0" w:space="0" w:color="auto"/>
        <w:left w:val="none" w:sz="0" w:space="0" w:color="auto"/>
        <w:bottom w:val="none" w:sz="0" w:space="0" w:color="auto"/>
        <w:right w:val="none" w:sz="0" w:space="0" w:color="auto"/>
      </w:divBdr>
    </w:div>
    <w:div w:id="695037127">
      <w:bodyDiv w:val="1"/>
      <w:marLeft w:val="0"/>
      <w:marRight w:val="0"/>
      <w:marTop w:val="0"/>
      <w:marBottom w:val="0"/>
      <w:divBdr>
        <w:top w:val="none" w:sz="0" w:space="0" w:color="auto"/>
        <w:left w:val="none" w:sz="0" w:space="0" w:color="auto"/>
        <w:bottom w:val="none" w:sz="0" w:space="0" w:color="auto"/>
        <w:right w:val="none" w:sz="0" w:space="0" w:color="auto"/>
      </w:divBdr>
    </w:div>
    <w:div w:id="695077703">
      <w:bodyDiv w:val="1"/>
      <w:marLeft w:val="0"/>
      <w:marRight w:val="0"/>
      <w:marTop w:val="0"/>
      <w:marBottom w:val="0"/>
      <w:divBdr>
        <w:top w:val="none" w:sz="0" w:space="0" w:color="auto"/>
        <w:left w:val="none" w:sz="0" w:space="0" w:color="auto"/>
        <w:bottom w:val="none" w:sz="0" w:space="0" w:color="auto"/>
        <w:right w:val="none" w:sz="0" w:space="0" w:color="auto"/>
      </w:divBdr>
    </w:div>
    <w:div w:id="695084245">
      <w:bodyDiv w:val="1"/>
      <w:marLeft w:val="0"/>
      <w:marRight w:val="0"/>
      <w:marTop w:val="0"/>
      <w:marBottom w:val="0"/>
      <w:divBdr>
        <w:top w:val="none" w:sz="0" w:space="0" w:color="auto"/>
        <w:left w:val="none" w:sz="0" w:space="0" w:color="auto"/>
        <w:bottom w:val="none" w:sz="0" w:space="0" w:color="auto"/>
        <w:right w:val="none" w:sz="0" w:space="0" w:color="auto"/>
      </w:divBdr>
    </w:div>
    <w:div w:id="695154469">
      <w:bodyDiv w:val="1"/>
      <w:marLeft w:val="0"/>
      <w:marRight w:val="0"/>
      <w:marTop w:val="0"/>
      <w:marBottom w:val="0"/>
      <w:divBdr>
        <w:top w:val="none" w:sz="0" w:space="0" w:color="auto"/>
        <w:left w:val="none" w:sz="0" w:space="0" w:color="auto"/>
        <w:bottom w:val="none" w:sz="0" w:space="0" w:color="auto"/>
        <w:right w:val="none" w:sz="0" w:space="0" w:color="auto"/>
      </w:divBdr>
    </w:div>
    <w:div w:id="696345428">
      <w:bodyDiv w:val="1"/>
      <w:marLeft w:val="0"/>
      <w:marRight w:val="0"/>
      <w:marTop w:val="0"/>
      <w:marBottom w:val="0"/>
      <w:divBdr>
        <w:top w:val="none" w:sz="0" w:space="0" w:color="auto"/>
        <w:left w:val="none" w:sz="0" w:space="0" w:color="auto"/>
        <w:bottom w:val="none" w:sz="0" w:space="0" w:color="auto"/>
        <w:right w:val="none" w:sz="0" w:space="0" w:color="auto"/>
      </w:divBdr>
    </w:div>
    <w:div w:id="696391465">
      <w:bodyDiv w:val="1"/>
      <w:marLeft w:val="0"/>
      <w:marRight w:val="0"/>
      <w:marTop w:val="0"/>
      <w:marBottom w:val="0"/>
      <w:divBdr>
        <w:top w:val="none" w:sz="0" w:space="0" w:color="auto"/>
        <w:left w:val="none" w:sz="0" w:space="0" w:color="auto"/>
        <w:bottom w:val="none" w:sz="0" w:space="0" w:color="auto"/>
        <w:right w:val="none" w:sz="0" w:space="0" w:color="auto"/>
      </w:divBdr>
    </w:div>
    <w:div w:id="696470903">
      <w:bodyDiv w:val="1"/>
      <w:marLeft w:val="0"/>
      <w:marRight w:val="0"/>
      <w:marTop w:val="0"/>
      <w:marBottom w:val="0"/>
      <w:divBdr>
        <w:top w:val="none" w:sz="0" w:space="0" w:color="auto"/>
        <w:left w:val="none" w:sz="0" w:space="0" w:color="auto"/>
        <w:bottom w:val="none" w:sz="0" w:space="0" w:color="auto"/>
        <w:right w:val="none" w:sz="0" w:space="0" w:color="auto"/>
      </w:divBdr>
    </w:div>
    <w:div w:id="696584378">
      <w:bodyDiv w:val="1"/>
      <w:marLeft w:val="0"/>
      <w:marRight w:val="0"/>
      <w:marTop w:val="0"/>
      <w:marBottom w:val="0"/>
      <w:divBdr>
        <w:top w:val="none" w:sz="0" w:space="0" w:color="auto"/>
        <w:left w:val="none" w:sz="0" w:space="0" w:color="auto"/>
        <w:bottom w:val="none" w:sz="0" w:space="0" w:color="auto"/>
        <w:right w:val="none" w:sz="0" w:space="0" w:color="auto"/>
      </w:divBdr>
    </w:div>
    <w:div w:id="697046013">
      <w:bodyDiv w:val="1"/>
      <w:marLeft w:val="0"/>
      <w:marRight w:val="0"/>
      <w:marTop w:val="0"/>
      <w:marBottom w:val="0"/>
      <w:divBdr>
        <w:top w:val="none" w:sz="0" w:space="0" w:color="auto"/>
        <w:left w:val="none" w:sz="0" w:space="0" w:color="auto"/>
        <w:bottom w:val="none" w:sz="0" w:space="0" w:color="auto"/>
        <w:right w:val="none" w:sz="0" w:space="0" w:color="auto"/>
      </w:divBdr>
    </w:div>
    <w:div w:id="697119939">
      <w:bodyDiv w:val="1"/>
      <w:marLeft w:val="0"/>
      <w:marRight w:val="0"/>
      <w:marTop w:val="0"/>
      <w:marBottom w:val="0"/>
      <w:divBdr>
        <w:top w:val="none" w:sz="0" w:space="0" w:color="auto"/>
        <w:left w:val="none" w:sz="0" w:space="0" w:color="auto"/>
        <w:bottom w:val="none" w:sz="0" w:space="0" w:color="auto"/>
        <w:right w:val="none" w:sz="0" w:space="0" w:color="auto"/>
      </w:divBdr>
    </w:div>
    <w:div w:id="697583100">
      <w:bodyDiv w:val="1"/>
      <w:marLeft w:val="0"/>
      <w:marRight w:val="0"/>
      <w:marTop w:val="0"/>
      <w:marBottom w:val="0"/>
      <w:divBdr>
        <w:top w:val="none" w:sz="0" w:space="0" w:color="auto"/>
        <w:left w:val="none" w:sz="0" w:space="0" w:color="auto"/>
        <w:bottom w:val="none" w:sz="0" w:space="0" w:color="auto"/>
        <w:right w:val="none" w:sz="0" w:space="0" w:color="auto"/>
      </w:divBdr>
    </w:div>
    <w:div w:id="698313415">
      <w:bodyDiv w:val="1"/>
      <w:marLeft w:val="0"/>
      <w:marRight w:val="0"/>
      <w:marTop w:val="0"/>
      <w:marBottom w:val="0"/>
      <w:divBdr>
        <w:top w:val="none" w:sz="0" w:space="0" w:color="auto"/>
        <w:left w:val="none" w:sz="0" w:space="0" w:color="auto"/>
        <w:bottom w:val="none" w:sz="0" w:space="0" w:color="auto"/>
        <w:right w:val="none" w:sz="0" w:space="0" w:color="auto"/>
      </w:divBdr>
    </w:div>
    <w:div w:id="698819318">
      <w:bodyDiv w:val="1"/>
      <w:marLeft w:val="0"/>
      <w:marRight w:val="0"/>
      <w:marTop w:val="0"/>
      <w:marBottom w:val="0"/>
      <w:divBdr>
        <w:top w:val="none" w:sz="0" w:space="0" w:color="auto"/>
        <w:left w:val="none" w:sz="0" w:space="0" w:color="auto"/>
        <w:bottom w:val="none" w:sz="0" w:space="0" w:color="auto"/>
        <w:right w:val="none" w:sz="0" w:space="0" w:color="auto"/>
      </w:divBdr>
    </w:div>
    <w:div w:id="699746865">
      <w:bodyDiv w:val="1"/>
      <w:marLeft w:val="0"/>
      <w:marRight w:val="0"/>
      <w:marTop w:val="0"/>
      <w:marBottom w:val="0"/>
      <w:divBdr>
        <w:top w:val="none" w:sz="0" w:space="0" w:color="auto"/>
        <w:left w:val="none" w:sz="0" w:space="0" w:color="auto"/>
        <w:bottom w:val="none" w:sz="0" w:space="0" w:color="auto"/>
        <w:right w:val="none" w:sz="0" w:space="0" w:color="auto"/>
      </w:divBdr>
    </w:div>
    <w:div w:id="700132715">
      <w:bodyDiv w:val="1"/>
      <w:marLeft w:val="0"/>
      <w:marRight w:val="0"/>
      <w:marTop w:val="0"/>
      <w:marBottom w:val="0"/>
      <w:divBdr>
        <w:top w:val="none" w:sz="0" w:space="0" w:color="auto"/>
        <w:left w:val="none" w:sz="0" w:space="0" w:color="auto"/>
        <w:bottom w:val="none" w:sz="0" w:space="0" w:color="auto"/>
        <w:right w:val="none" w:sz="0" w:space="0" w:color="auto"/>
      </w:divBdr>
    </w:div>
    <w:div w:id="700134022">
      <w:bodyDiv w:val="1"/>
      <w:marLeft w:val="0"/>
      <w:marRight w:val="0"/>
      <w:marTop w:val="0"/>
      <w:marBottom w:val="0"/>
      <w:divBdr>
        <w:top w:val="none" w:sz="0" w:space="0" w:color="auto"/>
        <w:left w:val="none" w:sz="0" w:space="0" w:color="auto"/>
        <w:bottom w:val="none" w:sz="0" w:space="0" w:color="auto"/>
        <w:right w:val="none" w:sz="0" w:space="0" w:color="auto"/>
      </w:divBdr>
    </w:div>
    <w:div w:id="701629750">
      <w:bodyDiv w:val="1"/>
      <w:marLeft w:val="0"/>
      <w:marRight w:val="0"/>
      <w:marTop w:val="0"/>
      <w:marBottom w:val="0"/>
      <w:divBdr>
        <w:top w:val="none" w:sz="0" w:space="0" w:color="auto"/>
        <w:left w:val="none" w:sz="0" w:space="0" w:color="auto"/>
        <w:bottom w:val="none" w:sz="0" w:space="0" w:color="auto"/>
        <w:right w:val="none" w:sz="0" w:space="0" w:color="auto"/>
      </w:divBdr>
    </w:div>
    <w:div w:id="701907213">
      <w:bodyDiv w:val="1"/>
      <w:marLeft w:val="0"/>
      <w:marRight w:val="0"/>
      <w:marTop w:val="0"/>
      <w:marBottom w:val="0"/>
      <w:divBdr>
        <w:top w:val="none" w:sz="0" w:space="0" w:color="auto"/>
        <w:left w:val="none" w:sz="0" w:space="0" w:color="auto"/>
        <w:bottom w:val="none" w:sz="0" w:space="0" w:color="auto"/>
        <w:right w:val="none" w:sz="0" w:space="0" w:color="auto"/>
      </w:divBdr>
    </w:div>
    <w:div w:id="701979159">
      <w:bodyDiv w:val="1"/>
      <w:marLeft w:val="0"/>
      <w:marRight w:val="0"/>
      <w:marTop w:val="0"/>
      <w:marBottom w:val="0"/>
      <w:divBdr>
        <w:top w:val="none" w:sz="0" w:space="0" w:color="auto"/>
        <w:left w:val="none" w:sz="0" w:space="0" w:color="auto"/>
        <w:bottom w:val="none" w:sz="0" w:space="0" w:color="auto"/>
        <w:right w:val="none" w:sz="0" w:space="0" w:color="auto"/>
      </w:divBdr>
    </w:div>
    <w:div w:id="703483443">
      <w:bodyDiv w:val="1"/>
      <w:marLeft w:val="0"/>
      <w:marRight w:val="0"/>
      <w:marTop w:val="0"/>
      <w:marBottom w:val="0"/>
      <w:divBdr>
        <w:top w:val="none" w:sz="0" w:space="0" w:color="auto"/>
        <w:left w:val="none" w:sz="0" w:space="0" w:color="auto"/>
        <w:bottom w:val="none" w:sz="0" w:space="0" w:color="auto"/>
        <w:right w:val="none" w:sz="0" w:space="0" w:color="auto"/>
      </w:divBdr>
    </w:div>
    <w:div w:id="703750986">
      <w:bodyDiv w:val="1"/>
      <w:marLeft w:val="0"/>
      <w:marRight w:val="0"/>
      <w:marTop w:val="0"/>
      <w:marBottom w:val="0"/>
      <w:divBdr>
        <w:top w:val="none" w:sz="0" w:space="0" w:color="auto"/>
        <w:left w:val="none" w:sz="0" w:space="0" w:color="auto"/>
        <w:bottom w:val="none" w:sz="0" w:space="0" w:color="auto"/>
        <w:right w:val="none" w:sz="0" w:space="0" w:color="auto"/>
      </w:divBdr>
    </w:div>
    <w:div w:id="704255795">
      <w:bodyDiv w:val="1"/>
      <w:marLeft w:val="0"/>
      <w:marRight w:val="0"/>
      <w:marTop w:val="0"/>
      <w:marBottom w:val="0"/>
      <w:divBdr>
        <w:top w:val="none" w:sz="0" w:space="0" w:color="auto"/>
        <w:left w:val="none" w:sz="0" w:space="0" w:color="auto"/>
        <w:bottom w:val="none" w:sz="0" w:space="0" w:color="auto"/>
        <w:right w:val="none" w:sz="0" w:space="0" w:color="auto"/>
      </w:divBdr>
    </w:div>
    <w:div w:id="704600783">
      <w:bodyDiv w:val="1"/>
      <w:marLeft w:val="0"/>
      <w:marRight w:val="0"/>
      <w:marTop w:val="0"/>
      <w:marBottom w:val="0"/>
      <w:divBdr>
        <w:top w:val="none" w:sz="0" w:space="0" w:color="auto"/>
        <w:left w:val="none" w:sz="0" w:space="0" w:color="auto"/>
        <w:bottom w:val="none" w:sz="0" w:space="0" w:color="auto"/>
        <w:right w:val="none" w:sz="0" w:space="0" w:color="auto"/>
      </w:divBdr>
    </w:div>
    <w:div w:id="704990066">
      <w:bodyDiv w:val="1"/>
      <w:marLeft w:val="0"/>
      <w:marRight w:val="0"/>
      <w:marTop w:val="0"/>
      <w:marBottom w:val="0"/>
      <w:divBdr>
        <w:top w:val="none" w:sz="0" w:space="0" w:color="auto"/>
        <w:left w:val="none" w:sz="0" w:space="0" w:color="auto"/>
        <w:bottom w:val="none" w:sz="0" w:space="0" w:color="auto"/>
        <w:right w:val="none" w:sz="0" w:space="0" w:color="auto"/>
      </w:divBdr>
    </w:div>
    <w:div w:id="706490788">
      <w:bodyDiv w:val="1"/>
      <w:marLeft w:val="0"/>
      <w:marRight w:val="0"/>
      <w:marTop w:val="0"/>
      <w:marBottom w:val="0"/>
      <w:divBdr>
        <w:top w:val="none" w:sz="0" w:space="0" w:color="auto"/>
        <w:left w:val="none" w:sz="0" w:space="0" w:color="auto"/>
        <w:bottom w:val="none" w:sz="0" w:space="0" w:color="auto"/>
        <w:right w:val="none" w:sz="0" w:space="0" w:color="auto"/>
      </w:divBdr>
    </w:div>
    <w:div w:id="706568269">
      <w:bodyDiv w:val="1"/>
      <w:marLeft w:val="0"/>
      <w:marRight w:val="0"/>
      <w:marTop w:val="0"/>
      <w:marBottom w:val="0"/>
      <w:divBdr>
        <w:top w:val="none" w:sz="0" w:space="0" w:color="auto"/>
        <w:left w:val="none" w:sz="0" w:space="0" w:color="auto"/>
        <w:bottom w:val="none" w:sz="0" w:space="0" w:color="auto"/>
        <w:right w:val="none" w:sz="0" w:space="0" w:color="auto"/>
      </w:divBdr>
    </w:div>
    <w:div w:id="707726617">
      <w:bodyDiv w:val="1"/>
      <w:marLeft w:val="0"/>
      <w:marRight w:val="0"/>
      <w:marTop w:val="0"/>
      <w:marBottom w:val="0"/>
      <w:divBdr>
        <w:top w:val="none" w:sz="0" w:space="0" w:color="auto"/>
        <w:left w:val="none" w:sz="0" w:space="0" w:color="auto"/>
        <w:bottom w:val="none" w:sz="0" w:space="0" w:color="auto"/>
        <w:right w:val="none" w:sz="0" w:space="0" w:color="auto"/>
      </w:divBdr>
    </w:div>
    <w:div w:id="709186206">
      <w:bodyDiv w:val="1"/>
      <w:marLeft w:val="0"/>
      <w:marRight w:val="0"/>
      <w:marTop w:val="0"/>
      <w:marBottom w:val="0"/>
      <w:divBdr>
        <w:top w:val="none" w:sz="0" w:space="0" w:color="auto"/>
        <w:left w:val="none" w:sz="0" w:space="0" w:color="auto"/>
        <w:bottom w:val="none" w:sz="0" w:space="0" w:color="auto"/>
        <w:right w:val="none" w:sz="0" w:space="0" w:color="auto"/>
      </w:divBdr>
    </w:div>
    <w:div w:id="709188950">
      <w:bodyDiv w:val="1"/>
      <w:marLeft w:val="0"/>
      <w:marRight w:val="0"/>
      <w:marTop w:val="0"/>
      <w:marBottom w:val="0"/>
      <w:divBdr>
        <w:top w:val="none" w:sz="0" w:space="0" w:color="auto"/>
        <w:left w:val="none" w:sz="0" w:space="0" w:color="auto"/>
        <w:bottom w:val="none" w:sz="0" w:space="0" w:color="auto"/>
        <w:right w:val="none" w:sz="0" w:space="0" w:color="auto"/>
      </w:divBdr>
    </w:div>
    <w:div w:id="709301605">
      <w:bodyDiv w:val="1"/>
      <w:marLeft w:val="0"/>
      <w:marRight w:val="0"/>
      <w:marTop w:val="0"/>
      <w:marBottom w:val="0"/>
      <w:divBdr>
        <w:top w:val="none" w:sz="0" w:space="0" w:color="auto"/>
        <w:left w:val="none" w:sz="0" w:space="0" w:color="auto"/>
        <w:bottom w:val="none" w:sz="0" w:space="0" w:color="auto"/>
        <w:right w:val="none" w:sz="0" w:space="0" w:color="auto"/>
      </w:divBdr>
    </w:div>
    <w:div w:id="709652943">
      <w:bodyDiv w:val="1"/>
      <w:marLeft w:val="0"/>
      <w:marRight w:val="0"/>
      <w:marTop w:val="0"/>
      <w:marBottom w:val="0"/>
      <w:divBdr>
        <w:top w:val="none" w:sz="0" w:space="0" w:color="auto"/>
        <w:left w:val="none" w:sz="0" w:space="0" w:color="auto"/>
        <w:bottom w:val="none" w:sz="0" w:space="0" w:color="auto"/>
        <w:right w:val="none" w:sz="0" w:space="0" w:color="auto"/>
      </w:divBdr>
    </w:div>
    <w:div w:id="710763023">
      <w:bodyDiv w:val="1"/>
      <w:marLeft w:val="0"/>
      <w:marRight w:val="0"/>
      <w:marTop w:val="0"/>
      <w:marBottom w:val="0"/>
      <w:divBdr>
        <w:top w:val="none" w:sz="0" w:space="0" w:color="auto"/>
        <w:left w:val="none" w:sz="0" w:space="0" w:color="auto"/>
        <w:bottom w:val="none" w:sz="0" w:space="0" w:color="auto"/>
        <w:right w:val="none" w:sz="0" w:space="0" w:color="auto"/>
      </w:divBdr>
    </w:div>
    <w:div w:id="712116871">
      <w:bodyDiv w:val="1"/>
      <w:marLeft w:val="0"/>
      <w:marRight w:val="0"/>
      <w:marTop w:val="0"/>
      <w:marBottom w:val="0"/>
      <w:divBdr>
        <w:top w:val="none" w:sz="0" w:space="0" w:color="auto"/>
        <w:left w:val="none" w:sz="0" w:space="0" w:color="auto"/>
        <w:bottom w:val="none" w:sz="0" w:space="0" w:color="auto"/>
        <w:right w:val="none" w:sz="0" w:space="0" w:color="auto"/>
      </w:divBdr>
    </w:div>
    <w:div w:id="712509353">
      <w:bodyDiv w:val="1"/>
      <w:marLeft w:val="0"/>
      <w:marRight w:val="0"/>
      <w:marTop w:val="0"/>
      <w:marBottom w:val="0"/>
      <w:divBdr>
        <w:top w:val="none" w:sz="0" w:space="0" w:color="auto"/>
        <w:left w:val="none" w:sz="0" w:space="0" w:color="auto"/>
        <w:bottom w:val="none" w:sz="0" w:space="0" w:color="auto"/>
        <w:right w:val="none" w:sz="0" w:space="0" w:color="auto"/>
      </w:divBdr>
    </w:div>
    <w:div w:id="712580437">
      <w:bodyDiv w:val="1"/>
      <w:marLeft w:val="0"/>
      <w:marRight w:val="0"/>
      <w:marTop w:val="0"/>
      <w:marBottom w:val="0"/>
      <w:divBdr>
        <w:top w:val="none" w:sz="0" w:space="0" w:color="auto"/>
        <w:left w:val="none" w:sz="0" w:space="0" w:color="auto"/>
        <w:bottom w:val="none" w:sz="0" w:space="0" w:color="auto"/>
        <w:right w:val="none" w:sz="0" w:space="0" w:color="auto"/>
      </w:divBdr>
    </w:div>
    <w:div w:id="713233906">
      <w:bodyDiv w:val="1"/>
      <w:marLeft w:val="0"/>
      <w:marRight w:val="0"/>
      <w:marTop w:val="0"/>
      <w:marBottom w:val="0"/>
      <w:divBdr>
        <w:top w:val="none" w:sz="0" w:space="0" w:color="auto"/>
        <w:left w:val="none" w:sz="0" w:space="0" w:color="auto"/>
        <w:bottom w:val="none" w:sz="0" w:space="0" w:color="auto"/>
        <w:right w:val="none" w:sz="0" w:space="0" w:color="auto"/>
      </w:divBdr>
    </w:div>
    <w:div w:id="713581095">
      <w:bodyDiv w:val="1"/>
      <w:marLeft w:val="0"/>
      <w:marRight w:val="0"/>
      <w:marTop w:val="0"/>
      <w:marBottom w:val="0"/>
      <w:divBdr>
        <w:top w:val="none" w:sz="0" w:space="0" w:color="auto"/>
        <w:left w:val="none" w:sz="0" w:space="0" w:color="auto"/>
        <w:bottom w:val="none" w:sz="0" w:space="0" w:color="auto"/>
        <w:right w:val="none" w:sz="0" w:space="0" w:color="auto"/>
      </w:divBdr>
    </w:div>
    <w:div w:id="713892369">
      <w:bodyDiv w:val="1"/>
      <w:marLeft w:val="0"/>
      <w:marRight w:val="0"/>
      <w:marTop w:val="0"/>
      <w:marBottom w:val="0"/>
      <w:divBdr>
        <w:top w:val="none" w:sz="0" w:space="0" w:color="auto"/>
        <w:left w:val="none" w:sz="0" w:space="0" w:color="auto"/>
        <w:bottom w:val="none" w:sz="0" w:space="0" w:color="auto"/>
        <w:right w:val="none" w:sz="0" w:space="0" w:color="auto"/>
      </w:divBdr>
    </w:div>
    <w:div w:id="714046075">
      <w:bodyDiv w:val="1"/>
      <w:marLeft w:val="0"/>
      <w:marRight w:val="0"/>
      <w:marTop w:val="0"/>
      <w:marBottom w:val="0"/>
      <w:divBdr>
        <w:top w:val="none" w:sz="0" w:space="0" w:color="auto"/>
        <w:left w:val="none" w:sz="0" w:space="0" w:color="auto"/>
        <w:bottom w:val="none" w:sz="0" w:space="0" w:color="auto"/>
        <w:right w:val="none" w:sz="0" w:space="0" w:color="auto"/>
      </w:divBdr>
    </w:div>
    <w:div w:id="714349561">
      <w:bodyDiv w:val="1"/>
      <w:marLeft w:val="0"/>
      <w:marRight w:val="0"/>
      <w:marTop w:val="0"/>
      <w:marBottom w:val="0"/>
      <w:divBdr>
        <w:top w:val="none" w:sz="0" w:space="0" w:color="auto"/>
        <w:left w:val="none" w:sz="0" w:space="0" w:color="auto"/>
        <w:bottom w:val="none" w:sz="0" w:space="0" w:color="auto"/>
        <w:right w:val="none" w:sz="0" w:space="0" w:color="auto"/>
      </w:divBdr>
    </w:div>
    <w:div w:id="714623351">
      <w:bodyDiv w:val="1"/>
      <w:marLeft w:val="0"/>
      <w:marRight w:val="0"/>
      <w:marTop w:val="0"/>
      <w:marBottom w:val="0"/>
      <w:divBdr>
        <w:top w:val="none" w:sz="0" w:space="0" w:color="auto"/>
        <w:left w:val="none" w:sz="0" w:space="0" w:color="auto"/>
        <w:bottom w:val="none" w:sz="0" w:space="0" w:color="auto"/>
        <w:right w:val="none" w:sz="0" w:space="0" w:color="auto"/>
      </w:divBdr>
    </w:div>
    <w:div w:id="716666705">
      <w:bodyDiv w:val="1"/>
      <w:marLeft w:val="0"/>
      <w:marRight w:val="0"/>
      <w:marTop w:val="0"/>
      <w:marBottom w:val="0"/>
      <w:divBdr>
        <w:top w:val="none" w:sz="0" w:space="0" w:color="auto"/>
        <w:left w:val="none" w:sz="0" w:space="0" w:color="auto"/>
        <w:bottom w:val="none" w:sz="0" w:space="0" w:color="auto"/>
        <w:right w:val="none" w:sz="0" w:space="0" w:color="auto"/>
      </w:divBdr>
    </w:div>
    <w:div w:id="716930775">
      <w:bodyDiv w:val="1"/>
      <w:marLeft w:val="0"/>
      <w:marRight w:val="0"/>
      <w:marTop w:val="0"/>
      <w:marBottom w:val="0"/>
      <w:divBdr>
        <w:top w:val="none" w:sz="0" w:space="0" w:color="auto"/>
        <w:left w:val="none" w:sz="0" w:space="0" w:color="auto"/>
        <w:bottom w:val="none" w:sz="0" w:space="0" w:color="auto"/>
        <w:right w:val="none" w:sz="0" w:space="0" w:color="auto"/>
      </w:divBdr>
    </w:div>
    <w:div w:id="717096809">
      <w:bodyDiv w:val="1"/>
      <w:marLeft w:val="0"/>
      <w:marRight w:val="0"/>
      <w:marTop w:val="0"/>
      <w:marBottom w:val="0"/>
      <w:divBdr>
        <w:top w:val="none" w:sz="0" w:space="0" w:color="auto"/>
        <w:left w:val="none" w:sz="0" w:space="0" w:color="auto"/>
        <w:bottom w:val="none" w:sz="0" w:space="0" w:color="auto"/>
        <w:right w:val="none" w:sz="0" w:space="0" w:color="auto"/>
      </w:divBdr>
    </w:div>
    <w:div w:id="717553693">
      <w:bodyDiv w:val="1"/>
      <w:marLeft w:val="0"/>
      <w:marRight w:val="0"/>
      <w:marTop w:val="0"/>
      <w:marBottom w:val="0"/>
      <w:divBdr>
        <w:top w:val="none" w:sz="0" w:space="0" w:color="auto"/>
        <w:left w:val="none" w:sz="0" w:space="0" w:color="auto"/>
        <w:bottom w:val="none" w:sz="0" w:space="0" w:color="auto"/>
        <w:right w:val="none" w:sz="0" w:space="0" w:color="auto"/>
      </w:divBdr>
    </w:div>
    <w:div w:id="718357980">
      <w:bodyDiv w:val="1"/>
      <w:marLeft w:val="0"/>
      <w:marRight w:val="0"/>
      <w:marTop w:val="0"/>
      <w:marBottom w:val="0"/>
      <w:divBdr>
        <w:top w:val="none" w:sz="0" w:space="0" w:color="auto"/>
        <w:left w:val="none" w:sz="0" w:space="0" w:color="auto"/>
        <w:bottom w:val="none" w:sz="0" w:space="0" w:color="auto"/>
        <w:right w:val="none" w:sz="0" w:space="0" w:color="auto"/>
      </w:divBdr>
    </w:div>
    <w:div w:id="718431371">
      <w:bodyDiv w:val="1"/>
      <w:marLeft w:val="0"/>
      <w:marRight w:val="0"/>
      <w:marTop w:val="0"/>
      <w:marBottom w:val="0"/>
      <w:divBdr>
        <w:top w:val="none" w:sz="0" w:space="0" w:color="auto"/>
        <w:left w:val="none" w:sz="0" w:space="0" w:color="auto"/>
        <w:bottom w:val="none" w:sz="0" w:space="0" w:color="auto"/>
        <w:right w:val="none" w:sz="0" w:space="0" w:color="auto"/>
      </w:divBdr>
    </w:div>
    <w:div w:id="718820491">
      <w:bodyDiv w:val="1"/>
      <w:marLeft w:val="0"/>
      <w:marRight w:val="0"/>
      <w:marTop w:val="0"/>
      <w:marBottom w:val="0"/>
      <w:divBdr>
        <w:top w:val="none" w:sz="0" w:space="0" w:color="auto"/>
        <w:left w:val="none" w:sz="0" w:space="0" w:color="auto"/>
        <w:bottom w:val="none" w:sz="0" w:space="0" w:color="auto"/>
        <w:right w:val="none" w:sz="0" w:space="0" w:color="auto"/>
      </w:divBdr>
    </w:div>
    <w:div w:id="718937518">
      <w:bodyDiv w:val="1"/>
      <w:marLeft w:val="0"/>
      <w:marRight w:val="0"/>
      <w:marTop w:val="0"/>
      <w:marBottom w:val="0"/>
      <w:divBdr>
        <w:top w:val="none" w:sz="0" w:space="0" w:color="auto"/>
        <w:left w:val="none" w:sz="0" w:space="0" w:color="auto"/>
        <w:bottom w:val="none" w:sz="0" w:space="0" w:color="auto"/>
        <w:right w:val="none" w:sz="0" w:space="0" w:color="auto"/>
      </w:divBdr>
    </w:div>
    <w:div w:id="719062036">
      <w:bodyDiv w:val="1"/>
      <w:marLeft w:val="0"/>
      <w:marRight w:val="0"/>
      <w:marTop w:val="0"/>
      <w:marBottom w:val="0"/>
      <w:divBdr>
        <w:top w:val="none" w:sz="0" w:space="0" w:color="auto"/>
        <w:left w:val="none" w:sz="0" w:space="0" w:color="auto"/>
        <w:bottom w:val="none" w:sz="0" w:space="0" w:color="auto"/>
        <w:right w:val="none" w:sz="0" w:space="0" w:color="auto"/>
      </w:divBdr>
    </w:div>
    <w:div w:id="720439474">
      <w:bodyDiv w:val="1"/>
      <w:marLeft w:val="0"/>
      <w:marRight w:val="0"/>
      <w:marTop w:val="0"/>
      <w:marBottom w:val="0"/>
      <w:divBdr>
        <w:top w:val="none" w:sz="0" w:space="0" w:color="auto"/>
        <w:left w:val="none" w:sz="0" w:space="0" w:color="auto"/>
        <w:bottom w:val="none" w:sz="0" w:space="0" w:color="auto"/>
        <w:right w:val="none" w:sz="0" w:space="0" w:color="auto"/>
      </w:divBdr>
    </w:div>
    <w:div w:id="720447260">
      <w:bodyDiv w:val="1"/>
      <w:marLeft w:val="0"/>
      <w:marRight w:val="0"/>
      <w:marTop w:val="0"/>
      <w:marBottom w:val="0"/>
      <w:divBdr>
        <w:top w:val="none" w:sz="0" w:space="0" w:color="auto"/>
        <w:left w:val="none" w:sz="0" w:space="0" w:color="auto"/>
        <w:bottom w:val="none" w:sz="0" w:space="0" w:color="auto"/>
        <w:right w:val="none" w:sz="0" w:space="0" w:color="auto"/>
      </w:divBdr>
    </w:div>
    <w:div w:id="721366911">
      <w:bodyDiv w:val="1"/>
      <w:marLeft w:val="0"/>
      <w:marRight w:val="0"/>
      <w:marTop w:val="0"/>
      <w:marBottom w:val="0"/>
      <w:divBdr>
        <w:top w:val="none" w:sz="0" w:space="0" w:color="auto"/>
        <w:left w:val="none" w:sz="0" w:space="0" w:color="auto"/>
        <w:bottom w:val="none" w:sz="0" w:space="0" w:color="auto"/>
        <w:right w:val="none" w:sz="0" w:space="0" w:color="auto"/>
      </w:divBdr>
    </w:div>
    <w:div w:id="721829617">
      <w:bodyDiv w:val="1"/>
      <w:marLeft w:val="0"/>
      <w:marRight w:val="0"/>
      <w:marTop w:val="0"/>
      <w:marBottom w:val="0"/>
      <w:divBdr>
        <w:top w:val="none" w:sz="0" w:space="0" w:color="auto"/>
        <w:left w:val="none" w:sz="0" w:space="0" w:color="auto"/>
        <w:bottom w:val="none" w:sz="0" w:space="0" w:color="auto"/>
        <w:right w:val="none" w:sz="0" w:space="0" w:color="auto"/>
      </w:divBdr>
    </w:div>
    <w:div w:id="721903752">
      <w:bodyDiv w:val="1"/>
      <w:marLeft w:val="0"/>
      <w:marRight w:val="0"/>
      <w:marTop w:val="0"/>
      <w:marBottom w:val="0"/>
      <w:divBdr>
        <w:top w:val="none" w:sz="0" w:space="0" w:color="auto"/>
        <w:left w:val="none" w:sz="0" w:space="0" w:color="auto"/>
        <w:bottom w:val="none" w:sz="0" w:space="0" w:color="auto"/>
        <w:right w:val="none" w:sz="0" w:space="0" w:color="auto"/>
      </w:divBdr>
    </w:div>
    <w:div w:id="722680011">
      <w:bodyDiv w:val="1"/>
      <w:marLeft w:val="0"/>
      <w:marRight w:val="0"/>
      <w:marTop w:val="0"/>
      <w:marBottom w:val="0"/>
      <w:divBdr>
        <w:top w:val="none" w:sz="0" w:space="0" w:color="auto"/>
        <w:left w:val="none" w:sz="0" w:space="0" w:color="auto"/>
        <w:bottom w:val="none" w:sz="0" w:space="0" w:color="auto"/>
        <w:right w:val="none" w:sz="0" w:space="0" w:color="auto"/>
      </w:divBdr>
    </w:div>
    <w:div w:id="722683101">
      <w:bodyDiv w:val="1"/>
      <w:marLeft w:val="0"/>
      <w:marRight w:val="0"/>
      <w:marTop w:val="0"/>
      <w:marBottom w:val="0"/>
      <w:divBdr>
        <w:top w:val="none" w:sz="0" w:space="0" w:color="auto"/>
        <w:left w:val="none" w:sz="0" w:space="0" w:color="auto"/>
        <w:bottom w:val="none" w:sz="0" w:space="0" w:color="auto"/>
        <w:right w:val="none" w:sz="0" w:space="0" w:color="auto"/>
      </w:divBdr>
    </w:div>
    <w:div w:id="722873179">
      <w:bodyDiv w:val="1"/>
      <w:marLeft w:val="0"/>
      <w:marRight w:val="0"/>
      <w:marTop w:val="0"/>
      <w:marBottom w:val="0"/>
      <w:divBdr>
        <w:top w:val="none" w:sz="0" w:space="0" w:color="auto"/>
        <w:left w:val="none" w:sz="0" w:space="0" w:color="auto"/>
        <w:bottom w:val="none" w:sz="0" w:space="0" w:color="auto"/>
        <w:right w:val="none" w:sz="0" w:space="0" w:color="auto"/>
      </w:divBdr>
    </w:div>
    <w:div w:id="723258383">
      <w:bodyDiv w:val="1"/>
      <w:marLeft w:val="0"/>
      <w:marRight w:val="0"/>
      <w:marTop w:val="0"/>
      <w:marBottom w:val="0"/>
      <w:divBdr>
        <w:top w:val="none" w:sz="0" w:space="0" w:color="auto"/>
        <w:left w:val="none" w:sz="0" w:space="0" w:color="auto"/>
        <w:bottom w:val="none" w:sz="0" w:space="0" w:color="auto"/>
        <w:right w:val="none" w:sz="0" w:space="0" w:color="auto"/>
      </w:divBdr>
    </w:div>
    <w:div w:id="723528865">
      <w:bodyDiv w:val="1"/>
      <w:marLeft w:val="0"/>
      <w:marRight w:val="0"/>
      <w:marTop w:val="0"/>
      <w:marBottom w:val="0"/>
      <w:divBdr>
        <w:top w:val="none" w:sz="0" w:space="0" w:color="auto"/>
        <w:left w:val="none" w:sz="0" w:space="0" w:color="auto"/>
        <w:bottom w:val="none" w:sz="0" w:space="0" w:color="auto"/>
        <w:right w:val="none" w:sz="0" w:space="0" w:color="auto"/>
      </w:divBdr>
    </w:div>
    <w:div w:id="724177651">
      <w:bodyDiv w:val="1"/>
      <w:marLeft w:val="0"/>
      <w:marRight w:val="0"/>
      <w:marTop w:val="0"/>
      <w:marBottom w:val="0"/>
      <w:divBdr>
        <w:top w:val="none" w:sz="0" w:space="0" w:color="auto"/>
        <w:left w:val="none" w:sz="0" w:space="0" w:color="auto"/>
        <w:bottom w:val="none" w:sz="0" w:space="0" w:color="auto"/>
        <w:right w:val="none" w:sz="0" w:space="0" w:color="auto"/>
      </w:divBdr>
    </w:div>
    <w:div w:id="724184505">
      <w:bodyDiv w:val="1"/>
      <w:marLeft w:val="0"/>
      <w:marRight w:val="0"/>
      <w:marTop w:val="0"/>
      <w:marBottom w:val="0"/>
      <w:divBdr>
        <w:top w:val="none" w:sz="0" w:space="0" w:color="auto"/>
        <w:left w:val="none" w:sz="0" w:space="0" w:color="auto"/>
        <w:bottom w:val="none" w:sz="0" w:space="0" w:color="auto"/>
        <w:right w:val="none" w:sz="0" w:space="0" w:color="auto"/>
      </w:divBdr>
    </w:div>
    <w:div w:id="724764057">
      <w:bodyDiv w:val="1"/>
      <w:marLeft w:val="0"/>
      <w:marRight w:val="0"/>
      <w:marTop w:val="0"/>
      <w:marBottom w:val="0"/>
      <w:divBdr>
        <w:top w:val="none" w:sz="0" w:space="0" w:color="auto"/>
        <w:left w:val="none" w:sz="0" w:space="0" w:color="auto"/>
        <w:bottom w:val="none" w:sz="0" w:space="0" w:color="auto"/>
        <w:right w:val="none" w:sz="0" w:space="0" w:color="auto"/>
      </w:divBdr>
    </w:div>
    <w:div w:id="724960359">
      <w:bodyDiv w:val="1"/>
      <w:marLeft w:val="0"/>
      <w:marRight w:val="0"/>
      <w:marTop w:val="0"/>
      <w:marBottom w:val="0"/>
      <w:divBdr>
        <w:top w:val="none" w:sz="0" w:space="0" w:color="auto"/>
        <w:left w:val="none" w:sz="0" w:space="0" w:color="auto"/>
        <w:bottom w:val="none" w:sz="0" w:space="0" w:color="auto"/>
        <w:right w:val="none" w:sz="0" w:space="0" w:color="auto"/>
      </w:divBdr>
    </w:div>
    <w:div w:id="725296612">
      <w:bodyDiv w:val="1"/>
      <w:marLeft w:val="0"/>
      <w:marRight w:val="0"/>
      <w:marTop w:val="0"/>
      <w:marBottom w:val="0"/>
      <w:divBdr>
        <w:top w:val="none" w:sz="0" w:space="0" w:color="auto"/>
        <w:left w:val="none" w:sz="0" w:space="0" w:color="auto"/>
        <w:bottom w:val="none" w:sz="0" w:space="0" w:color="auto"/>
        <w:right w:val="none" w:sz="0" w:space="0" w:color="auto"/>
      </w:divBdr>
    </w:div>
    <w:div w:id="726147462">
      <w:bodyDiv w:val="1"/>
      <w:marLeft w:val="0"/>
      <w:marRight w:val="0"/>
      <w:marTop w:val="0"/>
      <w:marBottom w:val="0"/>
      <w:divBdr>
        <w:top w:val="none" w:sz="0" w:space="0" w:color="auto"/>
        <w:left w:val="none" w:sz="0" w:space="0" w:color="auto"/>
        <w:bottom w:val="none" w:sz="0" w:space="0" w:color="auto"/>
        <w:right w:val="none" w:sz="0" w:space="0" w:color="auto"/>
      </w:divBdr>
    </w:div>
    <w:div w:id="727922693">
      <w:bodyDiv w:val="1"/>
      <w:marLeft w:val="0"/>
      <w:marRight w:val="0"/>
      <w:marTop w:val="0"/>
      <w:marBottom w:val="0"/>
      <w:divBdr>
        <w:top w:val="none" w:sz="0" w:space="0" w:color="auto"/>
        <w:left w:val="none" w:sz="0" w:space="0" w:color="auto"/>
        <w:bottom w:val="none" w:sz="0" w:space="0" w:color="auto"/>
        <w:right w:val="none" w:sz="0" w:space="0" w:color="auto"/>
      </w:divBdr>
    </w:div>
    <w:div w:id="728187465">
      <w:bodyDiv w:val="1"/>
      <w:marLeft w:val="0"/>
      <w:marRight w:val="0"/>
      <w:marTop w:val="0"/>
      <w:marBottom w:val="0"/>
      <w:divBdr>
        <w:top w:val="none" w:sz="0" w:space="0" w:color="auto"/>
        <w:left w:val="none" w:sz="0" w:space="0" w:color="auto"/>
        <w:bottom w:val="none" w:sz="0" w:space="0" w:color="auto"/>
        <w:right w:val="none" w:sz="0" w:space="0" w:color="auto"/>
      </w:divBdr>
    </w:div>
    <w:div w:id="728262049">
      <w:bodyDiv w:val="1"/>
      <w:marLeft w:val="0"/>
      <w:marRight w:val="0"/>
      <w:marTop w:val="0"/>
      <w:marBottom w:val="0"/>
      <w:divBdr>
        <w:top w:val="none" w:sz="0" w:space="0" w:color="auto"/>
        <w:left w:val="none" w:sz="0" w:space="0" w:color="auto"/>
        <w:bottom w:val="none" w:sz="0" w:space="0" w:color="auto"/>
        <w:right w:val="none" w:sz="0" w:space="0" w:color="auto"/>
      </w:divBdr>
    </w:div>
    <w:div w:id="728650082">
      <w:bodyDiv w:val="1"/>
      <w:marLeft w:val="0"/>
      <w:marRight w:val="0"/>
      <w:marTop w:val="0"/>
      <w:marBottom w:val="0"/>
      <w:divBdr>
        <w:top w:val="none" w:sz="0" w:space="0" w:color="auto"/>
        <w:left w:val="none" w:sz="0" w:space="0" w:color="auto"/>
        <w:bottom w:val="none" w:sz="0" w:space="0" w:color="auto"/>
        <w:right w:val="none" w:sz="0" w:space="0" w:color="auto"/>
      </w:divBdr>
      <w:divsChild>
        <w:div w:id="659651744">
          <w:marLeft w:val="0"/>
          <w:marRight w:val="0"/>
          <w:marTop w:val="0"/>
          <w:marBottom w:val="0"/>
          <w:divBdr>
            <w:top w:val="none" w:sz="0" w:space="0" w:color="auto"/>
            <w:left w:val="none" w:sz="0" w:space="0" w:color="auto"/>
            <w:bottom w:val="none" w:sz="0" w:space="0" w:color="auto"/>
            <w:right w:val="none" w:sz="0" w:space="0" w:color="auto"/>
          </w:divBdr>
        </w:div>
      </w:divsChild>
    </w:div>
    <w:div w:id="729158292">
      <w:bodyDiv w:val="1"/>
      <w:marLeft w:val="0"/>
      <w:marRight w:val="0"/>
      <w:marTop w:val="0"/>
      <w:marBottom w:val="0"/>
      <w:divBdr>
        <w:top w:val="none" w:sz="0" w:space="0" w:color="auto"/>
        <w:left w:val="none" w:sz="0" w:space="0" w:color="auto"/>
        <w:bottom w:val="none" w:sz="0" w:space="0" w:color="auto"/>
        <w:right w:val="none" w:sz="0" w:space="0" w:color="auto"/>
      </w:divBdr>
    </w:div>
    <w:div w:id="729426709">
      <w:bodyDiv w:val="1"/>
      <w:marLeft w:val="0"/>
      <w:marRight w:val="0"/>
      <w:marTop w:val="0"/>
      <w:marBottom w:val="0"/>
      <w:divBdr>
        <w:top w:val="none" w:sz="0" w:space="0" w:color="auto"/>
        <w:left w:val="none" w:sz="0" w:space="0" w:color="auto"/>
        <w:bottom w:val="none" w:sz="0" w:space="0" w:color="auto"/>
        <w:right w:val="none" w:sz="0" w:space="0" w:color="auto"/>
      </w:divBdr>
      <w:divsChild>
        <w:div w:id="608465642">
          <w:marLeft w:val="0"/>
          <w:marRight w:val="0"/>
          <w:marTop w:val="0"/>
          <w:marBottom w:val="0"/>
          <w:divBdr>
            <w:top w:val="none" w:sz="0" w:space="0" w:color="auto"/>
            <w:left w:val="none" w:sz="0" w:space="0" w:color="auto"/>
            <w:bottom w:val="none" w:sz="0" w:space="0" w:color="auto"/>
            <w:right w:val="none" w:sz="0" w:space="0" w:color="auto"/>
          </w:divBdr>
          <w:divsChild>
            <w:div w:id="59625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961176">
      <w:bodyDiv w:val="1"/>
      <w:marLeft w:val="0"/>
      <w:marRight w:val="0"/>
      <w:marTop w:val="0"/>
      <w:marBottom w:val="0"/>
      <w:divBdr>
        <w:top w:val="none" w:sz="0" w:space="0" w:color="auto"/>
        <w:left w:val="none" w:sz="0" w:space="0" w:color="auto"/>
        <w:bottom w:val="none" w:sz="0" w:space="0" w:color="auto"/>
        <w:right w:val="none" w:sz="0" w:space="0" w:color="auto"/>
      </w:divBdr>
    </w:div>
    <w:div w:id="731200521">
      <w:bodyDiv w:val="1"/>
      <w:marLeft w:val="0"/>
      <w:marRight w:val="0"/>
      <w:marTop w:val="0"/>
      <w:marBottom w:val="0"/>
      <w:divBdr>
        <w:top w:val="none" w:sz="0" w:space="0" w:color="auto"/>
        <w:left w:val="none" w:sz="0" w:space="0" w:color="auto"/>
        <w:bottom w:val="none" w:sz="0" w:space="0" w:color="auto"/>
        <w:right w:val="none" w:sz="0" w:space="0" w:color="auto"/>
      </w:divBdr>
    </w:div>
    <w:div w:id="731738249">
      <w:bodyDiv w:val="1"/>
      <w:marLeft w:val="0"/>
      <w:marRight w:val="0"/>
      <w:marTop w:val="0"/>
      <w:marBottom w:val="0"/>
      <w:divBdr>
        <w:top w:val="none" w:sz="0" w:space="0" w:color="auto"/>
        <w:left w:val="none" w:sz="0" w:space="0" w:color="auto"/>
        <w:bottom w:val="none" w:sz="0" w:space="0" w:color="auto"/>
        <w:right w:val="none" w:sz="0" w:space="0" w:color="auto"/>
      </w:divBdr>
    </w:div>
    <w:div w:id="732966186">
      <w:bodyDiv w:val="1"/>
      <w:marLeft w:val="0"/>
      <w:marRight w:val="0"/>
      <w:marTop w:val="0"/>
      <w:marBottom w:val="0"/>
      <w:divBdr>
        <w:top w:val="none" w:sz="0" w:space="0" w:color="auto"/>
        <w:left w:val="none" w:sz="0" w:space="0" w:color="auto"/>
        <w:bottom w:val="none" w:sz="0" w:space="0" w:color="auto"/>
        <w:right w:val="none" w:sz="0" w:space="0" w:color="auto"/>
      </w:divBdr>
    </w:div>
    <w:div w:id="733240524">
      <w:bodyDiv w:val="1"/>
      <w:marLeft w:val="0"/>
      <w:marRight w:val="0"/>
      <w:marTop w:val="0"/>
      <w:marBottom w:val="0"/>
      <w:divBdr>
        <w:top w:val="none" w:sz="0" w:space="0" w:color="auto"/>
        <w:left w:val="none" w:sz="0" w:space="0" w:color="auto"/>
        <w:bottom w:val="none" w:sz="0" w:space="0" w:color="auto"/>
        <w:right w:val="none" w:sz="0" w:space="0" w:color="auto"/>
      </w:divBdr>
    </w:div>
    <w:div w:id="733284358">
      <w:bodyDiv w:val="1"/>
      <w:marLeft w:val="0"/>
      <w:marRight w:val="0"/>
      <w:marTop w:val="0"/>
      <w:marBottom w:val="0"/>
      <w:divBdr>
        <w:top w:val="none" w:sz="0" w:space="0" w:color="auto"/>
        <w:left w:val="none" w:sz="0" w:space="0" w:color="auto"/>
        <w:bottom w:val="none" w:sz="0" w:space="0" w:color="auto"/>
        <w:right w:val="none" w:sz="0" w:space="0" w:color="auto"/>
      </w:divBdr>
    </w:div>
    <w:div w:id="733313553">
      <w:bodyDiv w:val="1"/>
      <w:marLeft w:val="0"/>
      <w:marRight w:val="0"/>
      <w:marTop w:val="0"/>
      <w:marBottom w:val="0"/>
      <w:divBdr>
        <w:top w:val="none" w:sz="0" w:space="0" w:color="auto"/>
        <w:left w:val="none" w:sz="0" w:space="0" w:color="auto"/>
        <w:bottom w:val="none" w:sz="0" w:space="0" w:color="auto"/>
        <w:right w:val="none" w:sz="0" w:space="0" w:color="auto"/>
      </w:divBdr>
    </w:div>
    <w:div w:id="733427968">
      <w:bodyDiv w:val="1"/>
      <w:marLeft w:val="0"/>
      <w:marRight w:val="0"/>
      <w:marTop w:val="0"/>
      <w:marBottom w:val="0"/>
      <w:divBdr>
        <w:top w:val="none" w:sz="0" w:space="0" w:color="auto"/>
        <w:left w:val="none" w:sz="0" w:space="0" w:color="auto"/>
        <w:bottom w:val="none" w:sz="0" w:space="0" w:color="auto"/>
        <w:right w:val="none" w:sz="0" w:space="0" w:color="auto"/>
      </w:divBdr>
    </w:div>
    <w:div w:id="733965390">
      <w:bodyDiv w:val="1"/>
      <w:marLeft w:val="0"/>
      <w:marRight w:val="0"/>
      <w:marTop w:val="0"/>
      <w:marBottom w:val="0"/>
      <w:divBdr>
        <w:top w:val="none" w:sz="0" w:space="0" w:color="auto"/>
        <w:left w:val="none" w:sz="0" w:space="0" w:color="auto"/>
        <w:bottom w:val="none" w:sz="0" w:space="0" w:color="auto"/>
        <w:right w:val="none" w:sz="0" w:space="0" w:color="auto"/>
      </w:divBdr>
    </w:div>
    <w:div w:id="735010192">
      <w:bodyDiv w:val="1"/>
      <w:marLeft w:val="0"/>
      <w:marRight w:val="0"/>
      <w:marTop w:val="0"/>
      <w:marBottom w:val="0"/>
      <w:divBdr>
        <w:top w:val="none" w:sz="0" w:space="0" w:color="auto"/>
        <w:left w:val="none" w:sz="0" w:space="0" w:color="auto"/>
        <w:bottom w:val="none" w:sz="0" w:space="0" w:color="auto"/>
        <w:right w:val="none" w:sz="0" w:space="0" w:color="auto"/>
      </w:divBdr>
    </w:div>
    <w:div w:id="736165918">
      <w:bodyDiv w:val="1"/>
      <w:marLeft w:val="0"/>
      <w:marRight w:val="0"/>
      <w:marTop w:val="0"/>
      <w:marBottom w:val="0"/>
      <w:divBdr>
        <w:top w:val="none" w:sz="0" w:space="0" w:color="auto"/>
        <w:left w:val="none" w:sz="0" w:space="0" w:color="auto"/>
        <w:bottom w:val="none" w:sz="0" w:space="0" w:color="auto"/>
        <w:right w:val="none" w:sz="0" w:space="0" w:color="auto"/>
      </w:divBdr>
    </w:div>
    <w:div w:id="736169050">
      <w:bodyDiv w:val="1"/>
      <w:marLeft w:val="0"/>
      <w:marRight w:val="0"/>
      <w:marTop w:val="0"/>
      <w:marBottom w:val="0"/>
      <w:divBdr>
        <w:top w:val="none" w:sz="0" w:space="0" w:color="auto"/>
        <w:left w:val="none" w:sz="0" w:space="0" w:color="auto"/>
        <w:bottom w:val="none" w:sz="0" w:space="0" w:color="auto"/>
        <w:right w:val="none" w:sz="0" w:space="0" w:color="auto"/>
      </w:divBdr>
    </w:div>
    <w:div w:id="738600526">
      <w:bodyDiv w:val="1"/>
      <w:marLeft w:val="0"/>
      <w:marRight w:val="0"/>
      <w:marTop w:val="0"/>
      <w:marBottom w:val="0"/>
      <w:divBdr>
        <w:top w:val="none" w:sz="0" w:space="0" w:color="auto"/>
        <w:left w:val="none" w:sz="0" w:space="0" w:color="auto"/>
        <w:bottom w:val="none" w:sz="0" w:space="0" w:color="auto"/>
        <w:right w:val="none" w:sz="0" w:space="0" w:color="auto"/>
      </w:divBdr>
    </w:div>
    <w:div w:id="739520453">
      <w:bodyDiv w:val="1"/>
      <w:marLeft w:val="0"/>
      <w:marRight w:val="0"/>
      <w:marTop w:val="0"/>
      <w:marBottom w:val="0"/>
      <w:divBdr>
        <w:top w:val="none" w:sz="0" w:space="0" w:color="auto"/>
        <w:left w:val="none" w:sz="0" w:space="0" w:color="auto"/>
        <w:bottom w:val="none" w:sz="0" w:space="0" w:color="auto"/>
        <w:right w:val="none" w:sz="0" w:space="0" w:color="auto"/>
      </w:divBdr>
    </w:div>
    <w:div w:id="739907364">
      <w:bodyDiv w:val="1"/>
      <w:marLeft w:val="0"/>
      <w:marRight w:val="0"/>
      <w:marTop w:val="0"/>
      <w:marBottom w:val="0"/>
      <w:divBdr>
        <w:top w:val="none" w:sz="0" w:space="0" w:color="auto"/>
        <w:left w:val="none" w:sz="0" w:space="0" w:color="auto"/>
        <w:bottom w:val="none" w:sz="0" w:space="0" w:color="auto"/>
        <w:right w:val="none" w:sz="0" w:space="0" w:color="auto"/>
      </w:divBdr>
    </w:div>
    <w:div w:id="740103406">
      <w:bodyDiv w:val="1"/>
      <w:marLeft w:val="0"/>
      <w:marRight w:val="0"/>
      <w:marTop w:val="0"/>
      <w:marBottom w:val="0"/>
      <w:divBdr>
        <w:top w:val="none" w:sz="0" w:space="0" w:color="auto"/>
        <w:left w:val="none" w:sz="0" w:space="0" w:color="auto"/>
        <w:bottom w:val="none" w:sz="0" w:space="0" w:color="auto"/>
        <w:right w:val="none" w:sz="0" w:space="0" w:color="auto"/>
      </w:divBdr>
    </w:div>
    <w:div w:id="740324785">
      <w:bodyDiv w:val="1"/>
      <w:marLeft w:val="0"/>
      <w:marRight w:val="0"/>
      <w:marTop w:val="0"/>
      <w:marBottom w:val="0"/>
      <w:divBdr>
        <w:top w:val="none" w:sz="0" w:space="0" w:color="auto"/>
        <w:left w:val="none" w:sz="0" w:space="0" w:color="auto"/>
        <w:bottom w:val="none" w:sz="0" w:space="0" w:color="auto"/>
        <w:right w:val="none" w:sz="0" w:space="0" w:color="auto"/>
      </w:divBdr>
    </w:div>
    <w:div w:id="741946546">
      <w:bodyDiv w:val="1"/>
      <w:marLeft w:val="0"/>
      <w:marRight w:val="0"/>
      <w:marTop w:val="0"/>
      <w:marBottom w:val="0"/>
      <w:divBdr>
        <w:top w:val="none" w:sz="0" w:space="0" w:color="auto"/>
        <w:left w:val="none" w:sz="0" w:space="0" w:color="auto"/>
        <w:bottom w:val="none" w:sz="0" w:space="0" w:color="auto"/>
        <w:right w:val="none" w:sz="0" w:space="0" w:color="auto"/>
      </w:divBdr>
    </w:div>
    <w:div w:id="742216622">
      <w:bodyDiv w:val="1"/>
      <w:marLeft w:val="0"/>
      <w:marRight w:val="0"/>
      <w:marTop w:val="0"/>
      <w:marBottom w:val="0"/>
      <w:divBdr>
        <w:top w:val="none" w:sz="0" w:space="0" w:color="auto"/>
        <w:left w:val="none" w:sz="0" w:space="0" w:color="auto"/>
        <w:bottom w:val="none" w:sz="0" w:space="0" w:color="auto"/>
        <w:right w:val="none" w:sz="0" w:space="0" w:color="auto"/>
      </w:divBdr>
    </w:div>
    <w:div w:id="743070497">
      <w:bodyDiv w:val="1"/>
      <w:marLeft w:val="0"/>
      <w:marRight w:val="0"/>
      <w:marTop w:val="0"/>
      <w:marBottom w:val="0"/>
      <w:divBdr>
        <w:top w:val="none" w:sz="0" w:space="0" w:color="auto"/>
        <w:left w:val="none" w:sz="0" w:space="0" w:color="auto"/>
        <w:bottom w:val="none" w:sz="0" w:space="0" w:color="auto"/>
        <w:right w:val="none" w:sz="0" w:space="0" w:color="auto"/>
      </w:divBdr>
    </w:div>
    <w:div w:id="743725803">
      <w:bodyDiv w:val="1"/>
      <w:marLeft w:val="0"/>
      <w:marRight w:val="0"/>
      <w:marTop w:val="0"/>
      <w:marBottom w:val="0"/>
      <w:divBdr>
        <w:top w:val="none" w:sz="0" w:space="0" w:color="auto"/>
        <w:left w:val="none" w:sz="0" w:space="0" w:color="auto"/>
        <w:bottom w:val="none" w:sz="0" w:space="0" w:color="auto"/>
        <w:right w:val="none" w:sz="0" w:space="0" w:color="auto"/>
      </w:divBdr>
    </w:div>
    <w:div w:id="743837984">
      <w:bodyDiv w:val="1"/>
      <w:marLeft w:val="0"/>
      <w:marRight w:val="0"/>
      <w:marTop w:val="0"/>
      <w:marBottom w:val="0"/>
      <w:divBdr>
        <w:top w:val="none" w:sz="0" w:space="0" w:color="auto"/>
        <w:left w:val="none" w:sz="0" w:space="0" w:color="auto"/>
        <w:bottom w:val="none" w:sz="0" w:space="0" w:color="auto"/>
        <w:right w:val="none" w:sz="0" w:space="0" w:color="auto"/>
      </w:divBdr>
    </w:div>
    <w:div w:id="744182121">
      <w:bodyDiv w:val="1"/>
      <w:marLeft w:val="0"/>
      <w:marRight w:val="0"/>
      <w:marTop w:val="0"/>
      <w:marBottom w:val="0"/>
      <w:divBdr>
        <w:top w:val="none" w:sz="0" w:space="0" w:color="auto"/>
        <w:left w:val="none" w:sz="0" w:space="0" w:color="auto"/>
        <w:bottom w:val="none" w:sz="0" w:space="0" w:color="auto"/>
        <w:right w:val="none" w:sz="0" w:space="0" w:color="auto"/>
      </w:divBdr>
    </w:div>
    <w:div w:id="744649195">
      <w:bodyDiv w:val="1"/>
      <w:marLeft w:val="0"/>
      <w:marRight w:val="0"/>
      <w:marTop w:val="0"/>
      <w:marBottom w:val="0"/>
      <w:divBdr>
        <w:top w:val="none" w:sz="0" w:space="0" w:color="auto"/>
        <w:left w:val="none" w:sz="0" w:space="0" w:color="auto"/>
        <w:bottom w:val="none" w:sz="0" w:space="0" w:color="auto"/>
        <w:right w:val="none" w:sz="0" w:space="0" w:color="auto"/>
      </w:divBdr>
    </w:div>
    <w:div w:id="746343187">
      <w:bodyDiv w:val="1"/>
      <w:marLeft w:val="0"/>
      <w:marRight w:val="0"/>
      <w:marTop w:val="0"/>
      <w:marBottom w:val="0"/>
      <w:divBdr>
        <w:top w:val="none" w:sz="0" w:space="0" w:color="auto"/>
        <w:left w:val="none" w:sz="0" w:space="0" w:color="auto"/>
        <w:bottom w:val="none" w:sz="0" w:space="0" w:color="auto"/>
        <w:right w:val="none" w:sz="0" w:space="0" w:color="auto"/>
      </w:divBdr>
    </w:div>
    <w:div w:id="746731773">
      <w:bodyDiv w:val="1"/>
      <w:marLeft w:val="0"/>
      <w:marRight w:val="0"/>
      <w:marTop w:val="0"/>
      <w:marBottom w:val="0"/>
      <w:divBdr>
        <w:top w:val="none" w:sz="0" w:space="0" w:color="auto"/>
        <w:left w:val="none" w:sz="0" w:space="0" w:color="auto"/>
        <w:bottom w:val="none" w:sz="0" w:space="0" w:color="auto"/>
        <w:right w:val="none" w:sz="0" w:space="0" w:color="auto"/>
      </w:divBdr>
    </w:div>
    <w:div w:id="746849316">
      <w:bodyDiv w:val="1"/>
      <w:marLeft w:val="0"/>
      <w:marRight w:val="0"/>
      <w:marTop w:val="0"/>
      <w:marBottom w:val="0"/>
      <w:divBdr>
        <w:top w:val="none" w:sz="0" w:space="0" w:color="auto"/>
        <w:left w:val="none" w:sz="0" w:space="0" w:color="auto"/>
        <w:bottom w:val="none" w:sz="0" w:space="0" w:color="auto"/>
        <w:right w:val="none" w:sz="0" w:space="0" w:color="auto"/>
      </w:divBdr>
    </w:div>
    <w:div w:id="747264761">
      <w:bodyDiv w:val="1"/>
      <w:marLeft w:val="0"/>
      <w:marRight w:val="0"/>
      <w:marTop w:val="0"/>
      <w:marBottom w:val="0"/>
      <w:divBdr>
        <w:top w:val="none" w:sz="0" w:space="0" w:color="auto"/>
        <w:left w:val="none" w:sz="0" w:space="0" w:color="auto"/>
        <w:bottom w:val="none" w:sz="0" w:space="0" w:color="auto"/>
        <w:right w:val="none" w:sz="0" w:space="0" w:color="auto"/>
      </w:divBdr>
    </w:div>
    <w:div w:id="747847198">
      <w:bodyDiv w:val="1"/>
      <w:marLeft w:val="0"/>
      <w:marRight w:val="0"/>
      <w:marTop w:val="0"/>
      <w:marBottom w:val="0"/>
      <w:divBdr>
        <w:top w:val="none" w:sz="0" w:space="0" w:color="auto"/>
        <w:left w:val="none" w:sz="0" w:space="0" w:color="auto"/>
        <w:bottom w:val="none" w:sz="0" w:space="0" w:color="auto"/>
        <w:right w:val="none" w:sz="0" w:space="0" w:color="auto"/>
      </w:divBdr>
    </w:div>
    <w:div w:id="749544084">
      <w:bodyDiv w:val="1"/>
      <w:marLeft w:val="0"/>
      <w:marRight w:val="0"/>
      <w:marTop w:val="0"/>
      <w:marBottom w:val="0"/>
      <w:divBdr>
        <w:top w:val="none" w:sz="0" w:space="0" w:color="auto"/>
        <w:left w:val="none" w:sz="0" w:space="0" w:color="auto"/>
        <w:bottom w:val="none" w:sz="0" w:space="0" w:color="auto"/>
        <w:right w:val="none" w:sz="0" w:space="0" w:color="auto"/>
      </w:divBdr>
    </w:div>
    <w:div w:id="751706669">
      <w:bodyDiv w:val="1"/>
      <w:marLeft w:val="0"/>
      <w:marRight w:val="0"/>
      <w:marTop w:val="0"/>
      <w:marBottom w:val="0"/>
      <w:divBdr>
        <w:top w:val="none" w:sz="0" w:space="0" w:color="auto"/>
        <w:left w:val="none" w:sz="0" w:space="0" w:color="auto"/>
        <w:bottom w:val="none" w:sz="0" w:space="0" w:color="auto"/>
        <w:right w:val="none" w:sz="0" w:space="0" w:color="auto"/>
      </w:divBdr>
    </w:div>
    <w:div w:id="753357391">
      <w:bodyDiv w:val="1"/>
      <w:marLeft w:val="0"/>
      <w:marRight w:val="0"/>
      <w:marTop w:val="0"/>
      <w:marBottom w:val="0"/>
      <w:divBdr>
        <w:top w:val="none" w:sz="0" w:space="0" w:color="auto"/>
        <w:left w:val="none" w:sz="0" w:space="0" w:color="auto"/>
        <w:bottom w:val="none" w:sz="0" w:space="0" w:color="auto"/>
        <w:right w:val="none" w:sz="0" w:space="0" w:color="auto"/>
      </w:divBdr>
    </w:div>
    <w:div w:id="753630423">
      <w:bodyDiv w:val="1"/>
      <w:marLeft w:val="0"/>
      <w:marRight w:val="0"/>
      <w:marTop w:val="0"/>
      <w:marBottom w:val="0"/>
      <w:divBdr>
        <w:top w:val="none" w:sz="0" w:space="0" w:color="auto"/>
        <w:left w:val="none" w:sz="0" w:space="0" w:color="auto"/>
        <w:bottom w:val="none" w:sz="0" w:space="0" w:color="auto"/>
        <w:right w:val="none" w:sz="0" w:space="0" w:color="auto"/>
      </w:divBdr>
    </w:div>
    <w:div w:id="753668601">
      <w:bodyDiv w:val="1"/>
      <w:marLeft w:val="0"/>
      <w:marRight w:val="0"/>
      <w:marTop w:val="0"/>
      <w:marBottom w:val="0"/>
      <w:divBdr>
        <w:top w:val="none" w:sz="0" w:space="0" w:color="auto"/>
        <w:left w:val="none" w:sz="0" w:space="0" w:color="auto"/>
        <w:bottom w:val="none" w:sz="0" w:space="0" w:color="auto"/>
        <w:right w:val="none" w:sz="0" w:space="0" w:color="auto"/>
      </w:divBdr>
    </w:div>
    <w:div w:id="754668870">
      <w:bodyDiv w:val="1"/>
      <w:marLeft w:val="0"/>
      <w:marRight w:val="0"/>
      <w:marTop w:val="0"/>
      <w:marBottom w:val="0"/>
      <w:divBdr>
        <w:top w:val="none" w:sz="0" w:space="0" w:color="auto"/>
        <w:left w:val="none" w:sz="0" w:space="0" w:color="auto"/>
        <w:bottom w:val="none" w:sz="0" w:space="0" w:color="auto"/>
        <w:right w:val="none" w:sz="0" w:space="0" w:color="auto"/>
      </w:divBdr>
    </w:div>
    <w:div w:id="754740626">
      <w:bodyDiv w:val="1"/>
      <w:marLeft w:val="0"/>
      <w:marRight w:val="0"/>
      <w:marTop w:val="0"/>
      <w:marBottom w:val="0"/>
      <w:divBdr>
        <w:top w:val="none" w:sz="0" w:space="0" w:color="auto"/>
        <w:left w:val="none" w:sz="0" w:space="0" w:color="auto"/>
        <w:bottom w:val="none" w:sz="0" w:space="0" w:color="auto"/>
        <w:right w:val="none" w:sz="0" w:space="0" w:color="auto"/>
      </w:divBdr>
    </w:div>
    <w:div w:id="755521196">
      <w:bodyDiv w:val="1"/>
      <w:marLeft w:val="0"/>
      <w:marRight w:val="0"/>
      <w:marTop w:val="0"/>
      <w:marBottom w:val="0"/>
      <w:divBdr>
        <w:top w:val="none" w:sz="0" w:space="0" w:color="auto"/>
        <w:left w:val="none" w:sz="0" w:space="0" w:color="auto"/>
        <w:bottom w:val="none" w:sz="0" w:space="0" w:color="auto"/>
        <w:right w:val="none" w:sz="0" w:space="0" w:color="auto"/>
      </w:divBdr>
    </w:div>
    <w:div w:id="755981395">
      <w:bodyDiv w:val="1"/>
      <w:marLeft w:val="0"/>
      <w:marRight w:val="0"/>
      <w:marTop w:val="0"/>
      <w:marBottom w:val="0"/>
      <w:divBdr>
        <w:top w:val="none" w:sz="0" w:space="0" w:color="auto"/>
        <w:left w:val="none" w:sz="0" w:space="0" w:color="auto"/>
        <w:bottom w:val="none" w:sz="0" w:space="0" w:color="auto"/>
        <w:right w:val="none" w:sz="0" w:space="0" w:color="auto"/>
      </w:divBdr>
    </w:div>
    <w:div w:id="756026708">
      <w:bodyDiv w:val="1"/>
      <w:marLeft w:val="0"/>
      <w:marRight w:val="0"/>
      <w:marTop w:val="0"/>
      <w:marBottom w:val="0"/>
      <w:divBdr>
        <w:top w:val="none" w:sz="0" w:space="0" w:color="auto"/>
        <w:left w:val="none" w:sz="0" w:space="0" w:color="auto"/>
        <w:bottom w:val="none" w:sz="0" w:space="0" w:color="auto"/>
        <w:right w:val="none" w:sz="0" w:space="0" w:color="auto"/>
      </w:divBdr>
    </w:div>
    <w:div w:id="756055676">
      <w:bodyDiv w:val="1"/>
      <w:marLeft w:val="0"/>
      <w:marRight w:val="0"/>
      <w:marTop w:val="0"/>
      <w:marBottom w:val="0"/>
      <w:divBdr>
        <w:top w:val="none" w:sz="0" w:space="0" w:color="auto"/>
        <w:left w:val="none" w:sz="0" w:space="0" w:color="auto"/>
        <w:bottom w:val="none" w:sz="0" w:space="0" w:color="auto"/>
        <w:right w:val="none" w:sz="0" w:space="0" w:color="auto"/>
      </w:divBdr>
    </w:div>
    <w:div w:id="756094327">
      <w:bodyDiv w:val="1"/>
      <w:marLeft w:val="0"/>
      <w:marRight w:val="0"/>
      <w:marTop w:val="0"/>
      <w:marBottom w:val="0"/>
      <w:divBdr>
        <w:top w:val="none" w:sz="0" w:space="0" w:color="auto"/>
        <w:left w:val="none" w:sz="0" w:space="0" w:color="auto"/>
        <w:bottom w:val="none" w:sz="0" w:space="0" w:color="auto"/>
        <w:right w:val="none" w:sz="0" w:space="0" w:color="auto"/>
      </w:divBdr>
    </w:div>
    <w:div w:id="756487137">
      <w:bodyDiv w:val="1"/>
      <w:marLeft w:val="0"/>
      <w:marRight w:val="0"/>
      <w:marTop w:val="0"/>
      <w:marBottom w:val="0"/>
      <w:divBdr>
        <w:top w:val="none" w:sz="0" w:space="0" w:color="auto"/>
        <w:left w:val="none" w:sz="0" w:space="0" w:color="auto"/>
        <w:bottom w:val="none" w:sz="0" w:space="0" w:color="auto"/>
        <w:right w:val="none" w:sz="0" w:space="0" w:color="auto"/>
      </w:divBdr>
    </w:div>
    <w:div w:id="756705070">
      <w:bodyDiv w:val="1"/>
      <w:marLeft w:val="0"/>
      <w:marRight w:val="0"/>
      <w:marTop w:val="0"/>
      <w:marBottom w:val="0"/>
      <w:divBdr>
        <w:top w:val="none" w:sz="0" w:space="0" w:color="auto"/>
        <w:left w:val="none" w:sz="0" w:space="0" w:color="auto"/>
        <w:bottom w:val="none" w:sz="0" w:space="0" w:color="auto"/>
        <w:right w:val="none" w:sz="0" w:space="0" w:color="auto"/>
      </w:divBdr>
    </w:div>
    <w:div w:id="756827778">
      <w:bodyDiv w:val="1"/>
      <w:marLeft w:val="0"/>
      <w:marRight w:val="0"/>
      <w:marTop w:val="0"/>
      <w:marBottom w:val="0"/>
      <w:divBdr>
        <w:top w:val="none" w:sz="0" w:space="0" w:color="auto"/>
        <w:left w:val="none" w:sz="0" w:space="0" w:color="auto"/>
        <w:bottom w:val="none" w:sz="0" w:space="0" w:color="auto"/>
        <w:right w:val="none" w:sz="0" w:space="0" w:color="auto"/>
      </w:divBdr>
    </w:div>
    <w:div w:id="757210553">
      <w:bodyDiv w:val="1"/>
      <w:marLeft w:val="0"/>
      <w:marRight w:val="0"/>
      <w:marTop w:val="0"/>
      <w:marBottom w:val="0"/>
      <w:divBdr>
        <w:top w:val="none" w:sz="0" w:space="0" w:color="auto"/>
        <w:left w:val="none" w:sz="0" w:space="0" w:color="auto"/>
        <w:bottom w:val="none" w:sz="0" w:space="0" w:color="auto"/>
        <w:right w:val="none" w:sz="0" w:space="0" w:color="auto"/>
      </w:divBdr>
    </w:div>
    <w:div w:id="757672489">
      <w:bodyDiv w:val="1"/>
      <w:marLeft w:val="0"/>
      <w:marRight w:val="0"/>
      <w:marTop w:val="0"/>
      <w:marBottom w:val="0"/>
      <w:divBdr>
        <w:top w:val="none" w:sz="0" w:space="0" w:color="auto"/>
        <w:left w:val="none" w:sz="0" w:space="0" w:color="auto"/>
        <w:bottom w:val="none" w:sz="0" w:space="0" w:color="auto"/>
        <w:right w:val="none" w:sz="0" w:space="0" w:color="auto"/>
      </w:divBdr>
    </w:div>
    <w:div w:id="757673890">
      <w:bodyDiv w:val="1"/>
      <w:marLeft w:val="0"/>
      <w:marRight w:val="0"/>
      <w:marTop w:val="0"/>
      <w:marBottom w:val="0"/>
      <w:divBdr>
        <w:top w:val="none" w:sz="0" w:space="0" w:color="auto"/>
        <w:left w:val="none" w:sz="0" w:space="0" w:color="auto"/>
        <w:bottom w:val="none" w:sz="0" w:space="0" w:color="auto"/>
        <w:right w:val="none" w:sz="0" w:space="0" w:color="auto"/>
      </w:divBdr>
    </w:div>
    <w:div w:id="758647158">
      <w:bodyDiv w:val="1"/>
      <w:marLeft w:val="0"/>
      <w:marRight w:val="0"/>
      <w:marTop w:val="0"/>
      <w:marBottom w:val="0"/>
      <w:divBdr>
        <w:top w:val="none" w:sz="0" w:space="0" w:color="auto"/>
        <w:left w:val="none" w:sz="0" w:space="0" w:color="auto"/>
        <w:bottom w:val="none" w:sz="0" w:space="0" w:color="auto"/>
        <w:right w:val="none" w:sz="0" w:space="0" w:color="auto"/>
      </w:divBdr>
    </w:div>
    <w:div w:id="758670838">
      <w:bodyDiv w:val="1"/>
      <w:marLeft w:val="0"/>
      <w:marRight w:val="0"/>
      <w:marTop w:val="0"/>
      <w:marBottom w:val="0"/>
      <w:divBdr>
        <w:top w:val="none" w:sz="0" w:space="0" w:color="auto"/>
        <w:left w:val="none" w:sz="0" w:space="0" w:color="auto"/>
        <w:bottom w:val="none" w:sz="0" w:space="0" w:color="auto"/>
        <w:right w:val="none" w:sz="0" w:space="0" w:color="auto"/>
      </w:divBdr>
    </w:div>
    <w:div w:id="758716558">
      <w:bodyDiv w:val="1"/>
      <w:marLeft w:val="0"/>
      <w:marRight w:val="0"/>
      <w:marTop w:val="0"/>
      <w:marBottom w:val="0"/>
      <w:divBdr>
        <w:top w:val="none" w:sz="0" w:space="0" w:color="auto"/>
        <w:left w:val="none" w:sz="0" w:space="0" w:color="auto"/>
        <w:bottom w:val="none" w:sz="0" w:space="0" w:color="auto"/>
        <w:right w:val="none" w:sz="0" w:space="0" w:color="auto"/>
      </w:divBdr>
    </w:div>
    <w:div w:id="758722908">
      <w:bodyDiv w:val="1"/>
      <w:marLeft w:val="0"/>
      <w:marRight w:val="0"/>
      <w:marTop w:val="0"/>
      <w:marBottom w:val="0"/>
      <w:divBdr>
        <w:top w:val="none" w:sz="0" w:space="0" w:color="auto"/>
        <w:left w:val="none" w:sz="0" w:space="0" w:color="auto"/>
        <w:bottom w:val="none" w:sz="0" w:space="0" w:color="auto"/>
        <w:right w:val="none" w:sz="0" w:space="0" w:color="auto"/>
      </w:divBdr>
    </w:div>
    <w:div w:id="758989465">
      <w:bodyDiv w:val="1"/>
      <w:marLeft w:val="0"/>
      <w:marRight w:val="0"/>
      <w:marTop w:val="0"/>
      <w:marBottom w:val="0"/>
      <w:divBdr>
        <w:top w:val="none" w:sz="0" w:space="0" w:color="auto"/>
        <w:left w:val="none" w:sz="0" w:space="0" w:color="auto"/>
        <w:bottom w:val="none" w:sz="0" w:space="0" w:color="auto"/>
        <w:right w:val="none" w:sz="0" w:space="0" w:color="auto"/>
      </w:divBdr>
    </w:div>
    <w:div w:id="759067027">
      <w:bodyDiv w:val="1"/>
      <w:marLeft w:val="0"/>
      <w:marRight w:val="0"/>
      <w:marTop w:val="0"/>
      <w:marBottom w:val="0"/>
      <w:divBdr>
        <w:top w:val="none" w:sz="0" w:space="0" w:color="auto"/>
        <w:left w:val="none" w:sz="0" w:space="0" w:color="auto"/>
        <w:bottom w:val="none" w:sz="0" w:space="0" w:color="auto"/>
        <w:right w:val="none" w:sz="0" w:space="0" w:color="auto"/>
      </w:divBdr>
    </w:div>
    <w:div w:id="760030931">
      <w:bodyDiv w:val="1"/>
      <w:marLeft w:val="0"/>
      <w:marRight w:val="0"/>
      <w:marTop w:val="0"/>
      <w:marBottom w:val="0"/>
      <w:divBdr>
        <w:top w:val="none" w:sz="0" w:space="0" w:color="auto"/>
        <w:left w:val="none" w:sz="0" w:space="0" w:color="auto"/>
        <w:bottom w:val="none" w:sz="0" w:space="0" w:color="auto"/>
        <w:right w:val="none" w:sz="0" w:space="0" w:color="auto"/>
      </w:divBdr>
    </w:div>
    <w:div w:id="760415947">
      <w:bodyDiv w:val="1"/>
      <w:marLeft w:val="0"/>
      <w:marRight w:val="0"/>
      <w:marTop w:val="0"/>
      <w:marBottom w:val="0"/>
      <w:divBdr>
        <w:top w:val="none" w:sz="0" w:space="0" w:color="auto"/>
        <w:left w:val="none" w:sz="0" w:space="0" w:color="auto"/>
        <w:bottom w:val="none" w:sz="0" w:space="0" w:color="auto"/>
        <w:right w:val="none" w:sz="0" w:space="0" w:color="auto"/>
      </w:divBdr>
    </w:div>
    <w:div w:id="761992187">
      <w:bodyDiv w:val="1"/>
      <w:marLeft w:val="0"/>
      <w:marRight w:val="0"/>
      <w:marTop w:val="0"/>
      <w:marBottom w:val="0"/>
      <w:divBdr>
        <w:top w:val="none" w:sz="0" w:space="0" w:color="auto"/>
        <w:left w:val="none" w:sz="0" w:space="0" w:color="auto"/>
        <w:bottom w:val="none" w:sz="0" w:space="0" w:color="auto"/>
        <w:right w:val="none" w:sz="0" w:space="0" w:color="auto"/>
      </w:divBdr>
    </w:div>
    <w:div w:id="762070840">
      <w:bodyDiv w:val="1"/>
      <w:marLeft w:val="0"/>
      <w:marRight w:val="0"/>
      <w:marTop w:val="0"/>
      <w:marBottom w:val="0"/>
      <w:divBdr>
        <w:top w:val="none" w:sz="0" w:space="0" w:color="auto"/>
        <w:left w:val="none" w:sz="0" w:space="0" w:color="auto"/>
        <w:bottom w:val="none" w:sz="0" w:space="0" w:color="auto"/>
        <w:right w:val="none" w:sz="0" w:space="0" w:color="auto"/>
      </w:divBdr>
    </w:div>
    <w:div w:id="762602666">
      <w:bodyDiv w:val="1"/>
      <w:marLeft w:val="0"/>
      <w:marRight w:val="0"/>
      <w:marTop w:val="0"/>
      <w:marBottom w:val="0"/>
      <w:divBdr>
        <w:top w:val="none" w:sz="0" w:space="0" w:color="auto"/>
        <w:left w:val="none" w:sz="0" w:space="0" w:color="auto"/>
        <w:bottom w:val="none" w:sz="0" w:space="0" w:color="auto"/>
        <w:right w:val="none" w:sz="0" w:space="0" w:color="auto"/>
      </w:divBdr>
    </w:div>
    <w:div w:id="763035828">
      <w:bodyDiv w:val="1"/>
      <w:marLeft w:val="0"/>
      <w:marRight w:val="0"/>
      <w:marTop w:val="0"/>
      <w:marBottom w:val="0"/>
      <w:divBdr>
        <w:top w:val="none" w:sz="0" w:space="0" w:color="auto"/>
        <w:left w:val="none" w:sz="0" w:space="0" w:color="auto"/>
        <w:bottom w:val="none" w:sz="0" w:space="0" w:color="auto"/>
        <w:right w:val="none" w:sz="0" w:space="0" w:color="auto"/>
      </w:divBdr>
    </w:div>
    <w:div w:id="763306614">
      <w:bodyDiv w:val="1"/>
      <w:marLeft w:val="0"/>
      <w:marRight w:val="0"/>
      <w:marTop w:val="0"/>
      <w:marBottom w:val="0"/>
      <w:divBdr>
        <w:top w:val="none" w:sz="0" w:space="0" w:color="auto"/>
        <w:left w:val="none" w:sz="0" w:space="0" w:color="auto"/>
        <w:bottom w:val="none" w:sz="0" w:space="0" w:color="auto"/>
        <w:right w:val="none" w:sz="0" w:space="0" w:color="auto"/>
      </w:divBdr>
    </w:div>
    <w:div w:id="763379344">
      <w:bodyDiv w:val="1"/>
      <w:marLeft w:val="0"/>
      <w:marRight w:val="0"/>
      <w:marTop w:val="0"/>
      <w:marBottom w:val="0"/>
      <w:divBdr>
        <w:top w:val="none" w:sz="0" w:space="0" w:color="auto"/>
        <w:left w:val="none" w:sz="0" w:space="0" w:color="auto"/>
        <w:bottom w:val="none" w:sz="0" w:space="0" w:color="auto"/>
        <w:right w:val="none" w:sz="0" w:space="0" w:color="auto"/>
      </w:divBdr>
    </w:div>
    <w:div w:id="763841988">
      <w:bodyDiv w:val="1"/>
      <w:marLeft w:val="0"/>
      <w:marRight w:val="0"/>
      <w:marTop w:val="0"/>
      <w:marBottom w:val="0"/>
      <w:divBdr>
        <w:top w:val="none" w:sz="0" w:space="0" w:color="auto"/>
        <w:left w:val="none" w:sz="0" w:space="0" w:color="auto"/>
        <w:bottom w:val="none" w:sz="0" w:space="0" w:color="auto"/>
        <w:right w:val="none" w:sz="0" w:space="0" w:color="auto"/>
      </w:divBdr>
    </w:div>
    <w:div w:id="764232366">
      <w:bodyDiv w:val="1"/>
      <w:marLeft w:val="0"/>
      <w:marRight w:val="0"/>
      <w:marTop w:val="0"/>
      <w:marBottom w:val="0"/>
      <w:divBdr>
        <w:top w:val="none" w:sz="0" w:space="0" w:color="auto"/>
        <w:left w:val="none" w:sz="0" w:space="0" w:color="auto"/>
        <w:bottom w:val="none" w:sz="0" w:space="0" w:color="auto"/>
        <w:right w:val="none" w:sz="0" w:space="0" w:color="auto"/>
      </w:divBdr>
    </w:div>
    <w:div w:id="764543735">
      <w:bodyDiv w:val="1"/>
      <w:marLeft w:val="0"/>
      <w:marRight w:val="0"/>
      <w:marTop w:val="0"/>
      <w:marBottom w:val="0"/>
      <w:divBdr>
        <w:top w:val="none" w:sz="0" w:space="0" w:color="auto"/>
        <w:left w:val="none" w:sz="0" w:space="0" w:color="auto"/>
        <w:bottom w:val="none" w:sz="0" w:space="0" w:color="auto"/>
        <w:right w:val="none" w:sz="0" w:space="0" w:color="auto"/>
      </w:divBdr>
    </w:div>
    <w:div w:id="764961002">
      <w:bodyDiv w:val="1"/>
      <w:marLeft w:val="0"/>
      <w:marRight w:val="0"/>
      <w:marTop w:val="0"/>
      <w:marBottom w:val="0"/>
      <w:divBdr>
        <w:top w:val="none" w:sz="0" w:space="0" w:color="auto"/>
        <w:left w:val="none" w:sz="0" w:space="0" w:color="auto"/>
        <w:bottom w:val="none" w:sz="0" w:space="0" w:color="auto"/>
        <w:right w:val="none" w:sz="0" w:space="0" w:color="auto"/>
      </w:divBdr>
    </w:div>
    <w:div w:id="765734551">
      <w:bodyDiv w:val="1"/>
      <w:marLeft w:val="0"/>
      <w:marRight w:val="0"/>
      <w:marTop w:val="0"/>
      <w:marBottom w:val="0"/>
      <w:divBdr>
        <w:top w:val="none" w:sz="0" w:space="0" w:color="auto"/>
        <w:left w:val="none" w:sz="0" w:space="0" w:color="auto"/>
        <w:bottom w:val="none" w:sz="0" w:space="0" w:color="auto"/>
        <w:right w:val="none" w:sz="0" w:space="0" w:color="auto"/>
      </w:divBdr>
    </w:div>
    <w:div w:id="765998381">
      <w:bodyDiv w:val="1"/>
      <w:marLeft w:val="0"/>
      <w:marRight w:val="0"/>
      <w:marTop w:val="0"/>
      <w:marBottom w:val="0"/>
      <w:divBdr>
        <w:top w:val="none" w:sz="0" w:space="0" w:color="auto"/>
        <w:left w:val="none" w:sz="0" w:space="0" w:color="auto"/>
        <w:bottom w:val="none" w:sz="0" w:space="0" w:color="auto"/>
        <w:right w:val="none" w:sz="0" w:space="0" w:color="auto"/>
      </w:divBdr>
    </w:div>
    <w:div w:id="766075095">
      <w:bodyDiv w:val="1"/>
      <w:marLeft w:val="0"/>
      <w:marRight w:val="0"/>
      <w:marTop w:val="0"/>
      <w:marBottom w:val="0"/>
      <w:divBdr>
        <w:top w:val="none" w:sz="0" w:space="0" w:color="auto"/>
        <w:left w:val="none" w:sz="0" w:space="0" w:color="auto"/>
        <w:bottom w:val="none" w:sz="0" w:space="0" w:color="auto"/>
        <w:right w:val="none" w:sz="0" w:space="0" w:color="auto"/>
      </w:divBdr>
    </w:div>
    <w:div w:id="766585107">
      <w:bodyDiv w:val="1"/>
      <w:marLeft w:val="0"/>
      <w:marRight w:val="0"/>
      <w:marTop w:val="0"/>
      <w:marBottom w:val="0"/>
      <w:divBdr>
        <w:top w:val="none" w:sz="0" w:space="0" w:color="auto"/>
        <w:left w:val="none" w:sz="0" w:space="0" w:color="auto"/>
        <w:bottom w:val="none" w:sz="0" w:space="0" w:color="auto"/>
        <w:right w:val="none" w:sz="0" w:space="0" w:color="auto"/>
      </w:divBdr>
    </w:div>
    <w:div w:id="766848423">
      <w:bodyDiv w:val="1"/>
      <w:marLeft w:val="0"/>
      <w:marRight w:val="0"/>
      <w:marTop w:val="0"/>
      <w:marBottom w:val="0"/>
      <w:divBdr>
        <w:top w:val="none" w:sz="0" w:space="0" w:color="auto"/>
        <w:left w:val="none" w:sz="0" w:space="0" w:color="auto"/>
        <w:bottom w:val="none" w:sz="0" w:space="0" w:color="auto"/>
        <w:right w:val="none" w:sz="0" w:space="0" w:color="auto"/>
      </w:divBdr>
    </w:div>
    <w:div w:id="767240455">
      <w:bodyDiv w:val="1"/>
      <w:marLeft w:val="0"/>
      <w:marRight w:val="0"/>
      <w:marTop w:val="0"/>
      <w:marBottom w:val="0"/>
      <w:divBdr>
        <w:top w:val="none" w:sz="0" w:space="0" w:color="auto"/>
        <w:left w:val="none" w:sz="0" w:space="0" w:color="auto"/>
        <w:bottom w:val="none" w:sz="0" w:space="0" w:color="auto"/>
        <w:right w:val="none" w:sz="0" w:space="0" w:color="auto"/>
      </w:divBdr>
    </w:div>
    <w:div w:id="767505042">
      <w:bodyDiv w:val="1"/>
      <w:marLeft w:val="0"/>
      <w:marRight w:val="0"/>
      <w:marTop w:val="0"/>
      <w:marBottom w:val="0"/>
      <w:divBdr>
        <w:top w:val="none" w:sz="0" w:space="0" w:color="auto"/>
        <w:left w:val="none" w:sz="0" w:space="0" w:color="auto"/>
        <w:bottom w:val="none" w:sz="0" w:space="0" w:color="auto"/>
        <w:right w:val="none" w:sz="0" w:space="0" w:color="auto"/>
      </w:divBdr>
    </w:div>
    <w:div w:id="767625245">
      <w:bodyDiv w:val="1"/>
      <w:marLeft w:val="0"/>
      <w:marRight w:val="0"/>
      <w:marTop w:val="0"/>
      <w:marBottom w:val="0"/>
      <w:divBdr>
        <w:top w:val="none" w:sz="0" w:space="0" w:color="auto"/>
        <w:left w:val="none" w:sz="0" w:space="0" w:color="auto"/>
        <w:bottom w:val="none" w:sz="0" w:space="0" w:color="auto"/>
        <w:right w:val="none" w:sz="0" w:space="0" w:color="auto"/>
      </w:divBdr>
    </w:div>
    <w:div w:id="767847229">
      <w:bodyDiv w:val="1"/>
      <w:marLeft w:val="0"/>
      <w:marRight w:val="0"/>
      <w:marTop w:val="0"/>
      <w:marBottom w:val="0"/>
      <w:divBdr>
        <w:top w:val="none" w:sz="0" w:space="0" w:color="auto"/>
        <w:left w:val="none" w:sz="0" w:space="0" w:color="auto"/>
        <w:bottom w:val="none" w:sz="0" w:space="0" w:color="auto"/>
        <w:right w:val="none" w:sz="0" w:space="0" w:color="auto"/>
      </w:divBdr>
    </w:div>
    <w:div w:id="768160355">
      <w:bodyDiv w:val="1"/>
      <w:marLeft w:val="0"/>
      <w:marRight w:val="0"/>
      <w:marTop w:val="0"/>
      <w:marBottom w:val="0"/>
      <w:divBdr>
        <w:top w:val="none" w:sz="0" w:space="0" w:color="auto"/>
        <w:left w:val="none" w:sz="0" w:space="0" w:color="auto"/>
        <w:bottom w:val="none" w:sz="0" w:space="0" w:color="auto"/>
        <w:right w:val="none" w:sz="0" w:space="0" w:color="auto"/>
      </w:divBdr>
    </w:div>
    <w:div w:id="768737423">
      <w:bodyDiv w:val="1"/>
      <w:marLeft w:val="0"/>
      <w:marRight w:val="0"/>
      <w:marTop w:val="0"/>
      <w:marBottom w:val="0"/>
      <w:divBdr>
        <w:top w:val="none" w:sz="0" w:space="0" w:color="auto"/>
        <w:left w:val="none" w:sz="0" w:space="0" w:color="auto"/>
        <w:bottom w:val="none" w:sz="0" w:space="0" w:color="auto"/>
        <w:right w:val="none" w:sz="0" w:space="0" w:color="auto"/>
      </w:divBdr>
    </w:div>
    <w:div w:id="770010564">
      <w:bodyDiv w:val="1"/>
      <w:marLeft w:val="0"/>
      <w:marRight w:val="0"/>
      <w:marTop w:val="0"/>
      <w:marBottom w:val="0"/>
      <w:divBdr>
        <w:top w:val="none" w:sz="0" w:space="0" w:color="auto"/>
        <w:left w:val="none" w:sz="0" w:space="0" w:color="auto"/>
        <w:bottom w:val="none" w:sz="0" w:space="0" w:color="auto"/>
        <w:right w:val="none" w:sz="0" w:space="0" w:color="auto"/>
      </w:divBdr>
    </w:div>
    <w:div w:id="771054262">
      <w:bodyDiv w:val="1"/>
      <w:marLeft w:val="0"/>
      <w:marRight w:val="0"/>
      <w:marTop w:val="0"/>
      <w:marBottom w:val="0"/>
      <w:divBdr>
        <w:top w:val="none" w:sz="0" w:space="0" w:color="auto"/>
        <w:left w:val="none" w:sz="0" w:space="0" w:color="auto"/>
        <w:bottom w:val="none" w:sz="0" w:space="0" w:color="auto"/>
        <w:right w:val="none" w:sz="0" w:space="0" w:color="auto"/>
      </w:divBdr>
    </w:div>
    <w:div w:id="771587868">
      <w:bodyDiv w:val="1"/>
      <w:marLeft w:val="0"/>
      <w:marRight w:val="0"/>
      <w:marTop w:val="0"/>
      <w:marBottom w:val="0"/>
      <w:divBdr>
        <w:top w:val="none" w:sz="0" w:space="0" w:color="auto"/>
        <w:left w:val="none" w:sz="0" w:space="0" w:color="auto"/>
        <w:bottom w:val="none" w:sz="0" w:space="0" w:color="auto"/>
        <w:right w:val="none" w:sz="0" w:space="0" w:color="auto"/>
      </w:divBdr>
    </w:div>
    <w:div w:id="772164716">
      <w:bodyDiv w:val="1"/>
      <w:marLeft w:val="0"/>
      <w:marRight w:val="0"/>
      <w:marTop w:val="0"/>
      <w:marBottom w:val="0"/>
      <w:divBdr>
        <w:top w:val="none" w:sz="0" w:space="0" w:color="auto"/>
        <w:left w:val="none" w:sz="0" w:space="0" w:color="auto"/>
        <w:bottom w:val="none" w:sz="0" w:space="0" w:color="auto"/>
        <w:right w:val="none" w:sz="0" w:space="0" w:color="auto"/>
      </w:divBdr>
    </w:div>
    <w:div w:id="772241529">
      <w:bodyDiv w:val="1"/>
      <w:marLeft w:val="0"/>
      <w:marRight w:val="0"/>
      <w:marTop w:val="0"/>
      <w:marBottom w:val="0"/>
      <w:divBdr>
        <w:top w:val="none" w:sz="0" w:space="0" w:color="auto"/>
        <w:left w:val="none" w:sz="0" w:space="0" w:color="auto"/>
        <w:bottom w:val="none" w:sz="0" w:space="0" w:color="auto"/>
        <w:right w:val="none" w:sz="0" w:space="0" w:color="auto"/>
      </w:divBdr>
    </w:div>
    <w:div w:id="772436347">
      <w:bodyDiv w:val="1"/>
      <w:marLeft w:val="0"/>
      <w:marRight w:val="0"/>
      <w:marTop w:val="0"/>
      <w:marBottom w:val="0"/>
      <w:divBdr>
        <w:top w:val="none" w:sz="0" w:space="0" w:color="auto"/>
        <w:left w:val="none" w:sz="0" w:space="0" w:color="auto"/>
        <w:bottom w:val="none" w:sz="0" w:space="0" w:color="auto"/>
        <w:right w:val="none" w:sz="0" w:space="0" w:color="auto"/>
      </w:divBdr>
    </w:div>
    <w:div w:id="773015160">
      <w:bodyDiv w:val="1"/>
      <w:marLeft w:val="0"/>
      <w:marRight w:val="0"/>
      <w:marTop w:val="0"/>
      <w:marBottom w:val="0"/>
      <w:divBdr>
        <w:top w:val="none" w:sz="0" w:space="0" w:color="auto"/>
        <w:left w:val="none" w:sz="0" w:space="0" w:color="auto"/>
        <w:bottom w:val="none" w:sz="0" w:space="0" w:color="auto"/>
        <w:right w:val="none" w:sz="0" w:space="0" w:color="auto"/>
      </w:divBdr>
    </w:div>
    <w:div w:id="773018959">
      <w:bodyDiv w:val="1"/>
      <w:marLeft w:val="0"/>
      <w:marRight w:val="0"/>
      <w:marTop w:val="0"/>
      <w:marBottom w:val="0"/>
      <w:divBdr>
        <w:top w:val="none" w:sz="0" w:space="0" w:color="auto"/>
        <w:left w:val="none" w:sz="0" w:space="0" w:color="auto"/>
        <w:bottom w:val="none" w:sz="0" w:space="0" w:color="auto"/>
        <w:right w:val="none" w:sz="0" w:space="0" w:color="auto"/>
      </w:divBdr>
    </w:div>
    <w:div w:id="773670776">
      <w:bodyDiv w:val="1"/>
      <w:marLeft w:val="0"/>
      <w:marRight w:val="0"/>
      <w:marTop w:val="0"/>
      <w:marBottom w:val="0"/>
      <w:divBdr>
        <w:top w:val="none" w:sz="0" w:space="0" w:color="auto"/>
        <w:left w:val="none" w:sz="0" w:space="0" w:color="auto"/>
        <w:bottom w:val="none" w:sz="0" w:space="0" w:color="auto"/>
        <w:right w:val="none" w:sz="0" w:space="0" w:color="auto"/>
      </w:divBdr>
    </w:div>
    <w:div w:id="773792192">
      <w:bodyDiv w:val="1"/>
      <w:marLeft w:val="0"/>
      <w:marRight w:val="0"/>
      <w:marTop w:val="0"/>
      <w:marBottom w:val="0"/>
      <w:divBdr>
        <w:top w:val="none" w:sz="0" w:space="0" w:color="auto"/>
        <w:left w:val="none" w:sz="0" w:space="0" w:color="auto"/>
        <w:bottom w:val="none" w:sz="0" w:space="0" w:color="auto"/>
        <w:right w:val="none" w:sz="0" w:space="0" w:color="auto"/>
      </w:divBdr>
    </w:div>
    <w:div w:id="773985597">
      <w:bodyDiv w:val="1"/>
      <w:marLeft w:val="0"/>
      <w:marRight w:val="0"/>
      <w:marTop w:val="0"/>
      <w:marBottom w:val="0"/>
      <w:divBdr>
        <w:top w:val="none" w:sz="0" w:space="0" w:color="auto"/>
        <w:left w:val="none" w:sz="0" w:space="0" w:color="auto"/>
        <w:bottom w:val="none" w:sz="0" w:space="0" w:color="auto"/>
        <w:right w:val="none" w:sz="0" w:space="0" w:color="auto"/>
      </w:divBdr>
    </w:div>
    <w:div w:id="774061805">
      <w:bodyDiv w:val="1"/>
      <w:marLeft w:val="0"/>
      <w:marRight w:val="0"/>
      <w:marTop w:val="0"/>
      <w:marBottom w:val="0"/>
      <w:divBdr>
        <w:top w:val="none" w:sz="0" w:space="0" w:color="auto"/>
        <w:left w:val="none" w:sz="0" w:space="0" w:color="auto"/>
        <w:bottom w:val="none" w:sz="0" w:space="0" w:color="auto"/>
        <w:right w:val="none" w:sz="0" w:space="0" w:color="auto"/>
      </w:divBdr>
    </w:div>
    <w:div w:id="774131326">
      <w:bodyDiv w:val="1"/>
      <w:marLeft w:val="0"/>
      <w:marRight w:val="0"/>
      <w:marTop w:val="0"/>
      <w:marBottom w:val="0"/>
      <w:divBdr>
        <w:top w:val="none" w:sz="0" w:space="0" w:color="auto"/>
        <w:left w:val="none" w:sz="0" w:space="0" w:color="auto"/>
        <w:bottom w:val="none" w:sz="0" w:space="0" w:color="auto"/>
        <w:right w:val="none" w:sz="0" w:space="0" w:color="auto"/>
      </w:divBdr>
    </w:div>
    <w:div w:id="774441428">
      <w:bodyDiv w:val="1"/>
      <w:marLeft w:val="0"/>
      <w:marRight w:val="0"/>
      <w:marTop w:val="0"/>
      <w:marBottom w:val="0"/>
      <w:divBdr>
        <w:top w:val="none" w:sz="0" w:space="0" w:color="auto"/>
        <w:left w:val="none" w:sz="0" w:space="0" w:color="auto"/>
        <w:bottom w:val="none" w:sz="0" w:space="0" w:color="auto"/>
        <w:right w:val="none" w:sz="0" w:space="0" w:color="auto"/>
      </w:divBdr>
    </w:div>
    <w:div w:id="775710266">
      <w:bodyDiv w:val="1"/>
      <w:marLeft w:val="0"/>
      <w:marRight w:val="0"/>
      <w:marTop w:val="0"/>
      <w:marBottom w:val="0"/>
      <w:divBdr>
        <w:top w:val="none" w:sz="0" w:space="0" w:color="auto"/>
        <w:left w:val="none" w:sz="0" w:space="0" w:color="auto"/>
        <w:bottom w:val="none" w:sz="0" w:space="0" w:color="auto"/>
        <w:right w:val="none" w:sz="0" w:space="0" w:color="auto"/>
      </w:divBdr>
    </w:div>
    <w:div w:id="775756927">
      <w:bodyDiv w:val="1"/>
      <w:marLeft w:val="0"/>
      <w:marRight w:val="0"/>
      <w:marTop w:val="0"/>
      <w:marBottom w:val="0"/>
      <w:divBdr>
        <w:top w:val="none" w:sz="0" w:space="0" w:color="auto"/>
        <w:left w:val="none" w:sz="0" w:space="0" w:color="auto"/>
        <w:bottom w:val="none" w:sz="0" w:space="0" w:color="auto"/>
        <w:right w:val="none" w:sz="0" w:space="0" w:color="auto"/>
      </w:divBdr>
    </w:div>
    <w:div w:id="775830267">
      <w:bodyDiv w:val="1"/>
      <w:marLeft w:val="0"/>
      <w:marRight w:val="0"/>
      <w:marTop w:val="0"/>
      <w:marBottom w:val="0"/>
      <w:divBdr>
        <w:top w:val="none" w:sz="0" w:space="0" w:color="auto"/>
        <w:left w:val="none" w:sz="0" w:space="0" w:color="auto"/>
        <w:bottom w:val="none" w:sz="0" w:space="0" w:color="auto"/>
        <w:right w:val="none" w:sz="0" w:space="0" w:color="auto"/>
      </w:divBdr>
    </w:div>
    <w:div w:id="775832030">
      <w:bodyDiv w:val="1"/>
      <w:marLeft w:val="0"/>
      <w:marRight w:val="0"/>
      <w:marTop w:val="0"/>
      <w:marBottom w:val="0"/>
      <w:divBdr>
        <w:top w:val="none" w:sz="0" w:space="0" w:color="auto"/>
        <w:left w:val="none" w:sz="0" w:space="0" w:color="auto"/>
        <w:bottom w:val="none" w:sz="0" w:space="0" w:color="auto"/>
        <w:right w:val="none" w:sz="0" w:space="0" w:color="auto"/>
      </w:divBdr>
    </w:div>
    <w:div w:id="776288826">
      <w:bodyDiv w:val="1"/>
      <w:marLeft w:val="0"/>
      <w:marRight w:val="0"/>
      <w:marTop w:val="0"/>
      <w:marBottom w:val="0"/>
      <w:divBdr>
        <w:top w:val="none" w:sz="0" w:space="0" w:color="auto"/>
        <w:left w:val="none" w:sz="0" w:space="0" w:color="auto"/>
        <w:bottom w:val="none" w:sz="0" w:space="0" w:color="auto"/>
        <w:right w:val="none" w:sz="0" w:space="0" w:color="auto"/>
      </w:divBdr>
    </w:div>
    <w:div w:id="777021295">
      <w:bodyDiv w:val="1"/>
      <w:marLeft w:val="0"/>
      <w:marRight w:val="0"/>
      <w:marTop w:val="0"/>
      <w:marBottom w:val="0"/>
      <w:divBdr>
        <w:top w:val="none" w:sz="0" w:space="0" w:color="auto"/>
        <w:left w:val="none" w:sz="0" w:space="0" w:color="auto"/>
        <w:bottom w:val="none" w:sz="0" w:space="0" w:color="auto"/>
        <w:right w:val="none" w:sz="0" w:space="0" w:color="auto"/>
      </w:divBdr>
    </w:div>
    <w:div w:id="777872595">
      <w:bodyDiv w:val="1"/>
      <w:marLeft w:val="0"/>
      <w:marRight w:val="0"/>
      <w:marTop w:val="0"/>
      <w:marBottom w:val="0"/>
      <w:divBdr>
        <w:top w:val="none" w:sz="0" w:space="0" w:color="auto"/>
        <w:left w:val="none" w:sz="0" w:space="0" w:color="auto"/>
        <w:bottom w:val="none" w:sz="0" w:space="0" w:color="auto"/>
        <w:right w:val="none" w:sz="0" w:space="0" w:color="auto"/>
      </w:divBdr>
    </w:div>
    <w:div w:id="778136729">
      <w:bodyDiv w:val="1"/>
      <w:marLeft w:val="0"/>
      <w:marRight w:val="0"/>
      <w:marTop w:val="0"/>
      <w:marBottom w:val="0"/>
      <w:divBdr>
        <w:top w:val="none" w:sz="0" w:space="0" w:color="auto"/>
        <w:left w:val="none" w:sz="0" w:space="0" w:color="auto"/>
        <w:bottom w:val="none" w:sz="0" w:space="0" w:color="auto"/>
        <w:right w:val="none" w:sz="0" w:space="0" w:color="auto"/>
      </w:divBdr>
    </w:div>
    <w:div w:id="778261922">
      <w:bodyDiv w:val="1"/>
      <w:marLeft w:val="0"/>
      <w:marRight w:val="0"/>
      <w:marTop w:val="0"/>
      <w:marBottom w:val="0"/>
      <w:divBdr>
        <w:top w:val="none" w:sz="0" w:space="0" w:color="auto"/>
        <w:left w:val="none" w:sz="0" w:space="0" w:color="auto"/>
        <w:bottom w:val="none" w:sz="0" w:space="0" w:color="auto"/>
        <w:right w:val="none" w:sz="0" w:space="0" w:color="auto"/>
      </w:divBdr>
    </w:div>
    <w:div w:id="778840865">
      <w:bodyDiv w:val="1"/>
      <w:marLeft w:val="0"/>
      <w:marRight w:val="0"/>
      <w:marTop w:val="0"/>
      <w:marBottom w:val="0"/>
      <w:divBdr>
        <w:top w:val="none" w:sz="0" w:space="0" w:color="auto"/>
        <w:left w:val="none" w:sz="0" w:space="0" w:color="auto"/>
        <w:bottom w:val="none" w:sz="0" w:space="0" w:color="auto"/>
        <w:right w:val="none" w:sz="0" w:space="0" w:color="auto"/>
      </w:divBdr>
    </w:div>
    <w:div w:id="779180130">
      <w:bodyDiv w:val="1"/>
      <w:marLeft w:val="0"/>
      <w:marRight w:val="0"/>
      <w:marTop w:val="0"/>
      <w:marBottom w:val="0"/>
      <w:divBdr>
        <w:top w:val="none" w:sz="0" w:space="0" w:color="auto"/>
        <w:left w:val="none" w:sz="0" w:space="0" w:color="auto"/>
        <w:bottom w:val="none" w:sz="0" w:space="0" w:color="auto"/>
        <w:right w:val="none" w:sz="0" w:space="0" w:color="auto"/>
      </w:divBdr>
    </w:div>
    <w:div w:id="779642182">
      <w:bodyDiv w:val="1"/>
      <w:marLeft w:val="0"/>
      <w:marRight w:val="0"/>
      <w:marTop w:val="0"/>
      <w:marBottom w:val="0"/>
      <w:divBdr>
        <w:top w:val="none" w:sz="0" w:space="0" w:color="auto"/>
        <w:left w:val="none" w:sz="0" w:space="0" w:color="auto"/>
        <w:bottom w:val="none" w:sz="0" w:space="0" w:color="auto"/>
        <w:right w:val="none" w:sz="0" w:space="0" w:color="auto"/>
      </w:divBdr>
    </w:div>
    <w:div w:id="780034123">
      <w:bodyDiv w:val="1"/>
      <w:marLeft w:val="0"/>
      <w:marRight w:val="0"/>
      <w:marTop w:val="0"/>
      <w:marBottom w:val="0"/>
      <w:divBdr>
        <w:top w:val="none" w:sz="0" w:space="0" w:color="auto"/>
        <w:left w:val="none" w:sz="0" w:space="0" w:color="auto"/>
        <w:bottom w:val="none" w:sz="0" w:space="0" w:color="auto"/>
        <w:right w:val="none" w:sz="0" w:space="0" w:color="auto"/>
      </w:divBdr>
    </w:div>
    <w:div w:id="781726958">
      <w:bodyDiv w:val="1"/>
      <w:marLeft w:val="0"/>
      <w:marRight w:val="0"/>
      <w:marTop w:val="0"/>
      <w:marBottom w:val="0"/>
      <w:divBdr>
        <w:top w:val="none" w:sz="0" w:space="0" w:color="auto"/>
        <w:left w:val="none" w:sz="0" w:space="0" w:color="auto"/>
        <w:bottom w:val="none" w:sz="0" w:space="0" w:color="auto"/>
        <w:right w:val="none" w:sz="0" w:space="0" w:color="auto"/>
      </w:divBdr>
    </w:div>
    <w:div w:id="781727436">
      <w:bodyDiv w:val="1"/>
      <w:marLeft w:val="0"/>
      <w:marRight w:val="0"/>
      <w:marTop w:val="0"/>
      <w:marBottom w:val="0"/>
      <w:divBdr>
        <w:top w:val="none" w:sz="0" w:space="0" w:color="auto"/>
        <w:left w:val="none" w:sz="0" w:space="0" w:color="auto"/>
        <w:bottom w:val="none" w:sz="0" w:space="0" w:color="auto"/>
        <w:right w:val="none" w:sz="0" w:space="0" w:color="auto"/>
      </w:divBdr>
    </w:div>
    <w:div w:id="782116896">
      <w:bodyDiv w:val="1"/>
      <w:marLeft w:val="0"/>
      <w:marRight w:val="0"/>
      <w:marTop w:val="0"/>
      <w:marBottom w:val="0"/>
      <w:divBdr>
        <w:top w:val="none" w:sz="0" w:space="0" w:color="auto"/>
        <w:left w:val="none" w:sz="0" w:space="0" w:color="auto"/>
        <w:bottom w:val="none" w:sz="0" w:space="0" w:color="auto"/>
        <w:right w:val="none" w:sz="0" w:space="0" w:color="auto"/>
      </w:divBdr>
    </w:div>
    <w:div w:id="783839759">
      <w:bodyDiv w:val="1"/>
      <w:marLeft w:val="0"/>
      <w:marRight w:val="0"/>
      <w:marTop w:val="0"/>
      <w:marBottom w:val="0"/>
      <w:divBdr>
        <w:top w:val="none" w:sz="0" w:space="0" w:color="auto"/>
        <w:left w:val="none" w:sz="0" w:space="0" w:color="auto"/>
        <w:bottom w:val="none" w:sz="0" w:space="0" w:color="auto"/>
        <w:right w:val="none" w:sz="0" w:space="0" w:color="auto"/>
      </w:divBdr>
    </w:div>
    <w:div w:id="784276106">
      <w:bodyDiv w:val="1"/>
      <w:marLeft w:val="0"/>
      <w:marRight w:val="0"/>
      <w:marTop w:val="0"/>
      <w:marBottom w:val="0"/>
      <w:divBdr>
        <w:top w:val="none" w:sz="0" w:space="0" w:color="auto"/>
        <w:left w:val="none" w:sz="0" w:space="0" w:color="auto"/>
        <w:bottom w:val="none" w:sz="0" w:space="0" w:color="auto"/>
        <w:right w:val="none" w:sz="0" w:space="0" w:color="auto"/>
      </w:divBdr>
    </w:div>
    <w:div w:id="784616761">
      <w:bodyDiv w:val="1"/>
      <w:marLeft w:val="0"/>
      <w:marRight w:val="0"/>
      <w:marTop w:val="0"/>
      <w:marBottom w:val="0"/>
      <w:divBdr>
        <w:top w:val="none" w:sz="0" w:space="0" w:color="auto"/>
        <w:left w:val="none" w:sz="0" w:space="0" w:color="auto"/>
        <w:bottom w:val="none" w:sz="0" w:space="0" w:color="auto"/>
        <w:right w:val="none" w:sz="0" w:space="0" w:color="auto"/>
      </w:divBdr>
    </w:div>
    <w:div w:id="785387623">
      <w:bodyDiv w:val="1"/>
      <w:marLeft w:val="0"/>
      <w:marRight w:val="0"/>
      <w:marTop w:val="0"/>
      <w:marBottom w:val="0"/>
      <w:divBdr>
        <w:top w:val="none" w:sz="0" w:space="0" w:color="auto"/>
        <w:left w:val="none" w:sz="0" w:space="0" w:color="auto"/>
        <w:bottom w:val="none" w:sz="0" w:space="0" w:color="auto"/>
        <w:right w:val="none" w:sz="0" w:space="0" w:color="auto"/>
      </w:divBdr>
    </w:div>
    <w:div w:id="785543468">
      <w:bodyDiv w:val="1"/>
      <w:marLeft w:val="0"/>
      <w:marRight w:val="0"/>
      <w:marTop w:val="0"/>
      <w:marBottom w:val="0"/>
      <w:divBdr>
        <w:top w:val="none" w:sz="0" w:space="0" w:color="auto"/>
        <w:left w:val="none" w:sz="0" w:space="0" w:color="auto"/>
        <w:bottom w:val="none" w:sz="0" w:space="0" w:color="auto"/>
        <w:right w:val="none" w:sz="0" w:space="0" w:color="auto"/>
      </w:divBdr>
    </w:div>
    <w:div w:id="785580726">
      <w:bodyDiv w:val="1"/>
      <w:marLeft w:val="0"/>
      <w:marRight w:val="0"/>
      <w:marTop w:val="0"/>
      <w:marBottom w:val="0"/>
      <w:divBdr>
        <w:top w:val="none" w:sz="0" w:space="0" w:color="auto"/>
        <w:left w:val="none" w:sz="0" w:space="0" w:color="auto"/>
        <w:bottom w:val="none" w:sz="0" w:space="0" w:color="auto"/>
        <w:right w:val="none" w:sz="0" w:space="0" w:color="auto"/>
      </w:divBdr>
    </w:div>
    <w:div w:id="785926001">
      <w:bodyDiv w:val="1"/>
      <w:marLeft w:val="0"/>
      <w:marRight w:val="0"/>
      <w:marTop w:val="0"/>
      <w:marBottom w:val="0"/>
      <w:divBdr>
        <w:top w:val="none" w:sz="0" w:space="0" w:color="auto"/>
        <w:left w:val="none" w:sz="0" w:space="0" w:color="auto"/>
        <w:bottom w:val="none" w:sz="0" w:space="0" w:color="auto"/>
        <w:right w:val="none" w:sz="0" w:space="0" w:color="auto"/>
      </w:divBdr>
    </w:div>
    <w:div w:id="786198728">
      <w:bodyDiv w:val="1"/>
      <w:marLeft w:val="0"/>
      <w:marRight w:val="0"/>
      <w:marTop w:val="0"/>
      <w:marBottom w:val="0"/>
      <w:divBdr>
        <w:top w:val="none" w:sz="0" w:space="0" w:color="auto"/>
        <w:left w:val="none" w:sz="0" w:space="0" w:color="auto"/>
        <w:bottom w:val="none" w:sz="0" w:space="0" w:color="auto"/>
        <w:right w:val="none" w:sz="0" w:space="0" w:color="auto"/>
      </w:divBdr>
    </w:div>
    <w:div w:id="787625135">
      <w:bodyDiv w:val="1"/>
      <w:marLeft w:val="0"/>
      <w:marRight w:val="0"/>
      <w:marTop w:val="0"/>
      <w:marBottom w:val="0"/>
      <w:divBdr>
        <w:top w:val="none" w:sz="0" w:space="0" w:color="auto"/>
        <w:left w:val="none" w:sz="0" w:space="0" w:color="auto"/>
        <w:bottom w:val="none" w:sz="0" w:space="0" w:color="auto"/>
        <w:right w:val="none" w:sz="0" w:space="0" w:color="auto"/>
      </w:divBdr>
    </w:div>
    <w:div w:id="787890361">
      <w:bodyDiv w:val="1"/>
      <w:marLeft w:val="0"/>
      <w:marRight w:val="0"/>
      <w:marTop w:val="0"/>
      <w:marBottom w:val="0"/>
      <w:divBdr>
        <w:top w:val="none" w:sz="0" w:space="0" w:color="auto"/>
        <w:left w:val="none" w:sz="0" w:space="0" w:color="auto"/>
        <w:bottom w:val="none" w:sz="0" w:space="0" w:color="auto"/>
        <w:right w:val="none" w:sz="0" w:space="0" w:color="auto"/>
      </w:divBdr>
    </w:div>
    <w:div w:id="787967002">
      <w:bodyDiv w:val="1"/>
      <w:marLeft w:val="0"/>
      <w:marRight w:val="0"/>
      <w:marTop w:val="0"/>
      <w:marBottom w:val="0"/>
      <w:divBdr>
        <w:top w:val="none" w:sz="0" w:space="0" w:color="auto"/>
        <w:left w:val="none" w:sz="0" w:space="0" w:color="auto"/>
        <w:bottom w:val="none" w:sz="0" w:space="0" w:color="auto"/>
        <w:right w:val="none" w:sz="0" w:space="0" w:color="auto"/>
      </w:divBdr>
    </w:div>
    <w:div w:id="788478198">
      <w:bodyDiv w:val="1"/>
      <w:marLeft w:val="0"/>
      <w:marRight w:val="0"/>
      <w:marTop w:val="0"/>
      <w:marBottom w:val="0"/>
      <w:divBdr>
        <w:top w:val="none" w:sz="0" w:space="0" w:color="auto"/>
        <w:left w:val="none" w:sz="0" w:space="0" w:color="auto"/>
        <w:bottom w:val="none" w:sz="0" w:space="0" w:color="auto"/>
        <w:right w:val="none" w:sz="0" w:space="0" w:color="auto"/>
      </w:divBdr>
    </w:div>
    <w:div w:id="788596735">
      <w:bodyDiv w:val="1"/>
      <w:marLeft w:val="0"/>
      <w:marRight w:val="0"/>
      <w:marTop w:val="0"/>
      <w:marBottom w:val="0"/>
      <w:divBdr>
        <w:top w:val="none" w:sz="0" w:space="0" w:color="auto"/>
        <w:left w:val="none" w:sz="0" w:space="0" w:color="auto"/>
        <w:bottom w:val="none" w:sz="0" w:space="0" w:color="auto"/>
        <w:right w:val="none" w:sz="0" w:space="0" w:color="auto"/>
      </w:divBdr>
    </w:div>
    <w:div w:id="788621048">
      <w:bodyDiv w:val="1"/>
      <w:marLeft w:val="0"/>
      <w:marRight w:val="0"/>
      <w:marTop w:val="0"/>
      <w:marBottom w:val="0"/>
      <w:divBdr>
        <w:top w:val="none" w:sz="0" w:space="0" w:color="auto"/>
        <w:left w:val="none" w:sz="0" w:space="0" w:color="auto"/>
        <w:bottom w:val="none" w:sz="0" w:space="0" w:color="auto"/>
        <w:right w:val="none" w:sz="0" w:space="0" w:color="auto"/>
      </w:divBdr>
      <w:divsChild>
        <w:div w:id="129323590">
          <w:marLeft w:val="0"/>
          <w:marRight w:val="0"/>
          <w:marTop w:val="0"/>
          <w:marBottom w:val="0"/>
          <w:divBdr>
            <w:top w:val="none" w:sz="0" w:space="0" w:color="auto"/>
            <w:left w:val="none" w:sz="0" w:space="0" w:color="auto"/>
            <w:bottom w:val="none" w:sz="0" w:space="0" w:color="auto"/>
            <w:right w:val="none" w:sz="0" w:space="0" w:color="auto"/>
          </w:divBdr>
        </w:div>
        <w:div w:id="1682004225">
          <w:marLeft w:val="0"/>
          <w:marRight w:val="0"/>
          <w:marTop w:val="0"/>
          <w:marBottom w:val="0"/>
          <w:divBdr>
            <w:top w:val="none" w:sz="0" w:space="0" w:color="auto"/>
            <w:left w:val="none" w:sz="0" w:space="0" w:color="auto"/>
            <w:bottom w:val="none" w:sz="0" w:space="0" w:color="auto"/>
            <w:right w:val="none" w:sz="0" w:space="0" w:color="auto"/>
          </w:divBdr>
        </w:div>
      </w:divsChild>
    </w:div>
    <w:div w:id="789713897">
      <w:bodyDiv w:val="1"/>
      <w:marLeft w:val="0"/>
      <w:marRight w:val="0"/>
      <w:marTop w:val="0"/>
      <w:marBottom w:val="0"/>
      <w:divBdr>
        <w:top w:val="none" w:sz="0" w:space="0" w:color="auto"/>
        <w:left w:val="none" w:sz="0" w:space="0" w:color="auto"/>
        <w:bottom w:val="none" w:sz="0" w:space="0" w:color="auto"/>
        <w:right w:val="none" w:sz="0" w:space="0" w:color="auto"/>
      </w:divBdr>
    </w:div>
    <w:div w:id="789713966">
      <w:bodyDiv w:val="1"/>
      <w:marLeft w:val="0"/>
      <w:marRight w:val="0"/>
      <w:marTop w:val="0"/>
      <w:marBottom w:val="0"/>
      <w:divBdr>
        <w:top w:val="none" w:sz="0" w:space="0" w:color="auto"/>
        <w:left w:val="none" w:sz="0" w:space="0" w:color="auto"/>
        <w:bottom w:val="none" w:sz="0" w:space="0" w:color="auto"/>
        <w:right w:val="none" w:sz="0" w:space="0" w:color="auto"/>
      </w:divBdr>
    </w:div>
    <w:div w:id="790128584">
      <w:bodyDiv w:val="1"/>
      <w:marLeft w:val="0"/>
      <w:marRight w:val="0"/>
      <w:marTop w:val="0"/>
      <w:marBottom w:val="0"/>
      <w:divBdr>
        <w:top w:val="none" w:sz="0" w:space="0" w:color="auto"/>
        <w:left w:val="none" w:sz="0" w:space="0" w:color="auto"/>
        <w:bottom w:val="none" w:sz="0" w:space="0" w:color="auto"/>
        <w:right w:val="none" w:sz="0" w:space="0" w:color="auto"/>
      </w:divBdr>
    </w:div>
    <w:div w:id="790632808">
      <w:bodyDiv w:val="1"/>
      <w:marLeft w:val="0"/>
      <w:marRight w:val="0"/>
      <w:marTop w:val="0"/>
      <w:marBottom w:val="0"/>
      <w:divBdr>
        <w:top w:val="none" w:sz="0" w:space="0" w:color="auto"/>
        <w:left w:val="none" w:sz="0" w:space="0" w:color="auto"/>
        <w:bottom w:val="none" w:sz="0" w:space="0" w:color="auto"/>
        <w:right w:val="none" w:sz="0" w:space="0" w:color="auto"/>
      </w:divBdr>
    </w:div>
    <w:div w:id="791291650">
      <w:bodyDiv w:val="1"/>
      <w:marLeft w:val="0"/>
      <w:marRight w:val="0"/>
      <w:marTop w:val="0"/>
      <w:marBottom w:val="0"/>
      <w:divBdr>
        <w:top w:val="none" w:sz="0" w:space="0" w:color="auto"/>
        <w:left w:val="none" w:sz="0" w:space="0" w:color="auto"/>
        <w:bottom w:val="none" w:sz="0" w:space="0" w:color="auto"/>
        <w:right w:val="none" w:sz="0" w:space="0" w:color="auto"/>
      </w:divBdr>
    </w:div>
    <w:div w:id="792556457">
      <w:bodyDiv w:val="1"/>
      <w:marLeft w:val="0"/>
      <w:marRight w:val="0"/>
      <w:marTop w:val="0"/>
      <w:marBottom w:val="0"/>
      <w:divBdr>
        <w:top w:val="none" w:sz="0" w:space="0" w:color="auto"/>
        <w:left w:val="none" w:sz="0" w:space="0" w:color="auto"/>
        <w:bottom w:val="none" w:sz="0" w:space="0" w:color="auto"/>
        <w:right w:val="none" w:sz="0" w:space="0" w:color="auto"/>
      </w:divBdr>
    </w:div>
    <w:div w:id="792603527">
      <w:bodyDiv w:val="1"/>
      <w:marLeft w:val="0"/>
      <w:marRight w:val="0"/>
      <w:marTop w:val="0"/>
      <w:marBottom w:val="0"/>
      <w:divBdr>
        <w:top w:val="none" w:sz="0" w:space="0" w:color="auto"/>
        <w:left w:val="none" w:sz="0" w:space="0" w:color="auto"/>
        <w:bottom w:val="none" w:sz="0" w:space="0" w:color="auto"/>
        <w:right w:val="none" w:sz="0" w:space="0" w:color="auto"/>
      </w:divBdr>
    </w:div>
    <w:div w:id="794058353">
      <w:bodyDiv w:val="1"/>
      <w:marLeft w:val="0"/>
      <w:marRight w:val="0"/>
      <w:marTop w:val="0"/>
      <w:marBottom w:val="0"/>
      <w:divBdr>
        <w:top w:val="none" w:sz="0" w:space="0" w:color="auto"/>
        <w:left w:val="none" w:sz="0" w:space="0" w:color="auto"/>
        <w:bottom w:val="none" w:sz="0" w:space="0" w:color="auto"/>
        <w:right w:val="none" w:sz="0" w:space="0" w:color="auto"/>
      </w:divBdr>
    </w:div>
    <w:div w:id="794639031">
      <w:bodyDiv w:val="1"/>
      <w:marLeft w:val="0"/>
      <w:marRight w:val="0"/>
      <w:marTop w:val="0"/>
      <w:marBottom w:val="0"/>
      <w:divBdr>
        <w:top w:val="none" w:sz="0" w:space="0" w:color="auto"/>
        <w:left w:val="none" w:sz="0" w:space="0" w:color="auto"/>
        <w:bottom w:val="none" w:sz="0" w:space="0" w:color="auto"/>
        <w:right w:val="none" w:sz="0" w:space="0" w:color="auto"/>
      </w:divBdr>
    </w:div>
    <w:div w:id="794832015">
      <w:bodyDiv w:val="1"/>
      <w:marLeft w:val="0"/>
      <w:marRight w:val="0"/>
      <w:marTop w:val="0"/>
      <w:marBottom w:val="0"/>
      <w:divBdr>
        <w:top w:val="none" w:sz="0" w:space="0" w:color="auto"/>
        <w:left w:val="none" w:sz="0" w:space="0" w:color="auto"/>
        <w:bottom w:val="none" w:sz="0" w:space="0" w:color="auto"/>
        <w:right w:val="none" w:sz="0" w:space="0" w:color="auto"/>
      </w:divBdr>
    </w:div>
    <w:div w:id="796147422">
      <w:bodyDiv w:val="1"/>
      <w:marLeft w:val="0"/>
      <w:marRight w:val="0"/>
      <w:marTop w:val="0"/>
      <w:marBottom w:val="0"/>
      <w:divBdr>
        <w:top w:val="none" w:sz="0" w:space="0" w:color="auto"/>
        <w:left w:val="none" w:sz="0" w:space="0" w:color="auto"/>
        <w:bottom w:val="none" w:sz="0" w:space="0" w:color="auto"/>
        <w:right w:val="none" w:sz="0" w:space="0" w:color="auto"/>
      </w:divBdr>
    </w:div>
    <w:div w:id="796147652">
      <w:bodyDiv w:val="1"/>
      <w:marLeft w:val="0"/>
      <w:marRight w:val="0"/>
      <w:marTop w:val="0"/>
      <w:marBottom w:val="0"/>
      <w:divBdr>
        <w:top w:val="none" w:sz="0" w:space="0" w:color="auto"/>
        <w:left w:val="none" w:sz="0" w:space="0" w:color="auto"/>
        <w:bottom w:val="none" w:sz="0" w:space="0" w:color="auto"/>
        <w:right w:val="none" w:sz="0" w:space="0" w:color="auto"/>
      </w:divBdr>
    </w:div>
    <w:div w:id="797380722">
      <w:bodyDiv w:val="1"/>
      <w:marLeft w:val="0"/>
      <w:marRight w:val="0"/>
      <w:marTop w:val="0"/>
      <w:marBottom w:val="0"/>
      <w:divBdr>
        <w:top w:val="none" w:sz="0" w:space="0" w:color="auto"/>
        <w:left w:val="none" w:sz="0" w:space="0" w:color="auto"/>
        <w:bottom w:val="none" w:sz="0" w:space="0" w:color="auto"/>
        <w:right w:val="none" w:sz="0" w:space="0" w:color="auto"/>
      </w:divBdr>
    </w:div>
    <w:div w:id="799223340">
      <w:bodyDiv w:val="1"/>
      <w:marLeft w:val="0"/>
      <w:marRight w:val="0"/>
      <w:marTop w:val="0"/>
      <w:marBottom w:val="0"/>
      <w:divBdr>
        <w:top w:val="none" w:sz="0" w:space="0" w:color="auto"/>
        <w:left w:val="none" w:sz="0" w:space="0" w:color="auto"/>
        <w:bottom w:val="none" w:sz="0" w:space="0" w:color="auto"/>
        <w:right w:val="none" w:sz="0" w:space="0" w:color="auto"/>
      </w:divBdr>
    </w:div>
    <w:div w:id="800147144">
      <w:bodyDiv w:val="1"/>
      <w:marLeft w:val="0"/>
      <w:marRight w:val="0"/>
      <w:marTop w:val="0"/>
      <w:marBottom w:val="0"/>
      <w:divBdr>
        <w:top w:val="none" w:sz="0" w:space="0" w:color="auto"/>
        <w:left w:val="none" w:sz="0" w:space="0" w:color="auto"/>
        <w:bottom w:val="none" w:sz="0" w:space="0" w:color="auto"/>
        <w:right w:val="none" w:sz="0" w:space="0" w:color="auto"/>
      </w:divBdr>
    </w:div>
    <w:div w:id="802309315">
      <w:bodyDiv w:val="1"/>
      <w:marLeft w:val="0"/>
      <w:marRight w:val="0"/>
      <w:marTop w:val="0"/>
      <w:marBottom w:val="0"/>
      <w:divBdr>
        <w:top w:val="none" w:sz="0" w:space="0" w:color="auto"/>
        <w:left w:val="none" w:sz="0" w:space="0" w:color="auto"/>
        <w:bottom w:val="none" w:sz="0" w:space="0" w:color="auto"/>
        <w:right w:val="none" w:sz="0" w:space="0" w:color="auto"/>
      </w:divBdr>
    </w:div>
    <w:div w:id="802389067">
      <w:bodyDiv w:val="1"/>
      <w:marLeft w:val="0"/>
      <w:marRight w:val="0"/>
      <w:marTop w:val="0"/>
      <w:marBottom w:val="0"/>
      <w:divBdr>
        <w:top w:val="none" w:sz="0" w:space="0" w:color="auto"/>
        <w:left w:val="none" w:sz="0" w:space="0" w:color="auto"/>
        <w:bottom w:val="none" w:sz="0" w:space="0" w:color="auto"/>
        <w:right w:val="none" w:sz="0" w:space="0" w:color="auto"/>
      </w:divBdr>
    </w:div>
    <w:div w:id="803078867">
      <w:bodyDiv w:val="1"/>
      <w:marLeft w:val="0"/>
      <w:marRight w:val="0"/>
      <w:marTop w:val="0"/>
      <w:marBottom w:val="0"/>
      <w:divBdr>
        <w:top w:val="none" w:sz="0" w:space="0" w:color="auto"/>
        <w:left w:val="none" w:sz="0" w:space="0" w:color="auto"/>
        <w:bottom w:val="none" w:sz="0" w:space="0" w:color="auto"/>
        <w:right w:val="none" w:sz="0" w:space="0" w:color="auto"/>
      </w:divBdr>
    </w:div>
    <w:div w:id="804078452">
      <w:bodyDiv w:val="1"/>
      <w:marLeft w:val="0"/>
      <w:marRight w:val="0"/>
      <w:marTop w:val="0"/>
      <w:marBottom w:val="0"/>
      <w:divBdr>
        <w:top w:val="none" w:sz="0" w:space="0" w:color="auto"/>
        <w:left w:val="none" w:sz="0" w:space="0" w:color="auto"/>
        <w:bottom w:val="none" w:sz="0" w:space="0" w:color="auto"/>
        <w:right w:val="none" w:sz="0" w:space="0" w:color="auto"/>
      </w:divBdr>
    </w:div>
    <w:div w:id="804541392">
      <w:bodyDiv w:val="1"/>
      <w:marLeft w:val="0"/>
      <w:marRight w:val="0"/>
      <w:marTop w:val="0"/>
      <w:marBottom w:val="0"/>
      <w:divBdr>
        <w:top w:val="none" w:sz="0" w:space="0" w:color="auto"/>
        <w:left w:val="none" w:sz="0" w:space="0" w:color="auto"/>
        <w:bottom w:val="none" w:sz="0" w:space="0" w:color="auto"/>
        <w:right w:val="none" w:sz="0" w:space="0" w:color="auto"/>
      </w:divBdr>
    </w:div>
    <w:div w:id="805007566">
      <w:bodyDiv w:val="1"/>
      <w:marLeft w:val="0"/>
      <w:marRight w:val="0"/>
      <w:marTop w:val="0"/>
      <w:marBottom w:val="0"/>
      <w:divBdr>
        <w:top w:val="none" w:sz="0" w:space="0" w:color="auto"/>
        <w:left w:val="none" w:sz="0" w:space="0" w:color="auto"/>
        <w:bottom w:val="none" w:sz="0" w:space="0" w:color="auto"/>
        <w:right w:val="none" w:sz="0" w:space="0" w:color="auto"/>
      </w:divBdr>
    </w:div>
    <w:div w:id="806703364">
      <w:bodyDiv w:val="1"/>
      <w:marLeft w:val="0"/>
      <w:marRight w:val="0"/>
      <w:marTop w:val="0"/>
      <w:marBottom w:val="0"/>
      <w:divBdr>
        <w:top w:val="none" w:sz="0" w:space="0" w:color="auto"/>
        <w:left w:val="none" w:sz="0" w:space="0" w:color="auto"/>
        <w:bottom w:val="none" w:sz="0" w:space="0" w:color="auto"/>
        <w:right w:val="none" w:sz="0" w:space="0" w:color="auto"/>
      </w:divBdr>
    </w:div>
    <w:div w:id="807941302">
      <w:bodyDiv w:val="1"/>
      <w:marLeft w:val="0"/>
      <w:marRight w:val="0"/>
      <w:marTop w:val="0"/>
      <w:marBottom w:val="0"/>
      <w:divBdr>
        <w:top w:val="none" w:sz="0" w:space="0" w:color="auto"/>
        <w:left w:val="none" w:sz="0" w:space="0" w:color="auto"/>
        <w:bottom w:val="none" w:sz="0" w:space="0" w:color="auto"/>
        <w:right w:val="none" w:sz="0" w:space="0" w:color="auto"/>
      </w:divBdr>
    </w:div>
    <w:div w:id="808204552">
      <w:bodyDiv w:val="1"/>
      <w:marLeft w:val="0"/>
      <w:marRight w:val="0"/>
      <w:marTop w:val="0"/>
      <w:marBottom w:val="0"/>
      <w:divBdr>
        <w:top w:val="none" w:sz="0" w:space="0" w:color="auto"/>
        <w:left w:val="none" w:sz="0" w:space="0" w:color="auto"/>
        <w:bottom w:val="none" w:sz="0" w:space="0" w:color="auto"/>
        <w:right w:val="none" w:sz="0" w:space="0" w:color="auto"/>
      </w:divBdr>
    </w:div>
    <w:div w:id="808589989">
      <w:bodyDiv w:val="1"/>
      <w:marLeft w:val="0"/>
      <w:marRight w:val="0"/>
      <w:marTop w:val="0"/>
      <w:marBottom w:val="0"/>
      <w:divBdr>
        <w:top w:val="none" w:sz="0" w:space="0" w:color="auto"/>
        <w:left w:val="none" w:sz="0" w:space="0" w:color="auto"/>
        <w:bottom w:val="none" w:sz="0" w:space="0" w:color="auto"/>
        <w:right w:val="none" w:sz="0" w:space="0" w:color="auto"/>
      </w:divBdr>
    </w:div>
    <w:div w:id="809832128">
      <w:bodyDiv w:val="1"/>
      <w:marLeft w:val="0"/>
      <w:marRight w:val="0"/>
      <w:marTop w:val="0"/>
      <w:marBottom w:val="0"/>
      <w:divBdr>
        <w:top w:val="none" w:sz="0" w:space="0" w:color="auto"/>
        <w:left w:val="none" w:sz="0" w:space="0" w:color="auto"/>
        <w:bottom w:val="none" w:sz="0" w:space="0" w:color="auto"/>
        <w:right w:val="none" w:sz="0" w:space="0" w:color="auto"/>
      </w:divBdr>
    </w:div>
    <w:div w:id="810249367">
      <w:bodyDiv w:val="1"/>
      <w:marLeft w:val="0"/>
      <w:marRight w:val="0"/>
      <w:marTop w:val="0"/>
      <w:marBottom w:val="0"/>
      <w:divBdr>
        <w:top w:val="none" w:sz="0" w:space="0" w:color="auto"/>
        <w:left w:val="none" w:sz="0" w:space="0" w:color="auto"/>
        <w:bottom w:val="none" w:sz="0" w:space="0" w:color="auto"/>
        <w:right w:val="none" w:sz="0" w:space="0" w:color="auto"/>
      </w:divBdr>
    </w:div>
    <w:div w:id="810366582">
      <w:bodyDiv w:val="1"/>
      <w:marLeft w:val="0"/>
      <w:marRight w:val="0"/>
      <w:marTop w:val="0"/>
      <w:marBottom w:val="0"/>
      <w:divBdr>
        <w:top w:val="none" w:sz="0" w:space="0" w:color="auto"/>
        <w:left w:val="none" w:sz="0" w:space="0" w:color="auto"/>
        <w:bottom w:val="none" w:sz="0" w:space="0" w:color="auto"/>
        <w:right w:val="none" w:sz="0" w:space="0" w:color="auto"/>
      </w:divBdr>
    </w:div>
    <w:div w:id="810632497">
      <w:bodyDiv w:val="1"/>
      <w:marLeft w:val="0"/>
      <w:marRight w:val="0"/>
      <w:marTop w:val="0"/>
      <w:marBottom w:val="0"/>
      <w:divBdr>
        <w:top w:val="none" w:sz="0" w:space="0" w:color="auto"/>
        <w:left w:val="none" w:sz="0" w:space="0" w:color="auto"/>
        <w:bottom w:val="none" w:sz="0" w:space="0" w:color="auto"/>
        <w:right w:val="none" w:sz="0" w:space="0" w:color="auto"/>
      </w:divBdr>
    </w:div>
    <w:div w:id="810947188">
      <w:bodyDiv w:val="1"/>
      <w:marLeft w:val="0"/>
      <w:marRight w:val="0"/>
      <w:marTop w:val="0"/>
      <w:marBottom w:val="0"/>
      <w:divBdr>
        <w:top w:val="none" w:sz="0" w:space="0" w:color="auto"/>
        <w:left w:val="none" w:sz="0" w:space="0" w:color="auto"/>
        <w:bottom w:val="none" w:sz="0" w:space="0" w:color="auto"/>
        <w:right w:val="none" w:sz="0" w:space="0" w:color="auto"/>
      </w:divBdr>
    </w:div>
    <w:div w:id="811140827">
      <w:bodyDiv w:val="1"/>
      <w:marLeft w:val="0"/>
      <w:marRight w:val="0"/>
      <w:marTop w:val="0"/>
      <w:marBottom w:val="0"/>
      <w:divBdr>
        <w:top w:val="none" w:sz="0" w:space="0" w:color="auto"/>
        <w:left w:val="none" w:sz="0" w:space="0" w:color="auto"/>
        <w:bottom w:val="none" w:sz="0" w:space="0" w:color="auto"/>
        <w:right w:val="none" w:sz="0" w:space="0" w:color="auto"/>
      </w:divBdr>
      <w:divsChild>
        <w:div w:id="918060653">
          <w:marLeft w:val="640"/>
          <w:marRight w:val="0"/>
          <w:marTop w:val="0"/>
          <w:marBottom w:val="0"/>
          <w:divBdr>
            <w:top w:val="none" w:sz="0" w:space="0" w:color="auto"/>
            <w:left w:val="none" w:sz="0" w:space="0" w:color="auto"/>
            <w:bottom w:val="none" w:sz="0" w:space="0" w:color="auto"/>
            <w:right w:val="none" w:sz="0" w:space="0" w:color="auto"/>
          </w:divBdr>
        </w:div>
        <w:div w:id="377895647">
          <w:marLeft w:val="640"/>
          <w:marRight w:val="0"/>
          <w:marTop w:val="0"/>
          <w:marBottom w:val="0"/>
          <w:divBdr>
            <w:top w:val="none" w:sz="0" w:space="0" w:color="auto"/>
            <w:left w:val="none" w:sz="0" w:space="0" w:color="auto"/>
            <w:bottom w:val="none" w:sz="0" w:space="0" w:color="auto"/>
            <w:right w:val="none" w:sz="0" w:space="0" w:color="auto"/>
          </w:divBdr>
        </w:div>
        <w:div w:id="585460281">
          <w:marLeft w:val="640"/>
          <w:marRight w:val="0"/>
          <w:marTop w:val="0"/>
          <w:marBottom w:val="0"/>
          <w:divBdr>
            <w:top w:val="none" w:sz="0" w:space="0" w:color="auto"/>
            <w:left w:val="none" w:sz="0" w:space="0" w:color="auto"/>
            <w:bottom w:val="none" w:sz="0" w:space="0" w:color="auto"/>
            <w:right w:val="none" w:sz="0" w:space="0" w:color="auto"/>
          </w:divBdr>
        </w:div>
        <w:div w:id="2101755995">
          <w:marLeft w:val="640"/>
          <w:marRight w:val="0"/>
          <w:marTop w:val="0"/>
          <w:marBottom w:val="0"/>
          <w:divBdr>
            <w:top w:val="none" w:sz="0" w:space="0" w:color="auto"/>
            <w:left w:val="none" w:sz="0" w:space="0" w:color="auto"/>
            <w:bottom w:val="none" w:sz="0" w:space="0" w:color="auto"/>
            <w:right w:val="none" w:sz="0" w:space="0" w:color="auto"/>
          </w:divBdr>
        </w:div>
        <w:div w:id="320695236">
          <w:marLeft w:val="640"/>
          <w:marRight w:val="0"/>
          <w:marTop w:val="0"/>
          <w:marBottom w:val="0"/>
          <w:divBdr>
            <w:top w:val="none" w:sz="0" w:space="0" w:color="auto"/>
            <w:left w:val="none" w:sz="0" w:space="0" w:color="auto"/>
            <w:bottom w:val="none" w:sz="0" w:space="0" w:color="auto"/>
            <w:right w:val="none" w:sz="0" w:space="0" w:color="auto"/>
          </w:divBdr>
        </w:div>
        <w:div w:id="2130279278">
          <w:marLeft w:val="640"/>
          <w:marRight w:val="0"/>
          <w:marTop w:val="0"/>
          <w:marBottom w:val="0"/>
          <w:divBdr>
            <w:top w:val="none" w:sz="0" w:space="0" w:color="auto"/>
            <w:left w:val="none" w:sz="0" w:space="0" w:color="auto"/>
            <w:bottom w:val="none" w:sz="0" w:space="0" w:color="auto"/>
            <w:right w:val="none" w:sz="0" w:space="0" w:color="auto"/>
          </w:divBdr>
        </w:div>
        <w:div w:id="634944190">
          <w:marLeft w:val="640"/>
          <w:marRight w:val="0"/>
          <w:marTop w:val="0"/>
          <w:marBottom w:val="0"/>
          <w:divBdr>
            <w:top w:val="none" w:sz="0" w:space="0" w:color="auto"/>
            <w:left w:val="none" w:sz="0" w:space="0" w:color="auto"/>
            <w:bottom w:val="none" w:sz="0" w:space="0" w:color="auto"/>
            <w:right w:val="none" w:sz="0" w:space="0" w:color="auto"/>
          </w:divBdr>
        </w:div>
        <w:div w:id="1509563317">
          <w:marLeft w:val="640"/>
          <w:marRight w:val="0"/>
          <w:marTop w:val="0"/>
          <w:marBottom w:val="0"/>
          <w:divBdr>
            <w:top w:val="none" w:sz="0" w:space="0" w:color="auto"/>
            <w:left w:val="none" w:sz="0" w:space="0" w:color="auto"/>
            <w:bottom w:val="none" w:sz="0" w:space="0" w:color="auto"/>
            <w:right w:val="none" w:sz="0" w:space="0" w:color="auto"/>
          </w:divBdr>
        </w:div>
        <w:div w:id="1500777407">
          <w:marLeft w:val="640"/>
          <w:marRight w:val="0"/>
          <w:marTop w:val="0"/>
          <w:marBottom w:val="0"/>
          <w:divBdr>
            <w:top w:val="none" w:sz="0" w:space="0" w:color="auto"/>
            <w:left w:val="none" w:sz="0" w:space="0" w:color="auto"/>
            <w:bottom w:val="none" w:sz="0" w:space="0" w:color="auto"/>
            <w:right w:val="none" w:sz="0" w:space="0" w:color="auto"/>
          </w:divBdr>
        </w:div>
        <w:div w:id="1224826200">
          <w:marLeft w:val="640"/>
          <w:marRight w:val="0"/>
          <w:marTop w:val="0"/>
          <w:marBottom w:val="0"/>
          <w:divBdr>
            <w:top w:val="none" w:sz="0" w:space="0" w:color="auto"/>
            <w:left w:val="none" w:sz="0" w:space="0" w:color="auto"/>
            <w:bottom w:val="none" w:sz="0" w:space="0" w:color="auto"/>
            <w:right w:val="none" w:sz="0" w:space="0" w:color="auto"/>
          </w:divBdr>
        </w:div>
        <w:div w:id="550652179">
          <w:marLeft w:val="640"/>
          <w:marRight w:val="0"/>
          <w:marTop w:val="0"/>
          <w:marBottom w:val="0"/>
          <w:divBdr>
            <w:top w:val="none" w:sz="0" w:space="0" w:color="auto"/>
            <w:left w:val="none" w:sz="0" w:space="0" w:color="auto"/>
            <w:bottom w:val="none" w:sz="0" w:space="0" w:color="auto"/>
            <w:right w:val="none" w:sz="0" w:space="0" w:color="auto"/>
          </w:divBdr>
        </w:div>
        <w:div w:id="196354135">
          <w:marLeft w:val="640"/>
          <w:marRight w:val="0"/>
          <w:marTop w:val="0"/>
          <w:marBottom w:val="0"/>
          <w:divBdr>
            <w:top w:val="none" w:sz="0" w:space="0" w:color="auto"/>
            <w:left w:val="none" w:sz="0" w:space="0" w:color="auto"/>
            <w:bottom w:val="none" w:sz="0" w:space="0" w:color="auto"/>
            <w:right w:val="none" w:sz="0" w:space="0" w:color="auto"/>
          </w:divBdr>
        </w:div>
        <w:div w:id="1770999500">
          <w:marLeft w:val="640"/>
          <w:marRight w:val="0"/>
          <w:marTop w:val="0"/>
          <w:marBottom w:val="0"/>
          <w:divBdr>
            <w:top w:val="none" w:sz="0" w:space="0" w:color="auto"/>
            <w:left w:val="none" w:sz="0" w:space="0" w:color="auto"/>
            <w:bottom w:val="none" w:sz="0" w:space="0" w:color="auto"/>
            <w:right w:val="none" w:sz="0" w:space="0" w:color="auto"/>
          </w:divBdr>
        </w:div>
        <w:div w:id="914243464">
          <w:marLeft w:val="640"/>
          <w:marRight w:val="0"/>
          <w:marTop w:val="0"/>
          <w:marBottom w:val="0"/>
          <w:divBdr>
            <w:top w:val="none" w:sz="0" w:space="0" w:color="auto"/>
            <w:left w:val="none" w:sz="0" w:space="0" w:color="auto"/>
            <w:bottom w:val="none" w:sz="0" w:space="0" w:color="auto"/>
            <w:right w:val="none" w:sz="0" w:space="0" w:color="auto"/>
          </w:divBdr>
        </w:div>
        <w:div w:id="1001279305">
          <w:marLeft w:val="640"/>
          <w:marRight w:val="0"/>
          <w:marTop w:val="0"/>
          <w:marBottom w:val="0"/>
          <w:divBdr>
            <w:top w:val="none" w:sz="0" w:space="0" w:color="auto"/>
            <w:left w:val="none" w:sz="0" w:space="0" w:color="auto"/>
            <w:bottom w:val="none" w:sz="0" w:space="0" w:color="auto"/>
            <w:right w:val="none" w:sz="0" w:space="0" w:color="auto"/>
          </w:divBdr>
        </w:div>
        <w:div w:id="1928415492">
          <w:marLeft w:val="640"/>
          <w:marRight w:val="0"/>
          <w:marTop w:val="0"/>
          <w:marBottom w:val="0"/>
          <w:divBdr>
            <w:top w:val="none" w:sz="0" w:space="0" w:color="auto"/>
            <w:left w:val="none" w:sz="0" w:space="0" w:color="auto"/>
            <w:bottom w:val="none" w:sz="0" w:space="0" w:color="auto"/>
            <w:right w:val="none" w:sz="0" w:space="0" w:color="auto"/>
          </w:divBdr>
        </w:div>
        <w:div w:id="520514466">
          <w:marLeft w:val="640"/>
          <w:marRight w:val="0"/>
          <w:marTop w:val="0"/>
          <w:marBottom w:val="0"/>
          <w:divBdr>
            <w:top w:val="none" w:sz="0" w:space="0" w:color="auto"/>
            <w:left w:val="none" w:sz="0" w:space="0" w:color="auto"/>
            <w:bottom w:val="none" w:sz="0" w:space="0" w:color="auto"/>
            <w:right w:val="none" w:sz="0" w:space="0" w:color="auto"/>
          </w:divBdr>
        </w:div>
        <w:div w:id="447048589">
          <w:marLeft w:val="640"/>
          <w:marRight w:val="0"/>
          <w:marTop w:val="0"/>
          <w:marBottom w:val="0"/>
          <w:divBdr>
            <w:top w:val="none" w:sz="0" w:space="0" w:color="auto"/>
            <w:left w:val="none" w:sz="0" w:space="0" w:color="auto"/>
            <w:bottom w:val="none" w:sz="0" w:space="0" w:color="auto"/>
            <w:right w:val="none" w:sz="0" w:space="0" w:color="auto"/>
          </w:divBdr>
        </w:div>
        <w:div w:id="523909930">
          <w:marLeft w:val="640"/>
          <w:marRight w:val="0"/>
          <w:marTop w:val="0"/>
          <w:marBottom w:val="0"/>
          <w:divBdr>
            <w:top w:val="none" w:sz="0" w:space="0" w:color="auto"/>
            <w:left w:val="none" w:sz="0" w:space="0" w:color="auto"/>
            <w:bottom w:val="none" w:sz="0" w:space="0" w:color="auto"/>
            <w:right w:val="none" w:sz="0" w:space="0" w:color="auto"/>
          </w:divBdr>
        </w:div>
        <w:div w:id="421949424">
          <w:marLeft w:val="640"/>
          <w:marRight w:val="0"/>
          <w:marTop w:val="0"/>
          <w:marBottom w:val="0"/>
          <w:divBdr>
            <w:top w:val="none" w:sz="0" w:space="0" w:color="auto"/>
            <w:left w:val="none" w:sz="0" w:space="0" w:color="auto"/>
            <w:bottom w:val="none" w:sz="0" w:space="0" w:color="auto"/>
            <w:right w:val="none" w:sz="0" w:space="0" w:color="auto"/>
          </w:divBdr>
        </w:div>
        <w:div w:id="447166201">
          <w:marLeft w:val="640"/>
          <w:marRight w:val="0"/>
          <w:marTop w:val="0"/>
          <w:marBottom w:val="0"/>
          <w:divBdr>
            <w:top w:val="none" w:sz="0" w:space="0" w:color="auto"/>
            <w:left w:val="none" w:sz="0" w:space="0" w:color="auto"/>
            <w:bottom w:val="none" w:sz="0" w:space="0" w:color="auto"/>
            <w:right w:val="none" w:sz="0" w:space="0" w:color="auto"/>
          </w:divBdr>
        </w:div>
        <w:div w:id="2007049327">
          <w:marLeft w:val="640"/>
          <w:marRight w:val="0"/>
          <w:marTop w:val="0"/>
          <w:marBottom w:val="0"/>
          <w:divBdr>
            <w:top w:val="none" w:sz="0" w:space="0" w:color="auto"/>
            <w:left w:val="none" w:sz="0" w:space="0" w:color="auto"/>
            <w:bottom w:val="none" w:sz="0" w:space="0" w:color="auto"/>
            <w:right w:val="none" w:sz="0" w:space="0" w:color="auto"/>
          </w:divBdr>
        </w:div>
        <w:div w:id="793910719">
          <w:marLeft w:val="640"/>
          <w:marRight w:val="0"/>
          <w:marTop w:val="0"/>
          <w:marBottom w:val="0"/>
          <w:divBdr>
            <w:top w:val="none" w:sz="0" w:space="0" w:color="auto"/>
            <w:left w:val="none" w:sz="0" w:space="0" w:color="auto"/>
            <w:bottom w:val="none" w:sz="0" w:space="0" w:color="auto"/>
            <w:right w:val="none" w:sz="0" w:space="0" w:color="auto"/>
          </w:divBdr>
        </w:div>
        <w:div w:id="713696617">
          <w:marLeft w:val="640"/>
          <w:marRight w:val="0"/>
          <w:marTop w:val="0"/>
          <w:marBottom w:val="0"/>
          <w:divBdr>
            <w:top w:val="none" w:sz="0" w:space="0" w:color="auto"/>
            <w:left w:val="none" w:sz="0" w:space="0" w:color="auto"/>
            <w:bottom w:val="none" w:sz="0" w:space="0" w:color="auto"/>
            <w:right w:val="none" w:sz="0" w:space="0" w:color="auto"/>
          </w:divBdr>
        </w:div>
        <w:div w:id="813376475">
          <w:marLeft w:val="640"/>
          <w:marRight w:val="0"/>
          <w:marTop w:val="0"/>
          <w:marBottom w:val="0"/>
          <w:divBdr>
            <w:top w:val="none" w:sz="0" w:space="0" w:color="auto"/>
            <w:left w:val="none" w:sz="0" w:space="0" w:color="auto"/>
            <w:bottom w:val="none" w:sz="0" w:space="0" w:color="auto"/>
            <w:right w:val="none" w:sz="0" w:space="0" w:color="auto"/>
          </w:divBdr>
        </w:div>
        <w:div w:id="377900836">
          <w:marLeft w:val="640"/>
          <w:marRight w:val="0"/>
          <w:marTop w:val="0"/>
          <w:marBottom w:val="0"/>
          <w:divBdr>
            <w:top w:val="none" w:sz="0" w:space="0" w:color="auto"/>
            <w:left w:val="none" w:sz="0" w:space="0" w:color="auto"/>
            <w:bottom w:val="none" w:sz="0" w:space="0" w:color="auto"/>
            <w:right w:val="none" w:sz="0" w:space="0" w:color="auto"/>
          </w:divBdr>
        </w:div>
        <w:div w:id="1719434146">
          <w:marLeft w:val="640"/>
          <w:marRight w:val="0"/>
          <w:marTop w:val="0"/>
          <w:marBottom w:val="0"/>
          <w:divBdr>
            <w:top w:val="none" w:sz="0" w:space="0" w:color="auto"/>
            <w:left w:val="none" w:sz="0" w:space="0" w:color="auto"/>
            <w:bottom w:val="none" w:sz="0" w:space="0" w:color="auto"/>
            <w:right w:val="none" w:sz="0" w:space="0" w:color="auto"/>
          </w:divBdr>
        </w:div>
        <w:div w:id="1781803941">
          <w:marLeft w:val="640"/>
          <w:marRight w:val="0"/>
          <w:marTop w:val="0"/>
          <w:marBottom w:val="0"/>
          <w:divBdr>
            <w:top w:val="none" w:sz="0" w:space="0" w:color="auto"/>
            <w:left w:val="none" w:sz="0" w:space="0" w:color="auto"/>
            <w:bottom w:val="none" w:sz="0" w:space="0" w:color="auto"/>
            <w:right w:val="none" w:sz="0" w:space="0" w:color="auto"/>
          </w:divBdr>
        </w:div>
        <w:div w:id="2013994921">
          <w:marLeft w:val="640"/>
          <w:marRight w:val="0"/>
          <w:marTop w:val="0"/>
          <w:marBottom w:val="0"/>
          <w:divBdr>
            <w:top w:val="none" w:sz="0" w:space="0" w:color="auto"/>
            <w:left w:val="none" w:sz="0" w:space="0" w:color="auto"/>
            <w:bottom w:val="none" w:sz="0" w:space="0" w:color="auto"/>
            <w:right w:val="none" w:sz="0" w:space="0" w:color="auto"/>
          </w:divBdr>
        </w:div>
        <w:div w:id="529221778">
          <w:marLeft w:val="640"/>
          <w:marRight w:val="0"/>
          <w:marTop w:val="0"/>
          <w:marBottom w:val="0"/>
          <w:divBdr>
            <w:top w:val="none" w:sz="0" w:space="0" w:color="auto"/>
            <w:left w:val="none" w:sz="0" w:space="0" w:color="auto"/>
            <w:bottom w:val="none" w:sz="0" w:space="0" w:color="auto"/>
            <w:right w:val="none" w:sz="0" w:space="0" w:color="auto"/>
          </w:divBdr>
        </w:div>
        <w:div w:id="494998607">
          <w:marLeft w:val="640"/>
          <w:marRight w:val="0"/>
          <w:marTop w:val="0"/>
          <w:marBottom w:val="0"/>
          <w:divBdr>
            <w:top w:val="none" w:sz="0" w:space="0" w:color="auto"/>
            <w:left w:val="none" w:sz="0" w:space="0" w:color="auto"/>
            <w:bottom w:val="none" w:sz="0" w:space="0" w:color="auto"/>
            <w:right w:val="none" w:sz="0" w:space="0" w:color="auto"/>
          </w:divBdr>
        </w:div>
        <w:div w:id="480658370">
          <w:marLeft w:val="640"/>
          <w:marRight w:val="0"/>
          <w:marTop w:val="0"/>
          <w:marBottom w:val="0"/>
          <w:divBdr>
            <w:top w:val="none" w:sz="0" w:space="0" w:color="auto"/>
            <w:left w:val="none" w:sz="0" w:space="0" w:color="auto"/>
            <w:bottom w:val="none" w:sz="0" w:space="0" w:color="auto"/>
            <w:right w:val="none" w:sz="0" w:space="0" w:color="auto"/>
          </w:divBdr>
        </w:div>
        <w:div w:id="105395591">
          <w:marLeft w:val="640"/>
          <w:marRight w:val="0"/>
          <w:marTop w:val="0"/>
          <w:marBottom w:val="0"/>
          <w:divBdr>
            <w:top w:val="none" w:sz="0" w:space="0" w:color="auto"/>
            <w:left w:val="none" w:sz="0" w:space="0" w:color="auto"/>
            <w:bottom w:val="none" w:sz="0" w:space="0" w:color="auto"/>
            <w:right w:val="none" w:sz="0" w:space="0" w:color="auto"/>
          </w:divBdr>
        </w:div>
        <w:div w:id="206337187">
          <w:marLeft w:val="640"/>
          <w:marRight w:val="0"/>
          <w:marTop w:val="0"/>
          <w:marBottom w:val="0"/>
          <w:divBdr>
            <w:top w:val="none" w:sz="0" w:space="0" w:color="auto"/>
            <w:left w:val="none" w:sz="0" w:space="0" w:color="auto"/>
            <w:bottom w:val="none" w:sz="0" w:space="0" w:color="auto"/>
            <w:right w:val="none" w:sz="0" w:space="0" w:color="auto"/>
          </w:divBdr>
        </w:div>
        <w:div w:id="1986549788">
          <w:marLeft w:val="640"/>
          <w:marRight w:val="0"/>
          <w:marTop w:val="0"/>
          <w:marBottom w:val="0"/>
          <w:divBdr>
            <w:top w:val="none" w:sz="0" w:space="0" w:color="auto"/>
            <w:left w:val="none" w:sz="0" w:space="0" w:color="auto"/>
            <w:bottom w:val="none" w:sz="0" w:space="0" w:color="auto"/>
            <w:right w:val="none" w:sz="0" w:space="0" w:color="auto"/>
          </w:divBdr>
        </w:div>
        <w:div w:id="1673292421">
          <w:marLeft w:val="640"/>
          <w:marRight w:val="0"/>
          <w:marTop w:val="0"/>
          <w:marBottom w:val="0"/>
          <w:divBdr>
            <w:top w:val="none" w:sz="0" w:space="0" w:color="auto"/>
            <w:left w:val="none" w:sz="0" w:space="0" w:color="auto"/>
            <w:bottom w:val="none" w:sz="0" w:space="0" w:color="auto"/>
            <w:right w:val="none" w:sz="0" w:space="0" w:color="auto"/>
          </w:divBdr>
        </w:div>
        <w:div w:id="733042597">
          <w:marLeft w:val="640"/>
          <w:marRight w:val="0"/>
          <w:marTop w:val="0"/>
          <w:marBottom w:val="0"/>
          <w:divBdr>
            <w:top w:val="none" w:sz="0" w:space="0" w:color="auto"/>
            <w:left w:val="none" w:sz="0" w:space="0" w:color="auto"/>
            <w:bottom w:val="none" w:sz="0" w:space="0" w:color="auto"/>
            <w:right w:val="none" w:sz="0" w:space="0" w:color="auto"/>
          </w:divBdr>
        </w:div>
        <w:div w:id="671493918">
          <w:marLeft w:val="640"/>
          <w:marRight w:val="0"/>
          <w:marTop w:val="0"/>
          <w:marBottom w:val="0"/>
          <w:divBdr>
            <w:top w:val="none" w:sz="0" w:space="0" w:color="auto"/>
            <w:left w:val="none" w:sz="0" w:space="0" w:color="auto"/>
            <w:bottom w:val="none" w:sz="0" w:space="0" w:color="auto"/>
            <w:right w:val="none" w:sz="0" w:space="0" w:color="auto"/>
          </w:divBdr>
        </w:div>
        <w:div w:id="890968269">
          <w:marLeft w:val="640"/>
          <w:marRight w:val="0"/>
          <w:marTop w:val="0"/>
          <w:marBottom w:val="0"/>
          <w:divBdr>
            <w:top w:val="none" w:sz="0" w:space="0" w:color="auto"/>
            <w:left w:val="none" w:sz="0" w:space="0" w:color="auto"/>
            <w:bottom w:val="none" w:sz="0" w:space="0" w:color="auto"/>
            <w:right w:val="none" w:sz="0" w:space="0" w:color="auto"/>
          </w:divBdr>
        </w:div>
        <w:div w:id="707343069">
          <w:marLeft w:val="640"/>
          <w:marRight w:val="0"/>
          <w:marTop w:val="0"/>
          <w:marBottom w:val="0"/>
          <w:divBdr>
            <w:top w:val="none" w:sz="0" w:space="0" w:color="auto"/>
            <w:left w:val="none" w:sz="0" w:space="0" w:color="auto"/>
            <w:bottom w:val="none" w:sz="0" w:space="0" w:color="auto"/>
            <w:right w:val="none" w:sz="0" w:space="0" w:color="auto"/>
          </w:divBdr>
        </w:div>
        <w:div w:id="889607484">
          <w:marLeft w:val="640"/>
          <w:marRight w:val="0"/>
          <w:marTop w:val="0"/>
          <w:marBottom w:val="0"/>
          <w:divBdr>
            <w:top w:val="none" w:sz="0" w:space="0" w:color="auto"/>
            <w:left w:val="none" w:sz="0" w:space="0" w:color="auto"/>
            <w:bottom w:val="none" w:sz="0" w:space="0" w:color="auto"/>
            <w:right w:val="none" w:sz="0" w:space="0" w:color="auto"/>
          </w:divBdr>
        </w:div>
        <w:div w:id="1080521434">
          <w:marLeft w:val="640"/>
          <w:marRight w:val="0"/>
          <w:marTop w:val="0"/>
          <w:marBottom w:val="0"/>
          <w:divBdr>
            <w:top w:val="none" w:sz="0" w:space="0" w:color="auto"/>
            <w:left w:val="none" w:sz="0" w:space="0" w:color="auto"/>
            <w:bottom w:val="none" w:sz="0" w:space="0" w:color="auto"/>
            <w:right w:val="none" w:sz="0" w:space="0" w:color="auto"/>
          </w:divBdr>
        </w:div>
        <w:div w:id="226847521">
          <w:marLeft w:val="640"/>
          <w:marRight w:val="0"/>
          <w:marTop w:val="0"/>
          <w:marBottom w:val="0"/>
          <w:divBdr>
            <w:top w:val="none" w:sz="0" w:space="0" w:color="auto"/>
            <w:left w:val="none" w:sz="0" w:space="0" w:color="auto"/>
            <w:bottom w:val="none" w:sz="0" w:space="0" w:color="auto"/>
            <w:right w:val="none" w:sz="0" w:space="0" w:color="auto"/>
          </w:divBdr>
        </w:div>
        <w:div w:id="1691877453">
          <w:marLeft w:val="640"/>
          <w:marRight w:val="0"/>
          <w:marTop w:val="0"/>
          <w:marBottom w:val="0"/>
          <w:divBdr>
            <w:top w:val="none" w:sz="0" w:space="0" w:color="auto"/>
            <w:left w:val="none" w:sz="0" w:space="0" w:color="auto"/>
            <w:bottom w:val="none" w:sz="0" w:space="0" w:color="auto"/>
            <w:right w:val="none" w:sz="0" w:space="0" w:color="auto"/>
          </w:divBdr>
        </w:div>
        <w:div w:id="941449653">
          <w:marLeft w:val="640"/>
          <w:marRight w:val="0"/>
          <w:marTop w:val="0"/>
          <w:marBottom w:val="0"/>
          <w:divBdr>
            <w:top w:val="none" w:sz="0" w:space="0" w:color="auto"/>
            <w:left w:val="none" w:sz="0" w:space="0" w:color="auto"/>
            <w:bottom w:val="none" w:sz="0" w:space="0" w:color="auto"/>
            <w:right w:val="none" w:sz="0" w:space="0" w:color="auto"/>
          </w:divBdr>
        </w:div>
        <w:div w:id="900604335">
          <w:marLeft w:val="640"/>
          <w:marRight w:val="0"/>
          <w:marTop w:val="0"/>
          <w:marBottom w:val="0"/>
          <w:divBdr>
            <w:top w:val="none" w:sz="0" w:space="0" w:color="auto"/>
            <w:left w:val="none" w:sz="0" w:space="0" w:color="auto"/>
            <w:bottom w:val="none" w:sz="0" w:space="0" w:color="auto"/>
            <w:right w:val="none" w:sz="0" w:space="0" w:color="auto"/>
          </w:divBdr>
        </w:div>
        <w:div w:id="290287009">
          <w:marLeft w:val="640"/>
          <w:marRight w:val="0"/>
          <w:marTop w:val="0"/>
          <w:marBottom w:val="0"/>
          <w:divBdr>
            <w:top w:val="none" w:sz="0" w:space="0" w:color="auto"/>
            <w:left w:val="none" w:sz="0" w:space="0" w:color="auto"/>
            <w:bottom w:val="none" w:sz="0" w:space="0" w:color="auto"/>
            <w:right w:val="none" w:sz="0" w:space="0" w:color="auto"/>
          </w:divBdr>
        </w:div>
        <w:div w:id="491288590">
          <w:marLeft w:val="640"/>
          <w:marRight w:val="0"/>
          <w:marTop w:val="0"/>
          <w:marBottom w:val="0"/>
          <w:divBdr>
            <w:top w:val="none" w:sz="0" w:space="0" w:color="auto"/>
            <w:left w:val="none" w:sz="0" w:space="0" w:color="auto"/>
            <w:bottom w:val="none" w:sz="0" w:space="0" w:color="auto"/>
            <w:right w:val="none" w:sz="0" w:space="0" w:color="auto"/>
          </w:divBdr>
        </w:div>
        <w:div w:id="793017640">
          <w:marLeft w:val="640"/>
          <w:marRight w:val="0"/>
          <w:marTop w:val="0"/>
          <w:marBottom w:val="0"/>
          <w:divBdr>
            <w:top w:val="none" w:sz="0" w:space="0" w:color="auto"/>
            <w:left w:val="none" w:sz="0" w:space="0" w:color="auto"/>
            <w:bottom w:val="none" w:sz="0" w:space="0" w:color="auto"/>
            <w:right w:val="none" w:sz="0" w:space="0" w:color="auto"/>
          </w:divBdr>
        </w:div>
        <w:div w:id="648902997">
          <w:marLeft w:val="640"/>
          <w:marRight w:val="0"/>
          <w:marTop w:val="0"/>
          <w:marBottom w:val="0"/>
          <w:divBdr>
            <w:top w:val="none" w:sz="0" w:space="0" w:color="auto"/>
            <w:left w:val="none" w:sz="0" w:space="0" w:color="auto"/>
            <w:bottom w:val="none" w:sz="0" w:space="0" w:color="auto"/>
            <w:right w:val="none" w:sz="0" w:space="0" w:color="auto"/>
          </w:divBdr>
        </w:div>
        <w:div w:id="74516990">
          <w:marLeft w:val="640"/>
          <w:marRight w:val="0"/>
          <w:marTop w:val="0"/>
          <w:marBottom w:val="0"/>
          <w:divBdr>
            <w:top w:val="none" w:sz="0" w:space="0" w:color="auto"/>
            <w:left w:val="none" w:sz="0" w:space="0" w:color="auto"/>
            <w:bottom w:val="none" w:sz="0" w:space="0" w:color="auto"/>
            <w:right w:val="none" w:sz="0" w:space="0" w:color="auto"/>
          </w:divBdr>
        </w:div>
        <w:div w:id="1108739452">
          <w:marLeft w:val="640"/>
          <w:marRight w:val="0"/>
          <w:marTop w:val="0"/>
          <w:marBottom w:val="0"/>
          <w:divBdr>
            <w:top w:val="none" w:sz="0" w:space="0" w:color="auto"/>
            <w:left w:val="none" w:sz="0" w:space="0" w:color="auto"/>
            <w:bottom w:val="none" w:sz="0" w:space="0" w:color="auto"/>
            <w:right w:val="none" w:sz="0" w:space="0" w:color="auto"/>
          </w:divBdr>
        </w:div>
        <w:div w:id="391468862">
          <w:marLeft w:val="640"/>
          <w:marRight w:val="0"/>
          <w:marTop w:val="0"/>
          <w:marBottom w:val="0"/>
          <w:divBdr>
            <w:top w:val="none" w:sz="0" w:space="0" w:color="auto"/>
            <w:left w:val="none" w:sz="0" w:space="0" w:color="auto"/>
            <w:bottom w:val="none" w:sz="0" w:space="0" w:color="auto"/>
            <w:right w:val="none" w:sz="0" w:space="0" w:color="auto"/>
          </w:divBdr>
        </w:div>
        <w:div w:id="1144204319">
          <w:marLeft w:val="640"/>
          <w:marRight w:val="0"/>
          <w:marTop w:val="0"/>
          <w:marBottom w:val="0"/>
          <w:divBdr>
            <w:top w:val="none" w:sz="0" w:space="0" w:color="auto"/>
            <w:left w:val="none" w:sz="0" w:space="0" w:color="auto"/>
            <w:bottom w:val="none" w:sz="0" w:space="0" w:color="auto"/>
            <w:right w:val="none" w:sz="0" w:space="0" w:color="auto"/>
          </w:divBdr>
        </w:div>
        <w:div w:id="70587362">
          <w:marLeft w:val="640"/>
          <w:marRight w:val="0"/>
          <w:marTop w:val="0"/>
          <w:marBottom w:val="0"/>
          <w:divBdr>
            <w:top w:val="none" w:sz="0" w:space="0" w:color="auto"/>
            <w:left w:val="none" w:sz="0" w:space="0" w:color="auto"/>
            <w:bottom w:val="none" w:sz="0" w:space="0" w:color="auto"/>
            <w:right w:val="none" w:sz="0" w:space="0" w:color="auto"/>
          </w:divBdr>
        </w:div>
        <w:div w:id="1877042766">
          <w:marLeft w:val="640"/>
          <w:marRight w:val="0"/>
          <w:marTop w:val="0"/>
          <w:marBottom w:val="0"/>
          <w:divBdr>
            <w:top w:val="none" w:sz="0" w:space="0" w:color="auto"/>
            <w:left w:val="none" w:sz="0" w:space="0" w:color="auto"/>
            <w:bottom w:val="none" w:sz="0" w:space="0" w:color="auto"/>
            <w:right w:val="none" w:sz="0" w:space="0" w:color="auto"/>
          </w:divBdr>
        </w:div>
        <w:div w:id="748236857">
          <w:marLeft w:val="640"/>
          <w:marRight w:val="0"/>
          <w:marTop w:val="0"/>
          <w:marBottom w:val="0"/>
          <w:divBdr>
            <w:top w:val="none" w:sz="0" w:space="0" w:color="auto"/>
            <w:left w:val="none" w:sz="0" w:space="0" w:color="auto"/>
            <w:bottom w:val="none" w:sz="0" w:space="0" w:color="auto"/>
            <w:right w:val="none" w:sz="0" w:space="0" w:color="auto"/>
          </w:divBdr>
        </w:div>
        <w:div w:id="522863162">
          <w:marLeft w:val="640"/>
          <w:marRight w:val="0"/>
          <w:marTop w:val="0"/>
          <w:marBottom w:val="0"/>
          <w:divBdr>
            <w:top w:val="none" w:sz="0" w:space="0" w:color="auto"/>
            <w:left w:val="none" w:sz="0" w:space="0" w:color="auto"/>
            <w:bottom w:val="none" w:sz="0" w:space="0" w:color="auto"/>
            <w:right w:val="none" w:sz="0" w:space="0" w:color="auto"/>
          </w:divBdr>
        </w:div>
        <w:div w:id="301887821">
          <w:marLeft w:val="640"/>
          <w:marRight w:val="0"/>
          <w:marTop w:val="0"/>
          <w:marBottom w:val="0"/>
          <w:divBdr>
            <w:top w:val="none" w:sz="0" w:space="0" w:color="auto"/>
            <w:left w:val="none" w:sz="0" w:space="0" w:color="auto"/>
            <w:bottom w:val="none" w:sz="0" w:space="0" w:color="auto"/>
            <w:right w:val="none" w:sz="0" w:space="0" w:color="auto"/>
          </w:divBdr>
        </w:div>
        <w:div w:id="1952200780">
          <w:marLeft w:val="640"/>
          <w:marRight w:val="0"/>
          <w:marTop w:val="0"/>
          <w:marBottom w:val="0"/>
          <w:divBdr>
            <w:top w:val="none" w:sz="0" w:space="0" w:color="auto"/>
            <w:left w:val="none" w:sz="0" w:space="0" w:color="auto"/>
            <w:bottom w:val="none" w:sz="0" w:space="0" w:color="auto"/>
            <w:right w:val="none" w:sz="0" w:space="0" w:color="auto"/>
          </w:divBdr>
        </w:div>
        <w:div w:id="1435318067">
          <w:marLeft w:val="640"/>
          <w:marRight w:val="0"/>
          <w:marTop w:val="0"/>
          <w:marBottom w:val="0"/>
          <w:divBdr>
            <w:top w:val="none" w:sz="0" w:space="0" w:color="auto"/>
            <w:left w:val="none" w:sz="0" w:space="0" w:color="auto"/>
            <w:bottom w:val="none" w:sz="0" w:space="0" w:color="auto"/>
            <w:right w:val="none" w:sz="0" w:space="0" w:color="auto"/>
          </w:divBdr>
        </w:div>
        <w:div w:id="419570972">
          <w:marLeft w:val="640"/>
          <w:marRight w:val="0"/>
          <w:marTop w:val="0"/>
          <w:marBottom w:val="0"/>
          <w:divBdr>
            <w:top w:val="none" w:sz="0" w:space="0" w:color="auto"/>
            <w:left w:val="none" w:sz="0" w:space="0" w:color="auto"/>
            <w:bottom w:val="none" w:sz="0" w:space="0" w:color="auto"/>
            <w:right w:val="none" w:sz="0" w:space="0" w:color="auto"/>
          </w:divBdr>
        </w:div>
        <w:div w:id="1929191952">
          <w:marLeft w:val="640"/>
          <w:marRight w:val="0"/>
          <w:marTop w:val="0"/>
          <w:marBottom w:val="0"/>
          <w:divBdr>
            <w:top w:val="none" w:sz="0" w:space="0" w:color="auto"/>
            <w:left w:val="none" w:sz="0" w:space="0" w:color="auto"/>
            <w:bottom w:val="none" w:sz="0" w:space="0" w:color="auto"/>
            <w:right w:val="none" w:sz="0" w:space="0" w:color="auto"/>
          </w:divBdr>
        </w:div>
        <w:div w:id="1254047495">
          <w:marLeft w:val="640"/>
          <w:marRight w:val="0"/>
          <w:marTop w:val="0"/>
          <w:marBottom w:val="0"/>
          <w:divBdr>
            <w:top w:val="none" w:sz="0" w:space="0" w:color="auto"/>
            <w:left w:val="none" w:sz="0" w:space="0" w:color="auto"/>
            <w:bottom w:val="none" w:sz="0" w:space="0" w:color="auto"/>
            <w:right w:val="none" w:sz="0" w:space="0" w:color="auto"/>
          </w:divBdr>
        </w:div>
        <w:div w:id="749081246">
          <w:marLeft w:val="640"/>
          <w:marRight w:val="0"/>
          <w:marTop w:val="0"/>
          <w:marBottom w:val="0"/>
          <w:divBdr>
            <w:top w:val="none" w:sz="0" w:space="0" w:color="auto"/>
            <w:left w:val="none" w:sz="0" w:space="0" w:color="auto"/>
            <w:bottom w:val="none" w:sz="0" w:space="0" w:color="auto"/>
            <w:right w:val="none" w:sz="0" w:space="0" w:color="auto"/>
          </w:divBdr>
        </w:div>
        <w:div w:id="18897635">
          <w:marLeft w:val="640"/>
          <w:marRight w:val="0"/>
          <w:marTop w:val="0"/>
          <w:marBottom w:val="0"/>
          <w:divBdr>
            <w:top w:val="none" w:sz="0" w:space="0" w:color="auto"/>
            <w:left w:val="none" w:sz="0" w:space="0" w:color="auto"/>
            <w:bottom w:val="none" w:sz="0" w:space="0" w:color="auto"/>
            <w:right w:val="none" w:sz="0" w:space="0" w:color="auto"/>
          </w:divBdr>
        </w:div>
        <w:div w:id="1814634397">
          <w:marLeft w:val="640"/>
          <w:marRight w:val="0"/>
          <w:marTop w:val="0"/>
          <w:marBottom w:val="0"/>
          <w:divBdr>
            <w:top w:val="none" w:sz="0" w:space="0" w:color="auto"/>
            <w:left w:val="none" w:sz="0" w:space="0" w:color="auto"/>
            <w:bottom w:val="none" w:sz="0" w:space="0" w:color="auto"/>
            <w:right w:val="none" w:sz="0" w:space="0" w:color="auto"/>
          </w:divBdr>
        </w:div>
        <w:div w:id="1601797021">
          <w:marLeft w:val="640"/>
          <w:marRight w:val="0"/>
          <w:marTop w:val="0"/>
          <w:marBottom w:val="0"/>
          <w:divBdr>
            <w:top w:val="none" w:sz="0" w:space="0" w:color="auto"/>
            <w:left w:val="none" w:sz="0" w:space="0" w:color="auto"/>
            <w:bottom w:val="none" w:sz="0" w:space="0" w:color="auto"/>
            <w:right w:val="none" w:sz="0" w:space="0" w:color="auto"/>
          </w:divBdr>
        </w:div>
        <w:div w:id="1381126778">
          <w:marLeft w:val="640"/>
          <w:marRight w:val="0"/>
          <w:marTop w:val="0"/>
          <w:marBottom w:val="0"/>
          <w:divBdr>
            <w:top w:val="none" w:sz="0" w:space="0" w:color="auto"/>
            <w:left w:val="none" w:sz="0" w:space="0" w:color="auto"/>
            <w:bottom w:val="none" w:sz="0" w:space="0" w:color="auto"/>
            <w:right w:val="none" w:sz="0" w:space="0" w:color="auto"/>
          </w:divBdr>
        </w:div>
        <w:div w:id="1155530927">
          <w:marLeft w:val="640"/>
          <w:marRight w:val="0"/>
          <w:marTop w:val="0"/>
          <w:marBottom w:val="0"/>
          <w:divBdr>
            <w:top w:val="none" w:sz="0" w:space="0" w:color="auto"/>
            <w:left w:val="none" w:sz="0" w:space="0" w:color="auto"/>
            <w:bottom w:val="none" w:sz="0" w:space="0" w:color="auto"/>
            <w:right w:val="none" w:sz="0" w:space="0" w:color="auto"/>
          </w:divBdr>
        </w:div>
        <w:div w:id="1406681465">
          <w:marLeft w:val="640"/>
          <w:marRight w:val="0"/>
          <w:marTop w:val="0"/>
          <w:marBottom w:val="0"/>
          <w:divBdr>
            <w:top w:val="none" w:sz="0" w:space="0" w:color="auto"/>
            <w:left w:val="none" w:sz="0" w:space="0" w:color="auto"/>
            <w:bottom w:val="none" w:sz="0" w:space="0" w:color="auto"/>
            <w:right w:val="none" w:sz="0" w:space="0" w:color="auto"/>
          </w:divBdr>
        </w:div>
        <w:div w:id="1979722804">
          <w:marLeft w:val="640"/>
          <w:marRight w:val="0"/>
          <w:marTop w:val="0"/>
          <w:marBottom w:val="0"/>
          <w:divBdr>
            <w:top w:val="none" w:sz="0" w:space="0" w:color="auto"/>
            <w:left w:val="none" w:sz="0" w:space="0" w:color="auto"/>
            <w:bottom w:val="none" w:sz="0" w:space="0" w:color="auto"/>
            <w:right w:val="none" w:sz="0" w:space="0" w:color="auto"/>
          </w:divBdr>
        </w:div>
        <w:div w:id="138423748">
          <w:marLeft w:val="640"/>
          <w:marRight w:val="0"/>
          <w:marTop w:val="0"/>
          <w:marBottom w:val="0"/>
          <w:divBdr>
            <w:top w:val="none" w:sz="0" w:space="0" w:color="auto"/>
            <w:left w:val="none" w:sz="0" w:space="0" w:color="auto"/>
            <w:bottom w:val="none" w:sz="0" w:space="0" w:color="auto"/>
            <w:right w:val="none" w:sz="0" w:space="0" w:color="auto"/>
          </w:divBdr>
        </w:div>
        <w:div w:id="1096098237">
          <w:marLeft w:val="640"/>
          <w:marRight w:val="0"/>
          <w:marTop w:val="0"/>
          <w:marBottom w:val="0"/>
          <w:divBdr>
            <w:top w:val="none" w:sz="0" w:space="0" w:color="auto"/>
            <w:left w:val="none" w:sz="0" w:space="0" w:color="auto"/>
            <w:bottom w:val="none" w:sz="0" w:space="0" w:color="auto"/>
            <w:right w:val="none" w:sz="0" w:space="0" w:color="auto"/>
          </w:divBdr>
        </w:div>
        <w:div w:id="1938446473">
          <w:marLeft w:val="640"/>
          <w:marRight w:val="0"/>
          <w:marTop w:val="0"/>
          <w:marBottom w:val="0"/>
          <w:divBdr>
            <w:top w:val="none" w:sz="0" w:space="0" w:color="auto"/>
            <w:left w:val="none" w:sz="0" w:space="0" w:color="auto"/>
            <w:bottom w:val="none" w:sz="0" w:space="0" w:color="auto"/>
            <w:right w:val="none" w:sz="0" w:space="0" w:color="auto"/>
          </w:divBdr>
        </w:div>
        <w:div w:id="1538853072">
          <w:marLeft w:val="640"/>
          <w:marRight w:val="0"/>
          <w:marTop w:val="0"/>
          <w:marBottom w:val="0"/>
          <w:divBdr>
            <w:top w:val="none" w:sz="0" w:space="0" w:color="auto"/>
            <w:left w:val="none" w:sz="0" w:space="0" w:color="auto"/>
            <w:bottom w:val="none" w:sz="0" w:space="0" w:color="auto"/>
            <w:right w:val="none" w:sz="0" w:space="0" w:color="auto"/>
          </w:divBdr>
        </w:div>
        <w:div w:id="1835220054">
          <w:marLeft w:val="640"/>
          <w:marRight w:val="0"/>
          <w:marTop w:val="0"/>
          <w:marBottom w:val="0"/>
          <w:divBdr>
            <w:top w:val="none" w:sz="0" w:space="0" w:color="auto"/>
            <w:left w:val="none" w:sz="0" w:space="0" w:color="auto"/>
            <w:bottom w:val="none" w:sz="0" w:space="0" w:color="auto"/>
            <w:right w:val="none" w:sz="0" w:space="0" w:color="auto"/>
          </w:divBdr>
        </w:div>
        <w:div w:id="1498422837">
          <w:marLeft w:val="640"/>
          <w:marRight w:val="0"/>
          <w:marTop w:val="0"/>
          <w:marBottom w:val="0"/>
          <w:divBdr>
            <w:top w:val="none" w:sz="0" w:space="0" w:color="auto"/>
            <w:left w:val="none" w:sz="0" w:space="0" w:color="auto"/>
            <w:bottom w:val="none" w:sz="0" w:space="0" w:color="auto"/>
            <w:right w:val="none" w:sz="0" w:space="0" w:color="auto"/>
          </w:divBdr>
        </w:div>
        <w:div w:id="2067558598">
          <w:marLeft w:val="640"/>
          <w:marRight w:val="0"/>
          <w:marTop w:val="0"/>
          <w:marBottom w:val="0"/>
          <w:divBdr>
            <w:top w:val="none" w:sz="0" w:space="0" w:color="auto"/>
            <w:left w:val="none" w:sz="0" w:space="0" w:color="auto"/>
            <w:bottom w:val="none" w:sz="0" w:space="0" w:color="auto"/>
            <w:right w:val="none" w:sz="0" w:space="0" w:color="auto"/>
          </w:divBdr>
        </w:div>
        <w:div w:id="2068986912">
          <w:marLeft w:val="640"/>
          <w:marRight w:val="0"/>
          <w:marTop w:val="0"/>
          <w:marBottom w:val="0"/>
          <w:divBdr>
            <w:top w:val="none" w:sz="0" w:space="0" w:color="auto"/>
            <w:left w:val="none" w:sz="0" w:space="0" w:color="auto"/>
            <w:bottom w:val="none" w:sz="0" w:space="0" w:color="auto"/>
            <w:right w:val="none" w:sz="0" w:space="0" w:color="auto"/>
          </w:divBdr>
        </w:div>
        <w:div w:id="194277266">
          <w:marLeft w:val="640"/>
          <w:marRight w:val="0"/>
          <w:marTop w:val="0"/>
          <w:marBottom w:val="0"/>
          <w:divBdr>
            <w:top w:val="none" w:sz="0" w:space="0" w:color="auto"/>
            <w:left w:val="none" w:sz="0" w:space="0" w:color="auto"/>
            <w:bottom w:val="none" w:sz="0" w:space="0" w:color="auto"/>
            <w:right w:val="none" w:sz="0" w:space="0" w:color="auto"/>
          </w:divBdr>
        </w:div>
        <w:div w:id="1884049907">
          <w:marLeft w:val="640"/>
          <w:marRight w:val="0"/>
          <w:marTop w:val="0"/>
          <w:marBottom w:val="0"/>
          <w:divBdr>
            <w:top w:val="none" w:sz="0" w:space="0" w:color="auto"/>
            <w:left w:val="none" w:sz="0" w:space="0" w:color="auto"/>
            <w:bottom w:val="none" w:sz="0" w:space="0" w:color="auto"/>
            <w:right w:val="none" w:sz="0" w:space="0" w:color="auto"/>
          </w:divBdr>
        </w:div>
        <w:div w:id="890113366">
          <w:marLeft w:val="640"/>
          <w:marRight w:val="0"/>
          <w:marTop w:val="0"/>
          <w:marBottom w:val="0"/>
          <w:divBdr>
            <w:top w:val="none" w:sz="0" w:space="0" w:color="auto"/>
            <w:left w:val="none" w:sz="0" w:space="0" w:color="auto"/>
            <w:bottom w:val="none" w:sz="0" w:space="0" w:color="auto"/>
            <w:right w:val="none" w:sz="0" w:space="0" w:color="auto"/>
          </w:divBdr>
        </w:div>
        <w:div w:id="552162500">
          <w:marLeft w:val="640"/>
          <w:marRight w:val="0"/>
          <w:marTop w:val="0"/>
          <w:marBottom w:val="0"/>
          <w:divBdr>
            <w:top w:val="none" w:sz="0" w:space="0" w:color="auto"/>
            <w:left w:val="none" w:sz="0" w:space="0" w:color="auto"/>
            <w:bottom w:val="none" w:sz="0" w:space="0" w:color="auto"/>
            <w:right w:val="none" w:sz="0" w:space="0" w:color="auto"/>
          </w:divBdr>
        </w:div>
        <w:div w:id="1595165187">
          <w:marLeft w:val="640"/>
          <w:marRight w:val="0"/>
          <w:marTop w:val="0"/>
          <w:marBottom w:val="0"/>
          <w:divBdr>
            <w:top w:val="none" w:sz="0" w:space="0" w:color="auto"/>
            <w:left w:val="none" w:sz="0" w:space="0" w:color="auto"/>
            <w:bottom w:val="none" w:sz="0" w:space="0" w:color="auto"/>
            <w:right w:val="none" w:sz="0" w:space="0" w:color="auto"/>
          </w:divBdr>
        </w:div>
        <w:div w:id="787434578">
          <w:marLeft w:val="640"/>
          <w:marRight w:val="0"/>
          <w:marTop w:val="0"/>
          <w:marBottom w:val="0"/>
          <w:divBdr>
            <w:top w:val="none" w:sz="0" w:space="0" w:color="auto"/>
            <w:left w:val="none" w:sz="0" w:space="0" w:color="auto"/>
            <w:bottom w:val="none" w:sz="0" w:space="0" w:color="auto"/>
            <w:right w:val="none" w:sz="0" w:space="0" w:color="auto"/>
          </w:divBdr>
        </w:div>
        <w:div w:id="1037705819">
          <w:marLeft w:val="640"/>
          <w:marRight w:val="0"/>
          <w:marTop w:val="0"/>
          <w:marBottom w:val="0"/>
          <w:divBdr>
            <w:top w:val="none" w:sz="0" w:space="0" w:color="auto"/>
            <w:left w:val="none" w:sz="0" w:space="0" w:color="auto"/>
            <w:bottom w:val="none" w:sz="0" w:space="0" w:color="auto"/>
            <w:right w:val="none" w:sz="0" w:space="0" w:color="auto"/>
          </w:divBdr>
        </w:div>
        <w:div w:id="136383440">
          <w:marLeft w:val="640"/>
          <w:marRight w:val="0"/>
          <w:marTop w:val="0"/>
          <w:marBottom w:val="0"/>
          <w:divBdr>
            <w:top w:val="none" w:sz="0" w:space="0" w:color="auto"/>
            <w:left w:val="none" w:sz="0" w:space="0" w:color="auto"/>
            <w:bottom w:val="none" w:sz="0" w:space="0" w:color="auto"/>
            <w:right w:val="none" w:sz="0" w:space="0" w:color="auto"/>
          </w:divBdr>
        </w:div>
        <w:div w:id="264002876">
          <w:marLeft w:val="640"/>
          <w:marRight w:val="0"/>
          <w:marTop w:val="0"/>
          <w:marBottom w:val="0"/>
          <w:divBdr>
            <w:top w:val="none" w:sz="0" w:space="0" w:color="auto"/>
            <w:left w:val="none" w:sz="0" w:space="0" w:color="auto"/>
            <w:bottom w:val="none" w:sz="0" w:space="0" w:color="auto"/>
            <w:right w:val="none" w:sz="0" w:space="0" w:color="auto"/>
          </w:divBdr>
        </w:div>
        <w:div w:id="1887637863">
          <w:marLeft w:val="640"/>
          <w:marRight w:val="0"/>
          <w:marTop w:val="0"/>
          <w:marBottom w:val="0"/>
          <w:divBdr>
            <w:top w:val="none" w:sz="0" w:space="0" w:color="auto"/>
            <w:left w:val="none" w:sz="0" w:space="0" w:color="auto"/>
            <w:bottom w:val="none" w:sz="0" w:space="0" w:color="auto"/>
            <w:right w:val="none" w:sz="0" w:space="0" w:color="auto"/>
          </w:divBdr>
        </w:div>
        <w:div w:id="53234549">
          <w:marLeft w:val="640"/>
          <w:marRight w:val="0"/>
          <w:marTop w:val="0"/>
          <w:marBottom w:val="0"/>
          <w:divBdr>
            <w:top w:val="none" w:sz="0" w:space="0" w:color="auto"/>
            <w:left w:val="none" w:sz="0" w:space="0" w:color="auto"/>
            <w:bottom w:val="none" w:sz="0" w:space="0" w:color="auto"/>
            <w:right w:val="none" w:sz="0" w:space="0" w:color="auto"/>
          </w:divBdr>
        </w:div>
        <w:div w:id="815486057">
          <w:marLeft w:val="640"/>
          <w:marRight w:val="0"/>
          <w:marTop w:val="0"/>
          <w:marBottom w:val="0"/>
          <w:divBdr>
            <w:top w:val="none" w:sz="0" w:space="0" w:color="auto"/>
            <w:left w:val="none" w:sz="0" w:space="0" w:color="auto"/>
            <w:bottom w:val="none" w:sz="0" w:space="0" w:color="auto"/>
            <w:right w:val="none" w:sz="0" w:space="0" w:color="auto"/>
          </w:divBdr>
        </w:div>
        <w:div w:id="1647776922">
          <w:marLeft w:val="640"/>
          <w:marRight w:val="0"/>
          <w:marTop w:val="0"/>
          <w:marBottom w:val="0"/>
          <w:divBdr>
            <w:top w:val="none" w:sz="0" w:space="0" w:color="auto"/>
            <w:left w:val="none" w:sz="0" w:space="0" w:color="auto"/>
            <w:bottom w:val="none" w:sz="0" w:space="0" w:color="auto"/>
            <w:right w:val="none" w:sz="0" w:space="0" w:color="auto"/>
          </w:divBdr>
        </w:div>
        <w:div w:id="478038574">
          <w:marLeft w:val="640"/>
          <w:marRight w:val="0"/>
          <w:marTop w:val="0"/>
          <w:marBottom w:val="0"/>
          <w:divBdr>
            <w:top w:val="none" w:sz="0" w:space="0" w:color="auto"/>
            <w:left w:val="none" w:sz="0" w:space="0" w:color="auto"/>
            <w:bottom w:val="none" w:sz="0" w:space="0" w:color="auto"/>
            <w:right w:val="none" w:sz="0" w:space="0" w:color="auto"/>
          </w:divBdr>
        </w:div>
        <w:div w:id="460345631">
          <w:marLeft w:val="640"/>
          <w:marRight w:val="0"/>
          <w:marTop w:val="0"/>
          <w:marBottom w:val="0"/>
          <w:divBdr>
            <w:top w:val="none" w:sz="0" w:space="0" w:color="auto"/>
            <w:left w:val="none" w:sz="0" w:space="0" w:color="auto"/>
            <w:bottom w:val="none" w:sz="0" w:space="0" w:color="auto"/>
            <w:right w:val="none" w:sz="0" w:space="0" w:color="auto"/>
          </w:divBdr>
        </w:div>
        <w:div w:id="795296286">
          <w:marLeft w:val="640"/>
          <w:marRight w:val="0"/>
          <w:marTop w:val="0"/>
          <w:marBottom w:val="0"/>
          <w:divBdr>
            <w:top w:val="none" w:sz="0" w:space="0" w:color="auto"/>
            <w:left w:val="none" w:sz="0" w:space="0" w:color="auto"/>
            <w:bottom w:val="none" w:sz="0" w:space="0" w:color="auto"/>
            <w:right w:val="none" w:sz="0" w:space="0" w:color="auto"/>
          </w:divBdr>
        </w:div>
        <w:div w:id="1412695482">
          <w:marLeft w:val="640"/>
          <w:marRight w:val="0"/>
          <w:marTop w:val="0"/>
          <w:marBottom w:val="0"/>
          <w:divBdr>
            <w:top w:val="none" w:sz="0" w:space="0" w:color="auto"/>
            <w:left w:val="none" w:sz="0" w:space="0" w:color="auto"/>
            <w:bottom w:val="none" w:sz="0" w:space="0" w:color="auto"/>
            <w:right w:val="none" w:sz="0" w:space="0" w:color="auto"/>
          </w:divBdr>
        </w:div>
        <w:div w:id="39283971">
          <w:marLeft w:val="640"/>
          <w:marRight w:val="0"/>
          <w:marTop w:val="0"/>
          <w:marBottom w:val="0"/>
          <w:divBdr>
            <w:top w:val="none" w:sz="0" w:space="0" w:color="auto"/>
            <w:left w:val="none" w:sz="0" w:space="0" w:color="auto"/>
            <w:bottom w:val="none" w:sz="0" w:space="0" w:color="auto"/>
            <w:right w:val="none" w:sz="0" w:space="0" w:color="auto"/>
          </w:divBdr>
        </w:div>
        <w:div w:id="2056850386">
          <w:marLeft w:val="640"/>
          <w:marRight w:val="0"/>
          <w:marTop w:val="0"/>
          <w:marBottom w:val="0"/>
          <w:divBdr>
            <w:top w:val="none" w:sz="0" w:space="0" w:color="auto"/>
            <w:left w:val="none" w:sz="0" w:space="0" w:color="auto"/>
            <w:bottom w:val="none" w:sz="0" w:space="0" w:color="auto"/>
            <w:right w:val="none" w:sz="0" w:space="0" w:color="auto"/>
          </w:divBdr>
        </w:div>
        <w:div w:id="1717121792">
          <w:marLeft w:val="640"/>
          <w:marRight w:val="0"/>
          <w:marTop w:val="0"/>
          <w:marBottom w:val="0"/>
          <w:divBdr>
            <w:top w:val="none" w:sz="0" w:space="0" w:color="auto"/>
            <w:left w:val="none" w:sz="0" w:space="0" w:color="auto"/>
            <w:bottom w:val="none" w:sz="0" w:space="0" w:color="auto"/>
            <w:right w:val="none" w:sz="0" w:space="0" w:color="auto"/>
          </w:divBdr>
        </w:div>
        <w:div w:id="1586650722">
          <w:marLeft w:val="640"/>
          <w:marRight w:val="0"/>
          <w:marTop w:val="0"/>
          <w:marBottom w:val="0"/>
          <w:divBdr>
            <w:top w:val="none" w:sz="0" w:space="0" w:color="auto"/>
            <w:left w:val="none" w:sz="0" w:space="0" w:color="auto"/>
            <w:bottom w:val="none" w:sz="0" w:space="0" w:color="auto"/>
            <w:right w:val="none" w:sz="0" w:space="0" w:color="auto"/>
          </w:divBdr>
        </w:div>
        <w:div w:id="1965043857">
          <w:marLeft w:val="640"/>
          <w:marRight w:val="0"/>
          <w:marTop w:val="0"/>
          <w:marBottom w:val="0"/>
          <w:divBdr>
            <w:top w:val="none" w:sz="0" w:space="0" w:color="auto"/>
            <w:left w:val="none" w:sz="0" w:space="0" w:color="auto"/>
            <w:bottom w:val="none" w:sz="0" w:space="0" w:color="auto"/>
            <w:right w:val="none" w:sz="0" w:space="0" w:color="auto"/>
          </w:divBdr>
        </w:div>
        <w:div w:id="1919942763">
          <w:marLeft w:val="640"/>
          <w:marRight w:val="0"/>
          <w:marTop w:val="0"/>
          <w:marBottom w:val="0"/>
          <w:divBdr>
            <w:top w:val="none" w:sz="0" w:space="0" w:color="auto"/>
            <w:left w:val="none" w:sz="0" w:space="0" w:color="auto"/>
            <w:bottom w:val="none" w:sz="0" w:space="0" w:color="auto"/>
            <w:right w:val="none" w:sz="0" w:space="0" w:color="auto"/>
          </w:divBdr>
        </w:div>
        <w:div w:id="964772195">
          <w:marLeft w:val="640"/>
          <w:marRight w:val="0"/>
          <w:marTop w:val="0"/>
          <w:marBottom w:val="0"/>
          <w:divBdr>
            <w:top w:val="none" w:sz="0" w:space="0" w:color="auto"/>
            <w:left w:val="none" w:sz="0" w:space="0" w:color="auto"/>
            <w:bottom w:val="none" w:sz="0" w:space="0" w:color="auto"/>
            <w:right w:val="none" w:sz="0" w:space="0" w:color="auto"/>
          </w:divBdr>
        </w:div>
        <w:div w:id="1663774064">
          <w:marLeft w:val="640"/>
          <w:marRight w:val="0"/>
          <w:marTop w:val="0"/>
          <w:marBottom w:val="0"/>
          <w:divBdr>
            <w:top w:val="none" w:sz="0" w:space="0" w:color="auto"/>
            <w:left w:val="none" w:sz="0" w:space="0" w:color="auto"/>
            <w:bottom w:val="none" w:sz="0" w:space="0" w:color="auto"/>
            <w:right w:val="none" w:sz="0" w:space="0" w:color="auto"/>
          </w:divBdr>
        </w:div>
        <w:div w:id="410086819">
          <w:marLeft w:val="640"/>
          <w:marRight w:val="0"/>
          <w:marTop w:val="0"/>
          <w:marBottom w:val="0"/>
          <w:divBdr>
            <w:top w:val="none" w:sz="0" w:space="0" w:color="auto"/>
            <w:left w:val="none" w:sz="0" w:space="0" w:color="auto"/>
            <w:bottom w:val="none" w:sz="0" w:space="0" w:color="auto"/>
            <w:right w:val="none" w:sz="0" w:space="0" w:color="auto"/>
          </w:divBdr>
        </w:div>
        <w:div w:id="962467145">
          <w:marLeft w:val="640"/>
          <w:marRight w:val="0"/>
          <w:marTop w:val="0"/>
          <w:marBottom w:val="0"/>
          <w:divBdr>
            <w:top w:val="none" w:sz="0" w:space="0" w:color="auto"/>
            <w:left w:val="none" w:sz="0" w:space="0" w:color="auto"/>
            <w:bottom w:val="none" w:sz="0" w:space="0" w:color="auto"/>
            <w:right w:val="none" w:sz="0" w:space="0" w:color="auto"/>
          </w:divBdr>
        </w:div>
        <w:div w:id="1030103111">
          <w:marLeft w:val="640"/>
          <w:marRight w:val="0"/>
          <w:marTop w:val="0"/>
          <w:marBottom w:val="0"/>
          <w:divBdr>
            <w:top w:val="none" w:sz="0" w:space="0" w:color="auto"/>
            <w:left w:val="none" w:sz="0" w:space="0" w:color="auto"/>
            <w:bottom w:val="none" w:sz="0" w:space="0" w:color="auto"/>
            <w:right w:val="none" w:sz="0" w:space="0" w:color="auto"/>
          </w:divBdr>
        </w:div>
        <w:div w:id="445924510">
          <w:marLeft w:val="640"/>
          <w:marRight w:val="0"/>
          <w:marTop w:val="0"/>
          <w:marBottom w:val="0"/>
          <w:divBdr>
            <w:top w:val="none" w:sz="0" w:space="0" w:color="auto"/>
            <w:left w:val="none" w:sz="0" w:space="0" w:color="auto"/>
            <w:bottom w:val="none" w:sz="0" w:space="0" w:color="auto"/>
            <w:right w:val="none" w:sz="0" w:space="0" w:color="auto"/>
          </w:divBdr>
        </w:div>
        <w:div w:id="982656303">
          <w:marLeft w:val="640"/>
          <w:marRight w:val="0"/>
          <w:marTop w:val="0"/>
          <w:marBottom w:val="0"/>
          <w:divBdr>
            <w:top w:val="none" w:sz="0" w:space="0" w:color="auto"/>
            <w:left w:val="none" w:sz="0" w:space="0" w:color="auto"/>
            <w:bottom w:val="none" w:sz="0" w:space="0" w:color="auto"/>
            <w:right w:val="none" w:sz="0" w:space="0" w:color="auto"/>
          </w:divBdr>
        </w:div>
        <w:div w:id="717246868">
          <w:marLeft w:val="640"/>
          <w:marRight w:val="0"/>
          <w:marTop w:val="0"/>
          <w:marBottom w:val="0"/>
          <w:divBdr>
            <w:top w:val="none" w:sz="0" w:space="0" w:color="auto"/>
            <w:left w:val="none" w:sz="0" w:space="0" w:color="auto"/>
            <w:bottom w:val="none" w:sz="0" w:space="0" w:color="auto"/>
            <w:right w:val="none" w:sz="0" w:space="0" w:color="auto"/>
          </w:divBdr>
        </w:div>
        <w:div w:id="623852387">
          <w:marLeft w:val="640"/>
          <w:marRight w:val="0"/>
          <w:marTop w:val="0"/>
          <w:marBottom w:val="0"/>
          <w:divBdr>
            <w:top w:val="none" w:sz="0" w:space="0" w:color="auto"/>
            <w:left w:val="none" w:sz="0" w:space="0" w:color="auto"/>
            <w:bottom w:val="none" w:sz="0" w:space="0" w:color="auto"/>
            <w:right w:val="none" w:sz="0" w:space="0" w:color="auto"/>
          </w:divBdr>
        </w:div>
        <w:div w:id="232550971">
          <w:marLeft w:val="640"/>
          <w:marRight w:val="0"/>
          <w:marTop w:val="0"/>
          <w:marBottom w:val="0"/>
          <w:divBdr>
            <w:top w:val="none" w:sz="0" w:space="0" w:color="auto"/>
            <w:left w:val="none" w:sz="0" w:space="0" w:color="auto"/>
            <w:bottom w:val="none" w:sz="0" w:space="0" w:color="auto"/>
            <w:right w:val="none" w:sz="0" w:space="0" w:color="auto"/>
          </w:divBdr>
        </w:div>
        <w:div w:id="118845336">
          <w:marLeft w:val="640"/>
          <w:marRight w:val="0"/>
          <w:marTop w:val="0"/>
          <w:marBottom w:val="0"/>
          <w:divBdr>
            <w:top w:val="none" w:sz="0" w:space="0" w:color="auto"/>
            <w:left w:val="none" w:sz="0" w:space="0" w:color="auto"/>
            <w:bottom w:val="none" w:sz="0" w:space="0" w:color="auto"/>
            <w:right w:val="none" w:sz="0" w:space="0" w:color="auto"/>
          </w:divBdr>
        </w:div>
        <w:div w:id="1490822827">
          <w:marLeft w:val="640"/>
          <w:marRight w:val="0"/>
          <w:marTop w:val="0"/>
          <w:marBottom w:val="0"/>
          <w:divBdr>
            <w:top w:val="none" w:sz="0" w:space="0" w:color="auto"/>
            <w:left w:val="none" w:sz="0" w:space="0" w:color="auto"/>
            <w:bottom w:val="none" w:sz="0" w:space="0" w:color="auto"/>
            <w:right w:val="none" w:sz="0" w:space="0" w:color="auto"/>
          </w:divBdr>
        </w:div>
        <w:div w:id="1931809306">
          <w:marLeft w:val="640"/>
          <w:marRight w:val="0"/>
          <w:marTop w:val="0"/>
          <w:marBottom w:val="0"/>
          <w:divBdr>
            <w:top w:val="none" w:sz="0" w:space="0" w:color="auto"/>
            <w:left w:val="none" w:sz="0" w:space="0" w:color="auto"/>
            <w:bottom w:val="none" w:sz="0" w:space="0" w:color="auto"/>
            <w:right w:val="none" w:sz="0" w:space="0" w:color="auto"/>
          </w:divBdr>
        </w:div>
        <w:div w:id="1469738667">
          <w:marLeft w:val="640"/>
          <w:marRight w:val="0"/>
          <w:marTop w:val="0"/>
          <w:marBottom w:val="0"/>
          <w:divBdr>
            <w:top w:val="none" w:sz="0" w:space="0" w:color="auto"/>
            <w:left w:val="none" w:sz="0" w:space="0" w:color="auto"/>
            <w:bottom w:val="none" w:sz="0" w:space="0" w:color="auto"/>
            <w:right w:val="none" w:sz="0" w:space="0" w:color="auto"/>
          </w:divBdr>
        </w:div>
        <w:div w:id="302739749">
          <w:marLeft w:val="640"/>
          <w:marRight w:val="0"/>
          <w:marTop w:val="0"/>
          <w:marBottom w:val="0"/>
          <w:divBdr>
            <w:top w:val="none" w:sz="0" w:space="0" w:color="auto"/>
            <w:left w:val="none" w:sz="0" w:space="0" w:color="auto"/>
            <w:bottom w:val="none" w:sz="0" w:space="0" w:color="auto"/>
            <w:right w:val="none" w:sz="0" w:space="0" w:color="auto"/>
          </w:divBdr>
        </w:div>
        <w:div w:id="1682972198">
          <w:marLeft w:val="640"/>
          <w:marRight w:val="0"/>
          <w:marTop w:val="0"/>
          <w:marBottom w:val="0"/>
          <w:divBdr>
            <w:top w:val="none" w:sz="0" w:space="0" w:color="auto"/>
            <w:left w:val="none" w:sz="0" w:space="0" w:color="auto"/>
            <w:bottom w:val="none" w:sz="0" w:space="0" w:color="auto"/>
            <w:right w:val="none" w:sz="0" w:space="0" w:color="auto"/>
          </w:divBdr>
        </w:div>
        <w:div w:id="334652234">
          <w:marLeft w:val="640"/>
          <w:marRight w:val="0"/>
          <w:marTop w:val="0"/>
          <w:marBottom w:val="0"/>
          <w:divBdr>
            <w:top w:val="none" w:sz="0" w:space="0" w:color="auto"/>
            <w:left w:val="none" w:sz="0" w:space="0" w:color="auto"/>
            <w:bottom w:val="none" w:sz="0" w:space="0" w:color="auto"/>
            <w:right w:val="none" w:sz="0" w:space="0" w:color="auto"/>
          </w:divBdr>
        </w:div>
        <w:div w:id="606277551">
          <w:marLeft w:val="640"/>
          <w:marRight w:val="0"/>
          <w:marTop w:val="0"/>
          <w:marBottom w:val="0"/>
          <w:divBdr>
            <w:top w:val="none" w:sz="0" w:space="0" w:color="auto"/>
            <w:left w:val="none" w:sz="0" w:space="0" w:color="auto"/>
            <w:bottom w:val="none" w:sz="0" w:space="0" w:color="auto"/>
            <w:right w:val="none" w:sz="0" w:space="0" w:color="auto"/>
          </w:divBdr>
        </w:div>
        <w:div w:id="1405836856">
          <w:marLeft w:val="640"/>
          <w:marRight w:val="0"/>
          <w:marTop w:val="0"/>
          <w:marBottom w:val="0"/>
          <w:divBdr>
            <w:top w:val="none" w:sz="0" w:space="0" w:color="auto"/>
            <w:left w:val="none" w:sz="0" w:space="0" w:color="auto"/>
            <w:bottom w:val="none" w:sz="0" w:space="0" w:color="auto"/>
            <w:right w:val="none" w:sz="0" w:space="0" w:color="auto"/>
          </w:divBdr>
        </w:div>
        <w:div w:id="1934166097">
          <w:marLeft w:val="640"/>
          <w:marRight w:val="0"/>
          <w:marTop w:val="0"/>
          <w:marBottom w:val="0"/>
          <w:divBdr>
            <w:top w:val="none" w:sz="0" w:space="0" w:color="auto"/>
            <w:left w:val="none" w:sz="0" w:space="0" w:color="auto"/>
            <w:bottom w:val="none" w:sz="0" w:space="0" w:color="auto"/>
            <w:right w:val="none" w:sz="0" w:space="0" w:color="auto"/>
          </w:divBdr>
        </w:div>
        <w:div w:id="464009326">
          <w:marLeft w:val="640"/>
          <w:marRight w:val="0"/>
          <w:marTop w:val="0"/>
          <w:marBottom w:val="0"/>
          <w:divBdr>
            <w:top w:val="none" w:sz="0" w:space="0" w:color="auto"/>
            <w:left w:val="none" w:sz="0" w:space="0" w:color="auto"/>
            <w:bottom w:val="none" w:sz="0" w:space="0" w:color="auto"/>
            <w:right w:val="none" w:sz="0" w:space="0" w:color="auto"/>
          </w:divBdr>
        </w:div>
        <w:div w:id="1911042884">
          <w:marLeft w:val="640"/>
          <w:marRight w:val="0"/>
          <w:marTop w:val="0"/>
          <w:marBottom w:val="0"/>
          <w:divBdr>
            <w:top w:val="none" w:sz="0" w:space="0" w:color="auto"/>
            <w:left w:val="none" w:sz="0" w:space="0" w:color="auto"/>
            <w:bottom w:val="none" w:sz="0" w:space="0" w:color="auto"/>
            <w:right w:val="none" w:sz="0" w:space="0" w:color="auto"/>
          </w:divBdr>
        </w:div>
        <w:div w:id="43408242">
          <w:marLeft w:val="640"/>
          <w:marRight w:val="0"/>
          <w:marTop w:val="0"/>
          <w:marBottom w:val="0"/>
          <w:divBdr>
            <w:top w:val="none" w:sz="0" w:space="0" w:color="auto"/>
            <w:left w:val="none" w:sz="0" w:space="0" w:color="auto"/>
            <w:bottom w:val="none" w:sz="0" w:space="0" w:color="auto"/>
            <w:right w:val="none" w:sz="0" w:space="0" w:color="auto"/>
          </w:divBdr>
        </w:div>
        <w:div w:id="995649489">
          <w:marLeft w:val="640"/>
          <w:marRight w:val="0"/>
          <w:marTop w:val="0"/>
          <w:marBottom w:val="0"/>
          <w:divBdr>
            <w:top w:val="none" w:sz="0" w:space="0" w:color="auto"/>
            <w:left w:val="none" w:sz="0" w:space="0" w:color="auto"/>
            <w:bottom w:val="none" w:sz="0" w:space="0" w:color="auto"/>
            <w:right w:val="none" w:sz="0" w:space="0" w:color="auto"/>
          </w:divBdr>
        </w:div>
        <w:div w:id="643583160">
          <w:marLeft w:val="640"/>
          <w:marRight w:val="0"/>
          <w:marTop w:val="0"/>
          <w:marBottom w:val="0"/>
          <w:divBdr>
            <w:top w:val="none" w:sz="0" w:space="0" w:color="auto"/>
            <w:left w:val="none" w:sz="0" w:space="0" w:color="auto"/>
            <w:bottom w:val="none" w:sz="0" w:space="0" w:color="auto"/>
            <w:right w:val="none" w:sz="0" w:space="0" w:color="auto"/>
          </w:divBdr>
        </w:div>
        <w:div w:id="430517725">
          <w:marLeft w:val="640"/>
          <w:marRight w:val="0"/>
          <w:marTop w:val="0"/>
          <w:marBottom w:val="0"/>
          <w:divBdr>
            <w:top w:val="none" w:sz="0" w:space="0" w:color="auto"/>
            <w:left w:val="none" w:sz="0" w:space="0" w:color="auto"/>
            <w:bottom w:val="none" w:sz="0" w:space="0" w:color="auto"/>
            <w:right w:val="none" w:sz="0" w:space="0" w:color="auto"/>
          </w:divBdr>
        </w:div>
        <w:div w:id="777261207">
          <w:marLeft w:val="640"/>
          <w:marRight w:val="0"/>
          <w:marTop w:val="0"/>
          <w:marBottom w:val="0"/>
          <w:divBdr>
            <w:top w:val="none" w:sz="0" w:space="0" w:color="auto"/>
            <w:left w:val="none" w:sz="0" w:space="0" w:color="auto"/>
            <w:bottom w:val="none" w:sz="0" w:space="0" w:color="auto"/>
            <w:right w:val="none" w:sz="0" w:space="0" w:color="auto"/>
          </w:divBdr>
        </w:div>
        <w:div w:id="2098599143">
          <w:marLeft w:val="640"/>
          <w:marRight w:val="0"/>
          <w:marTop w:val="0"/>
          <w:marBottom w:val="0"/>
          <w:divBdr>
            <w:top w:val="none" w:sz="0" w:space="0" w:color="auto"/>
            <w:left w:val="none" w:sz="0" w:space="0" w:color="auto"/>
            <w:bottom w:val="none" w:sz="0" w:space="0" w:color="auto"/>
            <w:right w:val="none" w:sz="0" w:space="0" w:color="auto"/>
          </w:divBdr>
        </w:div>
        <w:div w:id="1936357662">
          <w:marLeft w:val="640"/>
          <w:marRight w:val="0"/>
          <w:marTop w:val="0"/>
          <w:marBottom w:val="0"/>
          <w:divBdr>
            <w:top w:val="none" w:sz="0" w:space="0" w:color="auto"/>
            <w:left w:val="none" w:sz="0" w:space="0" w:color="auto"/>
            <w:bottom w:val="none" w:sz="0" w:space="0" w:color="auto"/>
            <w:right w:val="none" w:sz="0" w:space="0" w:color="auto"/>
          </w:divBdr>
        </w:div>
        <w:div w:id="985814023">
          <w:marLeft w:val="640"/>
          <w:marRight w:val="0"/>
          <w:marTop w:val="0"/>
          <w:marBottom w:val="0"/>
          <w:divBdr>
            <w:top w:val="none" w:sz="0" w:space="0" w:color="auto"/>
            <w:left w:val="none" w:sz="0" w:space="0" w:color="auto"/>
            <w:bottom w:val="none" w:sz="0" w:space="0" w:color="auto"/>
            <w:right w:val="none" w:sz="0" w:space="0" w:color="auto"/>
          </w:divBdr>
        </w:div>
        <w:div w:id="802310217">
          <w:marLeft w:val="640"/>
          <w:marRight w:val="0"/>
          <w:marTop w:val="0"/>
          <w:marBottom w:val="0"/>
          <w:divBdr>
            <w:top w:val="none" w:sz="0" w:space="0" w:color="auto"/>
            <w:left w:val="none" w:sz="0" w:space="0" w:color="auto"/>
            <w:bottom w:val="none" w:sz="0" w:space="0" w:color="auto"/>
            <w:right w:val="none" w:sz="0" w:space="0" w:color="auto"/>
          </w:divBdr>
        </w:div>
        <w:div w:id="966859263">
          <w:marLeft w:val="640"/>
          <w:marRight w:val="0"/>
          <w:marTop w:val="0"/>
          <w:marBottom w:val="0"/>
          <w:divBdr>
            <w:top w:val="none" w:sz="0" w:space="0" w:color="auto"/>
            <w:left w:val="none" w:sz="0" w:space="0" w:color="auto"/>
            <w:bottom w:val="none" w:sz="0" w:space="0" w:color="auto"/>
            <w:right w:val="none" w:sz="0" w:space="0" w:color="auto"/>
          </w:divBdr>
        </w:div>
        <w:div w:id="360014975">
          <w:marLeft w:val="640"/>
          <w:marRight w:val="0"/>
          <w:marTop w:val="0"/>
          <w:marBottom w:val="0"/>
          <w:divBdr>
            <w:top w:val="none" w:sz="0" w:space="0" w:color="auto"/>
            <w:left w:val="none" w:sz="0" w:space="0" w:color="auto"/>
            <w:bottom w:val="none" w:sz="0" w:space="0" w:color="auto"/>
            <w:right w:val="none" w:sz="0" w:space="0" w:color="auto"/>
          </w:divBdr>
        </w:div>
        <w:div w:id="1160735712">
          <w:marLeft w:val="640"/>
          <w:marRight w:val="0"/>
          <w:marTop w:val="0"/>
          <w:marBottom w:val="0"/>
          <w:divBdr>
            <w:top w:val="none" w:sz="0" w:space="0" w:color="auto"/>
            <w:left w:val="none" w:sz="0" w:space="0" w:color="auto"/>
            <w:bottom w:val="none" w:sz="0" w:space="0" w:color="auto"/>
            <w:right w:val="none" w:sz="0" w:space="0" w:color="auto"/>
          </w:divBdr>
        </w:div>
        <w:div w:id="1037008264">
          <w:marLeft w:val="640"/>
          <w:marRight w:val="0"/>
          <w:marTop w:val="0"/>
          <w:marBottom w:val="0"/>
          <w:divBdr>
            <w:top w:val="none" w:sz="0" w:space="0" w:color="auto"/>
            <w:left w:val="none" w:sz="0" w:space="0" w:color="auto"/>
            <w:bottom w:val="none" w:sz="0" w:space="0" w:color="auto"/>
            <w:right w:val="none" w:sz="0" w:space="0" w:color="auto"/>
          </w:divBdr>
        </w:div>
        <w:div w:id="503060112">
          <w:marLeft w:val="640"/>
          <w:marRight w:val="0"/>
          <w:marTop w:val="0"/>
          <w:marBottom w:val="0"/>
          <w:divBdr>
            <w:top w:val="none" w:sz="0" w:space="0" w:color="auto"/>
            <w:left w:val="none" w:sz="0" w:space="0" w:color="auto"/>
            <w:bottom w:val="none" w:sz="0" w:space="0" w:color="auto"/>
            <w:right w:val="none" w:sz="0" w:space="0" w:color="auto"/>
          </w:divBdr>
        </w:div>
        <w:div w:id="1472558462">
          <w:marLeft w:val="640"/>
          <w:marRight w:val="0"/>
          <w:marTop w:val="0"/>
          <w:marBottom w:val="0"/>
          <w:divBdr>
            <w:top w:val="none" w:sz="0" w:space="0" w:color="auto"/>
            <w:left w:val="none" w:sz="0" w:space="0" w:color="auto"/>
            <w:bottom w:val="none" w:sz="0" w:space="0" w:color="auto"/>
            <w:right w:val="none" w:sz="0" w:space="0" w:color="auto"/>
          </w:divBdr>
        </w:div>
      </w:divsChild>
    </w:div>
    <w:div w:id="811294210">
      <w:bodyDiv w:val="1"/>
      <w:marLeft w:val="0"/>
      <w:marRight w:val="0"/>
      <w:marTop w:val="0"/>
      <w:marBottom w:val="0"/>
      <w:divBdr>
        <w:top w:val="none" w:sz="0" w:space="0" w:color="auto"/>
        <w:left w:val="none" w:sz="0" w:space="0" w:color="auto"/>
        <w:bottom w:val="none" w:sz="0" w:space="0" w:color="auto"/>
        <w:right w:val="none" w:sz="0" w:space="0" w:color="auto"/>
      </w:divBdr>
    </w:div>
    <w:div w:id="811603754">
      <w:bodyDiv w:val="1"/>
      <w:marLeft w:val="0"/>
      <w:marRight w:val="0"/>
      <w:marTop w:val="0"/>
      <w:marBottom w:val="0"/>
      <w:divBdr>
        <w:top w:val="none" w:sz="0" w:space="0" w:color="auto"/>
        <w:left w:val="none" w:sz="0" w:space="0" w:color="auto"/>
        <w:bottom w:val="none" w:sz="0" w:space="0" w:color="auto"/>
        <w:right w:val="none" w:sz="0" w:space="0" w:color="auto"/>
      </w:divBdr>
    </w:div>
    <w:div w:id="811944059">
      <w:bodyDiv w:val="1"/>
      <w:marLeft w:val="0"/>
      <w:marRight w:val="0"/>
      <w:marTop w:val="0"/>
      <w:marBottom w:val="0"/>
      <w:divBdr>
        <w:top w:val="none" w:sz="0" w:space="0" w:color="auto"/>
        <w:left w:val="none" w:sz="0" w:space="0" w:color="auto"/>
        <w:bottom w:val="none" w:sz="0" w:space="0" w:color="auto"/>
        <w:right w:val="none" w:sz="0" w:space="0" w:color="auto"/>
      </w:divBdr>
    </w:div>
    <w:div w:id="812142533">
      <w:bodyDiv w:val="1"/>
      <w:marLeft w:val="0"/>
      <w:marRight w:val="0"/>
      <w:marTop w:val="0"/>
      <w:marBottom w:val="0"/>
      <w:divBdr>
        <w:top w:val="none" w:sz="0" w:space="0" w:color="auto"/>
        <w:left w:val="none" w:sz="0" w:space="0" w:color="auto"/>
        <w:bottom w:val="none" w:sz="0" w:space="0" w:color="auto"/>
        <w:right w:val="none" w:sz="0" w:space="0" w:color="auto"/>
      </w:divBdr>
    </w:div>
    <w:div w:id="812407209">
      <w:bodyDiv w:val="1"/>
      <w:marLeft w:val="0"/>
      <w:marRight w:val="0"/>
      <w:marTop w:val="0"/>
      <w:marBottom w:val="0"/>
      <w:divBdr>
        <w:top w:val="none" w:sz="0" w:space="0" w:color="auto"/>
        <w:left w:val="none" w:sz="0" w:space="0" w:color="auto"/>
        <w:bottom w:val="none" w:sz="0" w:space="0" w:color="auto"/>
        <w:right w:val="none" w:sz="0" w:space="0" w:color="auto"/>
      </w:divBdr>
    </w:div>
    <w:div w:id="812790479">
      <w:bodyDiv w:val="1"/>
      <w:marLeft w:val="0"/>
      <w:marRight w:val="0"/>
      <w:marTop w:val="0"/>
      <w:marBottom w:val="0"/>
      <w:divBdr>
        <w:top w:val="none" w:sz="0" w:space="0" w:color="auto"/>
        <w:left w:val="none" w:sz="0" w:space="0" w:color="auto"/>
        <w:bottom w:val="none" w:sz="0" w:space="0" w:color="auto"/>
        <w:right w:val="none" w:sz="0" w:space="0" w:color="auto"/>
      </w:divBdr>
    </w:div>
    <w:div w:id="813639451">
      <w:bodyDiv w:val="1"/>
      <w:marLeft w:val="0"/>
      <w:marRight w:val="0"/>
      <w:marTop w:val="0"/>
      <w:marBottom w:val="0"/>
      <w:divBdr>
        <w:top w:val="none" w:sz="0" w:space="0" w:color="auto"/>
        <w:left w:val="none" w:sz="0" w:space="0" w:color="auto"/>
        <w:bottom w:val="none" w:sz="0" w:space="0" w:color="auto"/>
        <w:right w:val="none" w:sz="0" w:space="0" w:color="auto"/>
      </w:divBdr>
    </w:div>
    <w:div w:id="813647615">
      <w:bodyDiv w:val="1"/>
      <w:marLeft w:val="0"/>
      <w:marRight w:val="0"/>
      <w:marTop w:val="0"/>
      <w:marBottom w:val="0"/>
      <w:divBdr>
        <w:top w:val="none" w:sz="0" w:space="0" w:color="auto"/>
        <w:left w:val="none" w:sz="0" w:space="0" w:color="auto"/>
        <w:bottom w:val="none" w:sz="0" w:space="0" w:color="auto"/>
        <w:right w:val="none" w:sz="0" w:space="0" w:color="auto"/>
      </w:divBdr>
    </w:div>
    <w:div w:id="813982812">
      <w:bodyDiv w:val="1"/>
      <w:marLeft w:val="0"/>
      <w:marRight w:val="0"/>
      <w:marTop w:val="0"/>
      <w:marBottom w:val="0"/>
      <w:divBdr>
        <w:top w:val="none" w:sz="0" w:space="0" w:color="auto"/>
        <w:left w:val="none" w:sz="0" w:space="0" w:color="auto"/>
        <w:bottom w:val="none" w:sz="0" w:space="0" w:color="auto"/>
        <w:right w:val="none" w:sz="0" w:space="0" w:color="auto"/>
      </w:divBdr>
    </w:div>
    <w:div w:id="814494052">
      <w:bodyDiv w:val="1"/>
      <w:marLeft w:val="0"/>
      <w:marRight w:val="0"/>
      <w:marTop w:val="0"/>
      <w:marBottom w:val="0"/>
      <w:divBdr>
        <w:top w:val="none" w:sz="0" w:space="0" w:color="auto"/>
        <w:left w:val="none" w:sz="0" w:space="0" w:color="auto"/>
        <w:bottom w:val="none" w:sz="0" w:space="0" w:color="auto"/>
        <w:right w:val="none" w:sz="0" w:space="0" w:color="auto"/>
      </w:divBdr>
    </w:div>
    <w:div w:id="814838925">
      <w:bodyDiv w:val="1"/>
      <w:marLeft w:val="0"/>
      <w:marRight w:val="0"/>
      <w:marTop w:val="0"/>
      <w:marBottom w:val="0"/>
      <w:divBdr>
        <w:top w:val="none" w:sz="0" w:space="0" w:color="auto"/>
        <w:left w:val="none" w:sz="0" w:space="0" w:color="auto"/>
        <w:bottom w:val="none" w:sz="0" w:space="0" w:color="auto"/>
        <w:right w:val="none" w:sz="0" w:space="0" w:color="auto"/>
      </w:divBdr>
    </w:div>
    <w:div w:id="815025179">
      <w:bodyDiv w:val="1"/>
      <w:marLeft w:val="0"/>
      <w:marRight w:val="0"/>
      <w:marTop w:val="0"/>
      <w:marBottom w:val="0"/>
      <w:divBdr>
        <w:top w:val="none" w:sz="0" w:space="0" w:color="auto"/>
        <w:left w:val="none" w:sz="0" w:space="0" w:color="auto"/>
        <w:bottom w:val="none" w:sz="0" w:space="0" w:color="auto"/>
        <w:right w:val="none" w:sz="0" w:space="0" w:color="auto"/>
      </w:divBdr>
    </w:div>
    <w:div w:id="815537719">
      <w:bodyDiv w:val="1"/>
      <w:marLeft w:val="0"/>
      <w:marRight w:val="0"/>
      <w:marTop w:val="0"/>
      <w:marBottom w:val="0"/>
      <w:divBdr>
        <w:top w:val="none" w:sz="0" w:space="0" w:color="auto"/>
        <w:left w:val="none" w:sz="0" w:space="0" w:color="auto"/>
        <w:bottom w:val="none" w:sz="0" w:space="0" w:color="auto"/>
        <w:right w:val="none" w:sz="0" w:space="0" w:color="auto"/>
      </w:divBdr>
    </w:div>
    <w:div w:id="816266733">
      <w:bodyDiv w:val="1"/>
      <w:marLeft w:val="0"/>
      <w:marRight w:val="0"/>
      <w:marTop w:val="0"/>
      <w:marBottom w:val="0"/>
      <w:divBdr>
        <w:top w:val="none" w:sz="0" w:space="0" w:color="auto"/>
        <w:left w:val="none" w:sz="0" w:space="0" w:color="auto"/>
        <w:bottom w:val="none" w:sz="0" w:space="0" w:color="auto"/>
        <w:right w:val="none" w:sz="0" w:space="0" w:color="auto"/>
      </w:divBdr>
    </w:div>
    <w:div w:id="816650271">
      <w:bodyDiv w:val="1"/>
      <w:marLeft w:val="0"/>
      <w:marRight w:val="0"/>
      <w:marTop w:val="0"/>
      <w:marBottom w:val="0"/>
      <w:divBdr>
        <w:top w:val="none" w:sz="0" w:space="0" w:color="auto"/>
        <w:left w:val="none" w:sz="0" w:space="0" w:color="auto"/>
        <w:bottom w:val="none" w:sz="0" w:space="0" w:color="auto"/>
        <w:right w:val="none" w:sz="0" w:space="0" w:color="auto"/>
      </w:divBdr>
    </w:div>
    <w:div w:id="817455493">
      <w:bodyDiv w:val="1"/>
      <w:marLeft w:val="0"/>
      <w:marRight w:val="0"/>
      <w:marTop w:val="0"/>
      <w:marBottom w:val="0"/>
      <w:divBdr>
        <w:top w:val="none" w:sz="0" w:space="0" w:color="auto"/>
        <w:left w:val="none" w:sz="0" w:space="0" w:color="auto"/>
        <w:bottom w:val="none" w:sz="0" w:space="0" w:color="auto"/>
        <w:right w:val="none" w:sz="0" w:space="0" w:color="auto"/>
      </w:divBdr>
    </w:div>
    <w:div w:id="817770475">
      <w:bodyDiv w:val="1"/>
      <w:marLeft w:val="0"/>
      <w:marRight w:val="0"/>
      <w:marTop w:val="0"/>
      <w:marBottom w:val="0"/>
      <w:divBdr>
        <w:top w:val="none" w:sz="0" w:space="0" w:color="auto"/>
        <w:left w:val="none" w:sz="0" w:space="0" w:color="auto"/>
        <w:bottom w:val="none" w:sz="0" w:space="0" w:color="auto"/>
        <w:right w:val="none" w:sz="0" w:space="0" w:color="auto"/>
      </w:divBdr>
    </w:div>
    <w:div w:id="818424978">
      <w:bodyDiv w:val="1"/>
      <w:marLeft w:val="0"/>
      <w:marRight w:val="0"/>
      <w:marTop w:val="0"/>
      <w:marBottom w:val="0"/>
      <w:divBdr>
        <w:top w:val="none" w:sz="0" w:space="0" w:color="auto"/>
        <w:left w:val="none" w:sz="0" w:space="0" w:color="auto"/>
        <w:bottom w:val="none" w:sz="0" w:space="0" w:color="auto"/>
        <w:right w:val="none" w:sz="0" w:space="0" w:color="auto"/>
      </w:divBdr>
    </w:div>
    <w:div w:id="818880878">
      <w:bodyDiv w:val="1"/>
      <w:marLeft w:val="0"/>
      <w:marRight w:val="0"/>
      <w:marTop w:val="0"/>
      <w:marBottom w:val="0"/>
      <w:divBdr>
        <w:top w:val="none" w:sz="0" w:space="0" w:color="auto"/>
        <w:left w:val="none" w:sz="0" w:space="0" w:color="auto"/>
        <w:bottom w:val="none" w:sz="0" w:space="0" w:color="auto"/>
        <w:right w:val="none" w:sz="0" w:space="0" w:color="auto"/>
      </w:divBdr>
    </w:div>
    <w:div w:id="819156019">
      <w:bodyDiv w:val="1"/>
      <w:marLeft w:val="0"/>
      <w:marRight w:val="0"/>
      <w:marTop w:val="0"/>
      <w:marBottom w:val="0"/>
      <w:divBdr>
        <w:top w:val="none" w:sz="0" w:space="0" w:color="auto"/>
        <w:left w:val="none" w:sz="0" w:space="0" w:color="auto"/>
        <w:bottom w:val="none" w:sz="0" w:space="0" w:color="auto"/>
        <w:right w:val="none" w:sz="0" w:space="0" w:color="auto"/>
      </w:divBdr>
    </w:div>
    <w:div w:id="819688113">
      <w:bodyDiv w:val="1"/>
      <w:marLeft w:val="0"/>
      <w:marRight w:val="0"/>
      <w:marTop w:val="0"/>
      <w:marBottom w:val="0"/>
      <w:divBdr>
        <w:top w:val="none" w:sz="0" w:space="0" w:color="auto"/>
        <w:left w:val="none" w:sz="0" w:space="0" w:color="auto"/>
        <w:bottom w:val="none" w:sz="0" w:space="0" w:color="auto"/>
        <w:right w:val="none" w:sz="0" w:space="0" w:color="auto"/>
      </w:divBdr>
    </w:div>
    <w:div w:id="819688575">
      <w:bodyDiv w:val="1"/>
      <w:marLeft w:val="0"/>
      <w:marRight w:val="0"/>
      <w:marTop w:val="0"/>
      <w:marBottom w:val="0"/>
      <w:divBdr>
        <w:top w:val="none" w:sz="0" w:space="0" w:color="auto"/>
        <w:left w:val="none" w:sz="0" w:space="0" w:color="auto"/>
        <w:bottom w:val="none" w:sz="0" w:space="0" w:color="auto"/>
        <w:right w:val="none" w:sz="0" w:space="0" w:color="auto"/>
      </w:divBdr>
    </w:div>
    <w:div w:id="819886428">
      <w:bodyDiv w:val="1"/>
      <w:marLeft w:val="0"/>
      <w:marRight w:val="0"/>
      <w:marTop w:val="0"/>
      <w:marBottom w:val="0"/>
      <w:divBdr>
        <w:top w:val="none" w:sz="0" w:space="0" w:color="auto"/>
        <w:left w:val="none" w:sz="0" w:space="0" w:color="auto"/>
        <w:bottom w:val="none" w:sz="0" w:space="0" w:color="auto"/>
        <w:right w:val="none" w:sz="0" w:space="0" w:color="auto"/>
      </w:divBdr>
    </w:div>
    <w:div w:id="820852581">
      <w:bodyDiv w:val="1"/>
      <w:marLeft w:val="0"/>
      <w:marRight w:val="0"/>
      <w:marTop w:val="0"/>
      <w:marBottom w:val="0"/>
      <w:divBdr>
        <w:top w:val="none" w:sz="0" w:space="0" w:color="auto"/>
        <w:left w:val="none" w:sz="0" w:space="0" w:color="auto"/>
        <w:bottom w:val="none" w:sz="0" w:space="0" w:color="auto"/>
        <w:right w:val="none" w:sz="0" w:space="0" w:color="auto"/>
      </w:divBdr>
    </w:div>
    <w:div w:id="821308795">
      <w:bodyDiv w:val="1"/>
      <w:marLeft w:val="0"/>
      <w:marRight w:val="0"/>
      <w:marTop w:val="0"/>
      <w:marBottom w:val="0"/>
      <w:divBdr>
        <w:top w:val="none" w:sz="0" w:space="0" w:color="auto"/>
        <w:left w:val="none" w:sz="0" w:space="0" w:color="auto"/>
        <w:bottom w:val="none" w:sz="0" w:space="0" w:color="auto"/>
        <w:right w:val="none" w:sz="0" w:space="0" w:color="auto"/>
      </w:divBdr>
    </w:div>
    <w:div w:id="821889687">
      <w:bodyDiv w:val="1"/>
      <w:marLeft w:val="0"/>
      <w:marRight w:val="0"/>
      <w:marTop w:val="0"/>
      <w:marBottom w:val="0"/>
      <w:divBdr>
        <w:top w:val="none" w:sz="0" w:space="0" w:color="auto"/>
        <w:left w:val="none" w:sz="0" w:space="0" w:color="auto"/>
        <w:bottom w:val="none" w:sz="0" w:space="0" w:color="auto"/>
        <w:right w:val="none" w:sz="0" w:space="0" w:color="auto"/>
      </w:divBdr>
    </w:div>
    <w:div w:id="822742419">
      <w:bodyDiv w:val="1"/>
      <w:marLeft w:val="0"/>
      <w:marRight w:val="0"/>
      <w:marTop w:val="0"/>
      <w:marBottom w:val="0"/>
      <w:divBdr>
        <w:top w:val="none" w:sz="0" w:space="0" w:color="auto"/>
        <w:left w:val="none" w:sz="0" w:space="0" w:color="auto"/>
        <w:bottom w:val="none" w:sz="0" w:space="0" w:color="auto"/>
        <w:right w:val="none" w:sz="0" w:space="0" w:color="auto"/>
      </w:divBdr>
    </w:div>
    <w:div w:id="823813674">
      <w:bodyDiv w:val="1"/>
      <w:marLeft w:val="0"/>
      <w:marRight w:val="0"/>
      <w:marTop w:val="0"/>
      <w:marBottom w:val="0"/>
      <w:divBdr>
        <w:top w:val="none" w:sz="0" w:space="0" w:color="auto"/>
        <w:left w:val="none" w:sz="0" w:space="0" w:color="auto"/>
        <w:bottom w:val="none" w:sz="0" w:space="0" w:color="auto"/>
        <w:right w:val="none" w:sz="0" w:space="0" w:color="auto"/>
      </w:divBdr>
    </w:div>
    <w:div w:id="823815492">
      <w:bodyDiv w:val="1"/>
      <w:marLeft w:val="0"/>
      <w:marRight w:val="0"/>
      <w:marTop w:val="0"/>
      <w:marBottom w:val="0"/>
      <w:divBdr>
        <w:top w:val="none" w:sz="0" w:space="0" w:color="auto"/>
        <w:left w:val="none" w:sz="0" w:space="0" w:color="auto"/>
        <w:bottom w:val="none" w:sz="0" w:space="0" w:color="auto"/>
        <w:right w:val="none" w:sz="0" w:space="0" w:color="auto"/>
      </w:divBdr>
    </w:div>
    <w:div w:id="824198237">
      <w:bodyDiv w:val="1"/>
      <w:marLeft w:val="0"/>
      <w:marRight w:val="0"/>
      <w:marTop w:val="0"/>
      <w:marBottom w:val="0"/>
      <w:divBdr>
        <w:top w:val="none" w:sz="0" w:space="0" w:color="auto"/>
        <w:left w:val="none" w:sz="0" w:space="0" w:color="auto"/>
        <w:bottom w:val="none" w:sz="0" w:space="0" w:color="auto"/>
        <w:right w:val="none" w:sz="0" w:space="0" w:color="auto"/>
      </w:divBdr>
    </w:div>
    <w:div w:id="824513078">
      <w:bodyDiv w:val="1"/>
      <w:marLeft w:val="0"/>
      <w:marRight w:val="0"/>
      <w:marTop w:val="0"/>
      <w:marBottom w:val="0"/>
      <w:divBdr>
        <w:top w:val="none" w:sz="0" w:space="0" w:color="auto"/>
        <w:left w:val="none" w:sz="0" w:space="0" w:color="auto"/>
        <w:bottom w:val="none" w:sz="0" w:space="0" w:color="auto"/>
        <w:right w:val="none" w:sz="0" w:space="0" w:color="auto"/>
      </w:divBdr>
    </w:div>
    <w:div w:id="825433003">
      <w:bodyDiv w:val="1"/>
      <w:marLeft w:val="0"/>
      <w:marRight w:val="0"/>
      <w:marTop w:val="0"/>
      <w:marBottom w:val="0"/>
      <w:divBdr>
        <w:top w:val="none" w:sz="0" w:space="0" w:color="auto"/>
        <w:left w:val="none" w:sz="0" w:space="0" w:color="auto"/>
        <w:bottom w:val="none" w:sz="0" w:space="0" w:color="auto"/>
        <w:right w:val="none" w:sz="0" w:space="0" w:color="auto"/>
      </w:divBdr>
    </w:div>
    <w:div w:id="825584416">
      <w:bodyDiv w:val="1"/>
      <w:marLeft w:val="0"/>
      <w:marRight w:val="0"/>
      <w:marTop w:val="0"/>
      <w:marBottom w:val="0"/>
      <w:divBdr>
        <w:top w:val="none" w:sz="0" w:space="0" w:color="auto"/>
        <w:left w:val="none" w:sz="0" w:space="0" w:color="auto"/>
        <w:bottom w:val="none" w:sz="0" w:space="0" w:color="auto"/>
        <w:right w:val="none" w:sz="0" w:space="0" w:color="auto"/>
      </w:divBdr>
    </w:div>
    <w:div w:id="826671545">
      <w:bodyDiv w:val="1"/>
      <w:marLeft w:val="0"/>
      <w:marRight w:val="0"/>
      <w:marTop w:val="0"/>
      <w:marBottom w:val="0"/>
      <w:divBdr>
        <w:top w:val="none" w:sz="0" w:space="0" w:color="auto"/>
        <w:left w:val="none" w:sz="0" w:space="0" w:color="auto"/>
        <w:bottom w:val="none" w:sz="0" w:space="0" w:color="auto"/>
        <w:right w:val="none" w:sz="0" w:space="0" w:color="auto"/>
      </w:divBdr>
    </w:div>
    <w:div w:id="827132484">
      <w:bodyDiv w:val="1"/>
      <w:marLeft w:val="0"/>
      <w:marRight w:val="0"/>
      <w:marTop w:val="0"/>
      <w:marBottom w:val="0"/>
      <w:divBdr>
        <w:top w:val="none" w:sz="0" w:space="0" w:color="auto"/>
        <w:left w:val="none" w:sz="0" w:space="0" w:color="auto"/>
        <w:bottom w:val="none" w:sz="0" w:space="0" w:color="auto"/>
        <w:right w:val="none" w:sz="0" w:space="0" w:color="auto"/>
      </w:divBdr>
    </w:div>
    <w:div w:id="827330584">
      <w:bodyDiv w:val="1"/>
      <w:marLeft w:val="0"/>
      <w:marRight w:val="0"/>
      <w:marTop w:val="0"/>
      <w:marBottom w:val="0"/>
      <w:divBdr>
        <w:top w:val="none" w:sz="0" w:space="0" w:color="auto"/>
        <w:left w:val="none" w:sz="0" w:space="0" w:color="auto"/>
        <w:bottom w:val="none" w:sz="0" w:space="0" w:color="auto"/>
        <w:right w:val="none" w:sz="0" w:space="0" w:color="auto"/>
      </w:divBdr>
    </w:div>
    <w:div w:id="827791220">
      <w:bodyDiv w:val="1"/>
      <w:marLeft w:val="0"/>
      <w:marRight w:val="0"/>
      <w:marTop w:val="0"/>
      <w:marBottom w:val="0"/>
      <w:divBdr>
        <w:top w:val="none" w:sz="0" w:space="0" w:color="auto"/>
        <w:left w:val="none" w:sz="0" w:space="0" w:color="auto"/>
        <w:bottom w:val="none" w:sz="0" w:space="0" w:color="auto"/>
        <w:right w:val="none" w:sz="0" w:space="0" w:color="auto"/>
      </w:divBdr>
    </w:div>
    <w:div w:id="828329678">
      <w:bodyDiv w:val="1"/>
      <w:marLeft w:val="0"/>
      <w:marRight w:val="0"/>
      <w:marTop w:val="0"/>
      <w:marBottom w:val="0"/>
      <w:divBdr>
        <w:top w:val="none" w:sz="0" w:space="0" w:color="auto"/>
        <w:left w:val="none" w:sz="0" w:space="0" w:color="auto"/>
        <w:bottom w:val="none" w:sz="0" w:space="0" w:color="auto"/>
        <w:right w:val="none" w:sz="0" w:space="0" w:color="auto"/>
      </w:divBdr>
    </w:div>
    <w:div w:id="828522109">
      <w:bodyDiv w:val="1"/>
      <w:marLeft w:val="0"/>
      <w:marRight w:val="0"/>
      <w:marTop w:val="0"/>
      <w:marBottom w:val="0"/>
      <w:divBdr>
        <w:top w:val="none" w:sz="0" w:space="0" w:color="auto"/>
        <w:left w:val="none" w:sz="0" w:space="0" w:color="auto"/>
        <w:bottom w:val="none" w:sz="0" w:space="0" w:color="auto"/>
        <w:right w:val="none" w:sz="0" w:space="0" w:color="auto"/>
      </w:divBdr>
    </w:div>
    <w:div w:id="828598156">
      <w:bodyDiv w:val="1"/>
      <w:marLeft w:val="0"/>
      <w:marRight w:val="0"/>
      <w:marTop w:val="0"/>
      <w:marBottom w:val="0"/>
      <w:divBdr>
        <w:top w:val="none" w:sz="0" w:space="0" w:color="auto"/>
        <w:left w:val="none" w:sz="0" w:space="0" w:color="auto"/>
        <w:bottom w:val="none" w:sz="0" w:space="0" w:color="auto"/>
        <w:right w:val="none" w:sz="0" w:space="0" w:color="auto"/>
      </w:divBdr>
    </w:div>
    <w:div w:id="828639571">
      <w:bodyDiv w:val="1"/>
      <w:marLeft w:val="0"/>
      <w:marRight w:val="0"/>
      <w:marTop w:val="0"/>
      <w:marBottom w:val="0"/>
      <w:divBdr>
        <w:top w:val="none" w:sz="0" w:space="0" w:color="auto"/>
        <w:left w:val="none" w:sz="0" w:space="0" w:color="auto"/>
        <w:bottom w:val="none" w:sz="0" w:space="0" w:color="auto"/>
        <w:right w:val="none" w:sz="0" w:space="0" w:color="auto"/>
      </w:divBdr>
    </w:div>
    <w:div w:id="828790015">
      <w:bodyDiv w:val="1"/>
      <w:marLeft w:val="0"/>
      <w:marRight w:val="0"/>
      <w:marTop w:val="0"/>
      <w:marBottom w:val="0"/>
      <w:divBdr>
        <w:top w:val="none" w:sz="0" w:space="0" w:color="auto"/>
        <w:left w:val="none" w:sz="0" w:space="0" w:color="auto"/>
        <w:bottom w:val="none" w:sz="0" w:space="0" w:color="auto"/>
        <w:right w:val="none" w:sz="0" w:space="0" w:color="auto"/>
      </w:divBdr>
    </w:div>
    <w:div w:id="830220499">
      <w:bodyDiv w:val="1"/>
      <w:marLeft w:val="0"/>
      <w:marRight w:val="0"/>
      <w:marTop w:val="0"/>
      <w:marBottom w:val="0"/>
      <w:divBdr>
        <w:top w:val="none" w:sz="0" w:space="0" w:color="auto"/>
        <w:left w:val="none" w:sz="0" w:space="0" w:color="auto"/>
        <w:bottom w:val="none" w:sz="0" w:space="0" w:color="auto"/>
        <w:right w:val="none" w:sz="0" w:space="0" w:color="auto"/>
      </w:divBdr>
    </w:div>
    <w:div w:id="831527115">
      <w:bodyDiv w:val="1"/>
      <w:marLeft w:val="0"/>
      <w:marRight w:val="0"/>
      <w:marTop w:val="0"/>
      <w:marBottom w:val="0"/>
      <w:divBdr>
        <w:top w:val="none" w:sz="0" w:space="0" w:color="auto"/>
        <w:left w:val="none" w:sz="0" w:space="0" w:color="auto"/>
        <w:bottom w:val="none" w:sz="0" w:space="0" w:color="auto"/>
        <w:right w:val="none" w:sz="0" w:space="0" w:color="auto"/>
      </w:divBdr>
    </w:div>
    <w:div w:id="831875539">
      <w:bodyDiv w:val="1"/>
      <w:marLeft w:val="0"/>
      <w:marRight w:val="0"/>
      <w:marTop w:val="0"/>
      <w:marBottom w:val="0"/>
      <w:divBdr>
        <w:top w:val="none" w:sz="0" w:space="0" w:color="auto"/>
        <w:left w:val="none" w:sz="0" w:space="0" w:color="auto"/>
        <w:bottom w:val="none" w:sz="0" w:space="0" w:color="auto"/>
        <w:right w:val="none" w:sz="0" w:space="0" w:color="auto"/>
      </w:divBdr>
    </w:div>
    <w:div w:id="832768417">
      <w:bodyDiv w:val="1"/>
      <w:marLeft w:val="0"/>
      <w:marRight w:val="0"/>
      <w:marTop w:val="0"/>
      <w:marBottom w:val="0"/>
      <w:divBdr>
        <w:top w:val="none" w:sz="0" w:space="0" w:color="auto"/>
        <w:left w:val="none" w:sz="0" w:space="0" w:color="auto"/>
        <w:bottom w:val="none" w:sz="0" w:space="0" w:color="auto"/>
        <w:right w:val="none" w:sz="0" w:space="0" w:color="auto"/>
      </w:divBdr>
    </w:div>
    <w:div w:id="836572567">
      <w:bodyDiv w:val="1"/>
      <w:marLeft w:val="0"/>
      <w:marRight w:val="0"/>
      <w:marTop w:val="0"/>
      <w:marBottom w:val="0"/>
      <w:divBdr>
        <w:top w:val="none" w:sz="0" w:space="0" w:color="auto"/>
        <w:left w:val="none" w:sz="0" w:space="0" w:color="auto"/>
        <w:bottom w:val="none" w:sz="0" w:space="0" w:color="auto"/>
        <w:right w:val="none" w:sz="0" w:space="0" w:color="auto"/>
      </w:divBdr>
    </w:div>
    <w:div w:id="836848004">
      <w:bodyDiv w:val="1"/>
      <w:marLeft w:val="0"/>
      <w:marRight w:val="0"/>
      <w:marTop w:val="0"/>
      <w:marBottom w:val="0"/>
      <w:divBdr>
        <w:top w:val="none" w:sz="0" w:space="0" w:color="auto"/>
        <w:left w:val="none" w:sz="0" w:space="0" w:color="auto"/>
        <w:bottom w:val="none" w:sz="0" w:space="0" w:color="auto"/>
        <w:right w:val="none" w:sz="0" w:space="0" w:color="auto"/>
      </w:divBdr>
    </w:div>
    <w:div w:id="837766070">
      <w:bodyDiv w:val="1"/>
      <w:marLeft w:val="0"/>
      <w:marRight w:val="0"/>
      <w:marTop w:val="0"/>
      <w:marBottom w:val="0"/>
      <w:divBdr>
        <w:top w:val="none" w:sz="0" w:space="0" w:color="auto"/>
        <w:left w:val="none" w:sz="0" w:space="0" w:color="auto"/>
        <w:bottom w:val="none" w:sz="0" w:space="0" w:color="auto"/>
        <w:right w:val="none" w:sz="0" w:space="0" w:color="auto"/>
      </w:divBdr>
    </w:div>
    <w:div w:id="837889400">
      <w:bodyDiv w:val="1"/>
      <w:marLeft w:val="0"/>
      <w:marRight w:val="0"/>
      <w:marTop w:val="0"/>
      <w:marBottom w:val="0"/>
      <w:divBdr>
        <w:top w:val="none" w:sz="0" w:space="0" w:color="auto"/>
        <w:left w:val="none" w:sz="0" w:space="0" w:color="auto"/>
        <w:bottom w:val="none" w:sz="0" w:space="0" w:color="auto"/>
        <w:right w:val="none" w:sz="0" w:space="0" w:color="auto"/>
      </w:divBdr>
    </w:div>
    <w:div w:id="837958977">
      <w:bodyDiv w:val="1"/>
      <w:marLeft w:val="0"/>
      <w:marRight w:val="0"/>
      <w:marTop w:val="0"/>
      <w:marBottom w:val="0"/>
      <w:divBdr>
        <w:top w:val="none" w:sz="0" w:space="0" w:color="auto"/>
        <w:left w:val="none" w:sz="0" w:space="0" w:color="auto"/>
        <w:bottom w:val="none" w:sz="0" w:space="0" w:color="auto"/>
        <w:right w:val="none" w:sz="0" w:space="0" w:color="auto"/>
      </w:divBdr>
    </w:div>
    <w:div w:id="838040569">
      <w:bodyDiv w:val="1"/>
      <w:marLeft w:val="0"/>
      <w:marRight w:val="0"/>
      <w:marTop w:val="0"/>
      <w:marBottom w:val="0"/>
      <w:divBdr>
        <w:top w:val="none" w:sz="0" w:space="0" w:color="auto"/>
        <w:left w:val="none" w:sz="0" w:space="0" w:color="auto"/>
        <w:bottom w:val="none" w:sz="0" w:space="0" w:color="auto"/>
        <w:right w:val="none" w:sz="0" w:space="0" w:color="auto"/>
      </w:divBdr>
    </w:div>
    <w:div w:id="838083661">
      <w:bodyDiv w:val="1"/>
      <w:marLeft w:val="0"/>
      <w:marRight w:val="0"/>
      <w:marTop w:val="0"/>
      <w:marBottom w:val="0"/>
      <w:divBdr>
        <w:top w:val="none" w:sz="0" w:space="0" w:color="auto"/>
        <w:left w:val="none" w:sz="0" w:space="0" w:color="auto"/>
        <w:bottom w:val="none" w:sz="0" w:space="0" w:color="auto"/>
        <w:right w:val="none" w:sz="0" w:space="0" w:color="auto"/>
      </w:divBdr>
    </w:div>
    <w:div w:id="838277446">
      <w:bodyDiv w:val="1"/>
      <w:marLeft w:val="0"/>
      <w:marRight w:val="0"/>
      <w:marTop w:val="0"/>
      <w:marBottom w:val="0"/>
      <w:divBdr>
        <w:top w:val="none" w:sz="0" w:space="0" w:color="auto"/>
        <w:left w:val="none" w:sz="0" w:space="0" w:color="auto"/>
        <w:bottom w:val="none" w:sz="0" w:space="0" w:color="auto"/>
        <w:right w:val="none" w:sz="0" w:space="0" w:color="auto"/>
      </w:divBdr>
    </w:div>
    <w:div w:id="839198795">
      <w:bodyDiv w:val="1"/>
      <w:marLeft w:val="0"/>
      <w:marRight w:val="0"/>
      <w:marTop w:val="0"/>
      <w:marBottom w:val="0"/>
      <w:divBdr>
        <w:top w:val="none" w:sz="0" w:space="0" w:color="auto"/>
        <w:left w:val="none" w:sz="0" w:space="0" w:color="auto"/>
        <w:bottom w:val="none" w:sz="0" w:space="0" w:color="auto"/>
        <w:right w:val="none" w:sz="0" w:space="0" w:color="auto"/>
      </w:divBdr>
    </w:div>
    <w:div w:id="839392812">
      <w:bodyDiv w:val="1"/>
      <w:marLeft w:val="0"/>
      <w:marRight w:val="0"/>
      <w:marTop w:val="0"/>
      <w:marBottom w:val="0"/>
      <w:divBdr>
        <w:top w:val="none" w:sz="0" w:space="0" w:color="auto"/>
        <w:left w:val="none" w:sz="0" w:space="0" w:color="auto"/>
        <w:bottom w:val="none" w:sz="0" w:space="0" w:color="auto"/>
        <w:right w:val="none" w:sz="0" w:space="0" w:color="auto"/>
      </w:divBdr>
    </w:div>
    <w:div w:id="839658798">
      <w:bodyDiv w:val="1"/>
      <w:marLeft w:val="0"/>
      <w:marRight w:val="0"/>
      <w:marTop w:val="0"/>
      <w:marBottom w:val="0"/>
      <w:divBdr>
        <w:top w:val="none" w:sz="0" w:space="0" w:color="auto"/>
        <w:left w:val="none" w:sz="0" w:space="0" w:color="auto"/>
        <w:bottom w:val="none" w:sz="0" w:space="0" w:color="auto"/>
        <w:right w:val="none" w:sz="0" w:space="0" w:color="auto"/>
      </w:divBdr>
    </w:div>
    <w:div w:id="839851239">
      <w:bodyDiv w:val="1"/>
      <w:marLeft w:val="0"/>
      <w:marRight w:val="0"/>
      <w:marTop w:val="0"/>
      <w:marBottom w:val="0"/>
      <w:divBdr>
        <w:top w:val="none" w:sz="0" w:space="0" w:color="auto"/>
        <w:left w:val="none" w:sz="0" w:space="0" w:color="auto"/>
        <w:bottom w:val="none" w:sz="0" w:space="0" w:color="auto"/>
        <w:right w:val="none" w:sz="0" w:space="0" w:color="auto"/>
      </w:divBdr>
    </w:div>
    <w:div w:id="840240289">
      <w:bodyDiv w:val="1"/>
      <w:marLeft w:val="0"/>
      <w:marRight w:val="0"/>
      <w:marTop w:val="0"/>
      <w:marBottom w:val="0"/>
      <w:divBdr>
        <w:top w:val="none" w:sz="0" w:space="0" w:color="auto"/>
        <w:left w:val="none" w:sz="0" w:space="0" w:color="auto"/>
        <w:bottom w:val="none" w:sz="0" w:space="0" w:color="auto"/>
        <w:right w:val="none" w:sz="0" w:space="0" w:color="auto"/>
      </w:divBdr>
    </w:div>
    <w:div w:id="840268874">
      <w:bodyDiv w:val="1"/>
      <w:marLeft w:val="0"/>
      <w:marRight w:val="0"/>
      <w:marTop w:val="0"/>
      <w:marBottom w:val="0"/>
      <w:divBdr>
        <w:top w:val="none" w:sz="0" w:space="0" w:color="auto"/>
        <w:left w:val="none" w:sz="0" w:space="0" w:color="auto"/>
        <w:bottom w:val="none" w:sz="0" w:space="0" w:color="auto"/>
        <w:right w:val="none" w:sz="0" w:space="0" w:color="auto"/>
      </w:divBdr>
    </w:div>
    <w:div w:id="840703204">
      <w:bodyDiv w:val="1"/>
      <w:marLeft w:val="0"/>
      <w:marRight w:val="0"/>
      <w:marTop w:val="0"/>
      <w:marBottom w:val="0"/>
      <w:divBdr>
        <w:top w:val="none" w:sz="0" w:space="0" w:color="auto"/>
        <w:left w:val="none" w:sz="0" w:space="0" w:color="auto"/>
        <w:bottom w:val="none" w:sz="0" w:space="0" w:color="auto"/>
        <w:right w:val="none" w:sz="0" w:space="0" w:color="auto"/>
      </w:divBdr>
    </w:div>
    <w:div w:id="841505187">
      <w:bodyDiv w:val="1"/>
      <w:marLeft w:val="0"/>
      <w:marRight w:val="0"/>
      <w:marTop w:val="0"/>
      <w:marBottom w:val="0"/>
      <w:divBdr>
        <w:top w:val="none" w:sz="0" w:space="0" w:color="auto"/>
        <w:left w:val="none" w:sz="0" w:space="0" w:color="auto"/>
        <w:bottom w:val="none" w:sz="0" w:space="0" w:color="auto"/>
        <w:right w:val="none" w:sz="0" w:space="0" w:color="auto"/>
      </w:divBdr>
    </w:div>
    <w:div w:id="841777045">
      <w:bodyDiv w:val="1"/>
      <w:marLeft w:val="0"/>
      <w:marRight w:val="0"/>
      <w:marTop w:val="0"/>
      <w:marBottom w:val="0"/>
      <w:divBdr>
        <w:top w:val="none" w:sz="0" w:space="0" w:color="auto"/>
        <w:left w:val="none" w:sz="0" w:space="0" w:color="auto"/>
        <w:bottom w:val="none" w:sz="0" w:space="0" w:color="auto"/>
        <w:right w:val="none" w:sz="0" w:space="0" w:color="auto"/>
      </w:divBdr>
    </w:div>
    <w:div w:id="842889763">
      <w:bodyDiv w:val="1"/>
      <w:marLeft w:val="0"/>
      <w:marRight w:val="0"/>
      <w:marTop w:val="0"/>
      <w:marBottom w:val="0"/>
      <w:divBdr>
        <w:top w:val="none" w:sz="0" w:space="0" w:color="auto"/>
        <w:left w:val="none" w:sz="0" w:space="0" w:color="auto"/>
        <w:bottom w:val="none" w:sz="0" w:space="0" w:color="auto"/>
        <w:right w:val="none" w:sz="0" w:space="0" w:color="auto"/>
      </w:divBdr>
    </w:div>
    <w:div w:id="843133947">
      <w:bodyDiv w:val="1"/>
      <w:marLeft w:val="0"/>
      <w:marRight w:val="0"/>
      <w:marTop w:val="0"/>
      <w:marBottom w:val="0"/>
      <w:divBdr>
        <w:top w:val="none" w:sz="0" w:space="0" w:color="auto"/>
        <w:left w:val="none" w:sz="0" w:space="0" w:color="auto"/>
        <w:bottom w:val="none" w:sz="0" w:space="0" w:color="auto"/>
        <w:right w:val="none" w:sz="0" w:space="0" w:color="auto"/>
      </w:divBdr>
    </w:div>
    <w:div w:id="844980474">
      <w:bodyDiv w:val="1"/>
      <w:marLeft w:val="0"/>
      <w:marRight w:val="0"/>
      <w:marTop w:val="0"/>
      <w:marBottom w:val="0"/>
      <w:divBdr>
        <w:top w:val="none" w:sz="0" w:space="0" w:color="auto"/>
        <w:left w:val="none" w:sz="0" w:space="0" w:color="auto"/>
        <w:bottom w:val="none" w:sz="0" w:space="0" w:color="auto"/>
        <w:right w:val="none" w:sz="0" w:space="0" w:color="auto"/>
      </w:divBdr>
    </w:div>
    <w:div w:id="845556702">
      <w:bodyDiv w:val="1"/>
      <w:marLeft w:val="0"/>
      <w:marRight w:val="0"/>
      <w:marTop w:val="0"/>
      <w:marBottom w:val="0"/>
      <w:divBdr>
        <w:top w:val="none" w:sz="0" w:space="0" w:color="auto"/>
        <w:left w:val="none" w:sz="0" w:space="0" w:color="auto"/>
        <w:bottom w:val="none" w:sz="0" w:space="0" w:color="auto"/>
        <w:right w:val="none" w:sz="0" w:space="0" w:color="auto"/>
      </w:divBdr>
    </w:div>
    <w:div w:id="845755487">
      <w:bodyDiv w:val="1"/>
      <w:marLeft w:val="0"/>
      <w:marRight w:val="0"/>
      <w:marTop w:val="0"/>
      <w:marBottom w:val="0"/>
      <w:divBdr>
        <w:top w:val="none" w:sz="0" w:space="0" w:color="auto"/>
        <w:left w:val="none" w:sz="0" w:space="0" w:color="auto"/>
        <w:bottom w:val="none" w:sz="0" w:space="0" w:color="auto"/>
        <w:right w:val="none" w:sz="0" w:space="0" w:color="auto"/>
      </w:divBdr>
    </w:div>
    <w:div w:id="846478956">
      <w:bodyDiv w:val="1"/>
      <w:marLeft w:val="0"/>
      <w:marRight w:val="0"/>
      <w:marTop w:val="0"/>
      <w:marBottom w:val="0"/>
      <w:divBdr>
        <w:top w:val="none" w:sz="0" w:space="0" w:color="auto"/>
        <w:left w:val="none" w:sz="0" w:space="0" w:color="auto"/>
        <w:bottom w:val="none" w:sz="0" w:space="0" w:color="auto"/>
        <w:right w:val="none" w:sz="0" w:space="0" w:color="auto"/>
      </w:divBdr>
    </w:div>
    <w:div w:id="847911826">
      <w:bodyDiv w:val="1"/>
      <w:marLeft w:val="0"/>
      <w:marRight w:val="0"/>
      <w:marTop w:val="0"/>
      <w:marBottom w:val="0"/>
      <w:divBdr>
        <w:top w:val="none" w:sz="0" w:space="0" w:color="auto"/>
        <w:left w:val="none" w:sz="0" w:space="0" w:color="auto"/>
        <w:bottom w:val="none" w:sz="0" w:space="0" w:color="auto"/>
        <w:right w:val="none" w:sz="0" w:space="0" w:color="auto"/>
      </w:divBdr>
    </w:div>
    <w:div w:id="848832376">
      <w:bodyDiv w:val="1"/>
      <w:marLeft w:val="0"/>
      <w:marRight w:val="0"/>
      <w:marTop w:val="0"/>
      <w:marBottom w:val="0"/>
      <w:divBdr>
        <w:top w:val="none" w:sz="0" w:space="0" w:color="auto"/>
        <w:left w:val="none" w:sz="0" w:space="0" w:color="auto"/>
        <w:bottom w:val="none" w:sz="0" w:space="0" w:color="auto"/>
        <w:right w:val="none" w:sz="0" w:space="0" w:color="auto"/>
      </w:divBdr>
    </w:div>
    <w:div w:id="848954018">
      <w:bodyDiv w:val="1"/>
      <w:marLeft w:val="0"/>
      <w:marRight w:val="0"/>
      <w:marTop w:val="0"/>
      <w:marBottom w:val="0"/>
      <w:divBdr>
        <w:top w:val="none" w:sz="0" w:space="0" w:color="auto"/>
        <w:left w:val="none" w:sz="0" w:space="0" w:color="auto"/>
        <w:bottom w:val="none" w:sz="0" w:space="0" w:color="auto"/>
        <w:right w:val="none" w:sz="0" w:space="0" w:color="auto"/>
      </w:divBdr>
    </w:div>
    <w:div w:id="849611159">
      <w:bodyDiv w:val="1"/>
      <w:marLeft w:val="0"/>
      <w:marRight w:val="0"/>
      <w:marTop w:val="0"/>
      <w:marBottom w:val="0"/>
      <w:divBdr>
        <w:top w:val="none" w:sz="0" w:space="0" w:color="auto"/>
        <w:left w:val="none" w:sz="0" w:space="0" w:color="auto"/>
        <w:bottom w:val="none" w:sz="0" w:space="0" w:color="auto"/>
        <w:right w:val="none" w:sz="0" w:space="0" w:color="auto"/>
      </w:divBdr>
    </w:div>
    <w:div w:id="850145120">
      <w:bodyDiv w:val="1"/>
      <w:marLeft w:val="0"/>
      <w:marRight w:val="0"/>
      <w:marTop w:val="0"/>
      <w:marBottom w:val="0"/>
      <w:divBdr>
        <w:top w:val="none" w:sz="0" w:space="0" w:color="auto"/>
        <w:left w:val="none" w:sz="0" w:space="0" w:color="auto"/>
        <w:bottom w:val="none" w:sz="0" w:space="0" w:color="auto"/>
        <w:right w:val="none" w:sz="0" w:space="0" w:color="auto"/>
      </w:divBdr>
    </w:div>
    <w:div w:id="850686624">
      <w:bodyDiv w:val="1"/>
      <w:marLeft w:val="0"/>
      <w:marRight w:val="0"/>
      <w:marTop w:val="0"/>
      <w:marBottom w:val="0"/>
      <w:divBdr>
        <w:top w:val="none" w:sz="0" w:space="0" w:color="auto"/>
        <w:left w:val="none" w:sz="0" w:space="0" w:color="auto"/>
        <w:bottom w:val="none" w:sz="0" w:space="0" w:color="auto"/>
        <w:right w:val="none" w:sz="0" w:space="0" w:color="auto"/>
      </w:divBdr>
    </w:div>
    <w:div w:id="850872351">
      <w:bodyDiv w:val="1"/>
      <w:marLeft w:val="0"/>
      <w:marRight w:val="0"/>
      <w:marTop w:val="0"/>
      <w:marBottom w:val="0"/>
      <w:divBdr>
        <w:top w:val="none" w:sz="0" w:space="0" w:color="auto"/>
        <w:left w:val="none" w:sz="0" w:space="0" w:color="auto"/>
        <w:bottom w:val="none" w:sz="0" w:space="0" w:color="auto"/>
        <w:right w:val="none" w:sz="0" w:space="0" w:color="auto"/>
      </w:divBdr>
    </w:div>
    <w:div w:id="851838581">
      <w:bodyDiv w:val="1"/>
      <w:marLeft w:val="0"/>
      <w:marRight w:val="0"/>
      <w:marTop w:val="0"/>
      <w:marBottom w:val="0"/>
      <w:divBdr>
        <w:top w:val="none" w:sz="0" w:space="0" w:color="auto"/>
        <w:left w:val="none" w:sz="0" w:space="0" w:color="auto"/>
        <w:bottom w:val="none" w:sz="0" w:space="0" w:color="auto"/>
        <w:right w:val="none" w:sz="0" w:space="0" w:color="auto"/>
      </w:divBdr>
    </w:div>
    <w:div w:id="851914998">
      <w:bodyDiv w:val="1"/>
      <w:marLeft w:val="0"/>
      <w:marRight w:val="0"/>
      <w:marTop w:val="0"/>
      <w:marBottom w:val="0"/>
      <w:divBdr>
        <w:top w:val="none" w:sz="0" w:space="0" w:color="auto"/>
        <w:left w:val="none" w:sz="0" w:space="0" w:color="auto"/>
        <w:bottom w:val="none" w:sz="0" w:space="0" w:color="auto"/>
        <w:right w:val="none" w:sz="0" w:space="0" w:color="auto"/>
      </w:divBdr>
    </w:div>
    <w:div w:id="852374423">
      <w:bodyDiv w:val="1"/>
      <w:marLeft w:val="0"/>
      <w:marRight w:val="0"/>
      <w:marTop w:val="0"/>
      <w:marBottom w:val="0"/>
      <w:divBdr>
        <w:top w:val="none" w:sz="0" w:space="0" w:color="auto"/>
        <w:left w:val="none" w:sz="0" w:space="0" w:color="auto"/>
        <w:bottom w:val="none" w:sz="0" w:space="0" w:color="auto"/>
        <w:right w:val="none" w:sz="0" w:space="0" w:color="auto"/>
      </w:divBdr>
    </w:div>
    <w:div w:id="853493198">
      <w:bodyDiv w:val="1"/>
      <w:marLeft w:val="0"/>
      <w:marRight w:val="0"/>
      <w:marTop w:val="0"/>
      <w:marBottom w:val="0"/>
      <w:divBdr>
        <w:top w:val="none" w:sz="0" w:space="0" w:color="auto"/>
        <w:left w:val="none" w:sz="0" w:space="0" w:color="auto"/>
        <w:bottom w:val="none" w:sz="0" w:space="0" w:color="auto"/>
        <w:right w:val="none" w:sz="0" w:space="0" w:color="auto"/>
      </w:divBdr>
    </w:div>
    <w:div w:id="853690083">
      <w:bodyDiv w:val="1"/>
      <w:marLeft w:val="0"/>
      <w:marRight w:val="0"/>
      <w:marTop w:val="0"/>
      <w:marBottom w:val="0"/>
      <w:divBdr>
        <w:top w:val="none" w:sz="0" w:space="0" w:color="auto"/>
        <w:left w:val="none" w:sz="0" w:space="0" w:color="auto"/>
        <w:bottom w:val="none" w:sz="0" w:space="0" w:color="auto"/>
        <w:right w:val="none" w:sz="0" w:space="0" w:color="auto"/>
      </w:divBdr>
    </w:div>
    <w:div w:id="853767902">
      <w:bodyDiv w:val="1"/>
      <w:marLeft w:val="0"/>
      <w:marRight w:val="0"/>
      <w:marTop w:val="0"/>
      <w:marBottom w:val="0"/>
      <w:divBdr>
        <w:top w:val="none" w:sz="0" w:space="0" w:color="auto"/>
        <w:left w:val="none" w:sz="0" w:space="0" w:color="auto"/>
        <w:bottom w:val="none" w:sz="0" w:space="0" w:color="auto"/>
        <w:right w:val="none" w:sz="0" w:space="0" w:color="auto"/>
      </w:divBdr>
      <w:divsChild>
        <w:div w:id="955334612">
          <w:marLeft w:val="0"/>
          <w:marRight w:val="0"/>
          <w:marTop w:val="0"/>
          <w:marBottom w:val="0"/>
          <w:divBdr>
            <w:top w:val="none" w:sz="0" w:space="0" w:color="auto"/>
            <w:left w:val="none" w:sz="0" w:space="0" w:color="auto"/>
            <w:bottom w:val="none" w:sz="0" w:space="0" w:color="auto"/>
            <w:right w:val="none" w:sz="0" w:space="0" w:color="auto"/>
          </w:divBdr>
        </w:div>
      </w:divsChild>
    </w:div>
    <w:div w:id="854199079">
      <w:bodyDiv w:val="1"/>
      <w:marLeft w:val="0"/>
      <w:marRight w:val="0"/>
      <w:marTop w:val="0"/>
      <w:marBottom w:val="0"/>
      <w:divBdr>
        <w:top w:val="none" w:sz="0" w:space="0" w:color="auto"/>
        <w:left w:val="none" w:sz="0" w:space="0" w:color="auto"/>
        <w:bottom w:val="none" w:sz="0" w:space="0" w:color="auto"/>
        <w:right w:val="none" w:sz="0" w:space="0" w:color="auto"/>
      </w:divBdr>
    </w:div>
    <w:div w:id="855076539">
      <w:bodyDiv w:val="1"/>
      <w:marLeft w:val="0"/>
      <w:marRight w:val="0"/>
      <w:marTop w:val="0"/>
      <w:marBottom w:val="0"/>
      <w:divBdr>
        <w:top w:val="none" w:sz="0" w:space="0" w:color="auto"/>
        <w:left w:val="none" w:sz="0" w:space="0" w:color="auto"/>
        <w:bottom w:val="none" w:sz="0" w:space="0" w:color="auto"/>
        <w:right w:val="none" w:sz="0" w:space="0" w:color="auto"/>
      </w:divBdr>
    </w:div>
    <w:div w:id="855341621">
      <w:bodyDiv w:val="1"/>
      <w:marLeft w:val="0"/>
      <w:marRight w:val="0"/>
      <w:marTop w:val="0"/>
      <w:marBottom w:val="0"/>
      <w:divBdr>
        <w:top w:val="none" w:sz="0" w:space="0" w:color="auto"/>
        <w:left w:val="none" w:sz="0" w:space="0" w:color="auto"/>
        <w:bottom w:val="none" w:sz="0" w:space="0" w:color="auto"/>
        <w:right w:val="none" w:sz="0" w:space="0" w:color="auto"/>
      </w:divBdr>
    </w:div>
    <w:div w:id="856115612">
      <w:bodyDiv w:val="1"/>
      <w:marLeft w:val="0"/>
      <w:marRight w:val="0"/>
      <w:marTop w:val="0"/>
      <w:marBottom w:val="0"/>
      <w:divBdr>
        <w:top w:val="none" w:sz="0" w:space="0" w:color="auto"/>
        <w:left w:val="none" w:sz="0" w:space="0" w:color="auto"/>
        <w:bottom w:val="none" w:sz="0" w:space="0" w:color="auto"/>
        <w:right w:val="none" w:sz="0" w:space="0" w:color="auto"/>
      </w:divBdr>
    </w:div>
    <w:div w:id="856505214">
      <w:bodyDiv w:val="1"/>
      <w:marLeft w:val="0"/>
      <w:marRight w:val="0"/>
      <w:marTop w:val="0"/>
      <w:marBottom w:val="0"/>
      <w:divBdr>
        <w:top w:val="none" w:sz="0" w:space="0" w:color="auto"/>
        <w:left w:val="none" w:sz="0" w:space="0" w:color="auto"/>
        <w:bottom w:val="none" w:sz="0" w:space="0" w:color="auto"/>
        <w:right w:val="none" w:sz="0" w:space="0" w:color="auto"/>
      </w:divBdr>
    </w:div>
    <w:div w:id="856626987">
      <w:bodyDiv w:val="1"/>
      <w:marLeft w:val="0"/>
      <w:marRight w:val="0"/>
      <w:marTop w:val="0"/>
      <w:marBottom w:val="0"/>
      <w:divBdr>
        <w:top w:val="none" w:sz="0" w:space="0" w:color="auto"/>
        <w:left w:val="none" w:sz="0" w:space="0" w:color="auto"/>
        <w:bottom w:val="none" w:sz="0" w:space="0" w:color="auto"/>
        <w:right w:val="none" w:sz="0" w:space="0" w:color="auto"/>
      </w:divBdr>
    </w:div>
    <w:div w:id="857700232">
      <w:bodyDiv w:val="1"/>
      <w:marLeft w:val="0"/>
      <w:marRight w:val="0"/>
      <w:marTop w:val="0"/>
      <w:marBottom w:val="0"/>
      <w:divBdr>
        <w:top w:val="none" w:sz="0" w:space="0" w:color="auto"/>
        <w:left w:val="none" w:sz="0" w:space="0" w:color="auto"/>
        <w:bottom w:val="none" w:sz="0" w:space="0" w:color="auto"/>
        <w:right w:val="none" w:sz="0" w:space="0" w:color="auto"/>
      </w:divBdr>
    </w:div>
    <w:div w:id="857810265">
      <w:bodyDiv w:val="1"/>
      <w:marLeft w:val="0"/>
      <w:marRight w:val="0"/>
      <w:marTop w:val="0"/>
      <w:marBottom w:val="0"/>
      <w:divBdr>
        <w:top w:val="none" w:sz="0" w:space="0" w:color="auto"/>
        <w:left w:val="none" w:sz="0" w:space="0" w:color="auto"/>
        <w:bottom w:val="none" w:sz="0" w:space="0" w:color="auto"/>
        <w:right w:val="none" w:sz="0" w:space="0" w:color="auto"/>
      </w:divBdr>
    </w:div>
    <w:div w:id="859591336">
      <w:bodyDiv w:val="1"/>
      <w:marLeft w:val="0"/>
      <w:marRight w:val="0"/>
      <w:marTop w:val="0"/>
      <w:marBottom w:val="0"/>
      <w:divBdr>
        <w:top w:val="none" w:sz="0" w:space="0" w:color="auto"/>
        <w:left w:val="none" w:sz="0" w:space="0" w:color="auto"/>
        <w:bottom w:val="none" w:sz="0" w:space="0" w:color="auto"/>
        <w:right w:val="none" w:sz="0" w:space="0" w:color="auto"/>
      </w:divBdr>
    </w:div>
    <w:div w:id="859776452">
      <w:bodyDiv w:val="1"/>
      <w:marLeft w:val="0"/>
      <w:marRight w:val="0"/>
      <w:marTop w:val="0"/>
      <w:marBottom w:val="0"/>
      <w:divBdr>
        <w:top w:val="none" w:sz="0" w:space="0" w:color="auto"/>
        <w:left w:val="none" w:sz="0" w:space="0" w:color="auto"/>
        <w:bottom w:val="none" w:sz="0" w:space="0" w:color="auto"/>
        <w:right w:val="none" w:sz="0" w:space="0" w:color="auto"/>
      </w:divBdr>
    </w:div>
    <w:div w:id="860313001">
      <w:bodyDiv w:val="1"/>
      <w:marLeft w:val="0"/>
      <w:marRight w:val="0"/>
      <w:marTop w:val="0"/>
      <w:marBottom w:val="0"/>
      <w:divBdr>
        <w:top w:val="none" w:sz="0" w:space="0" w:color="auto"/>
        <w:left w:val="none" w:sz="0" w:space="0" w:color="auto"/>
        <w:bottom w:val="none" w:sz="0" w:space="0" w:color="auto"/>
        <w:right w:val="none" w:sz="0" w:space="0" w:color="auto"/>
      </w:divBdr>
    </w:div>
    <w:div w:id="861013367">
      <w:bodyDiv w:val="1"/>
      <w:marLeft w:val="0"/>
      <w:marRight w:val="0"/>
      <w:marTop w:val="0"/>
      <w:marBottom w:val="0"/>
      <w:divBdr>
        <w:top w:val="none" w:sz="0" w:space="0" w:color="auto"/>
        <w:left w:val="none" w:sz="0" w:space="0" w:color="auto"/>
        <w:bottom w:val="none" w:sz="0" w:space="0" w:color="auto"/>
        <w:right w:val="none" w:sz="0" w:space="0" w:color="auto"/>
      </w:divBdr>
    </w:div>
    <w:div w:id="861405388">
      <w:bodyDiv w:val="1"/>
      <w:marLeft w:val="0"/>
      <w:marRight w:val="0"/>
      <w:marTop w:val="0"/>
      <w:marBottom w:val="0"/>
      <w:divBdr>
        <w:top w:val="none" w:sz="0" w:space="0" w:color="auto"/>
        <w:left w:val="none" w:sz="0" w:space="0" w:color="auto"/>
        <w:bottom w:val="none" w:sz="0" w:space="0" w:color="auto"/>
        <w:right w:val="none" w:sz="0" w:space="0" w:color="auto"/>
      </w:divBdr>
    </w:div>
    <w:div w:id="862211834">
      <w:bodyDiv w:val="1"/>
      <w:marLeft w:val="0"/>
      <w:marRight w:val="0"/>
      <w:marTop w:val="0"/>
      <w:marBottom w:val="0"/>
      <w:divBdr>
        <w:top w:val="none" w:sz="0" w:space="0" w:color="auto"/>
        <w:left w:val="none" w:sz="0" w:space="0" w:color="auto"/>
        <w:bottom w:val="none" w:sz="0" w:space="0" w:color="auto"/>
        <w:right w:val="none" w:sz="0" w:space="0" w:color="auto"/>
      </w:divBdr>
    </w:div>
    <w:div w:id="862324654">
      <w:bodyDiv w:val="1"/>
      <w:marLeft w:val="0"/>
      <w:marRight w:val="0"/>
      <w:marTop w:val="0"/>
      <w:marBottom w:val="0"/>
      <w:divBdr>
        <w:top w:val="none" w:sz="0" w:space="0" w:color="auto"/>
        <w:left w:val="none" w:sz="0" w:space="0" w:color="auto"/>
        <w:bottom w:val="none" w:sz="0" w:space="0" w:color="auto"/>
        <w:right w:val="none" w:sz="0" w:space="0" w:color="auto"/>
      </w:divBdr>
    </w:div>
    <w:div w:id="862551320">
      <w:bodyDiv w:val="1"/>
      <w:marLeft w:val="0"/>
      <w:marRight w:val="0"/>
      <w:marTop w:val="0"/>
      <w:marBottom w:val="0"/>
      <w:divBdr>
        <w:top w:val="none" w:sz="0" w:space="0" w:color="auto"/>
        <w:left w:val="none" w:sz="0" w:space="0" w:color="auto"/>
        <w:bottom w:val="none" w:sz="0" w:space="0" w:color="auto"/>
        <w:right w:val="none" w:sz="0" w:space="0" w:color="auto"/>
      </w:divBdr>
    </w:div>
    <w:div w:id="862746080">
      <w:bodyDiv w:val="1"/>
      <w:marLeft w:val="0"/>
      <w:marRight w:val="0"/>
      <w:marTop w:val="0"/>
      <w:marBottom w:val="0"/>
      <w:divBdr>
        <w:top w:val="none" w:sz="0" w:space="0" w:color="auto"/>
        <w:left w:val="none" w:sz="0" w:space="0" w:color="auto"/>
        <w:bottom w:val="none" w:sz="0" w:space="0" w:color="auto"/>
        <w:right w:val="none" w:sz="0" w:space="0" w:color="auto"/>
      </w:divBdr>
    </w:div>
    <w:div w:id="862860414">
      <w:bodyDiv w:val="1"/>
      <w:marLeft w:val="0"/>
      <w:marRight w:val="0"/>
      <w:marTop w:val="0"/>
      <w:marBottom w:val="0"/>
      <w:divBdr>
        <w:top w:val="none" w:sz="0" w:space="0" w:color="auto"/>
        <w:left w:val="none" w:sz="0" w:space="0" w:color="auto"/>
        <w:bottom w:val="none" w:sz="0" w:space="0" w:color="auto"/>
        <w:right w:val="none" w:sz="0" w:space="0" w:color="auto"/>
      </w:divBdr>
    </w:div>
    <w:div w:id="863329126">
      <w:bodyDiv w:val="1"/>
      <w:marLeft w:val="0"/>
      <w:marRight w:val="0"/>
      <w:marTop w:val="0"/>
      <w:marBottom w:val="0"/>
      <w:divBdr>
        <w:top w:val="none" w:sz="0" w:space="0" w:color="auto"/>
        <w:left w:val="none" w:sz="0" w:space="0" w:color="auto"/>
        <w:bottom w:val="none" w:sz="0" w:space="0" w:color="auto"/>
        <w:right w:val="none" w:sz="0" w:space="0" w:color="auto"/>
      </w:divBdr>
    </w:div>
    <w:div w:id="863441399">
      <w:bodyDiv w:val="1"/>
      <w:marLeft w:val="0"/>
      <w:marRight w:val="0"/>
      <w:marTop w:val="0"/>
      <w:marBottom w:val="0"/>
      <w:divBdr>
        <w:top w:val="none" w:sz="0" w:space="0" w:color="auto"/>
        <w:left w:val="none" w:sz="0" w:space="0" w:color="auto"/>
        <w:bottom w:val="none" w:sz="0" w:space="0" w:color="auto"/>
        <w:right w:val="none" w:sz="0" w:space="0" w:color="auto"/>
      </w:divBdr>
    </w:div>
    <w:div w:id="864370366">
      <w:bodyDiv w:val="1"/>
      <w:marLeft w:val="0"/>
      <w:marRight w:val="0"/>
      <w:marTop w:val="0"/>
      <w:marBottom w:val="0"/>
      <w:divBdr>
        <w:top w:val="none" w:sz="0" w:space="0" w:color="auto"/>
        <w:left w:val="none" w:sz="0" w:space="0" w:color="auto"/>
        <w:bottom w:val="none" w:sz="0" w:space="0" w:color="auto"/>
        <w:right w:val="none" w:sz="0" w:space="0" w:color="auto"/>
      </w:divBdr>
    </w:div>
    <w:div w:id="864443200">
      <w:bodyDiv w:val="1"/>
      <w:marLeft w:val="0"/>
      <w:marRight w:val="0"/>
      <w:marTop w:val="0"/>
      <w:marBottom w:val="0"/>
      <w:divBdr>
        <w:top w:val="none" w:sz="0" w:space="0" w:color="auto"/>
        <w:left w:val="none" w:sz="0" w:space="0" w:color="auto"/>
        <w:bottom w:val="none" w:sz="0" w:space="0" w:color="auto"/>
        <w:right w:val="none" w:sz="0" w:space="0" w:color="auto"/>
      </w:divBdr>
    </w:div>
    <w:div w:id="865558218">
      <w:bodyDiv w:val="1"/>
      <w:marLeft w:val="0"/>
      <w:marRight w:val="0"/>
      <w:marTop w:val="0"/>
      <w:marBottom w:val="0"/>
      <w:divBdr>
        <w:top w:val="none" w:sz="0" w:space="0" w:color="auto"/>
        <w:left w:val="none" w:sz="0" w:space="0" w:color="auto"/>
        <w:bottom w:val="none" w:sz="0" w:space="0" w:color="auto"/>
        <w:right w:val="none" w:sz="0" w:space="0" w:color="auto"/>
      </w:divBdr>
    </w:div>
    <w:div w:id="866261136">
      <w:bodyDiv w:val="1"/>
      <w:marLeft w:val="0"/>
      <w:marRight w:val="0"/>
      <w:marTop w:val="0"/>
      <w:marBottom w:val="0"/>
      <w:divBdr>
        <w:top w:val="none" w:sz="0" w:space="0" w:color="auto"/>
        <w:left w:val="none" w:sz="0" w:space="0" w:color="auto"/>
        <w:bottom w:val="none" w:sz="0" w:space="0" w:color="auto"/>
        <w:right w:val="none" w:sz="0" w:space="0" w:color="auto"/>
      </w:divBdr>
    </w:div>
    <w:div w:id="866601855">
      <w:bodyDiv w:val="1"/>
      <w:marLeft w:val="0"/>
      <w:marRight w:val="0"/>
      <w:marTop w:val="0"/>
      <w:marBottom w:val="0"/>
      <w:divBdr>
        <w:top w:val="none" w:sz="0" w:space="0" w:color="auto"/>
        <w:left w:val="none" w:sz="0" w:space="0" w:color="auto"/>
        <w:bottom w:val="none" w:sz="0" w:space="0" w:color="auto"/>
        <w:right w:val="none" w:sz="0" w:space="0" w:color="auto"/>
      </w:divBdr>
    </w:div>
    <w:div w:id="866677261">
      <w:bodyDiv w:val="1"/>
      <w:marLeft w:val="0"/>
      <w:marRight w:val="0"/>
      <w:marTop w:val="0"/>
      <w:marBottom w:val="0"/>
      <w:divBdr>
        <w:top w:val="none" w:sz="0" w:space="0" w:color="auto"/>
        <w:left w:val="none" w:sz="0" w:space="0" w:color="auto"/>
        <w:bottom w:val="none" w:sz="0" w:space="0" w:color="auto"/>
        <w:right w:val="none" w:sz="0" w:space="0" w:color="auto"/>
      </w:divBdr>
    </w:div>
    <w:div w:id="867332606">
      <w:bodyDiv w:val="1"/>
      <w:marLeft w:val="0"/>
      <w:marRight w:val="0"/>
      <w:marTop w:val="0"/>
      <w:marBottom w:val="0"/>
      <w:divBdr>
        <w:top w:val="none" w:sz="0" w:space="0" w:color="auto"/>
        <w:left w:val="none" w:sz="0" w:space="0" w:color="auto"/>
        <w:bottom w:val="none" w:sz="0" w:space="0" w:color="auto"/>
        <w:right w:val="none" w:sz="0" w:space="0" w:color="auto"/>
      </w:divBdr>
    </w:div>
    <w:div w:id="868107597">
      <w:bodyDiv w:val="1"/>
      <w:marLeft w:val="0"/>
      <w:marRight w:val="0"/>
      <w:marTop w:val="0"/>
      <w:marBottom w:val="0"/>
      <w:divBdr>
        <w:top w:val="none" w:sz="0" w:space="0" w:color="auto"/>
        <w:left w:val="none" w:sz="0" w:space="0" w:color="auto"/>
        <w:bottom w:val="none" w:sz="0" w:space="0" w:color="auto"/>
        <w:right w:val="none" w:sz="0" w:space="0" w:color="auto"/>
      </w:divBdr>
    </w:div>
    <w:div w:id="868251510">
      <w:bodyDiv w:val="1"/>
      <w:marLeft w:val="0"/>
      <w:marRight w:val="0"/>
      <w:marTop w:val="0"/>
      <w:marBottom w:val="0"/>
      <w:divBdr>
        <w:top w:val="none" w:sz="0" w:space="0" w:color="auto"/>
        <w:left w:val="none" w:sz="0" w:space="0" w:color="auto"/>
        <w:bottom w:val="none" w:sz="0" w:space="0" w:color="auto"/>
        <w:right w:val="none" w:sz="0" w:space="0" w:color="auto"/>
      </w:divBdr>
    </w:div>
    <w:div w:id="870537351">
      <w:bodyDiv w:val="1"/>
      <w:marLeft w:val="0"/>
      <w:marRight w:val="0"/>
      <w:marTop w:val="0"/>
      <w:marBottom w:val="0"/>
      <w:divBdr>
        <w:top w:val="none" w:sz="0" w:space="0" w:color="auto"/>
        <w:left w:val="none" w:sz="0" w:space="0" w:color="auto"/>
        <w:bottom w:val="none" w:sz="0" w:space="0" w:color="auto"/>
        <w:right w:val="none" w:sz="0" w:space="0" w:color="auto"/>
      </w:divBdr>
    </w:div>
    <w:div w:id="870806908">
      <w:bodyDiv w:val="1"/>
      <w:marLeft w:val="0"/>
      <w:marRight w:val="0"/>
      <w:marTop w:val="0"/>
      <w:marBottom w:val="0"/>
      <w:divBdr>
        <w:top w:val="none" w:sz="0" w:space="0" w:color="auto"/>
        <w:left w:val="none" w:sz="0" w:space="0" w:color="auto"/>
        <w:bottom w:val="none" w:sz="0" w:space="0" w:color="auto"/>
        <w:right w:val="none" w:sz="0" w:space="0" w:color="auto"/>
      </w:divBdr>
    </w:div>
    <w:div w:id="870848865">
      <w:bodyDiv w:val="1"/>
      <w:marLeft w:val="0"/>
      <w:marRight w:val="0"/>
      <w:marTop w:val="0"/>
      <w:marBottom w:val="0"/>
      <w:divBdr>
        <w:top w:val="none" w:sz="0" w:space="0" w:color="auto"/>
        <w:left w:val="none" w:sz="0" w:space="0" w:color="auto"/>
        <w:bottom w:val="none" w:sz="0" w:space="0" w:color="auto"/>
        <w:right w:val="none" w:sz="0" w:space="0" w:color="auto"/>
      </w:divBdr>
    </w:div>
    <w:div w:id="870923791">
      <w:bodyDiv w:val="1"/>
      <w:marLeft w:val="0"/>
      <w:marRight w:val="0"/>
      <w:marTop w:val="0"/>
      <w:marBottom w:val="0"/>
      <w:divBdr>
        <w:top w:val="none" w:sz="0" w:space="0" w:color="auto"/>
        <w:left w:val="none" w:sz="0" w:space="0" w:color="auto"/>
        <w:bottom w:val="none" w:sz="0" w:space="0" w:color="auto"/>
        <w:right w:val="none" w:sz="0" w:space="0" w:color="auto"/>
      </w:divBdr>
    </w:div>
    <w:div w:id="871386802">
      <w:bodyDiv w:val="1"/>
      <w:marLeft w:val="0"/>
      <w:marRight w:val="0"/>
      <w:marTop w:val="0"/>
      <w:marBottom w:val="0"/>
      <w:divBdr>
        <w:top w:val="none" w:sz="0" w:space="0" w:color="auto"/>
        <w:left w:val="none" w:sz="0" w:space="0" w:color="auto"/>
        <w:bottom w:val="none" w:sz="0" w:space="0" w:color="auto"/>
        <w:right w:val="none" w:sz="0" w:space="0" w:color="auto"/>
      </w:divBdr>
    </w:div>
    <w:div w:id="871452656">
      <w:bodyDiv w:val="1"/>
      <w:marLeft w:val="0"/>
      <w:marRight w:val="0"/>
      <w:marTop w:val="0"/>
      <w:marBottom w:val="0"/>
      <w:divBdr>
        <w:top w:val="none" w:sz="0" w:space="0" w:color="auto"/>
        <w:left w:val="none" w:sz="0" w:space="0" w:color="auto"/>
        <w:bottom w:val="none" w:sz="0" w:space="0" w:color="auto"/>
        <w:right w:val="none" w:sz="0" w:space="0" w:color="auto"/>
      </w:divBdr>
    </w:div>
    <w:div w:id="871921307">
      <w:bodyDiv w:val="1"/>
      <w:marLeft w:val="0"/>
      <w:marRight w:val="0"/>
      <w:marTop w:val="0"/>
      <w:marBottom w:val="0"/>
      <w:divBdr>
        <w:top w:val="none" w:sz="0" w:space="0" w:color="auto"/>
        <w:left w:val="none" w:sz="0" w:space="0" w:color="auto"/>
        <w:bottom w:val="none" w:sz="0" w:space="0" w:color="auto"/>
        <w:right w:val="none" w:sz="0" w:space="0" w:color="auto"/>
      </w:divBdr>
    </w:div>
    <w:div w:id="873008435">
      <w:bodyDiv w:val="1"/>
      <w:marLeft w:val="0"/>
      <w:marRight w:val="0"/>
      <w:marTop w:val="0"/>
      <w:marBottom w:val="0"/>
      <w:divBdr>
        <w:top w:val="none" w:sz="0" w:space="0" w:color="auto"/>
        <w:left w:val="none" w:sz="0" w:space="0" w:color="auto"/>
        <w:bottom w:val="none" w:sz="0" w:space="0" w:color="auto"/>
        <w:right w:val="none" w:sz="0" w:space="0" w:color="auto"/>
      </w:divBdr>
    </w:div>
    <w:div w:id="873158693">
      <w:bodyDiv w:val="1"/>
      <w:marLeft w:val="0"/>
      <w:marRight w:val="0"/>
      <w:marTop w:val="0"/>
      <w:marBottom w:val="0"/>
      <w:divBdr>
        <w:top w:val="none" w:sz="0" w:space="0" w:color="auto"/>
        <w:left w:val="none" w:sz="0" w:space="0" w:color="auto"/>
        <w:bottom w:val="none" w:sz="0" w:space="0" w:color="auto"/>
        <w:right w:val="none" w:sz="0" w:space="0" w:color="auto"/>
      </w:divBdr>
    </w:div>
    <w:div w:id="875771576">
      <w:bodyDiv w:val="1"/>
      <w:marLeft w:val="0"/>
      <w:marRight w:val="0"/>
      <w:marTop w:val="0"/>
      <w:marBottom w:val="0"/>
      <w:divBdr>
        <w:top w:val="none" w:sz="0" w:space="0" w:color="auto"/>
        <w:left w:val="none" w:sz="0" w:space="0" w:color="auto"/>
        <w:bottom w:val="none" w:sz="0" w:space="0" w:color="auto"/>
        <w:right w:val="none" w:sz="0" w:space="0" w:color="auto"/>
      </w:divBdr>
    </w:div>
    <w:div w:id="876814182">
      <w:bodyDiv w:val="1"/>
      <w:marLeft w:val="0"/>
      <w:marRight w:val="0"/>
      <w:marTop w:val="0"/>
      <w:marBottom w:val="0"/>
      <w:divBdr>
        <w:top w:val="none" w:sz="0" w:space="0" w:color="auto"/>
        <w:left w:val="none" w:sz="0" w:space="0" w:color="auto"/>
        <w:bottom w:val="none" w:sz="0" w:space="0" w:color="auto"/>
        <w:right w:val="none" w:sz="0" w:space="0" w:color="auto"/>
      </w:divBdr>
    </w:div>
    <w:div w:id="877157817">
      <w:bodyDiv w:val="1"/>
      <w:marLeft w:val="0"/>
      <w:marRight w:val="0"/>
      <w:marTop w:val="0"/>
      <w:marBottom w:val="0"/>
      <w:divBdr>
        <w:top w:val="none" w:sz="0" w:space="0" w:color="auto"/>
        <w:left w:val="none" w:sz="0" w:space="0" w:color="auto"/>
        <w:bottom w:val="none" w:sz="0" w:space="0" w:color="auto"/>
        <w:right w:val="none" w:sz="0" w:space="0" w:color="auto"/>
      </w:divBdr>
    </w:div>
    <w:div w:id="877661781">
      <w:bodyDiv w:val="1"/>
      <w:marLeft w:val="0"/>
      <w:marRight w:val="0"/>
      <w:marTop w:val="0"/>
      <w:marBottom w:val="0"/>
      <w:divBdr>
        <w:top w:val="none" w:sz="0" w:space="0" w:color="auto"/>
        <w:left w:val="none" w:sz="0" w:space="0" w:color="auto"/>
        <w:bottom w:val="none" w:sz="0" w:space="0" w:color="auto"/>
        <w:right w:val="none" w:sz="0" w:space="0" w:color="auto"/>
      </w:divBdr>
    </w:div>
    <w:div w:id="878904080">
      <w:bodyDiv w:val="1"/>
      <w:marLeft w:val="0"/>
      <w:marRight w:val="0"/>
      <w:marTop w:val="0"/>
      <w:marBottom w:val="0"/>
      <w:divBdr>
        <w:top w:val="none" w:sz="0" w:space="0" w:color="auto"/>
        <w:left w:val="none" w:sz="0" w:space="0" w:color="auto"/>
        <w:bottom w:val="none" w:sz="0" w:space="0" w:color="auto"/>
        <w:right w:val="none" w:sz="0" w:space="0" w:color="auto"/>
      </w:divBdr>
    </w:div>
    <w:div w:id="879779592">
      <w:bodyDiv w:val="1"/>
      <w:marLeft w:val="0"/>
      <w:marRight w:val="0"/>
      <w:marTop w:val="0"/>
      <w:marBottom w:val="0"/>
      <w:divBdr>
        <w:top w:val="none" w:sz="0" w:space="0" w:color="auto"/>
        <w:left w:val="none" w:sz="0" w:space="0" w:color="auto"/>
        <w:bottom w:val="none" w:sz="0" w:space="0" w:color="auto"/>
        <w:right w:val="none" w:sz="0" w:space="0" w:color="auto"/>
      </w:divBdr>
    </w:div>
    <w:div w:id="880626663">
      <w:bodyDiv w:val="1"/>
      <w:marLeft w:val="0"/>
      <w:marRight w:val="0"/>
      <w:marTop w:val="0"/>
      <w:marBottom w:val="0"/>
      <w:divBdr>
        <w:top w:val="none" w:sz="0" w:space="0" w:color="auto"/>
        <w:left w:val="none" w:sz="0" w:space="0" w:color="auto"/>
        <w:bottom w:val="none" w:sz="0" w:space="0" w:color="auto"/>
        <w:right w:val="none" w:sz="0" w:space="0" w:color="auto"/>
      </w:divBdr>
    </w:div>
    <w:div w:id="880633439">
      <w:bodyDiv w:val="1"/>
      <w:marLeft w:val="0"/>
      <w:marRight w:val="0"/>
      <w:marTop w:val="0"/>
      <w:marBottom w:val="0"/>
      <w:divBdr>
        <w:top w:val="none" w:sz="0" w:space="0" w:color="auto"/>
        <w:left w:val="none" w:sz="0" w:space="0" w:color="auto"/>
        <w:bottom w:val="none" w:sz="0" w:space="0" w:color="auto"/>
        <w:right w:val="none" w:sz="0" w:space="0" w:color="auto"/>
      </w:divBdr>
    </w:div>
    <w:div w:id="880824223">
      <w:bodyDiv w:val="1"/>
      <w:marLeft w:val="0"/>
      <w:marRight w:val="0"/>
      <w:marTop w:val="0"/>
      <w:marBottom w:val="0"/>
      <w:divBdr>
        <w:top w:val="none" w:sz="0" w:space="0" w:color="auto"/>
        <w:left w:val="none" w:sz="0" w:space="0" w:color="auto"/>
        <w:bottom w:val="none" w:sz="0" w:space="0" w:color="auto"/>
        <w:right w:val="none" w:sz="0" w:space="0" w:color="auto"/>
      </w:divBdr>
    </w:div>
    <w:div w:id="881869833">
      <w:bodyDiv w:val="1"/>
      <w:marLeft w:val="0"/>
      <w:marRight w:val="0"/>
      <w:marTop w:val="0"/>
      <w:marBottom w:val="0"/>
      <w:divBdr>
        <w:top w:val="none" w:sz="0" w:space="0" w:color="auto"/>
        <w:left w:val="none" w:sz="0" w:space="0" w:color="auto"/>
        <w:bottom w:val="none" w:sz="0" w:space="0" w:color="auto"/>
        <w:right w:val="none" w:sz="0" w:space="0" w:color="auto"/>
      </w:divBdr>
    </w:div>
    <w:div w:id="881939030">
      <w:bodyDiv w:val="1"/>
      <w:marLeft w:val="0"/>
      <w:marRight w:val="0"/>
      <w:marTop w:val="0"/>
      <w:marBottom w:val="0"/>
      <w:divBdr>
        <w:top w:val="none" w:sz="0" w:space="0" w:color="auto"/>
        <w:left w:val="none" w:sz="0" w:space="0" w:color="auto"/>
        <w:bottom w:val="none" w:sz="0" w:space="0" w:color="auto"/>
        <w:right w:val="none" w:sz="0" w:space="0" w:color="auto"/>
      </w:divBdr>
    </w:div>
    <w:div w:id="882517782">
      <w:bodyDiv w:val="1"/>
      <w:marLeft w:val="0"/>
      <w:marRight w:val="0"/>
      <w:marTop w:val="0"/>
      <w:marBottom w:val="0"/>
      <w:divBdr>
        <w:top w:val="none" w:sz="0" w:space="0" w:color="auto"/>
        <w:left w:val="none" w:sz="0" w:space="0" w:color="auto"/>
        <w:bottom w:val="none" w:sz="0" w:space="0" w:color="auto"/>
        <w:right w:val="none" w:sz="0" w:space="0" w:color="auto"/>
      </w:divBdr>
    </w:div>
    <w:div w:id="884364747">
      <w:bodyDiv w:val="1"/>
      <w:marLeft w:val="0"/>
      <w:marRight w:val="0"/>
      <w:marTop w:val="0"/>
      <w:marBottom w:val="0"/>
      <w:divBdr>
        <w:top w:val="none" w:sz="0" w:space="0" w:color="auto"/>
        <w:left w:val="none" w:sz="0" w:space="0" w:color="auto"/>
        <w:bottom w:val="none" w:sz="0" w:space="0" w:color="auto"/>
        <w:right w:val="none" w:sz="0" w:space="0" w:color="auto"/>
      </w:divBdr>
    </w:div>
    <w:div w:id="884759514">
      <w:bodyDiv w:val="1"/>
      <w:marLeft w:val="0"/>
      <w:marRight w:val="0"/>
      <w:marTop w:val="0"/>
      <w:marBottom w:val="0"/>
      <w:divBdr>
        <w:top w:val="none" w:sz="0" w:space="0" w:color="auto"/>
        <w:left w:val="none" w:sz="0" w:space="0" w:color="auto"/>
        <w:bottom w:val="none" w:sz="0" w:space="0" w:color="auto"/>
        <w:right w:val="none" w:sz="0" w:space="0" w:color="auto"/>
      </w:divBdr>
    </w:div>
    <w:div w:id="885406861">
      <w:bodyDiv w:val="1"/>
      <w:marLeft w:val="0"/>
      <w:marRight w:val="0"/>
      <w:marTop w:val="0"/>
      <w:marBottom w:val="0"/>
      <w:divBdr>
        <w:top w:val="none" w:sz="0" w:space="0" w:color="auto"/>
        <w:left w:val="none" w:sz="0" w:space="0" w:color="auto"/>
        <w:bottom w:val="none" w:sz="0" w:space="0" w:color="auto"/>
        <w:right w:val="none" w:sz="0" w:space="0" w:color="auto"/>
      </w:divBdr>
    </w:div>
    <w:div w:id="885795698">
      <w:bodyDiv w:val="1"/>
      <w:marLeft w:val="0"/>
      <w:marRight w:val="0"/>
      <w:marTop w:val="0"/>
      <w:marBottom w:val="0"/>
      <w:divBdr>
        <w:top w:val="none" w:sz="0" w:space="0" w:color="auto"/>
        <w:left w:val="none" w:sz="0" w:space="0" w:color="auto"/>
        <w:bottom w:val="none" w:sz="0" w:space="0" w:color="auto"/>
        <w:right w:val="none" w:sz="0" w:space="0" w:color="auto"/>
      </w:divBdr>
    </w:div>
    <w:div w:id="887640884">
      <w:bodyDiv w:val="1"/>
      <w:marLeft w:val="0"/>
      <w:marRight w:val="0"/>
      <w:marTop w:val="0"/>
      <w:marBottom w:val="0"/>
      <w:divBdr>
        <w:top w:val="none" w:sz="0" w:space="0" w:color="auto"/>
        <w:left w:val="none" w:sz="0" w:space="0" w:color="auto"/>
        <w:bottom w:val="none" w:sz="0" w:space="0" w:color="auto"/>
        <w:right w:val="none" w:sz="0" w:space="0" w:color="auto"/>
      </w:divBdr>
    </w:div>
    <w:div w:id="887648258">
      <w:bodyDiv w:val="1"/>
      <w:marLeft w:val="0"/>
      <w:marRight w:val="0"/>
      <w:marTop w:val="0"/>
      <w:marBottom w:val="0"/>
      <w:divBdr>
        <w:top w:val="none" w:sz="0" w:space="0" w:color="auto"/>
        <w:left w:val="none" w:sz="0" w:space="0" w:color="auto"/>
        <w:bottom w:val="none" w:sz="0" w:space="0" w:color="auto"/>
        <w:right w:val="none" w:sz="0" w:space="0" w:color="auto"/>
      </w:divBdr>
    </w:div>
    <w:div w:id="887761026">
      <w:bodyDiv w:val="1"/>
      <w:marLeft w:val="0"/>
      <w:marRight w:val="0"/>
      <w:marTop w:val="0"/>
      <w:marBottom w:val="0"/>
      <w:divBdr>
        <w:top w:val="none" w:sz="0" w:space="0" w:color="auto"/>
        <w:left w:val="none" w:sz="0" w:space="0" w:color="auto"/>
        <w:bottom w:val="none" w:sz="0" w:space="0" w:color="auto"/>
        <w:right w:val="none" w:sz="0" w:space="0" w:color="auto"/>
      </w:divBdr>
    </w:div>
    <w:div w:id="888803954">
      <w:bodyDiv w:val="1"/>
      <w:marLeft w:val="0"/>
      <w:marRight w:val="0"/>
      <w:marTop w:val="0"/>
      <w:marBottom w:val="0"/>
      <w:divBdr>
        <w:top w:val="none" w:sz="0" w:space="0" w:color="auto"/>
        <w:left w:val="none" w:sz="0" w:space="0" w:color="auto"/>
        <w:bottom w:val="none" w:sz="0" w:space="0" w:color="auto"/>
        <w:right w:val="none" w:sz="0" w:space="0" w:color="auto"/>
      </w:divBdr>
    </w:div>
    <w:div w:id="889145882">
      <w:bodyDiv w:val="1"/>
      <w:marLeft w:val="0"/>
      <w:marRight w:val="0"/>
      <w:marTop w:val="0"/>
      <w:marBottom w:val="0"/>
      <w:divBdr>
        <w:top w:val="none" w:sz="0" w:space="0" w:color="auto"/>
        <w:left w:val="none" w:sz="0" w:space="0" w:color="auto"/>
        <w:bottom w:val="none" w:sz="0" w:space="0" w:color="auto"/>
        <w:right w:val="none" w:sz="0" w:space="0" w:color="auto"/>
      </w:divBdr>
    </w:div>
    <w:div w:id="889153798">
      <w:bodyDiv w:val="1"/>
      <w:marLeft w:val="0"/>
      <w:marRight w:val="0"/>
      <w:marTop w:val="0"/>
      <w:marBottom w:val="0"/>
      <w:divBdr>
        <w:top w:val="none" w:sz="0" w:space="0" w:color="auto"/>
        <w:left w:val="none" w:sz="0" w:space="0" w:color="auto"/>
        <w:bottom w:val="none" w:sz="0" w:space="0" w:color="auto"/>
        <w:right w:val="none" w:sz="0" w:space="0" w:color="auto"/>
      </w:divBdr>
    </w:div>
    <w:div w:id="890075250">
      <w:bodyDiv w:val="1"/>
      <w:marLeft w:val="0"/>
      <w:marRight w:val="0"/>
      <w:marTop w:val="0"/>
      <w:marBottom w:val="0"/>
      <w:divBdr>
        <w:top w:val="none" w:sz="0" w:space="0" w:color="auto"/>
        <w:left w:val="none" w:sz="0" w:space="0" w:color="auto"/>
        <w:bottom w:val="none" w:sz="0" w:space="0" w:color="auto"/>
        <w:right w:val="none" w:sz="0" w:space="0" w:color="auto"/>
      </w:divBdr>
    </w:div>
    <w:div w:id="891041876">
      <w:bodyDiv w:val="1"/>
      <w:marLeft w:val="0"/>
      <w:marRight w:val="0"/>
      <w:marTop w:val="0"/>
      <w:marBottom w:val="0"/>
      <w:divBdr>
        <w:top w:val="none" w:sz="0" w:space="0" w:color="auto"/>
        <w:left w:val="none" w:sz="0" w:space="0" w:color="auto"/>
        <w:bottom w:val="none" w:sz="0" w:space="0" w:color="auto"/>
        <w:right w:val="none" w:sz="0" w:space="0" w:color="auto"/>
      </w:divBdr>
    </w:div>
    <w:div w:id="891187322">
      <w:bodyDiv w:val="1"/>
      <w:marLeft w:val="0"/>
      <w:marRight w:val="0"/>
      <w:marTop w:val="0"/>
      <w:marBottom w:val="0"/>
      <w:divBdr>
        <w:top w:val="none" w:sz="0" w:space="0" w:color="auto"/>
        <w:left w:val="none" w:sz="0" w:space="0" w:color="auto"/>
        <w:bottom w:val="none" w:sz="0" w:space="0" w:color="auto"/>
        <w:right w:val="none" w:sz="0" w:space="0" w:color="auto"/>
      </w:divBdr>
    </w:div>
    <w:div w:id="891574133">
      <w:bodyDiv w:val="1"/>
      <w:marLeft w:val="0"/>
      <w:marRight w:val="0"/>
      <w:marTop w:val="0"/>
      <w:marBottom w:val="0"/>
      <w:divBdr>
        <w:top w:val="none" w:sz="0" w:space="0" w:color="auto"/>
        <w:left w:val="none" w:sz="0" w:space="0" w:color="auto"/>
        <w:bottom w:val="none" w:sz="0" w:space="0" w:color="auto"/>
        <w:right w:val="none" w:sz="0" w:space="0" w:color="auto"/>
      </w:divBdr>
    </w:div>
    <w:div w:id="893077531">
      <w:bodyDiv w:val="1"/>
      <w:marLeft w:val="0"/>
      <w:marRight w:val="0"/>
      <w:marTop w:val="0"/>
      <w:marBottom w:val="0"/>
      <w:divBdr>
        <w:top w:val="none" w:sz="0" w:space="0" w:color="auto"/>
        <w:left w:val="none" w:sz="0" w:space="0" w:color="auto"/>
        <w:bottom w:val="none" w:sz="0" w:space="0" w:color="auto"/>
        <w:right w:val="none" w:sz="0" w:space="0" w:color="auto"/>
      </w:divBdr>
    </w:div>
    <w:div w:id="893811434">
      <w:bodyDiv w:val="1"/>
      <w:marLeft w:val="0"/>
      <w:marRight w:val="0"/>
      <w:marTop w:val="0"/>
      <w:marBottom w:val="0"/>
      <w:divBdr>
        <w:top w:val="none" w:sz="0" w:space="0" w:color="auto"/>
        <w:left w:val="none" w:sz="0" w:space="0" w:color="auto"/>
        <w:bottom w:val="none" w:sz="0" w:space="0" w:color="auto"/>
        <w:right w:val="none" w:sz="0" w:space="0" w:color="auto"/>
      </w:divBdr>
    </w:div>
    <w:div w:id="895312035">
      <w:bodyDiv w:val="1"/>
      <w:marLeft w:val="0"/>
      <w:marRight w:val="0"/>
      <w:marTop w:val="0"/>
      <w:marBottom w:val="0"/>
      <w:divBdr>
        <w:top w:val="none" w:sz="0" w:space="0" w:color="auto"/>
        <w:left w:val="none" w:sz="0" w:space="0" w:color="auto"/>
        <w:bottom w:val="none" w:sz="0" w:space="0" w:color="auto"/>
        <w:right w:val="none" w:sz="0" w:space="0" w:color="auto"/>
      </w:divBdr>
    </w:div>
    <w:div w:id="897594735">
      <w:bodyDiv w:val="1"/>
      <w:marLeft w:val="0"/>
      <w:marRight w:val="0"/>
      <w:marTop w:val="0"/>
      <w:marBottom w:val="0"/>
      <w:divBdr>
        <w:top w:val="none" w:sz="0" w:space="0" w:color="auto"/>
        <w:left w:val="none" w:sz="0" w:space="0" w:color="auto"/>
        <w:bottom w:val="none" w:sz="0" w:space="0" w:color="auto"/>
        <w:right w:val="none" w:sz="0" w:space="0" w:color="auto"/>
      </w:divBdr>
    </w:div>
    <w:div w:id="897668691">
      <w:bodyDiv w:val="1"/>
      <w:marLeft w:val="0"/>
      <w:marRight w:val="0"/>
      <w:marTop w:val="0"/>
      <w:marBottom w:val="0"/>
      <w:divBdr>
        <w:top w:val="none" w:sz="0" w:space="0" w:color="auto"/>
        <w:left w:val="none" w:sz="0" w:space="0" w:color="auto"/>
        <w:bottom w:val="none" w:sz="0" w:space="0" w:color="auto"/>
        <w:right w:val="none" w:sz="0" w:space="0" w:color="auto"/>
      </w:divBdr>
    </w:div>
    <w:div w:id="897862888">
      <w:bodyDiv w:val="1"/>
      <w:marLeft w:val="0"/>
      <w:marRight w:val="0"/>
      <w:marTop w:val="0"/>
      <w:marBottom w:val="0"/>
      <w:divBdr>
        <w:top w:val="none" w:sz="0" w:space="0" w:color="auto"/>
        <w:left w:val="none" w:sz="0" w:space="0" w:color="auto"/>
        <w:bottom w:val="none" w:sz="0" w:space="0" w:color="auto"/>
        <w:right w:val="none" w:sz="0" w:space="0" w:color="auto"/>
      </w:divBdr>
    </w:div>
    <w:div w:id="898202631">
      <w:bodyDiv w:val="1"/>
      <w:marLeft w:val="0"/>
      <w:marRight w:val="0"/>
      <w:marTop w:val="0"/>
      <w:marBottom w:val="0"/>
      <w:divBdr>
        <w:top w:val="none" w:sz="0" w:space="0" w:color="auto"/>
        <w:left w:val="none" w:sz="0" w:space="0" w:color="auto"/>
        <w:bottom w:val="none" w:sz="0" w:space="0" w:color="auto"/>
        <w:right w:val="none" w:sz="0" w:space="0" w:color="auto"/>
      </w:divBdr>
    </w:div>
    <w:div w:id="898594012">
      <w:bodyDiv w:val="1"/>
      <w:marLeft w:val="0"/>
      <w:marRight w:val="0"/>
      <w:marTop w:val="0"/>
      <w:marBottom w:val="0"/>
      <w:divBdr>
        <w:top w:val="none" w:sz="0" w:space="0" w:color="auto"/>
        <w:left w:val="none" w:sz="0" w:space="0" w:color="auto"/>
        <w:bottom w:val="none" w:sz="0" w:space="0" w:color="auto"/>
        <w:right w:val="none" w:sz="0" w:space="0" w:color="auto"/>
      </w:divBdr>
    </w:div>
    <w:div w:id="898710717">
      <w:bodyDiv w:val="1"/>
      <w:marLeft w:val="0"/>
      <w:marRight w:val="0"/>
      <w:marTop w:val="0"/>
      <w:marBottom w:val="0"/>
      <w:divBdr>
        <w:top w:val="none" w:sz="0" w:space="0" w:color="auto"/>
        <w:left w:val="none" w:sz="0" w:space="0" w:color="auto"/>
        <w:bottom w:val="none" w:sz="0" w:space="0" w:color="auto"/>
        <w:right w:val="none" w:sz="0" w:space="0" w:color="auto"/>
      </w:divBdr>
    </w:div>
    <w:div w:id="898710920">
      <w:bodyDiv w:val="1"/>
      <w:marLeft w:val="0"/>
      <w:marRight w:val="0"/>
      <w:marTop w:val="0"/>
      <w:marBottom w:val="0"/>
      <w:divBdr>
        <w:top w:val="none" w:sz="0" w:space="0" w:color="auto"/>
        <w:left w:val="none" w:sz="0" w:space="0" w:color="auto"/>
        <w:bottom w:val="none" w:sz="0" w:space="0" w:color="auto"/>
        <w:right w:val="none" w:sz="0" w:space="0" w:color="auto"/>
      </w:divBdr>
    </w:div>
    <w:div w:id="898974883">
      <w:bodyDiv w:val="1"/>
      <w:marLeft w:val="0"/>
      <w:marRight w:val="0"/>
      <w:marTop w:val="0"/>
      <w:marBottom w:val="0"/>
      <w:divBdr>
        <w:top w:val="none" w:sz="0" w:space="0" w:color="auto"/>
        <w:left w:val="none" w:sz="0" w:space="0" w:color="auto"/>
        <w:bottom w:val="none" w:sz="0" w:space="0" w:color="auto"/>
        <w:right w:val="none" w:sz="0" w:space="0" w:color="auto"/>
      </w:divBdr>
    </w:div>
    <w:div w:id="900949216">
      <w:bodyDiv w:val="1"/>
      <w:marLeft w:val="0"/>
      <w:marRight w:val="0"/>
      <w:marTop w:val="0"/>
      <w:marBottom w:val="0"/>
      <w:divBdr>
        <w:top w:val="none" w:sz="0" w:space="0" w:color="auto"/>
        <w:left w:val="none" w:sz="0" w:space="0" w:color="auto"/>
        <w:bottom w:val="none" w:sz="0" w:space="0" w:color="auto"/>
        <w:right w:val="none" w:sz="0" w:space="0" w:color="auto"/>
      </w:divBdr>
    </w:div>
    <w:div w:id="901136189">
      <w:bodyDiv w:val="1"/>
      <w:marLeft w:val="0"/>
      <w:marRight w:val="0"/>
      <w:marTop w:val="0"/>
      <w:marBottom w:val="0"/>
      <w:divBdr>
        <w:top w:val="none" w:sz="0" w:space="0" w:color="auto"/>
        <w:left w:val="none" w:sz="0" w:space="0" w:color="auto"/>
        <w:bottom w:val="none" w:sz="0" w:space="0" w:color="auto"/>
        <w:right w:val="none" w:sz="0" w:space="0" w:color="auto"/>
      </w:divBdr>
    </w:div>
    <w:div w:id="901408604">
      <w:bodyDiv w:val="1"/>
      <w:marLeft w:val="0"/>
      <w:marRight w:val="0"/>
      <w:marTop w:val="0"/>
      <w:marBottom w:val="0"/>
      <w:divBdr>
        <w:top w:val="none" w:sz="0" w:space="0" w:color="auto"/>
        <w:left w:val="none" w:sz="0" w:space="0" w:color="auto"/>
        <w:bottom w:val="none" w:sz="0" w:space="0" w:color="auto"/>
        <w:right w:val="none" w:sz="0" w:space="0" w:color="auto"/>
      </w:divBdr>
    </w:div>
    <w:div w:id="904493390">
      <w:bodyDiv w:val="1"/>
      <w:marLeft w:val="0"/>
      <w:marRight w:val="0"/>
      <w:marTop w:val="0"/>
      <w:marBottom w:val="0"/>
      <w:divBdr>
        <w:top w:val="none" w:sz="0" w:space="0" w:color="auto"/>
        <w:left w:val="none" w:sz="0" w:space="0" w:color="auto"/>
        <w:bottom w:val="none" w:sz="0" w:space="0" w:color="auto"/>
        <w:right w:val="none" w:sz="0" w:space="0" w:color="auto"/>
      </w:divBdr>
    </w:div>
    <w:div w:id="904529833">
      <w:bodyDiv w:val="1"/>
      <w:marLeft w:val="0"/>
      <w:marRight w:val="0"/>
      <w:marTop w:val="0"/>
      <w:marBottom w:val="0"/>
      <w:divBdr>
        <w:top w:val="none" w:sz="0" w:space="0" w:color="auto"/>
        <w:left w:val="none" w:sz="0" w:space="0" w:color="auto"/>
        <w:bottom w:val="none" w:sz="0" w:space="0" w:color="auto"/>
        <w:right w:val="none" w:sz="0" w:space="0" w:color="auto"/>
      </w:divBdr>
    </w:div>
    <w:div w:id="904682172">
      <w:bodyDiv w:val="1"/>
      <w:marLeft w:val="0"/>
      <w:marRight w:val="0"/>
      <w:marTop w:val="0"/>
      <w:marBottom w:val="0"/>
      <w:divBdr>
        <w:top w:val="none" w:sz="0" w:space="0" w:color="auto"/>
        <w:left w:val="none" w:sz="0" w:space="0" w:color="auto"/>
        <w:bottom w:val="none" w:sz="0" w:space="0" w:color="auto"/>
        <w:right w:val="none" w:sz="0" w:space="0" w:color="auto"/>
      </w:divBdr>
    </w:div>
    <w:div w:id="905798457">
      <w:bodyDiv w:val="1"/>
      <w:marLeft w:val="0"/>
      <w:marRight w:val="0"/>
      <w:marTop w:val="0"/>
      <w:marBottom w:val="0"/>
      <w:divBdr>
        <w:top w:val="none" w:sz="0" w:space="0" w:color="auto"/>
        <w:left w:val="none" w:sz="0" w:space="0" w:color="auto"/>
        <w:bottom w:val="none" w:sz="0" w:space="0" w:color="auto"/>
        <w:right w:val="none" w:sz="0" w:space="0" w:color="auto"/>
      </w:divBdr>
    </w:div>
    <w:div w:id="905922595">
      <w:bodyDiv w:val="1"/>
      <w:marLeft w:val="0"/>
      <w:marRight w:val="0"/>
      <w:marTop w:val="0"/>
      <w:marBottom w:val="0"/>
      <w:divBdr>
        <w:top w:val="none" w:sz="0" w:space="0" w:color="auto"/>
        <w:left w:val="none" w:sz="0" w:space="0" w:color="auto"/>
        <w:bottom w:val="none" w:sz="0" w:space="0" w:color="auto"/>
        <w:right w:val="none" w:sz="0" w:space="0" w:color="auto"/>
      </w:divBdr>
    </w:div>
    <w:div w:id="907114244">
      <w:bodyDiv w:val="1"/>
      <w:marLeft w:val="0"/>
      <w:marRight w:val="0"/>
      <w:marTop w:val="0"/>
      <w:marBottom w:val="0"/>
      <w:divBdr>
        <w:top w:val="none" w:sz="0" w:space="0" w:color="auto"/>
        <w:left w:val="none" w:sz="0" w:space="0" w:color="auto"/>
        <w:bottom w:val="none" w:sz="0" w:space="0" w:color="auto"/>
        <w:right w:val="none" w:sz="0" w:space="0" w:color="auto"/>
      </w:divBdr>
    </w:div>
    <w:div w:id="907954583">
      <w:bodyDiv w:val="1"/>
      <w:marLeft w:val="0"/>
      <w:marRight w:val="0"/>
      <w:marTop w:val="0"/>
      <w:marBottom w:val="0"/>
      <w:divBdr>
        <w:top w:val="none" w:sz="0" w:space="0" w:color="auto"/>
        <w:left w:val="none" w:sz="0" w:space="0" w:color="auto"/>
        <w:bottom w:val="none" w:sz="0" w:space="0" w:color="auto"/>
        <w:right w:val="none" w:sz="0" w:space="0" w:color="auto"/>
      </w:divBdr>
    </w:div>
    <w:div w:id="908462198">
      <w:bodyDiv w:val="1"/>
      <w:marLeft w:val="0"/>
      <w:marRight w:val="0"/>
      <w:marTop w:val="0"/>
      <w:marBottom w:val="0"/>
      <w:divBdr>
        <w:top w:val="none" w:sz="0" w:space="0" w:color="auto"/>
        <w:left w:val="none" w:sz="0" w:space="0" w:color="auto"/>
        <w:bottom w:val="none" w:sz="0" w:space="0" w:color="auto"/>
        <w:right w:val="none" w:sz="0" w:space="0" w:color="auto"/>
      </w:divBdr>
    </w:div>
    <w:div w:id="908613279">
      <w:bodyDiv w:val="1"/>
      <w:marLeft w:val="0"/>
      <w:marRight w:val="0"/>
      <w:marTop w:val="0"/>
      <w:marBottom w:val="0"/>
      <w:divBdr>
        <w:top w:val="none" w:sz="0" w:space="0" w:color="auto"/>
        <w:left w:val="none" w:sz="0" w:space="0" w:color="auto"/>
        <w:bottom w:val="none" w:sz="0" w:space="0" w:color="auto"/>
        <w:right w:val="none" w:sz="0" w:space="0" w:color="auto"/>
      </w:divBdr>
    </w:div>
    <w:div w:id="908618760">
      <w:bodyDiv w:val="1"/>
      <w:marLeft w:val="0"/>
      <w:marRight w:val="0"/>
      <w:marTop w:val="0"/>
      <w:marBottom w:val="0"/>
      <w:divBdr>
        <w:top w:val="none" w:sz="0" w:space="0" w:color="auto"/>
        <w:left w:val="none" w:sz="0" w:space="0" w:color="auto"/>
        <w:bottom w:val="none" w:sz="0" w:space="0" w:color="auto"/>
        <w:right w:val="none" w:sz="0" w:space="0" w:color="auto"/>
      </w:divBdr>
    </w:div>
    <w:div w:id="910190281">
      <w:bodyDiv w:val="1"/>
      <w:marLeft w:val="0"/>
      <w:marRight w:val="0"/>
      <w:marTop w:val="0"/>
      <w:marBottom w:val="0"/>
      <w:divBdr>
        <w:top w:val="none" w:sz="0" w:space="0" w:color="auto"/>
        <w:left w:val="none" w:sz="0" w:space="0" w:color="auto"/>
        <w:bottom w:val="none" w:sz="0" w:space="0" w:color="auto"/>
        <w:right w:val="none" w:sz="0" w:space="0" w:color="auto"/>
      </w:divBdr>
    </w:div>
    <w:div w:id="910508149">
      <w:bodyDiv w:val="1"/>
      <w:marLeft w:val="0"/>
      <w:marRight w:val="0"/>
      <w:marTop w:val="0"/>
      <w:marBottom w:val="0"/>
      <w:divBdr>
        <w:top w:val="none" w:sz="0" w:space="0" w:color="auto"/>
        <w:left w:val="none" w:sz="0" w:space="0" w:color="auto"/>
        <w:bottom w:val="none" w:sz="0" w:space="0" w:color="auto"/>
        <w:right w:val="none" w:sz="0" w:space="0" w:color="auto"/>
      </w:divBdr>
    </w:div>
    <w:div w:id="911698175">
      <w:bodyDiv w:val="1"/>
      <w:marLeft w:val="0"/>
      <w:marRight w:val="0"/>
      <w:marTop w:val="0"/>
      <w:marBottom w:val="0"/>
      <w:divBdr>
        <w:top w:val="none" w:sz="0" w:space="0" w:color="auto"/>
        <w:left w:val="none" w:sz="0" w:space="0" w:color="auto"/>
        <w:bottom w:val="none" w:sz="0" w:space="0" w:color="auto"/>
        <w:right w:val="none" w:sz="0" w:space="0" w:color="auto"/>
      </w:divBdr>
    </w:div>
    <w:div w:id="912087444">
      <w:bodyDiv w:val="1"/>
      <w:marLeft w:val="0"/>
      <w:marRight w:val="0"/>
      <w:marTop w:val="0"/>
      <w:marBottom w:val="0"/>
      <w:divBdr>
        <w:top w:val="none" w:sz="0" w:space="0" w:color="auto"/>
        <w:left w:val="none" w:sz="0" w:space="0" w:color="auto"/>
        <w:bottom w:val="none" w:sz="0" w:space="0" w:color="auto"/>
        <w:right w:val="none" w:sz="0" w:space="0" w:color="auto"/>
      </w:divBdr>
    </w:div>
    <w:div w:id="912933853">
      <w:bodyDiv w:val="1"/>
      <w:marLeft w:val="0"/>
      <w:marRight w:val="0"/>
      <w:marTop w:val="0"/>
      <w:marBottom w:val="0"/>
      <w:divBdr>
        <w:top w:val="none" w:sz="0" w:space="0" w:color="auto"/>
        <w:left w:val="none" w:sz="0" w:space="0" w:color="auto"/>
        <w:bottom w:val="none" w:sz="0" w:space="0" w:color="auto"/>
        <w:right w:val="none" w:sz="0" w:space="0" w:color="auto"/>
      </w:divBdr>
    </w:div>
    <w:div w:id="913050093">
      <w:bodyDiv w:val="1"/>
      <w:marLeft w:val="0"/>
      <w:marRight w:val="0"/>
      <w:marTop w:val="0"/>
      <w:marBottom w:val="0"/>
      <w:divBdr>
        <w:top w:val="none" w:sz="0" w:space="0" w:color="auto"/>
        <w:left w:val="none" w:sz="0" w:space="0" w:color="auto"/>
        <w:bottom w:val="none" w:sz="0" w:space="0" w:color="auto"/>
        <w:right w:val="none" w:sz="0" w:space="0" w:color="auto"/>
      </w:divBdr>
      <w:divsChild>
        <w:div w:id="108402590">
          <w:marLeft w:val="0"/>
          <w:marRight w:val="0"/>
          <w:marTop w:val="0"/>
          <w:marBottom w:val="0"/>
          <w:divBdr>
            <w:top w:val="none" w:sz="0" w:space="0" w:color="auto"/>
            <w:left w:val="none" w:sz="0" w:space="0" w:color="auto"/>
            <w:bottom w:val="none" w:sz="0" w:space="0" w:color="auto"/>
            <w:right w:val="none" w:sz="0" w:space="0" w:color="auto"/>
          </w:divBdr>
        </w:div>
        <w:div w:id="551189117">
          <w:marLeft w:val="0"/>
          <w:marRight w:val="0"/>
          <w:marTop w:val="0"/>
          <w:marBottom w:val="0"/>
          <w:divBdr>
            <w:top w:val="none" w:sz="0" w:space="0" w:color="auto"/>
            <w:left w:val="none" w:sz="0" w:space="0" w:color="auto"/>
            <w:bottom w:val="none" w:sz="0" w:space="0" w:color="auto"/>
            <w:right w:val="none" w:sz="0" w:space="0" w:color="auto"/>
          </w:divBdr>
        </w:div>
      </w:divsChild>
    </w:div>
    <w:div w:id="913472592">
      <w:bodyDiv w:val="1"/>
      <w:marLeft w:val="0"/>
      <w:marRight w:val="0"/>
      <w:marTop w:val="0"/>
      <w:marBottom w:val="0"/>
      <w:divBdr>
        <w:top w:val="none" w:sz="0" w:space="0" w:color="auto"/>
        <w:left w:val="none" w:sz="0" w:space="0" w:color="auto"/>
        <w:bottom w:val="none" w:sz="0" w:space="0" w:color="auto"/>
        <w:right w:val="none" w:sz="0" w:space="0" w:color="auto"/>
      </w:divBdr>
    </w:div>
    <w:div w:id="913591684">
      <w:bodyDiv w:val="1"/>
      <w:marLeft w:val="0"/>
      <w:marRight w:val="0"/>
      <w:marTop w:val="0"/>
      <w:marBottom w:val="0"/>
      <w:divBdr>
        <w:top w:val="none" w:sz="0" w:space="0" w:color="auto"/>
        <w:left w:val="none" w:sz="0" w:space="0" w:color="auto"/>
        <w:bottom w:val="none" w:sz="0" w:space="0" w:color="auto"/>
        <w:right w:val="none" w:sz="0" w:space="0" w:color="auto"/>
      </w:divBdr>
    </w:div>
    <w:div w:id="914244836">
      <w:bodyDiv w:val="1"/>
      <w:marLeft w:val="0"/>
      <w:marRight w:val="0"/>
      <w:marTop w:val="0"/>
      <w:marBottom w:val="0"/>
      <w:divBdr>
        <w:top w:val="none" w:sz="0" w:space="0" w:color="auto"/>
        <w:left w:val="none" w:sz="0" w:space="0" w:color="auto"/>
        <w:bottom w:val="none" w:sz="0" w:space="0" w:color="auto"/>
        <w:right w:val="none" w:sz="0" w:space="0" w:color="auto"/>
      </w:divBdr>
    </w:div>
    <w:div w:id="915241105">
      <w:bodyDiv w:val="1"/>
      <w:marLeft w:val="0"/>
      <w:marRight w:val="0"/>
      <w:marTop w:val="0"/>
      <w:marBottom w:val="0"/>
      <w:divBdr>
        <w:top w:val="none" w:sz="0" w:space="0" w:color="auto"/>
        <w:left w:val="none" w:sz="0" w:space="0" w:color="auto"/>
        <w:bottom w:val="none" w:sz="0" w:space="0" w:color="auto"/>
        <w:right w:val="none" w:sz="0" w:space="0" w:color="auto"/>
      </w:divBdr>
    </w:div>
    <w:div w:id="915555344">
      <w:bodyDiv w:val="1"/>
      <w:marLeft w:val="0"/>
      <w:marRight w:val="0"/>
      <w:marTop w:val="0"/>
      <w:marBottom w:val="0"/>
      <w:divBdr>
        <w:top w:val="none" w:sz="0" w:space="0" w:color="auto"/>
        <w:left w:val="none" w:sz="0" w:space="0" w:color="auto"/>
        <w:bottom w:val="none" w:sz="0" w:space="0" w:color="auto"/>
        <w:right w:val="none" w:sz="0" w:space="0" w:color="auto"/>
      </w:divBdr>
    </w:div>
    <w:div w:id="915896764">
      <w:bodyDiv w:val="1"/>
      <w:marLeft w:val="0"/>
      <w:marRight w:val="0"/>
      <w:marTop w:val="0"/>
      <w:marBottom w:val="0"/>
      <w:divBdr>
        <w:top w:val="none" w:sz="0" w:space="0" w:color="auto"/>
        <w:left w:val="none" w:sz="0" w:space="0" w:color="auto"/>
        <w:bottom w:val="none" w:sz="0" w:space="0" w:color="auto"/>
        <w:right w:val="none" w:sz="0" w:space="0" w:color="auto"/>
      </w:divBdr>
    </w:div>
    <w:div w:id="916131674">
      <w:bodyDiv w:val="1"/>
      <w:marLeft w:val="0"/>
      <w:marRight w:val="0"/>
      <w:marTop w:val="0"/>
      <w:marBottom w:val="0"/>
      <w:divBdr>
        <w:top w:val="none" w:sz="0" w:space="0" w:color="auto"/>
        <w:left w:val="none" w:sz="0" w:space="0" w:color="auto"/>
        <w:bottom w:val="none" w:sz="0" w:space="0" w:color="auto"/>
        <w:right w:val="none" w:sz="0" w:space="0" w:color="auto"/>
      </w:divBdr>
    </w:div>
    <w:div w:id="916790915">
      <w:bodyDiv w:val="1"/>
      <w:marLeft w:val="0"/>
      <w:marRight w:val="0"/>
      <w:marTop w:val="0"/>
      <w:marBottom w:val="0"/>
      <w:divBdr>
        <w:top w:val="none" w:sz="0" w:space="0" w:color="auto"/>
        <w:left w:val="none" w:sz="0" w:space="0" w:color="auto"/>
        <w:bottom w:val="none" w:sz="0" w:space="0" w:color="auto"/>
        <w:right w:val="none" w:sz="0" w:space="0" w:color="auto"/>
      </w:divBdr>
    </w:div>
    <w:div w:id="917667058">
      <w:bodyDiv w:val="1"/>
      <w:marLeft w:val="0"/>
      <w:marRight w:val="0"/>
      <w:marTop w:val="0"/>
      <w:marBottom w:val="0"/>
      <w:divBdr>
        <w:top w:val="none" w:sz="0" w:space="0" w:color="auto"/>
        <w:left w:val="none" w:sz="0" w:space="0" w:color="auto"/>
        <w:bottom w:val="none" w:sz="0" w:space="0" w:color="auto"/>
        <w:right w:val="none" w:sz="0" w:space="0" w:color="auto"/>
      </w:divBdr>
    </w:div>
    <w:div w:id="918247574">
      <w:bodyDiv w:val="1"/>
      <w:marLeft w:val="0"/>
      <w:marRight w:val="0"/>
      <w:marTop w:val="0"/>
      <w:marBottom w:val="0"/>
      <w:divBdr>
        <w:top w:val="none" w:sz="0" w:space="0" w:color="auto"/>
        <w:left w:val="none" w:sz="0" w:space="0" w:color="auto"/>
        <w:bottom w:val="none" w:sz="0" w:space="0" w:color="auto"/>
        <w:right w:val="none" w:sz="0" w:space="0" w:color="auto"/>
      </w:divBdr>
    </w:div>
    <w:div w:id="919100478">
      <w:bodyDiv w:val="1"/>
      <w:marLeft w:val="0"/>
      <w:marRight w:val="0"/>
      <w:marTop w:val="0"/>
      <w:marBottom w:val="0"/>
      <w:divBdr>
        <w:top w:val="none" w:sz="0" w:space="0" w:color="auto"/>
        <w:left w:val="none" w:sz="0" w:space="0" w:color="auto"/>
        <w:bottom w:val="none" w:sz="0" w:space="0" w:color="auto"/>
        <w:right w:val="none" w:sz="0" w:space="0" w:color="auto"/>
      </w:divBdr>
    </w:div>
    <w:div w:id="919412946">
      <w:bodyDiv w:val="1"/>
      <w:marLeft w:val="0"/>
      <w:marRight w:val="0"/>
      <w:marTop w:val="0"/>
      <w:marBottom w:val="0"/>
      <w:divBdr>
        <w:top w:val="none" w:sz="0" w:space="0" w:color="auto"/>
        <w:left w:val="none" w:sz="0" w:space="0" w:color="auto"/>
        <w:bottom w:val="none" w:sz="0" w:space="0" w:color="auto"/>
        <w:right w:val="none" w:sz="0" w:space="0" w:color="auto"/>
      </w:divBdr>
    </w:div>
    <w:div w:id="919604155">
      <w:bodyDiv w:val="1"/>
      <w:marLeft w:val="0"/>
      <w:marRight w:val="0"/>
      <w:marTop w:val="0"/>
      <w:marBottom w:val="0"/>
      <w:divBdr>
        <w:top w:val="none" w:sz="0" w:space="0" w:color="auto"/>
        <w:left w:val="none" w:sz="0" w:space="0" w:color="auto"/>
        <w:bottom w:val="none" w:sz="0" w:space="0" w:color="auto"/>
        <w:right w:val="none" w:sz="0" w:space="0" w:color="auto"/>
      </w:divBdr>
    </w:div>
    <w:div w:id="919943441">
      <w:bodyDiv w:val="1"/>
      <w:marLeft w:val="0"/>
      <w:marRight w:val="0"/>
      <w:marTop w:val="0"/>
      <w:marBottom w:val="0"/>
      <w:divBdr>
        <w:top w:val="none" w:sz="0" w:space="0" w:color="auto"/>
        <w:left w:val="none" w:sz="0" w:space="0" w:color="auto"/>
        <w:bottom w:val="none" w:sz="0" w:space="0" w:color="auto"/>
        <w:right w:val="none" w:sz="0" w:space="0" w:color="auto"/>
      </w:divBdr>
    </w:div>
    <w:div w:id="920017880">
      <w:bodyDiv w:val="1"/>
      <w:marLeft w:val="0"/>
      <w:marRight w:val="0"/>
      <w:marTop w:val="0"/>
      <w:marBottom w:val="0"/>
      <w:divBdr>
        <w:top w:val="none" w:sz="0" w:space="0" w:color="auto"/>
        <w:left w:val="none" w:sz="0" w:space="0" w:color="auto"/>
        <w:bottom w:val="none" w:sz="0" w:space="0" w:color="auto"/>
        <w:right w:val="none" w:sz="0" w:space="0" w:color="auto"/>
      </w:divBdr>
    </w:div>
    <w:div w:id="920145028">
      <w:bodyDiv w:val="1"/>
      <w:marLeft w:val="0"/>
      <w:marRight w:val="0"/>
      <w:marTop w:val="0"/>
      <w:marBottom w:val="0"/>
      <w:divBdr>
        <w:top w:val="none" w:sz="0" w:space="0" w:color="auto"/>
        <w:left w:val="none" w:sz="0" w:space="0" w:color="auto"/>
        <w:bottom w:val="none" w:sz="0" w:space="0" w:color="auto"/>
        <w:right w:val="none" w:sz="0" w:space="0" w:color="auto"/>
      </w:divBdr>
    </w:div>
    <w:div w:id="920531297">
      <w:bodyDiv w:val="1"/>
      <w:marLeft w:val="0"/>
      <w:marRight w:val="0"/>
      <w:marTop w:val="0"/>
      <w:marBottom w:val="0"/>
      <w:divBdr>
        <w:top w:val="none" w:sz="0" w:space="0" w:color="auto"/>
        <w:left w:val="none" w:sz="0" w:space="0" w:color="auto"/>
        <w:bottom w:val="none" w:sz="0" w:space="0" w:color="auto"/>
        <w:right w:val="none" w:sz="0" w:space="0" w:color="auto"/>
      </w:divBdr>
    </w:div>
    <w:div w:id="921261937">
      <w:bodyDiv w:val="1"/>
      <w:marLeft w:val="0"/>
      <w:marRight w:val="0"/>
      <w:marTop w:val="0"/>
      <w:marBottom w:val="0"/>
      <w:divBdr>
        <w:top w:val="none" w:sz="0" w:space="0" w:color="auto"/>
        <w:left w:val="none" w:sz="0" w:space="0" w:color="auto"/>
        <w:bottom w:val="none" w:sz="0" w:space="0" w:color="auto"/>
        <w:right w:val="none" w:sz="0" w:space="0" w:color="auto"/>
      </w:divBdr>
    </w:div>
    <w:div w:id="922643682">
      <w:bodyDiv w:val="1"/>
      <w:marLeft w:val="0"/>
      <w:marRight w:val="0"/>
      <w:marTop w:val="0"/>
      <w:marBottom w:val="0"/>
      <w:divBdr>
        <w:top w:val="none" w:sz="0" w:space="0" w:color="auto"/>
        <w:left w:val="none" w:sz="0" w:space="0" w:color="auto"/>
        <w:bottom w:val="none" w:sz="0" w:space="0" w:color="auto"/>
        <w:right w:val="none" w:sz="0" w:space="0" w:color="auto"/>
      </w:divBdr>
    </w:div>
    <w:div w:id="922880678">
      <w:bodyDiv w:val="1"/>
      <w:marLeft w:val="0"/>
      <w:marRight w:val="0"/>
      <w:marTop w:val="0"/>
      <w:marBottom w:val="0"/>
      <w:divBdr>
        <w:top w:val="none" w:sz="0" w:space="0" w:color="auto"/>
        <w:left w:val="none" w:sz="0" w:space="0" w:color="auto"/>
        <w:bottom w:val="none" w:sz="0" w:space="0" w:color="auto"/>
        <w:right w:val="none" w:sz="0" w:space="0" w:color="auto"/>
      </w:divBdr>
    </w:div>
    <w:div w:id="923341955">
      <w:bodyDiv w:val="1"/>
      <w:marLeft w:val="0"/>
      <w:marRight w:val="0"/>
      <w:marTop w:val="0"/>
      <w:marBottom w:val="0"/>
      <w:divBdr>
        <w:top w:val="none" w:sz="0" w:space="0" w:color="auto"/>
        <w:left w:val="none" w:sz="0" w:space="0" w:color="auto"/>
        <w:bottom w:val="none" w:sz="0" w:space="0" w:color="auto"/>
        <w:right w:val="none" w:sz="0" w:space="0" w:color="auto"/>
      </w:divBdr>
    </w:div>
    <w:div w:id="923876070">
      <w:bodyDiv w:val="1"/>
      <w:marLeft w:val="0"/>
      <w:marRight w:val="0"/>
      <w:marTop w:val="0"/>
      <w:marBottom w:val="0"/>
      <w:divBdr>
        <w:top w:val="none" w:sz="0" w:space="0" w:color="auto"/>
        <w:left w:val="none" w:sz="0" w:space="0" w:color="auto"/>
        <w:bottom w:val="none" w:sz="0" w:space="0" w:color="auto"/>
        <w:right w:val="none" w:sz="0" w:space="0" w:color="auto"/>
      </w:divBdr>
    </w:div>
    <w:div w:id="923994104">
      <w:bodyDiv w:val="1"/>
      <w:marLeft w:val="0"/>
      <w:marRight w:val="0"/>
      <w:marTop w:val="0"/>
      <w:marBottom w:val="0"/>
      <w:divBdr>
        <w:top w:val="none" w:sz="0" w:space="0" w:color="auto"/>
        <w:left w:val="none" w:sz="0" w:space="0" w:color="auto"/>
        <w:bottom w:val="none" w:sz="0" w:space="0" w:color="auto"/>
        <w:right w:val="none" w:sz="0" w:space="0" w:color="auto"/>
      </w:divBdr>
    </w:div>
    <w:div w:id="924874492">
      <w:bodyDiv w:val="1"/>
      <w:marLeft w:val="0"/>
      <w:marRight w:val="0"/>
      <w:marTop w:val="0"/>
      <w:marBottom w:val="0"/>
      <w:divBdr>
        <w:top w:val="none" w:sz="0" w:space="0" w:color="auto"/>
        <w:left w:val="none" w:sz="0" w:space="0" w:color="auto"/>
        <w:bottom w:val="none" w:sz="0" w:space="0" w:color="auto"/>
        <w:right w:val="none" w:sz="0" w:space="0" w:color="auto"/>
      </w:divBdr>
    </w:div>
    <w:div w:id="925378596">
      <w:bodyDiv w:val="1"/>
      <w:marLeft w:val="0"/>
      <w:marRight w:val="0"/>
      <w:marTop w:val="0"/>
      <w:marBottom w:val="0"/>
      <w:divBdr>
        <w:top w:val="none" w:sz="0" w:space="0" w:color="auto"/>
        <w:left w:val="none" w:sz="0" w:space="0" w:color="auto"/>
        <w:bottom w:val="none" w:sz="0" w:space="0" w:color="auto"/>
        <w:right w:val="none" w:sz="0" w:space="0" w:color="auto"/>
      </w:divBdr>
    </w:div>
    <w:div w:id="926378383">
      <w:bodyDiv w:val="1"/>
      <w:marLeft w:val="0"/>
      <w:marRight w:val="0"/>
      <w:marTop w:val="0"/>
      <w:marBottom w:val="0"/>
      <w:divBdr>
        <w:top w:val="none" w:sz="0" w:space="0" w:color="auto"/>
        <w:left w:val="none" w:sz="0" w:space="0" w:color="auto"/>
        <w:bottom w:val="none" w:sz="0" w:space="0" w:color="auto"/>
        <w:right w:val="none" w:sz="0" w:space="0" w:color="auto"/>
      </w:divBdr>
    </w:div>
    <w:div w:id="926764009">
      <w:bodyDiv w:val="1"/>
      <w:marLeft w:val="0"/>
      <w:marRight w:val="0"/>
      <w:marTop w:val="0"/>
      <w:marBottom w:val="0"/>
      <w:divBdr>
        <w:top w:val="none" w:sz="0" w:space="0" w:color="auto"/>
        <w:left w:val="none" w:sz="0" w:space="0" w:color="auto"/>
        <w:bottom w:val="none" w:sz="0" w:space="0" w:color="auto"/>
        <w:right w:val="none" w:sz="0" w:space="0" w:color="auto"/>
      </w:divBdr>
    </w:div>
    <w:div w:id="927662629">
      <w:bodyDiv w:val="1"/>
      <w:marLeft w:val="0"/>
      <w:marRight w:val="0"/>
      <w:marTop w:val="0"/>
      <w:marBottom w:val="0"/>
      <w:divBdr>
        <w:top w:val="none" w:sz="0" w:space="0" w:color="auto"/>
        <w:left w:val="none" w:sz="0" w:space="0" w:color="auto"/>
        <w:bottom w:val="none" w:sz="0" w:space="0" w:color="auto"/>
        <w:right w:val="none" w:sz="0" w:space="0" w:color="auto"/>
      </w:divBdr>
    </w:div>
    <w:div w:id="927739169">
      <w:bodyDiv w:val="1"/>
      <w:marLeft w:val="0"/>
      <w:marRight w:val="0"/>
      <w:marTop w:val="0"/>
      <w:marBottom w:val="0"/>
      <w:divBdr>
        <w:top w:val="none" w:sz="0" w:space="0" w:color="auto"/>
        <w:left w:val="none" w:sz="0" w:space="0" w:color="auto"/>
        <w:bottom w:val="none" w:sz="0" w:space="0" w:color="auto"/>
        <w:right w:val="none" w:sz="0" w:space="0" w:color="auto"/>
      </w:divBdr>
    </w:div>
    <w:div w:id="927929153">
      <w:bodyDiv w:val="1"/>
      <w:marLeft w:val="0"/>
      <w:marRight w:val="0"/>
      <w:marTop w:val="0"/>
      <w:marBottom w:val="0"/>
      <w:divBdr>
        <w:top w:val="none" w:sz="0" w:space="0" w:color="auto"/>
        <w:left w:val="none" w:sz="0" w:space="0" w:color="auto"/>
        <w:bottom w:val="none" w:sz="0" w:space="0" w:color="auto"/>
        <w:right w:val="none" w:sz="0" w:space="0" w:color="auto"/>
      </w:divBdr>
    </w:div>
    <w:div w:id="928853378">
      <w:bodyDiv w:val="1"/>
      <w:marLeft w:val="0"/>
      <w:marRight w:val="0"/>
      <w:marTop w:val="0"/>
      <w:marBottom w:val="0"/>
      <w:divBdr>
        <w:top w:val="none" w:sz="0" w:space="0" w:color="auto"/>
        <w:left w:val="none" w:sz="0" w:space="0" w:color="auto"/>
        <w:bottom w:val="none" w:sz="0" w:space="0" w:color="auto"/>
        <w:right w:val="none" w:sz="0" w:space="0" w:color="auto"/>
      </w:divBdr>
    </w:div>
    <w:div w:id="928853993">
      <w:bodyDiv w:val="1"/>
      <w:marLeft w:val="0"/>
      <w:marRight w:val="0"/>
      <w:marTop w:val="0"/>
      <w:marBottom w:val="0"/>
      <w:divBdr>
        <w:top w:val="none" w:sz="0" w:space="0" w:color="auto"/>
        <w:left w:val="none" w:sz="0" w:space="0" w:color="auto"/>
        <w:bottom w:val="none" w:sz="0" w:space="0" w:color="auto"/>
        <w:right w:val="none" w:sz="0" w:space="0" w:color="auto"/>
      </w:divBdr>
    </w:div>
    <w:div w:id="929116215">
      <w:bodyDiv w:val="1"/>
      <w:marLeft w:val="0"/>
      <w:marRight w:val="0"/>
      <w:marTop w:val="0"/>
      <w:marBottom w:val="0"/>
      <w:divBdr>
        <w:top w:val="none" w:sz="0" w:space="0" w:color="auto"/>
        <w:left w:val="none" w:sz="0" w:space="0" w:color="auto"/>
        <w:bottom w:val="none" w:sz="0" w:space="0" w:color="auto"/>
        <w:right w:val="none" w:sz="0" w:space="0" w:color="auto"/>
      </w:divBdr>
    </w:div>
    <w:div w:id="929119658">
      <w:bodyDiv w:val="1"/>
      <w:marLeft w:val="0"/>
      <w:marRight w:val="0"/>
      <w:marTop w:val="0"/>
      <w:marBottom w:val="0"/>
      <w:divBdr>
        <w:top w:val="none" w:sz="0" w:space="0" w:color="auto"/>
        <w:left w:val="none" w:sz="0" w:space="0" w:color="auto"/>
        <w:bottom w:val="none" w:sz="0" w:space="0" w:color="auto"/>
        <w:right w:val="none" w:sz="0" w:space="0" w:color="auto"/>
      </w:divBdr>
    </w:div>
    <w:div w:id="929628488">
      <w:bodyDiv w:val="1"/>
      <w:marLeft w:val="0"/>
      <w:marRight w:val="0"/>
      <w:marTop w:val="0"/>
      <w:marBottom w:val="0"/>
      <w:divBdr>
        <w:top w:val="none" w:sz="0" w:space="0" w:color="auto"/>
        <w:left w:val="none" w:sz="0" w:space="0" w:color="auto"/>
        <w:bottom w:val="none" w:sz="0" w:space="0" w:color="auto"/>
        <w:right w:val="none" w:sz="0" w:space="0" w:color="auto"/>
      </w:divBdr>
    </w:div>
    <w:div w:id="929855003">
      <w:bodyDiv w:val="1"/>
      <w:marLeft w:val="0"/>
      <w:marRight w:val="0"/>
      <w:marTop w:val="0"/>
      <w:marBottom w:val="0"/>
      <w:divBdr>
        <w:top w:val="none" w:sz="0" w:space="0" w:color="auto"/>
        <w:left w:val="none" w:sz="0" w:space="0" w:color="auto"/>
        <w:bottom w:val="none" w:sz="0" w:space="0" w:color="auto"/>
        <w:right w:val="none" w:sz="0" w:space="0" w:color="auto"/>
      </w:divBdr>
    </w:div>
    <w:div w:id="930158377">
      <w:bodyDiv w:val="1"/>
      <w:marLeft w:val="0"/>
      <w:marRight w:val="0"/>
      <w:marTop w:val="0"/>
      <w:marBottom w:val="0"/>
      <w:divBdr>
        <w:top w:val="none" w:sz="0" w:space="0" w:color="auto"/>
        <w:left w:val="none" w:sz="0" w:space="0" w:color="auto"/>
        <w:bottom w:val="none" w:sz="0" w:space="0" w:color="auto"/>
        <w:right w:val="none" w:sz="0" w:space="0" w:color="auto"/>
      </w:divBdr>
    </w:div>
    <w:div w:id="930897386">
      <w:bodyDiv w:val="1"/>
      <w:marLeft w:val="0"/>
      <w:marRight w:val="0"/>
      <w:marTop w:val="0"/>
      <w:marBottom w:val="0"/>
      <w:divBdr>
        <w:top w:val="none" w:sz="0" w:space="0" w:color="auto"/>
        <w:left w:val="none" w:sz="0" w:space="0" w:color="auto"/>
        <w:bottom w:val="none" w:sz="0" w:space="0" w:color="auto"/>
        <w:right w:val="none" w:sz="0" w:space="0" w:color="auto"/>
      </w:divBdr>
    </w:div>
    <w:div w:id="931357387">
      <w:bodyDiv w:val="1"/>
      <w:marLeft w:val="0"/>
      <w:marRight w:val="0"/>
      <w:marTop w:val="0"/>
      <w:marBottom w:val="0"/>
      <w:divBdr>
        <w:top w:val="none" w:sz="0" w:space="0" w:color="auto"/>
        <w:left w:val="none" w:sz="0" w:space="0" w:color="auto"/>
        <w:bottom w:val="none" w:sz="0" w:space="0" w:color="auto"/>
        <w:right w:val="none" w:sz="0" w:space="0" w:color="auto"/>
      </w:divBdr>
    </w:div>
    <w:div w:id="931663945">
      <w:bodyDiv w:val="1"/>
      <w:marLeft w:val="0"/>
      <w:marRight w:val="0"/>
      <w:marTop w:val="0"/>
      <w:marBottom w:val="0"/>
      <w:divBdr>
        <w:top w:val="none" w:sz="0" w:space="0" w:color="auto"/>
        <w:left w:val="none" w:sz="0" w:space="0" w:color="auto"/>
        <w:bottom w:val="none" w:sz="0" w:space="0" w:color="auto"/>
        <w:right w:val="none" w:sz="0" w:space="0" w:color="auto"/>
      </w:divBdr>
    </w:div>
    <w:div w:id="932012966">
      <w:bodyDiv w:val="1"/>
      <w:marLeft w:val="0"/>
      <w:marRight w:val="0"/>
      <w:marTop w:val="0"/>
      <w:marBottom w:val="0"/>
      <w:divBdr>
        <w:top w:val="none" w:sz="0" w:space="0" w:color="auto"/>
        <w:left w:val="none" w:sz="0" w:space="0" w:color="auto"/>
        <w:bottom w:val="none" w:sz="0" w:space="0" w:color="auto"/>
        <w:right w:val="none" w:sz="0" w:space="0" w:color="auto"/>
      </w:divBdr>
    </w:div>
    <w:div w:id="932082908">
      <w:bodyDiv w:val="1"/>
      <w:marLeft w:val="0"/>
      <w:marRight w:val="0"/>
      <w:marTop w:val="0"/>
      <w:marBottom w:val="0"/>
      <w:divBdr>
        <w:top w:val="none" w:sz="0" w:space="0" w:color="auto"/>
        <w:left w:val="none" w:sz="0" w:space="0" w:color="auto"/>
        <w:bottom w:val="none" w:sz="0" w:space="0" w:color="auto"/>
        <w:right w:val="none" w:sz="0" w:space="0" w:color="auto"/>
      </w:divBdr>
    </w:div>
    <w:div w:id="932132495">
      <w:bodyDiv w:val="1"/>
      <w:marLeft w:val="0"/>
      <w:marRight w:val="0"/>
      <w:marTop w:val="0"/>
      <w:marBottom w:val="0"/>
      <w:divBdr>
        <w:top w:val="none" w:sz="0" w:space="0" w:color="auto"/>
        <w:left w:val="none" w:sz="0" w:space="0" w:color="auto"/>
        <w:bottom w:val="none" w:sz="0" w:space="0" w:color="auto"/>
        <w:right w:val="none" w:sz="0" w:space="0" w:color="auto"/>
      </w:divBdr>
    </w:div>
    <w:div w:id="934022035">
      <w:bodyDiv w:val="1"/>
      <w:marLeft w:val="0"/>
      <w:marRight w:val="0"/>
      <w:marTop w:val="0"/>
      <w:marBottom w:val="0"/>
      <w:divBdr>
        <w:top w:val="none" w:sz="0" w:space="0" w:color="auto"/>
        <w:left w:val="none" w:sz="0" w:space="0" w:color="auto"/>
        <w:bottom w:val="none" w:sz="0" w:space="0" w:color="auto"/>
        <w:right w:val="none" w:sz="0" w:space="0" w:color="auto"/>
      </w:divBdr>
    </w:div>
    <w:div w:id="934559723">
      <w:bodyDiv w:val="1"/>
      <w:marLeft w:val="0"/>
      <w:marRight w:val="0"/>
      <w:marTop w:val="0"/>
      <w:marBottom w:val="0"/>
      <w:divBdr>
        <w:top w:val="none" w:sz="0" w:space="0" w:color="auto"/>
        <w:left w:val="none" w:sz="0" w:space="0" w:color="auto"/>
        <w:bottom w:val="none" w:sz="0" w:space="0" w:color="auto"/>
        <w:right w:val="none" w:sz="0" w:space="0" w:color="auto"/>
      </w:divBdr>
    </w:div>
    <w:div w:id="934747435">
      <w:bodyDiv w:val="1"/>
      <w:marLeft w:val="0"/>
      <w:marRight w:val="0"/>
      <w:marTop w:val="0"/>
      <w:marBottom w:val="0"/>
      <w:divBdr>
        <w:top w:val="none" w:sz="0" w:space="0" w:color="auto"/>
        <w:left w:val="none" w:sz="0" w:space="0" w:color="auto"/>
        <w:bottom w:val="none" w:sz="0" w:space="0" w:color="auto"/>
        <w:right w:val="none" w:sz="0" w:space="0" w:color="auto"/>
      </w:divBdr>
    </w:div>
    <w:div w:id="938100663">
      <w:bodyDiv w:val="1"/>
      <w:marLeft w:val="0"/>
      <w:marRight w:val="0"/>
      <w:marTop w:val="0"/>
      <w:marBottom w:val="0"/>
      <w:divBdr>
        <w:top w:val="none" w:sz="0" w:space="0" w:color="auto"/>
        <w:left w:val="none" w:sz="0" w:space="0" w:color="auto"/>
        <w:bottom w:val="none" w:sz="0" w:space="0" w:color="auto"/>
        <w:right w:val="none" w:sz="0" w:space="0" w:color="auto"/>
      </w:divBdr>
    </w:div>
    <w:div w:id="938219853">
      <w:bodyDiv w:val="1"/>
      <w:marLeft w:val="0"/>
      <w:marRight w:val="0"/>
      <w:marTop w:val="0"/>
      <w:marBottom w:val="0"/>
      <w:divBdr>
        <w:top w:val="none" w:sz="0" w:space="0" w:color="auto"/>
        <w:left w:val="none" w:sz="0" w:space="0" w:color="auto"/>
        <w:bottom w:val="none" w:sz="0" w:space="0" w:color="auto"/>
        <w:right w:val="none" w:sz="0" w:space="0" w:color="auto"/>
      </w:divBdr>
    </w:div>
    <w:div w:id="938221055">
      <w:bodyDiv w:val="1"/>
      <w:marLeft w:val="0"/>
      <w:marRight w:val="0"/>
      <w:marTop w:val="0"/>
      <w:marBottom w:val="0"/>
      <w:divBdr>
        <w:top w:val="none" w:sz="0" w:space="0" w:color="auto"/>
        <w:left w:val="none" w:sz="0" w:space="0" w:color="auto"/>
        <w:bottom w:val="none" w:sz="0" w:space="0" w:color="auto"/>
        <w:right w:val="none" w:sz="0" w:space="0" w:color="auto"/>
      </w:divBdr>
    </w:div>
    <w:div w:id="938752185">
      <w:bodyDiv w:val="1"/>
      <w:marLeft w:val="0"/>
      <w:marRight w:val="0"/>
      <w:marTop w:val="0"/>
      <w:marBottom w:val="0"/>
      <w:divBdr>
        <w:top w:val="none" w:sz="0" w:space="0" w:color="auto"/>
        <w:left w:val="none" w:sz="0" w:space="0" w:color="auto"/>
        <w:bottom w:val="none" w:sz="0" w:space="0" w:color="auto"/>
        <w:right w:val="none" w:sz="0" w:space="0" w:color="auto"/>
      </w:divBdr>
    </w:div>
    <w:div w:id="938758247">
      <w:bodyDiv w:val="1"/>
      <w:marLeft w:val="0"/>
      <w:marRight w:val="0"/>
      <w:marTop w:val="0"/>
      <w:marBottom w:val="0"/>
      <w:divBdr>
        <w:top w:val="none" w:sz="0" w:space="0" w:color="auto"/>
        <w:left w:val="none" w:sz="0" w:space="0" w:color="auto"/>
        <w:bottom w:val="none" w:sz="0" w:space="0" w:color="auto"/>
        <w:right w:val="none" w:sz="0" w:space="0" w:color="auto"/>
      </w:divBdr>
    </w:div>
    <w:div w:id="938874667">
      <w:bodyDiv w:val="1"/>
      <w:marLeft w:val="0"/>
      <w:marRight w:val="0"/>
      <w:marTop w:val="0"/>
      <w:marBottom w:val="0"/>
      <w:divBdr>
        <w:top w:val="none" w:sz="0" w:space="0" w:color="auto"/>
        <w:left w:val="none" w:sz="0" w:space="0" w:color="auto"/>
        <w:bottom w:val="none" w:sz="0" w:space="0" w:color="auto"/>
        <w:right w:val="none" w:sz="0" w:space="0" w:color="auto"/>
      </w:divBdr>
    </w:div>
    <w:div w:id="939067578">
      <w:bodyDiv w:val="1"/>
      <w:marLeft w:val="0"/>
      <w:marRight w:val="0"/>
      <w:marTop w:val="0"/>
      <w:marBottom w:val="0"/>
      <w:divBdr>
        <w:top w:val="none" w:sz="0" w:space="0" w:color="auto"/>
        <w:left w:val="none" w:sz="0" w:space="0" w:color="auto"/>
        <w:bottom w:val="none" w:sz="0" w:space="0" w:color="auto"/>
        <w:right w:val="none" w:sz="0" w:space="0" w:color="auto"/>
      </w:divBdr>
    </w:div>
    <w:div w:id="939920586">
      <w:bodyDiv w:val="1"/>
      <w:marLeft w:val="0"/>
      <w:marRight w:val="0"/>
      <w:marTop w:val="0"/>
      <w:marBottom w:val="0"/>
      <w:divBdr>
        <w:top w:val="none" w:sz="0" w:space="0" w:color="auto"/>
        <w:left w:val="none" w:sz="0" w:space="0" w:color="auto"/>
        <w:bottom w:val="none" w:sz="0" w:space="0" w:color="auto"/>
        <w:right w:val="none" w:sz="0" w:space="0" w:color="auto"/>
      </w:divBdr>
    </w:div>
    <w:div w:id="941184808">
      <w:bodyDiv w:val="1"/>
      <w:marLeft w:val="0"/>
      <w:marRight w:val="0"/>
      <w:marTop w:val="0"/>
      <w:marBottom w:val="0"/>
      <w:divBdr>
        <w:top w:val="none" w:sz="0" w:space="0" w:color="auto"/>
        <w:left w:val="none" w:sz="0" w:space="0" w:color="auto"/>
        <w:bottom w:val="none" w:sz="0" w:space="0" w:color="auto"/>
        <w:right w:val="none" w:sz="0" w:space="0" w:color="auto"/>
      </w:divBdr>
    </w:div>
    <w:div w:id="941299192">
      <w:bodyDiv w:val="1"/>
      <w:marLeft w:val="0"/>
      <w:marRight w:val="0"/>
      <w:marTop w:val="0"/>
      <w:marBottom w:val="0"/>
      <w:divBdr>
        <w:top w:val="none" w:sz="0" w:space="0" w:color="auto"/>
        <w:left w:val="none" w:sz="0" w:space="0" w:color="auto"/>
        <w:bottom w:val="none" w:sz="0" w:space="0" w:color="auto"/>
        <w:right w:val="none" w:sz="0" w:space="0" w:color="auto"/>
      </w:divBdr>
    </w:div>
    <w:div w:id="942302324">
      <w:bodyDiv w:val="1"/>
      <w:marLeft w:val="0"/>
      <w:marRight w:val="0"/>
      <w:marTop w:val="0"/>
      <w:marBottom w:val="0"/>
      <w:divBdr>
        <w:top w:val="none" w:sz="0" w:space="0" w:color="auto"/>
        <w:left w:val="none" w:sz="0" w:space="0" w:color="auto"/>
        <w:bottom w:val="none" w:sz="0" w:space="0" w:color="auto"/>
        <w:right w:val="none" w:sz="0" w:space="0" w:color="auto"/>
      </w:divBdr>
    </w:div>
    <w:div w:id="942417396">
      <w:bodyDiv w:val="1"/>
      <w:marLeft w:val="0"/>
      <w:marRight w:val="0"/>
      <w:marTop w:val="0"/>
      <w:marBottom w:val="0"/>
      <w:divBdr>
        <w:top w:val="none" w:sz="0" w:space="0" w:color="auto"/>
        <w:left w:val="none" w:sz="0" w:space="0" w:color="auto"/>
        <w:bottom w:val="none" w:sz="0" w:space="0" w:color="auto"/>
        <w:right w:val="none" w:sz="0" w:space="0" w:color="auto"/>
      </w:divBdr>
    </w:div>
    <w:div w:id="942612131">
      <w:bodyDiv w:val="1"/>
      <w:marLeft w:val="0"/>
      <w:marRight w:val="0"/>
      <w:marTop w:val="0"/>
      <w:marBottom w:val="0"/>
      <w:divBdr>
        <w:top w:val="none" w:sz="0" w:space="0" w:color="auto"/>
        <w:left w:val="none" w:sz="0" w:space="0" w:color="auto"/>
        <w:bottom w:val="none" w:sz="0" w:space="0" w:color="auto"/>
        <w:right w:val="none" w:sz="0" w:space="0" w:color="auto"/>
      </w:divBdr>
    </w:div>
    <w:div w:id="943077817">
      <w:bodyDiv w:val="1"/>
      <w:marLeft w:val="0"/>
      <w:marRight w:val="0"/>
      <w:marTop w:val="0"/>
      <w:marBottom w:val="0"/>
      <w:divBdr>
        <w:top w:val="none" w:sz="0" w:space="0" w:color="auto"/>
        <w:left w:val="none" w:sz="0" w:space="0" w:color="auto"/>
        <w:bottom w:val="none" w:sz="0" w:space="0" w:color="auto"/>
        <w:right w:val="none" w:sz="0" w:space="0" w:color="auto"/>
      </w:divBdr>
    </w:div>
    <w:div w:id="943270324">
      <w:bodyDiv w:val="1"/>
      <w:marLeft w:val="0"/>
      <w:marRight w:val="0"/>
      <w:marTop w:val="0"/>
      <w:marBottom w:val="0"/>
      <w:divBdr>
        <w:top w:val="none" w:sz="0" w:space="0" w:color="auto"/>
        <w:left w:val="none" w:sz="0" w:space="0" w:color="auto"/>
        <w:bottom w:val="none" w:sz="0" w:space="0" w:color="auto"/>
        <w:right w:val="none" w:sz="0" w:space="0" w:color="auto"/>
      </w:divBdr>
    </w:div>
    <w:div w:id="943533335">
      <w:bodyDiv w:val="1"/>
      <w:marLeft w:val="0"/>
      <w:marRight w:val="0"/>
      <w:marTop w:val="0"/>
      <w:marBottom w:val="0"/>
      <w:divBdr>
        <w:top w:val="none" w:sz="0" w:space="0" w:color="auto"/>
        <w:left w:val="none" w:sz="0" w:space="0" w:color="auto"/>
        <w:bottom w:val="none" w:sz="0" w:space="0" w:color="auto"/>
        <w:right w:val="none" w:sz="0" w:space="0" w:color="auto"/>
      </w:divBdr>
    </w:div>
    <w:div w:id="943920441">
      <w:bodyDiv w:val="1"/>
      <w:marLeft w:val="0"/>
      <w:marRight w:val="0"/>
      <w:marTop w:val="0"/>
      <w:marBottom w:val="0"/>
      <w:divBdr>
        <w:top w:val="none" w:sz="0" w:space="0" w:color="auto"/>
        <w:left w:val="none" w:sz="0" w:space="0" w:color="auto"/>
        <w:bottom w:val="none" w:sz="0" w:space="0" w:color="auto"/>
        <w:right w:val="none" w:sz="0" w:space="0" w:color="auto"/>
      </w:divBdr>
    </w:div>
    <w:div w:id="944727223">
      <w:bodyDiv w:val="1"/>
      <w:marLeft w:val="0"/>
      <w:marRight w:val="0"/>
      <w:marTop w:val="0"/>
      <w:marBottom w:val="0"/>
      <w:divBdr>
        <w:top w:val="none" w:sz="0" w:space="0" w:color="auto"/>
        <w:left w:val="none" w:sz="0" w:space="0" w:color="auto"/>
        <w:bottom w:val="none" w:sz="0" w:space="0" w:color="auto"/>
        <w:right w:val="none" w:sz="0" w:space="0" w:color="auto"/>
      </w:divBdr>
    </w:div>
    <w:div w:id="944727646">
      <w:bodyDiv w:val="1"/>
      <w:marLeft w:val="0"/>
      <w:marRight w:val="0"/>
      <w:marTop w:val="0"/>
      <w:marBottom w:val="0"/>
      <w:divBdr>
        <w:top w:val="none" w:sz="0" w:space="0" w:color="auto"/>
        <w:left w:val="none" w:sz="0" w:space="0" w:color="auto"/>
        <w:bottom w:val="none" w:sz="0" w:space="0" w:color="auto"/>
        <w:right w:val="none" w:sz="0" w:space="0" w:color="auto"/>
      </w:divBdr>
    </w:div>
    <w:div w:id="944919993">
      <w:bodyDiv w:val="1"/>
      <w:marLeft w:val="0"/>
      <w:marRight w:val="0"/>
      <w:marTop w:val="0"/>
      <w:marBottom w:val="0"/>
      <w:divBdr>
        <w:top w:val="none" w:sz="0" w:space="0" w:color="auto"/>
        <w:left w:val="none" w:sz="0" w:space="0" w:color="auto"/>
        <w:bottom w:val="none" w:sz="0" w:space="0" w:color="auto"/>
        <w:right w:val="none" w:sz="0" w:space="0" w:color="auto"/>
      </w:divBdr>
    </w:div>
    <w:div w:id="945891612">
      <w:bodyDiv w:val="1"/>
      <w:marLeft w:val="0"/>
      <w:marRight w:val="0"/>
      <w:marTop w:val="0"/>
      <w:marBottom w:val="0"/>
      <w:divBdr>
        <w:top w:val="none" w:sz="0" w:space="0" w:color="auto"/>
        <w:left w:val="none" w:sz="0" w:space="0" w:color="auto"/>
        <w:bottom w:val="none" w:sz="0" w:space="0" w:color="auto"/>
        <w:right w:val="none" w:sz="0" w:space="0" w:color="auto"/>
      </w:divBdr>
    </w:div>
    <w:div w:id="947154625">
      <w:bodyDiv w:val="1"/>
      <w:marLeft w:val="0"/>
      <w:marRight w:val="0"/>
      <w:marTop w:val="0"/>
      <w:marBottom w:val="0"/>
      <w:divBdr>
        <w:top w:val="none" w:sz="0" w:space="0" w:color="auto"/>
        <w:left w:val="none" w:sz="0" w:space="0" w:color="auto"/>
        <w:bottom w:val="none" w:sz="0" w:space="0" w:color="auto"/>
        <w:right w:val="none" w:sz="0" w:space="0" w:color="auto"/>
      </w:divBdr>
    </w:div>
    <w:div w:id="947353390">
      <w:bodyDiv w:val="1"/>
      <w:marLeft w:val="0"/>
      <w:marRight w:val="0"/>
      <w:marTop w:val="0"/>
      <w:marBottom w:val="0"/>
      <w:divBdr>
        <w:top w:val="none" w:sz="0" w:space="0" w:color="auto"/>
        <w:left w:val="none" w:sz="0" w:space="0" w:color="auto"/>
        <w:bottom w:val="none" w:sz="0" w:space="0" w:color="auto"/>
        <w:right w:val="none" w:sz="0" w:space="0" w:color="auto"/>
      </w:divBdr>
    </w:div>
    <w:div w:id="947544998">
      <w:bodyDiv w:val="1"/>
      <w:marLeft w:val="0"/>
      <w:marRight w:val="0"/>
      <w:marTop w:val="0"/>
      <w:marBottom w:val="0"/>
      <w:divBdr>
        <w:top w:val="none" w:sz="0" w:space="0" w:color="auto"/>
        <w:left w:val="none" w:sz="0" w:space="0" w:color="auto"/>
        <w:bottom w:val="none" w:sz="0" w:space="0" w:color="auto"/>
        <w:right w:val="none" w:sz="0" w:space="0" w:color="auto"/>
      </w:divBdr>
    </w:div>
    <w:div w:id="947586588">
      <w:bodyDiv w:val="1"/>
      <w:marLeft w:val="0"/>
      <w:marRight w:val="0"/>
      <w:marTop w:val="0"/>
      <w:marBottom w:val="0"/>
      <w:divBdr>
        <w:top w:val="none" w:sz="0" w:space="0" w:color="auto"/>
        <w:left w:val="none" w:sz="0" w:space="0" w:color="auto"/>
        <w:bottom w:val="none" w:sz="0" w:space="0" w:color="auto"/>
        <w:right w:val="none" w:sz="0" w:space="0" w:color="auto"/>
      </w:divBdr>
    </w:div>
    <w:div w:id="947930329">
      <w:bodyDiv w:val="1"/>
      <w:marLeft w:val="0"/>
      <w:marRight w:val="0"/>
      <w:marTop w:val="0"/>
      <w:marBottom w:val="0"/>
      <w:divBdr>
        <w:top w:val="none" w:sz="0" w:space="0" w:color="auto"/>
        <w:left w:val="none" w:sz="0" w:space="0" w:color="auto"/>
        <w:bottom w:val="none" w:sz="0" w:space="0" w:color="auto"/>
        <w:right w:val="none" w:sz="0" w:space="0" w:color="auto"/>
      </w:divBdr>
    </w:div>
    <w:div w:id="948665665">
      <w:bodyDiv w:val="1"/>
      <w:marLeft w:val="0"/>
      <w:marRight w:val="0"/>
      <w:marTop w:val="0"/>
      <w:marBottom w:val="0"/>
      <w:divBdr>
        <w:top w:val="none" w:sz="0" w:space="0" w:color="auto"/>
        <w:left w:val="none" w:sz="0" w:space="0" w:color="auto"/>
        <w:bottom w:val="none" w:sz="0" w:space="0" w:color="auto"/>
        <w:right w:val="none" w:sz="0" w:space="0" w:color="auto"/>
      </w:divBdr>
    </w:div>
    <w:div w:id="950018486">
      <w:bodyDiv w:val="1"/>
      <w:marLeft w:val="0"/>
      <w:marRight w:val="0"/>
      <w:marTop w:val="0"/>
      <w:marBottom w:val="0"/>
      <w:divBdr>
        <w:top w:val="none" w:sz="0" w:space="0" w:color="auto"/>
        <w:left w:val="none" w:sz="0" w:space="0" w:color="auto"/>
        <w:bottom w:val="none" w:sz="0" w:space="0" w:color="auto"/>
        <w:right w:val="none" w:sz="0" w:space="0" w:color="auto"/>
      </w:divBdr>
    </w:div>
    <w:div w:id="950356005">
      <w:bodyDiv w:val="1"/>
      <w:marLeft w:val="0"/>
      <w:marRight w:val="0"/>
      <w:marTop w:val="0"/>
      <w:marBottom w:val="0"/>
      <w:divBdr>
        <w:top w:val="none" w:sz="0" w:space="0" w:color="auto"/>
        <w:left w:val="none" w:sz="0" w:space="0" w:color="auto"/>
        <w:bottom w:val="none" w:sz="0" w:space="0" w:color="auto"/>
        <w:right w:val="none" w:sz="0" w:space="0" w:color="auto"/>
      </w:divBdr>
    </w:div>
    <w:div w:id="950740095">
      <w:bodyDiv w:val="1"/>
      <w:marLeft w:val="0"/>
      <w:marRight w:val="0"/>
      <w:marTop w:val="0"/>
      <w:marBottom w:val="0"/>
      <w:divBdr>
        <w:top w:val="none" w:sz="0" w:space="0" w:color="auto"/>
        <w:left w:val="none" w:sz="0" w:space="0" w:color="auto"/>
        <w:bottom w:val="none" w:sz="0" w:space="0" w:color="auto"/>
        <w:right w:val="none" w:sz="0" w:space="0" w:color="auto"/>
      </w:divBdr>
    </w:div>
    <w:div w:id="952708239">
      <w:bodyDiv w:val="1"/>
      <w:marLeft w:val="0"/>
      <w:marRight w:val="0"/>
      <w:marTop w:val="0"/>
      <w:marBottom w:val="0"/>
      <w:divBdr>
        <w:top w:val="none" w:sz="0" w:space="0" w:color="auto"/>
        <w:left w:val="none" w:sz="0" w:space="0" w:color="auto"/>
        <w:bottom w:val="none" w:sz="0" w:space="0" w:color="auto"/>
        <w:right w:val="none" w:sz="0" w:space="0" w:color="auto"/>
      </w:divBdr>
    </w:div>
    <w:div w:id="952904304">
      <w:bodyDiv w:val="1"/>
      <w:marLeft w:val="0"/>
      <w:marRight w:val="0"/>
      <w:marTop w:val="0"/>
      <w:marBottom w:val="0"/>
      <w:divBdr>
        <w:top w:val="none" w:sz="0" w:space="0" w:color="auto"/>
        <w:left w:val="none" w:sz="0" w:space="0" w:color="auto"/>
        <w:bottom w:val="none" w:sz="0" w:space="0" w:color="auto"/>
        <w:right w:val="none" w:sz="0" w:space="0" w:color="auto"/>
      </w:divBdr>
    </w:div>
    <w:div w:id="953057212">
      <w:bodyDiv w:val="1"/>
      <w:marLeft w:val="0"/>
      <w:marRight w:val="0"/>
      <w:marTop w:val="0"/>
      <w:marBottom w:val="0"/>
      <w:divBdr>
        <w:top w:val="none" w:sz="0" w:space="0" w:color="auto"/>
        <w:left w:val="none" w:sz="0" w:space="0" w:color="auto"/>
        <w:bottom w:val="none" w:sz="0" w:space="0" w:color="auto"/>
        <w:right w:val="none" w:sz="0" w:space="0" w:color="auto"/>
      </w:divBdr>
    </w:div>
    <w:div w:id="953245645">
      <w:bodyDiv w:val="1"/>
      <w:marLeft w:val="0"/>
      <w:marRight w:val="0"/>
      <w:marTop w:val="0"/>
      <w:marBottom w:val="0"/>
      <w:divBdr>
        <w:top w:val="none" w:sz="0" w:space="0" w:color="auto"/>
        <w:left w:val="none" w:sz="0" w:space="0" w:color="auto"/>
        <w:bottom w:val="none" w:sz="0" w:space="0" w:color="auto"/>
        <w:right w:val="none" w:sz="0" w:space="0" w:color="auto"/>
      </w:divBdr>
    </w:div>
    <w:div w:id="955674996">
      <w:bodyDiv w:val="1"/>
      <w:marLeft w:val="0"/>
      <w:marRight w:val="0"/>
      <w:marTop w:val="0"/>
      <w:marBottom w:val="0"/>
      <w:divBdr>
        <w:top w:val="none" w:sz="0" w:space="0" w:color="auto"/>
        <w:left w:val="none" w:sz="0" w:space="0" w:color="auto"/>
        <w:bottom w:val="none" w:sz="0" w:space="0" w:color="auto"/>
        <w:right w:val="none" w:sz="0" w:space="0" w:color="auto"/>
      </w:divBdr>
    </w:div>
    <w:div w:id="956257066">
      <w:bodyDiv w:val="1"/>
      <w:marLeft w:val="0"/>
      <w:marRight w:val="0"/>
      <w:marTop w:val="0"/>
      <w:marBottom w:val="0"/>
      <w:divBdr>
        <w:top w:val="none" w:sz="0" w:space="0" w:color="auto"/>
        <w:left w:val="none" w:sz="0" w:space="0" w:color="auto"/>
        <w:bottom w:val="none" w:sz="0" w:space="0" w:color="auto"/>
        <w:right w:val="none" w:sz="0" w:space="0" w:color="auto"/>
      </w:divBdr>
    </w:div>
    <w:div w:id="957179526">
      <w:bodyDiv w:val="1"/>
      <w:marLeft w:val="0"/>
      <w:marRight w:val="0"/>
      <w:marTop w:val="0"/>
      <w:marBottom w:val="0"/>
      <w:divBdr>
        <w:top w:val="none" w:sz="0" w:space="0" w:color="auto"/>
        <w:left w:val="none" w:sz="0" w:space="0" w:color="auto"/>
        <w:bottom w:val="none" w:sz="0" w:space="0" w:color="auto"/>
        <w:right w:val="none" w:sz="0" w:space="0" w:color="auto"/>
      </w:divBdr>
    </w:div>
    <w:div w:id="957224630">
      <w:bodyDiv w:val="1"/>
      <w:marLeft w:val="0"/>
      <w:marRight w:val="0"/>
      <w:marTop w:val="0"/>
      <w:marBottom w:val="0"/>
      <w:divBdr>
        <w:top w:val="none" w:sz="0" w:space="0" w:color="auto"/>
        <w:left w:val="none" w:sz="0" w:space="0" w:color="auto"/>
        <w:bottom w:val="none" w:sz="0" w:space="0" w:color="auto"/>
        <w:right w:val="none" w:sz="0" w:space="0" w:color="auto"/>
      </w:divBdr>
    </w:div>
    <w:div w:id="958032018">
      <w:bodyDiv w:val="1"/>
      <w:marLeft w:val="0"/>
      <w:marRight w:val="0"/>
      <w:marTop w:val="0"/>
      <w:marBottom w:val="0"/>
      <w:divBdr>
        <w:top w:val="none" w:sz="0" w:space="0" w:color="auto"/>
        <w:left w:val="none" w:sz="0" w:space="0" w:color="auto"/>
        <w:bottom w:val="none" w:sz="0" w:space="0" w:color="auto"/>
        <w:right w:val="none" w:sz="0" w:space="0" w:color="auto"/>
      </w:divBdr>
    </w:div>
    <w:div w:id="959654097">
      <w:bodyDiv w:val="1"/>
      <w:marLeft w:val="0"/>
      <w:marRight w:val="0"/>
      <w:marTop w:val="0"/>
      <w:marBottom w:val="0"/>
      <w:divBdr>
        <w:top w:val="none" w:sz="0" w:space="0" w:color="auto"/>
        <w:left w:val="none" w:sz="0" w:space="0" w:color="auto"/>
        <w:bottom w:val="none" w:sz="0" w:space="0" w:color="auto"/>
        <w:right w:val="none" w:sz="0" w:space="0" w:color="auto"/>
      </w:divBdr>
    </w:div>
    <w:div w:id="960720457">
      <w:bodyDiv w:val="1"/>
      <w:marLeft w:val="0"/>
      <w:marRight w:val="0"/>
      <w:marTop w:val="0"/>
      <w:marBottom w:val="0"/>
      <w:divBdr>
        <w:top w:val="none" w:sz="0" w:space="0" w:color="auto"/>
        <w:left w:val="none" w:sz="0" w:space="0" w:color="auto"/>
        <w:bottom w:val="none" w:sz="0" w:space="0" w:color="auto"/>
        <w:right w:val="none" w:sz="0" w:space="0" w:color="auto"/>
      </w:divBdr>
    </w:div>
    <w:div w:id="961111488">
      <w:bodyDiv w:val="1"/>
      <w:marLeft w:val="0"/>
      <w:marRight w:val="0"/>
      <w:marTop w:val="0"/>
      <w:marBottom w:val="0"/>
      <w:divBdr>
        <w:top w:val="none" w:sz="0" w:space="0" w:color="auto"/>
        <w:left w:val="none" w:sz="0" w:space="0" w:color="auto"/>
        <w:bottom w:val="none" w:sz="0" w:space="0" w:color="auto"/>
        <w:right w:val="none" w:sz="0" w:space="0" w:color="auto"/>
      </w:divBdr>
    </w:div>
    <w:div w:id="961687063">
      <w:bodyDiv w:val="1"/>
      <w:marLeft w:val="0"/>
      <w:marRight w:val="0"/>
      <w:marTop w:val="0"/>
      <w:marBottom w:val="0"/>
      <w:divBdr>
        <w:top w:val="none" w:sz="0" w:space="0" w:color="auto"/>
        <w:left w:val="none" w:sz="0" w:space="0" w:color="auto"/>
        <w:bottom w:val="none" w:sz="0" w:space="0" w:color="auto"/>
        <w:right w:val="none" w:sz="0" w:space="0" w:color="auto"/>
      </w:divBdr>
    </w:div>
    <w:div w:id="962613554">
      <w:bodyDiv w:val="1"/>
      <w:marLeft w:val="0"/>
      <w:marRight w:val="0"/>
      <w:marTop w:val="0"/>
      <w:marBottom w:val="0"/>
      <w:divBdr>
        <w:top w:val="none" w:sz="0" w:space="0" w:color="auto"/>
        <w:left w:val="none" w:sz="0" w:space="0" w:color="auto"/>
        <w:bottom w:val="none" w:sz="0" w:space="0" w:color="auto"/>
        <w:right w:val="none" w:sz="0" w:space="0" w:color="auto"/>
      </w:divBdr>
    </w:div>
    <w:div w:id="962884796">
      <w:bodyDiv w:val="1"/>
      <w:marLeft w:val="0"/>
      <w:marRight w:val="0"/>
      <w:marTop w:val="0"/>
      <w:marBottom w:val="0"/>
      <w:divBdr>
        <w:top w:val="none" w:sz="0" w:space="0" w:color="auto"/>
        <w:left w:val="none" w:sz="0" w:space="0" w:color="auto"/>
        <w:bottom w:val="none" w:sz="0" w:space="0" w:color="auto"/>
        <w:right w:val="none" w:sz="0" w:space="0" w:color="auto"/>
      </w:divBdr>
    </w:div>
    <w:div w:id="963002194">
      <w:bodyDiv w:val="1"/>
      <w:marLeft w:val="0"/>
      <w:marRight w:val="0"/>
      <w:marTop w:val="0"/>
      <w:marBottom w:val="0"/>
      <w:divBdr>
        <w:top w:val="none" w:sz="0" w:space="0" w:color="auto"/>
        <w:left w:val="none" w:sz="0" w:space="0" w:color="auto"/>
        <w:bottom w:val="none" w:sz="0" w:space="0" w:color="auto"/>
        <w:right w:val="none" w:sz="0" w:space="0" w:color="auto"/>
      </w:divBdr>
    </w:div>
    <w:div w:id="963197895">
      <w:bodyDiv w:val="1"/>
      <w:marLeft w:val="0"/>
      <w:marRight w:val="0"/>
      <w:marTop w:val="0"/>
      <w:marBottom w:val="0"/>
      <w:divBdr>
        <w:top w:val="none" w:sz="0" w:space="0" w:color="auto"/>
        <w:left w:val="none" w:sz="0" w:space="0" w:color="auto"/>
        <w:bottom w:val="none" w:sz="0" w:space="0" w:color="auto"/>
        <w:right w:val="none" w:sz="0" w:space="0" w:color="auto"/>
      </w:divBdr>
    </w:div>
    <w:div w:id="964507769">
      <w:bodyDiv w:val="1"/>
      <w:marLeft w:val="0"/>
      <w:marRight w:val="0"/>
      <w:marTop w:val="0"/>
      <w:marBottom w:val="0"/>
      <w:divBdr>
        <w:top w:val="none" w:sz="0" w:space="0" w:color="auto"/>
        <w:left w:val="none" w:sz="0" w:space="0" w:color="auto"/>
        <w:bottom w:val="none" w:sz="0" w:space="0" w:color="auto"/>
        <w:right w:val="none" w:sz="0" w:space="0" w:color="auto"/>
      </w:divBdr>
    </w:div>
    <w:div w:id="965891040">
      <w:bodyDiv w:val="1"/>
      <w:marLeft w:val="0"/>
      <w:marRight w:val="0"/>
      <w:marTop w:val="0"/>
      <w:marBottom w:val="0"/>
      <w:divBdr>
        <w:top w:val="none" w:sz="0" w:space="0" w:color="auto"/>
        <w:left w:val="none" w:sz="0" w:space="0" w:color="auto"/>
        <w:bottom w:val="none" w:sz="0" w:space="0" w:color="auto"/>
        <w:right w:val="none" w:sz="0" w:space="0" w:color="auto"/>
      </w:divBdr>
    </w:div>
    <w:div w:id="965966229">
      <w:bodyDiv w:val="1"/>
      <w:marLeft w:val="0"/>
      <w:marRight w:val="0"/>
      <w:marTop w:val="0"/>
      <w:marBottom w:val="0"/>
      <w:divBdr>
        <w:top w:val="none" w:sz="0" w:space="0" w:color="auto"/>
        <w:left w:val="none" w:sz="0" w:space="0" w:color="auto"/>
        <w:bottom w:val="none" w:sz="0" w:space="0" w:color="auto"/>
        <w:right w:val="none" w:sz="0" w:space="0" w:color="auto"/>
      </w:divBdr>
    </w:div>
    <w:div w:id="966350908">
      <w:bodyDiv w:val="1"/>
      <w:marLeft w:val="0"/>
      <w:marRight w:val="0"/>
      <w:marTop w:val="0"/>
      <w:marBottom w:val="0"/>
      <w:divBdr>
        <w:top w:val="none" w:sz="0" w:space="0" w:color="auto"/>
        <w:left w:val="none" w:sz="0" w:space="0" w:color="auto"/>
        <w:bottom w:val="none" w:sz="0" w:space="0" w:color="auto"/>
        <w:right w:val="none" w:sz="0" w:space="0" w:color="auto"/>
      </w:divBdr>
    </w:div>
    <w:div w:id="968317682">
      <w:bodyDiv w:val="1"/>
      <w:marLeft w:val="0"/>
      <w:marRight w:val="0"/>
      <w:marTop w:val="0"/>
      <w:marBottom w:val="0"/>
      <w:divBdr>
        <w:top w:val="none" w:sz="0" w:space="0" w:color="auto"/>
        <w:left w:val="none" w:sz="0" w:space="0" w:color="auto"/>
        <w:bottom w:val="none" w:sz="0" w:space="0" w:color="auto"/>
        <w:right w:val="none" w:sz="0" w:space="0" w:color="auto"/>
      </w:divBdr>
    </w:div>
    <w:div w:id="968583111">
      <w:bodyDiv w:val="1"/>
      <w:marLeft w:val="0"/>
      <w:marRight w:val="0"/>
      <w:marTop w:val="0"/>
      <w:marBottom w:val="0"/>
      <w:divBdr>
        <w:top w:val="none" w:sz="0" w:space="0" w:color="auto"/>
        <w:left w:val="none" w:sz="0" w:space="0" w:color="auto"/>
        <w:bottom w:val="none" w:sz="0" w:space="0" w:color="auto"/>
        <w:right w:val="none" w:sz="0" w:space="0" w:color="auto"/>
      </w:divBdr>
    </w:div>
    <w:div w:id="969045585">
      <w:bodyDiv w:val="1"/>
      <w:marLeft w:val="0"/>
      <w:marRight w:val="0"/>
      <w:marTop w:val="0"/>
      <w:marBottom w:val="0"/>
      <w:divBdr>
        <w:top w:val="none" w:sz="0" w:space="0" w:color="auto"/>
        <w:left w:val="none" w:sz="0" w:space="0" w:color="auto"/>
        <w:bottom w:val="none" w:sz="0" w:space="0" w:color="auto"/>
        <w:right w:val="none" w:sz="0" w:space="0" w:color="auto"/>
      </w:divBdr>
    </w:div>
    <w:div w:id="969169431">
      <w:bodyDiv w:val="1"/>
      <w:marLeft w:val="0"/>
      <w:marRight w:val="0"/>
      <w:marTop w:val="0"/>
      <w:marBottom w:val="0"/>
      <w:divBdr>
        <w:top w:val="none" w:sz="0" w:space="0" w:color="auto"/>
        <w:left w:val="none" w:sz="0" w:space="0" w:color="auto"/>
        <w:bottom w:val="none" w:sz="0" w:space="0" w:color="auto"/>
        <w:right w:val="none" w:sz="0" w:space="0" w:color="auto"/>
      </w:divBdr>
    </w:div>
    <w:div w:id="969364179">
      <w:bodyDiv w:val="1"/>
      <w:marLeft w:val="0"/>
      <w:marRight w:val="0"/>
      <w:marTop w:val="0"/>
      <w:marBottom w:val="0"/>
      <w:divBdr>
        <w:top w:val="none" w:sz="0" w:space="0" w:color="auto"/>
        <w:left w:val="none" w:sz="0" w:space="0" w:color="auto"/>
        <w:bottom w:val="none" w:sz="0" w:space="0" w:color="auto"/>
        <w:right w:val="none" w:sz="0" w:space="0" w:color="auto"/>
      </w:divBdr>
    </w:div>
    <w:div w:id="969558106">
      <w:bodyDiv w:val="1"/>
      <w:marLeft w:val="0"/>
      <w:marRight w:val="0"/>
      <w:marTop w:val="0"/>
      <w:marBottom w:val="0"/>
      <w:divBdr>
        <w:top w:val="none" w:sz="0" w:space="0" w:color="auto"/>
        <w:left w:val="none" w:sz="0" w:space="0" w:color="auto"/>
        <w:bottom w:val="none" w:sz="0" w:space="0" w:color="auto"/>
        <w:right w:val="none" w:sz="0" w:space="0" w:color="auto"/>
      </w:divBdr>
    </w:div>
    <w:div w:id="969671653">
      <w:bodyDiv w:val="1"/>
      <w:marLeft w:val="0"/>
      <w:marRight w:val="0"/>
      <w:marTop w:val="0"/>
      <w:marBottom w:val="0"/>
      <w:divBdr>
        <w:top w:val="none" w:sz="0" w:space="0" w:color="auto"/>
        <w:left w:val="none" w:sz="0" w:space="0" w:color="auto"/>
        <w:bottom w:val="none" w:sz="0" w:space="0" w:color="auto"/>
        <w:right w:val="none" w:sz="0" w:space="0" w:color="auto"/>
      </w:divBdr>
    </w:div>
    <w:div w:id="969674448">
      <w:bodyDiv w:val="1"/>
      <w:marLeft w:val="0"/>
      <w:marRight w:val="0"/>
      <w:marTop w:val="0"/>
      <w:marBottom w:val="0"/>
      <w:divBdr>
        <w:top w:val="none" w:sz="0" w:space="0" w:color="auto"/>
        <w:left w:val="none" w:sz="0" w:space="0" w:color="auto"/>
        <w:bottom w:val="none" w:sz="0" w:space="0" w:color="auto"/>
        <w:right w:val="none" w:sz="0" w:space="0" w:color="auto"/>
      </w:divBdr>
    </w:div>
    <w:div w:id="969826645">
      <w:bodyDiv w:val="1"/>
      <w:marLeft w:val="0"/>
      <w:marRight w:val="0"/>
      <w:marTop w:val="0"/>
      <w:marBottom w:val="0"/>
      <w:divBdr>
        <w:top w:val="none" w:sz="0" w:space="0" w:color="auto"/>
        <w:left w:val="none" w:sz="0" w:space="0" w:color="auto"/>
        <w:bottom w:val="none" w:sz="0" w:space="0" w:color="auto"/>
        <w:right w:val="none" w:sz="0" w:space="0" w:color="auto"/>
      </w:divBdr>
    </w:div>
    <w:div w:id="970786193">
      <w:bodyDiv w:val="1"/>
      <w:marLeft w:val="0"/>
      <w:marRight w:val="0"/>
      <w:marTop w:val="0"/>
      <w:marBottom w:val="0"/>
      <w:divBdr>
        <w:top w:val="none" w:sz="0" w:space="0" w:color="auto"/>
        <w:left w:val="none" w:sz="0" w:space="0" w:color="auto"/>
        <w:bottom w:val="none" w:sz="0" w:space="0" w:color="auto"/>
        <w:right w:val="none" w:sz="0" w:space="0" w:color="auto"/>
      </w:divBdr>
    </w:div>
    <w:div w:id="970861396">
      <w:bodyDiv w:val="1"/>
      <w:marLeft w:val="0"/>
      <w:marRight w:val="0"/>
      <w:marTop w:val="0"/>
      <w:marBottom w:val="0"/>
      <w:divBdr>
        <w:top w:val="none" w:sz="0" w:space="0" w:color="auto"/>
        <w:left w:val="none" w:sz="0" w:space="0" w:color="auto"/>
        <w:bottom w:val="none" w:sz="0" w:space="0" w:color="auto"/>
        <w:right w:val="none" w:sz="0" w:space="0" w:color="auto"/>
      </w:divBdr>
    </w:div>
    <w:div w:id="971594324">
      <w:bodyDiv w:val="1"/>
      <w:marLeft w:val="0"/>
      <w:marRight w:val="0"/>
      <w:marTop w:val="0"/>
      <w:marBottom w:val="0"/>
      <w:divBdr>
        <w:top w:val="none" w:sz="0" w:space="0" w:color="auto"/>
        <w:left w:val="none" w:sz="0" w:space="0" w:color="auto"/>
        <w:bottom w:val="none" w:sz="0" w:space="0" w:color="auto"/>
        <w:right w:val="none" w:sz="0" w:space="0" w:color="auto"/>
      </w:divBdr>
    </w:div>
    <w:div w:id="972515241">
      <w:bodyDiv w:val="1"/>
      <w:marLeft w:val="0"/>
      <w:marRight w:val="0"/>
      <w:marTop w:val="0"/>
      <w:marBottom w:val="0"/>
      <w:divBdr>
        <w:top w:val="none" w:sz="0" w:space="0" w:color="auto"/>
        <w:left w:val="none" w:sz="0" w:space="0" w:color="auto"/>
        <w:bottom w:val="none" w:sz="0" w:space="0" w:color="auto"/>
        <w:right w:val="none" w:sz="0" w:space="0" w:color="auto"/>
      </w:divBdr>
    </w:div>
    <w:div w:id="974456693">
      <w:bodyDiv w:val="1"/>
      <w:marLeft w:val="0"/>
      <w:marRight w:val="0"/>
      <w:marTop w:val="0"/>
      <w:marBottom w:val="0"/>
      <w:divBdr>
        <w:top w:val="none" w:sz="0" w:space="0" w:color="auto"/>
        <w:left w:val="none" w:sz="0" w:space="0" w:color="auto"/>
        <w:bottom w:val="none" w:sz="0" w:space="0" w:color="auto"/>
        <w:right w:val="none" w:sz="0" w:space="0" w:color="auto"/>
      </w:divBdr>
    </w:div>
    <w:div w:id="974791811">
      <w:bodyDiv w:val="1"/>
      <w:marLeft w:val="0"/>
      <w:marRight w:val="0"/>
      <w:marTop w:val="0"/>
      <w:marBottom w:val="0"/>
      <w:divBdr>
        <w:top w:val="none" w:sz="0" w:space="0" w:color="auto"/>
        <w:left w:val="none" w:sz="0" w:space="0" w:color="auto"/>
        <w:bottom w:val="none" w:sz="0" w:space="0" w:color="auto"/>
        <w:right w:val="none" w:sz="0" w:space="0" w:color="auto"/>
      </w:divBdr>
    </w:div>
    <w:div w:id="975372578">
      <w:bodyDiv w:val="1"/>
      <w:marLeft w:val="0"/>
      <w:marRight w:val="0"/>
      <w:marTop w:val="0"/>
      <w:marBottom w:val="0"/>
      <w:divBdr>
        <w:top w:val="none" w:sz="0" w:space="0" w:color="auto"/>
        <w:left w:val="none" w:sz="0" w:space="0" w:color="auto"/>
        <w:bottom w:val="none" w:sz="0" w:space="0" w:color="auto"/>
        <w:right w:val="none" w:sz="0" w:space="0" w:color="auto"/>
      </w:divBdr>
    </w:div>
    <w:div w:id="975598379">
      <w:bodyDiv w:val="1"/>
      <w:marLeft w:val="0"/>
      <w:marRight w:val="0"/>
      <w:marTop w:val="0"/>
      <w:marBottom w:val="0"/>
      <w:divBdr>
        <w:top w:val="none" w:sz="0" w:space="0" w:color="auto"/>
        <w:left w:val="none" w:sz="0" w:space="0" w:color="auto"/>
        <w:bottom w:val="none" w:sz="0" w:space="0" w:color="auto"/>
        <w:right w:val="none" w:sz="0" w:space="0" w:color="auto"/>
      </w:divBdr>
    </w:div>
    <w:div w:id="976256534">
      <w:bodyDiv w:val="1"/>
      <w:marLeft w:val="0"/>
      <w:marRight w:val="0"/>
      <w:marTop w:val="0"/>
      <w:marBottom w:val="0"/>
      <w:divBdr>
        <w:top w:val="none" w:sz="0" w:space="0" w:color="auto"/>
        <w:left w:val="none" w:sz="0" w:space="0" w:color="auto"/>
        <w:bottom w:val="none" w:sz="0" w:space="0" w:color="auto"/>
        <w:right w:val="none" w:sz="0" w:space="0" w:color="auto"/>
      </w:divBdr>
    </w:div>
    <w:div w:id="976299713">
      <w:bodyDiv w:val="1"/>
      <w:marLeft w:val="0"/>
      <w:marRight w:val="0"/>
      <w:marTop w:val="0"/>
      <w:marBottom w:val="0"/>
      <w:divBdr>
        <w:top w:val="none" w:sz="0" w:space="0" w:color="auto"/>
        <w:left w:val="none" w:sz="0" w:space="0" w:color="auto"/>
        <w:bottom w:val="none" w:sz="0" w:space="0" w:color="auto"/>
        <w:right w:val="none" w:sz="0" w:space="0" w:color="auto"/>
      </w:divBdr>
    </w:div>
    <w:div w:id="976691709">
      <w:bodyDiv w:val="1"/>
      <w:marLeft w:val="0"/>
      <w:marRight w:val="0"/>
      <w:marTop w:val="0"/>
      <w:marBottom w:val="0"/>
      <w:divBdr>
        <w:top w:val="none" w:sz="0" w:space="0" w:color="auto"/>
        <w:left w:val="none" w:sz="0" w:space="0" w:color="auto"/>
        <w:bottom w:val="none" w:sz="0" w:space="0" w:color="auto"/>
        <w:right w:val="none" w:sz="0" w:space="0" w:color="auto"/>
      </w:divBdr>
    </w:div>
    <w:div w:id="976840971">
      <w:bodyDiv w:val="1"/>
      <w:marLeft w:val="0"/>
      <w:marRight w:val="0"/>
      <w:marTop w:val="0"/>
      <w:marBottom w:val="0"/>
      <w:divBdr>
        <w:top w:val="none" w:sz="0" w:space="0" w:color="auto"/>
        <w:left w:val="none" w:sz="0" w:space="0" w:color="auto"/>
        <w:bottom w:val="none" w:sz="0" w:space="0" w:color="auto"/>
        <w:right w:val="none" w:sz="0" w:space="0" w:color="auto"/>
      </w:divBdr>
    </w:div>
    <w:div w:id="977799350">
      <w:bodyDiv w:val="1"/>
      <w:marLeft w:val="0"/>
      <w:marRight w:val="0"/>
      <w:marTop w:val="0"/>
      <w:marBottom w:val="0"/>
      <w:divBdr>
        <w:top w:val="none" w:sz="0" w:space="0" w:color="auto"/>
        <w:left w:val="none" w:sz="0" w:space="0" w:color="auto"/>
        <w:bottom w:val="none" w:sz="0" w:space="0" w:color="auto"/>
        <w:right w:val="none" w:sz="0" w:space="0" w:color="auto"/>
      </w:divBdr>
    </w:div>
    <w:div w:id="978075115">
      <w:bodyDiv w:val="1"/>
      <w:marLeft w:val="0"/>
      <w:marRight w:val="0"/>
      <w:marTop w:val="0"/>
      <w:marBottom w:val="0"/>
      <w:divBdr>
        <w:top w:val="none" w:sz="0" w:space="0" w:color="auto"/>
        <w:left w:val="none" w:sz="0" w:space="0" w:color="auto"/>
        <w:bottom w:val="none" w:sz="0" w:space="0" w:color="auto"/>
        <w:right w:val="none" w:sz="0" w:space="0" w:color="auto"/>
      </w:divBdr>
    </w:div>
    <w:div w:id="978191639">
      <w:bodyDiv w:val="1"/>
      <w:marLeft w:val="0"/>
      <w:marRight w:val="0"/>
      <w:marTop w:val="0"/>
      <w:marBottom w:val="0"/>
      <w:divBdr>
        <w:top w:val="none" w:sz="0" w:space="0" w:color="auto"/>
        <w:left w:val="none" w:sz="0" w:space="0" w:color="auto"/>
        <w:bottom w:val="none" w:sz="0" w:space="0" w:color="auto"/>
        <w:right w:val="none" w:sz="0" w:space="0" w:color="auto"/>
      </w:divBdr>
    </w:div>
    <w:div w:id="978923725">
      <w:bodyDiv w:val="1"/>
      <w:marLeft w:val="0"/>
      <w:marRight w:val="0"/>
      <w:marTop w:val="0"/>
      <w:marBottom w:val="0"/>
      <w:divBdr>
        <w:top w:val="none" w:sz="0" w:space="0" w:color="auto"/>
        <w:left w:val="none" w:sz="0" w:space="0" w:color="auto"/>
        <w:bottom w:val="none" w:sz="0" w:space="0" w:color="auto"/>
        <w:right w:val="none" w:sz="0" w:space="0" w:color="auto"/>
      </w:divBdr>
    </w:div>
    <w:div w:id="979263600">
      <w:bodyDiv w:val="1"/>
      <w:marLeft w:val="0"/>
      <w:marRight w:val="0"/>
      <w:marTop w:val="0"/>
      <w:marBottom w:val="0"/>
      <w:divBdr>
        <w:top w:val="none" w:sz="0" w:space="0" w:color="auto"/>
        <w:left w:val="none" w:sz="0" w:space="0" w:color="auto"/>
        <w:bottom w:val="none" w:sz="0" w:space="0" w:color="auto"/>
        <w:right w:val="none" w:sz="0" w:space="0" w:color="auto"/>
      </w:divBdr>
    </w:div>
    <w:div w:id="979461692">
      <w:bodyDiv w:val="1"/>
      <w:marLeft w:val="0"/>
      <w:marRight w:val="0"/>
      <w:marTop w:val="0"/>
      <w:marBottom w:val="0"/>
      <w:divBdr>
        <w:top w:val="none" w:sz="0" w:space="0" w:color="auto"/>
        <w:left w:val="none" w:sz="0" w:space="0" w:color="auto"/>
        <w:bottom w:val="none" w:sz="0" w:space="0" w:color="auto"/>
        <w:right w:val="none" w:sz="0" w:space="0" w:color="auto"/>
      </w:divBdr>
    </w:div>
    <w:div w:id="979580333">
      <w:bodyDiv w:val="1"/>
      <w:marLeft w:val="0"/>
      <w:marRight w:val="0"/>
      <w:marTop w:val="0"/>
      <w:marBottom w:val="0"/>
      <w:divBdr>
        <w:top w:val="none" w:sz="0" w:space="0" w:color="auto"/>
        <w:left w:val="none" w:sz="0" w:space="0" w:color="auto"/>
        <w:bottom w:val="none" w:sz="0" w:space="0" w:color="auto"/>
        <w:right w:val="none" w:sz="0" w:space="0" w:color="auto"/>
      </w:divBdr>
    </w:div>
    <w:div w:id="980770101">
      <w:bodyDiv w:val="1"/>
      <w:marLeft w:val="0"/>
      <w:marRight w:val="0"/>
      <w:marTop w:val="0"/>
      <w:marBottom w:val="0"/>
      <w:divBdr>
        <w:top w:val="none" w:sz="0" w:space="0" w:color="auto"/>
        <w:left w:val="none" w:sz="0" w:space="0" w:color="auto"/>
        <w:bottom w:val="none" w:sz="0" w:space="0" w:color="auto"/>
        <w:right w:val="none" w:sz="0" w:space="0" w:color="auto"/>
      </w:divBdr>
    </w:div>
    <w:div w:id="981499747">
      <w:bodyDiv w:val="1"/>
      <w:marLeft w:val="0"/>
      <w:marRight w:val="0"/>
      <w:marTop w:val="0"/>
      <w:marBottom w:val="0"/>
      <w:divBdr>
        <w:top w:val="none" w:sz="0" w:space="0" w:color="auto"/>
        <w:left w:val="none" w:sz="0" w:space="0" w:color="auto"/>
        <w:bottom w:val="none" w:sz="0" w:space="0" w:color="auto"/>
        <w:right w:val="none" w:sz="0" w:space="0" w:color="auto"/>
      </w:divBdr>
    </w:div>
    <w:div w:id="982003883">
      <w:bodyDiv w:val="1"/>
      <w:marLeft w:val="0"/>
      <w:marRight w:val="0"/>
      <w:marTop w:val="0"/>
      <w:marBottom w:val="0"/>
      <w:divBdr>
        <w:top w:val="none" w:sz="0" w:space="0" w:color="auto"/>
        <w:left w:val="none" w:sz="0" w:space="0" w:color="auto"/>
        <w:bottom w:val="none" w:sz="0" w:space="0" w:color="auto"/>
        <w:right w:val="none" w:sz="0" w:space="0" w:color="auto"/>
      </w:divBdr>
    </w:div>
    <w:div w:id="982736502">
      <w:bodyDiv w:val="1"/>
      <w:marLeft w:val="0"/>
      <w:marRight w:val="0"/>
      <w:marTop w:val="0"/>
      <w:marBottom w:val="0"/>
      <w:divBdr>
        <w:top w:val="none" w:sz="0" w:space="0" w:color="auto"/>
        <w:left w:val="none" w:sz="0" w:space="0" w:color="auto"/>
        <w:bottom w:val="none" w:sz="0" w:space="0" w:color="auto"/>
        <w:right w:val="none" w:sz="0" w:space="0" w:color="auto"/>
      </w:divBdr>
    </w:div>
    <w:div w:id="983779400">
      <w:bodyDiv w:val="1"/>
      <w:marLeft w:val="0"/>
      <w:marRight w:val="0"/>
      <w:marTop w:val="0"/>
      <w:marBottom w:val="0"/>
      <w:divBdr>
        <w:top w:val="none" w:sz="0" w:space="0" w:color="auto"/>
        <w:left w:val="none" w:sz="0" w:space="0" w:color="auto"/>
        <w:bottom w:val="none" w:sz="0" w:space="0" w:color="auto"/>
        <w:right w:val="none" w:sz="0" w:space="0" w:color="auto"/>
      </w:divBdr>
    </w:div>
    <w:div w:id="983853227">
      <w:bodyDiv w:val="1"/>
      <w:marLeft w:val="0"/>
      <w:marRight w:val="0"/>
      <w:marTop w:val="0"/>
      <w:marBottom w:val="0"/>
      <w:divBdr>
        <w:top w:val="none" w:sz="0" w:space="0" w:color="auto"/>
        <w:left w:val="none" w:sz="0" w:space="0" w:color="auto"/>
        <w:bottom w:val="none" w:sz="0" w:space="0" w:color="auto"/>
        <w:right w:val="none" w:sz="0" w:space="0" w:color="auto"/>
      </w:divBdr>
    </w:div>
    <w:div w:id="984237101">
      <w:bodyDiv w:val="1"/>
      <w:marLeft w:val="0"/>
      <w:marRight w:val="0"/>
      <w:marTop w:val="0"/>
      <w:marBottom w:val="0"/>
      <w:divBdr>
        <w:top w:val="none" w:sz="0" w:space="0" w:color="auto"/>
        <w:left w:val="none" w:sz="0" w:space="0" w:color="auto"/>
        <w:bottom w:val="none" w:sz="0" w:space="0" w:color="auto"/>
        <w:right w:val="none" w:sz="0" w:space="0" w:color="auto"/>
      </w:divBdr>
    </w:div>
    <w:div w:id="984313038">
      <w:bodyDiv w:val="1"/>
      <w:marLeft w:val="0"/>
      <w:marRight w:val="0"/>
      <w:marTop w:val="0"/>
      <w:marBottom w:val="0"/>
      <w:divBdr>
        <w:top w:val="none" w:sz="0" w:space="0" w:color="auto"/>
        <w:left w:val="none" w:sz="0" w:space="0" w:color="auto"/>
        <w:bottom w:val="none" w:sz="0" w:space="0" w:color="auto"/>
        <w:right w:val="none" w:sz="0" w:space="0" w:color="auto"/>
      </w:divBdr>
    </w:div>
    <w:div w:id="984970912">
      <w:bodyDiv w:val="1"/>
      <w:marLeft w:val="0"/>
      <w:marRight w:val="0"/>
      <w:marTop w:val="0"/>
      <w:marBottom w:val="0"/>
      <w:divBdr>
        <w:top w:val="none" w:sz="0" w:space="0" w:color="auto"/>
        <w:left w:val="none" w:sz="0" w:space="0" w:color="auto"/>
        <w:bottom w:val="none" w:sz="0" w:space="0" w:color="auto"/>
        <w:right w:val="none" w:sz="0" w:space="0" w:color="auto"/>
      </w:divBdr>
    </w:div>
    <w:div w:id="985015573">
      <w:bodyDiv w:val="1"/>
      <w:marLeft w:val="0"/>
      <w:marRight w:val="0"/>
      <w:marTop w:val="0"/>
      <w:marBottom w:val="0"/>
      <w:divBdr>
        <w:top w:val="none" w:sz="0" w:space="0" w:color="auto"/>
        <w:left w:val="none" w:sz="0" w:space="0" w:color="auto"/>
        <w:bottom w:val="none" w:sz="0" w:space="0" w:color="auto"/>
        <w:right w:val="none" w:sz="0" w:space="0" w:color="auto"/>
      </w:divBdr>
    </w:div>
    <w:div w:id="985862560">
      <w:bodyDiv w:val="1"/>
      <w:marLeft w:val="0"/>
      <w:marRight w:val="0"/>
      <w:marTop w:val="0"/>
      <w:marBottom w:val="0"/>
      <w:divBdr>
        <w:top w:val="none" w:sz="0" w:space="0" w:color="auto"/>
        <w:left w:val="none" w:sz="0" w:space="0" w:color="auto"/>
        <w:bottom w:val="none" w:sz="0" w:space="0" w:color="auto"/>
        <w:right w:val="none" w:sz="0" w:space="0" w:color="auto"/>
      </w:divBdr>
    </w:div>
    <w:div w:id="986204081">
      <w:bodyDiv w:val="1"/>
      <w:marLeft w:val="0"/>
      <w:marRight w:val="0"/>
      <w:marTop w:val="0"/>
      <w:marBottom w:val="0"/>
      <w:divBdr>
        <w:top w:val="none" w:sz="0" w:space="0" w:color="auto"/>
        <w:left w:val="none" w:sz="0" w:space="0" w:color="auto"/>
        <w:bottom w:val="none" w:sz="0" w:space="0" w:color="auto"/>
        <w:right w:val="none" w:sz="0" w:space="0" w:color="auto"/>
      </w:divBdr>
    </w:div>
    <w:div w:id="986283462">
      <w:bodyDiv w:val="1"/>
      <w:marLeft w:val="0"/>
      <w:marRight w:val="0"/>
      <w:marTop w:val="0"/>
      <w:marBottom w:val="0"/>
      <w:divBdr>
        <w:top w:val="none" w:sz="0" w:space="0" w:color="auto"/>
        <w:left w:val="none" w:sz="0" w:space="0" w:color="auto"/>
        <w:bottom w:val="none" w:sz="0" w:space="0" w:color="auto"/>
        <w:right w:val="none" w:sz="0" w:space="0" w:color="auto"/>
      </w:divBdr>
    </w:div>
    <w:div w:id="986974611">
      <w:bodyDiv w:val="1"/>
      <w:marLeft w:val="0"/>
      <w:marRight w:val="0"/>
      <w:marTop w:val="0"/>
      <w:marBottom w:val="0"/>
      <w:divBdr>
        <w:top w:val="none" w:sz="0" w:space="0" w:color="auto"/>
        <w:left w:val="none" w:sz="0" w:space="0" w:color="auto"/>
        <w:bottom w:val="none" w:sz="0" w:space="0" w:color="auto"/>
        <w:right w:val="none" w:sz="0" w:space="0" w:color="auto"/>
      </w:divBdr>
    </w:div>
    <w:div w:id="987129063">
      <w:bodyDiv w:val="1"/>
      <w:marLeft w:val="0"/>
      <w:marRight w:val="0"/>
      <w:marTop w:val="0"/>
      <w:marBottom w:val="0"/>
      <w:divBdr>
        <w:top w:val="none" w:sz="0" w:space="0" w:color="auto"/>
        <w:left w:val="none" w:sz="0" w:space="0" w:color="auto"/>
        <w:bottom w:val="none" w:sz="0" w:space="0" w:color="auto"/>
        <w:right w:val="none" w:sz="0" w:space="0" w:color="auto"/>
      </w:divBdr>
    </w:div>
    <w:div w:id="987586924">
      <w:bodyDiv w:val="1"/>
      <w:marLeft w:val="0"/>
      <w:marRight w:val="0"/>
      <w:marTop w:val="0"/>
      <w:marBottom w:val="0"/>
      <w:divBdr>
        <w:top w:val="none" w:sz="0" w:space="0" w:color="auto"/>
        <w:left w:val="none" w:sz="0" w:space="0" w:color="auto"/>
        <w:bottom w:val="none" w:sz="0" w:space="0" w:color="auto"/>
        <w:right w:val="none" w:sz="0" w:space="0" w:color="auto"/>
      </w:divBdr>
    </w:div>
    <w:div w:id="987854780">
      <w:bodyDiv w:val="1"/>
      <w:marLeft w:val="0"/>
      <w:marRight w:val="0"/>
      <w:marTop w:val="0"/>
      <w:marBottom w:val="0"/>
      <w:divBdr>
        <w:top w:val="none" w:sz="0" w:space="0" w:color="auto"/>
        <w:left w:val="none" w:sz="0" w:space="0" w:color="auto"/>
        <w:bottom w:val="none" w:sz="0" w:space="0" w:color="auto"/>
        <w:right w:val="none" w:sz="0" w:space="0" w:color="auto"/>
      </w:divBdr>
    </w:div>
    <w:div w:id="988754872">
      <w:bodyDiv w:val="1"/>
      <w:marLeft w:val="0"/>
      <w:marRight w:val="0"/>
      <w:marTop w:val="0"/>
      <w:marBottom w:val="0"/>
      <w:divBdr>
        <w:top w:val="none" w:sz="0" w:space="0" w:color="auto"/>
        <w:left w:val="none" w:sz="0" w:space="0" w:color="auto"/>
        <w:bottom w:val="none" w:sz="0" w:space="0" w:color="auto"/>
        <w:right w:val="none" w:sz="0" w:space="0" w:color="auto"/>
      </w:divBdr>
    </w:div>
    <w:div w:id="990327411">
      <w:bodyDiv w:val="1"/>
      <w:marLeft w:val="0"/>
      <w:marRight w:val="0"/>
      <w:marTop w:val="0"/>
      <w:marBottom w:val="0"/>
      <w:divBdr>
        <w:top w:val="none" w:sz="0" w:space="0" w:color="auto"/>
        <w:left w:val="none" w:sz="0" w:space="0" w:color="auto"/>
        <w:bottom w:val="none" w:sz="0" w:space="0" w:color="auto"/>
        <w:right w:val="none" w:sz="0" w:space="0" w:color="auto"/>
      </w:divBdr>
    </w:div>
    <w:div w:id="990526922">
      <w:bodyDiv w:val="1"/>
      <w:marLeft w:val="0"/>
      <w:marRight w:val="0"/>
      <w:marTop w:val="0"/>
      <w:marBottom w:val="0"/>
      <w:divBdr>
        <w:top w:val="none" w:sz="0" w:space="0" w:color="auto"/>
        <w:left w:val="none" w:sz="0" w:space="0" w:color="auto"/>
        <w:bottom w:val="none" w:sz="0" w:space="0" w:color="auto"/>
        <w:right w:val="none" w:sz="0" w:space="0" w:color="auto"/>
      </w:divBdr>
    </w:div>
    <w:div w:id="990672502">
      <w:bodyDiv w:val="1"/>
      <w:marLeft w:val="0"/>
      <w:marRight w:val="0"/>
      <w:marTop w:val="0"/>
      <w:marBottom w:val="0"/>
      <w:divBdr>
        <w:top w:val="none" w:sz="0" w:space="0" w:color="auto"/>
        <w:left w:val="none" w:sz="0" w:space="0" w:color="auto"/>
        <w:bottom w:val="none" w:sz="0" w:space="0" w:color="auto"/>
        <w:right w:val="none" w:sz="0" w:space="0" w:color="auto"/>
      </w:divBdr>
    </w:div>
    <w:div w:id="991450580">
      <w:bodyDiv w:val="1"/>
      <w:marLeft w:val="0"/>
      <w:marRight w:val="0"/>
      <w:marTop w:val="0"/>
      <w:marBottom w:val="0"/>
      <w:divBdr>
        <w:top w:val="none" w:sz="0" w:space="0" w:color="auto"/>
        <w:left w:val="none" w:sz="0" w:space="0" w:color="auto"/>
        <w:bottom w:val="none" w:sz="0" w:space="0" w:color="auto"/>
        <w:right w:val="none" w:sz="0" w:space="0" w:color="auto"/>
      </w:divBdr>
    </w:div>
    <w:div w:id="992369660">
      <w:bodyDiv w:val="1"/>
      <w:marLeft w:val="0"/>
      <w:marRight w:val="0"/>
      <w:marTop w:val="0"/>
      <w:marBottom w:val="0"/>
      <w:divBdr>
        <w:top w:val="none" w:sz="0" w:space="0" w:color="auto"/>
        <w:left w:val="none" w:sz="0" w:space="0" w:color="auto"/>
        <w:bottom w:val="none" w:sz="0" w:space="0" w:color="auto"/>
        <w:right w:val="none" w:sz="0" w:space="0" w:color="auto"/>
      </w:divBdr>
    </w:div>
    <w:div w:id="992947148">
      <w:bodyDiv w:val="1"/>
      <w:marLeft w:val="0"/>
      <w:marRight w:val="0"/>
      <w:marTop w:val="0"/>
      <w:marBottom w:val="0"/>
      <w:divBdr>
        <w:top w:val="none" w:sz="0" w:space="0" w:color="auto"/>
        <w:left w:val="none" w:sz="0" w:space="0" w:color="auto"/>
        <w:bottom w:val="none" w:sz="0" w:space="0" w:color="auto"/>
        <w:right w:val="none" w:sz="0" w:space="0" w:color="auto"/>
      </w:divBdr>
    </w:div>
    <w:div w:id="993525954">
      <w:bodyDiv w:val="1"/>
      <w:marLeft w:val="0"/>
      <w:marRight w:val="0"/>
      <w:marTop w:val="0"/>
      <w:marBottom w:val="0"/>
      <w:divBdr>
        <w:top w:val="none" w:sz="0" w:space="0" w:color="auto"/>
        <w:left w:val="none" w:sz="0" w:space="0" w:color="auto"/>
        <w:bottom w:val="none" w:sz="0" w:space="0" w:color="auto"/>
        <w:right w:val="none" w:sz="0" w:space="0" w:color="auto"/>
      </w:divBdr>
    </w:div>
    <w:div w:id="994335817">
      <w:bodyDiv w:val="1"/>
      <w:marLeft w:val="0"/>
      <w:marRight w:val="0"/>
      <w:marTop w:val="0"/>
      <w:marBottom w:val="0"/>
      <w:divBdr>
        <w:top w:val="none" w:sz="0" w:space="0" w:color="auto"/>
        <w:left w:val="none" w:sz="0" w:space="0" w:color="auto"/>
        <w:bottom w:val="none" w:sz="0" w:space="0" w:color="auto"/>
        <w:right w:val="none" w:sz="0" w:space="0" w:color="auto"/>
      </w:divBdr>
    </w:div>
    <w:div w:id="994651323">
      <w:bodyDiv w:val="1"/>
      <w:marLeft w:val="0"/>
      <w:marRight w:val="0"/>
      <w:marTop w:val="0"/>
      <w:marBottom w:val="0"/>
      <w:divBdr>
        <w:top w:val="none" w:sz="0" w:space="0" w:color="auto"/>
        <w:left w:val="none" w:sz="0" w:space="0" w:color="auto"/>
        <w:bottom w:val="none" w:sz="0" w:space="0" w:color="auto"/>
        <w:right w:val="none" w:sz="0" w:space="0" w:color="auto"/>
      </w:divBdr>
    </w:div>
    <w:div w:id="994918632">
      <w:bodyDiv w:val="1"/>
      <w:marLeft w:val="0"/>
      <w:marRight w:val="0"/>
      <w:marTop w:val="0"/>
      <w:marBottom w:val="0"/>
      <w:divBdr>
        <w:top w:val="none" w:sz="0" w:space="0" w:color="auto"/>
        <w:left w:val="none" w:sz="0" w:space="0" w:color="auto"/>
        <w:bottom w:val="none" w:sz="0" w:space="0" w:color="auto"/>
        <w:right w:val="none" w:sz="0" w:space="0" w:color="auto"/>
      </w:divBdr>
    </w:div>
    <w:div w:id="995837234">
      <w:bodyDiv w:val="1"/>
      <w:marLeft w:val="0"/>
      <w:marRight w:val="0"/>
      <w:marTop w:val="0"/>
      <w:marBottom w:val="0"/>
      <w:divBdr>
        <w:top w:val="none" w:sz="0" w:space="0" w:color="auto"/>
        <w:left w:val="none" w:sz="0" w:space="0" w:color="auto"/>
        <w:bottom w:val="none" w:sz="0" w:space="0" w:color="auto"/>
        <w:right w:val="none" w:sz="0" w:space="0" w:color="auto"/>
      </w:divBdr>
    </w:div>
    <w:div w:id="995843517">
      <w:bodyDiv w:val="1"/>
      <w:marLeft w:val="0"/>
      <w:marRight w:val="0"/>
      <w:marTop w:val="0"/>
      <w:marBottom w:val="0"/>
      <w:divBdr>
        <w:top w:val="none" w:sz="0" w:space="0" w:color="auto"/>
        <w:left w:val="none" w:sz="0" w:space="0" w:color="auto"/>
        <w:bottom w:val="none" w:sz="0" w:space="0" w:color="auto"/>
        <w:right w:val="none" w:sz="0" w:space="0" w:color="auto"/>
      </w:divBdr>
    </w:div>
    <w:div w:id="996028990">
      <w:bodyDiv w:val="1"/>
      <w:marLeft w:val="0"/>
      <w:marRight w:val="0"/>
      <w:marTop w:val="0"/>
      <w:marBottom w:val="0"/>
      <w:divBdr>
        <w:top w:val="none" w:sz="0" w:space="0" w:color="auto"/>
        <w:left w:val="none" w:sz="0" w:space="0" w:color="auto"/>
        <w:bottom w:val="none" w:sz="0" w:space="0" w:color="auto"/>
        <w:right w:val="none" w:sz="0" w:space="0" w:color="auto"/>
      </w:divBdr>
    </w:div>
    <w:div w:id="996179855">
      <w:bodyDiv w:val="1"/>
      <w:marLeft w:val="0"/>
      <w:marRight w:val="0"/>
      <w:marTop w:val="0"/>
      <w:marBottom w:val="0"/>
      <w:divBdr>
        <w:top w:val="none" w:sz="0" w:space="0" w:color="auto"/>
        <w:left w:val="none" w:sz="0" w:space="0" w:color="auto"/>
        <w:bottom w:val="none" w:sz="0" w:space="0" w:color="auto"/>
        <w:right w:val="none" w:sz="0" w:space="0" w:color="auto"/>
      </w:divBdr>
    </w:div>
    <w:div w:id="996423767">
      <w:bodyDiv w:val="1"/>
      <w:marLeft w:val="0"/>
      <w:marRight w:val="0"/>
      <w:marTop w:val="0"/>
      <w:marBottom w:val="0"/>
      <w:divBdr>
        <w:top w:val="none" w:sz="0" w:space="0" w:color="auto"/>
        <w:left w:val="none" w:sz="0" w:space="0" w:color="auto"/>
        <w:bottom w:val="none" w:sz="0" w:space="0" w:color="auto"/>
        <w:right w:val="none" w:sz="0" w:space="0" w:color="auto"/>
      </w:divBdr>
    </w:div>
    <w:div w:id="997153612">
      <w:bodyDiv w:val="1"/>
      <w:marLeft w:val="0"/>
      <w:marRight w:val="0"/>
      <w:marTop w:val="0"/>
      <w:marBottom w:val="0"/>
      <w:divBdr>
        <w:top w:val="none" w:sz="0" w:space="0" w:color="auto"/>
        <w:left w:val="none" w:sz="0" w:space="0" w:color="auto"/>
        <w:bottom w:val="none" w:sz="0" w:space="0" w:color="auto"/>
        <w:right w:val="none" w:sz="0" w:space="0" w:color="auto"/>
      </w:divBdr>
    </w:div>
    <w:div w:id="997927919">
      <w:bodyDiv w:val="1"/>
      <w:marLeft w:val="0"/>
      <w:marRight w:val="0"/>
      <w:marTop w:val="0"/>
      <w:marBottom w:val="0"/>
      <w:divBdr>
        <w:top w:val="none" w:sz="0" w:space="0" w:color="auto"/>
        <w:left w:val="none" w:sz="0" w:space="0" w:color="auto"/>
        <w:bottom w:val="none" w:sz="0" w:space="0" w:color="auto"/>
        <w:right w:val="none" w:sz="0" w:space="0" w:color="auto"/>
      </w:divBdr>
    </w:div>
    <w:div w:id="998113661">
      <w:bodyDiv w:val="1"/>
      <w:marLeft w:val="0"/>
      <w:marRight w:val="0"/>
      <w:marTop w:val="0"/>
      <w:marBottom w:val="0"/>
      <w:divBdr>
        <w:top w:val="none" w:sz="0" w:space="0" w:color="auto"/>
        <w:left w:val="none" w:sz="0" w:space="0" w:color="auto"/>
        <w:bottom w:val="none" w:sz="0" w:space="0" w:color="auto"/>
        <w:right w:val="none" w:sz="0" w:space="0" w:color="auto"/>
      </w:divBdr>
    </w:div>
    <w:div w:id="998264628">
      <w:bodyDiv w:val="1"/>
      <w:marLeft w:val="0"/>
      <w:marRight w:val="0"/>
      <w:marTop w:val="0"/>
      <w:marBottom w:val="0"/>
      <w:divBdr>
        <w:top w:val="none" w:sz="0" w:space="0" w:color="auto"/>
        <w:left w:val="none" w:sz="0" w:space="0" w:color="auto"/>
        <w:bottom w:val="none" w:sz="0" w:space="0" w:color="auto"/>
        <w:right w:val="none" w:sz="0" w:space="0" w:color="auto"/>
      </w:divBdr>
    </w:div>
    <w:div w:id="998265669">
      <w:bodyDiv w:val="1"/>
      <w:marLeft w:val="0"/>
      <w:marRight w:val="0"/>
      <w:marTop w:val="0"/>
      <w:marBottom w:val="0"/>
      <w:divBdr>
        <w:top w:val="none" w:sz="0" w:space="0" w:color="auto"/>
        <w:left w:val="none" w:sz="0" w:space="0" w:color="auto"/>
        <w:bottom w:val="none" w:sz="0" w:space="0" w:color="auto"/>
        <w:right w:val="none" w:sz="0" w:space="0" w:color="auto"/>
      </w:divBdr>
    </w:div>
    <w:div w:id="998310778">
      <w:bodyDiv w:val="1"/>
      <w:marLeft w:val="0"/>
      <w:marRight w:val="0"/>
      <w:marTop w:val="0"/>
      <w:marBottom w:val="0"/>
      <w:divBdr>
        <w:top w:val="none" w:sz="0" w:space="0" w:color="auto"/>
        <w:left w:val="none" w:sz="0" w:space="0" w:color="auto"/>
        <w:bottom w:val="none" w:sz="0" w:space="0" w:color="auto"/>
        <w:right w:val="none" w:sz="0" w:space="0" w:color="auto"/>
      </w:divBdr>
    </w:div>
    <w:div w:id="998383362">
      <w:bodyDiv w:val="1"/>
      <w:marLeft w:val="0"/>
      <w:marRight w:val="0"/>
      <w:marTop w:val="0"/>
      <w:marBottom w:val="0"/>
      <w:divBdr>
        <w:top w:val="none" w:sz="0" w:space="0" w:color="auto"/>
        <w:left w:val="none" w:sz="0" w:space="0" w:color="auto"/>
        <w:bottom w:val="none" w:sz="0" w:space="0" w:color="auto"/>
        <w:right w:val="none" w:sz="0" w:space="0" w:color="auto"/>
      </w:divBdr>
    </w:div>
    <w:div w:id="998532134">
      <w:bodyDiv w:val="1"/>
      <w:marLeft w:val="0"/>
      <w:marRight w:val="0"/>
      <w:marTop w:val="0"/>
      <w:marBottom w:val="0"/>
      <w:divBdr>
        <w:top w:val="none" w:sz="0" w:space="0" w:color="auto"/>
        <w:left w:val="none" w:sz="0" w:space="0" w:color="auto"/>
        <w:bottom w:val="none" w:sz="0" w:space="0" w:color="auto"/>
        <w:right w:val="none" w:sz="0" w:space="0" w:color="auto"/>
      </w:divBdr>
    </w:div>
    <w:div w:id="998969930">
      <w:bodyDiv w:val="1"/>
      <w:marLeft w:val="0"/>
      <w:marRight w:val="0"/>
      <w:marTop w:val="0"/>
      <w:marBottom w:val="0"/>
      <w:divBdr>
        <w:top w:val="none" w:sz="0" w:space="0" w:color="auto"/>
        <w:left w:val="none" w:sz="0" w:space="0" w:color="auto"/>
        <w:bottom w:val="none" w:sz="0" w:space="0" w:color="auto"/>
        <w:right w:val="none" w:sz="0" w:space="0" w:color="auto"/>
      </w:divBdr>
    </w:div>
    <w:div w:id="999388453">
      <w:bodyDiv w:val="1"/>
      <w:marLeft w:val="0"/>
      <w:marRight w:val="0"/>
      <w:marTop w:val="0"/>
      <w:marBottom w:val="0"/>
      <w:divBdr>
        <w:top w:val="none" w:sz="0" w:space="0" w:color="auto"/>
        <w:left w:val="none" w:sz="0" w:space="0" w:color="auto"/>
        <w:bottom w:val="none" w:sz="0" w:space="0" w:color="auto"/>
        <w:right w:val="none" w:sz="0" w:space="0" w:color="auto"/>
      </w:divBdr>
    </w:div>
    <w:div w:id="1000348114">
      <w:bodyDiv w:val="1"/>
      <w:marLeft w:val="0"/>
      <w:marRight w:val="0"/>
      <w:marTop w:val="0"/>
      <w:marBottom w:val="0"/>
      <w:divBdr>
        <w:top w:val="none" w:sz="0" w:space="0" w:color="auto"/>
        <w:left w:val="none" w:sz="0" w:space="0" w:color="auto"/>
        <w:bottom w:val="none" w:sz="0" w:space="0" w:color="auto"/>
        <w:right w:val="none" w:sz="0" w:space="0" w:color="auto"/>
      </w:divBdr>
    </w:div>
    <w:div w:id="1000504309">
      <w:bodyDiv w:val="1"/>
      <w:marLeft w:val="0"/>
      <w:marRight w:val="0"/>
      <w:marTop w:val="0"/>
      <w:marBottom w:val="0"/>
      <w:divBdr>
        <w:top w:val="none" w:sz="0" w:space="0" w:color="auto"/>
        <w:left w:val="none" w:sz="0" w:space="0" w:color="auto"/>
        <w:bottom w:val="none" w:sz="0" w:space="0" w:color="auto"/>
        <w:right w:val="none" w:sz="0" w:space="0" w:color="auto"/>
      </w:divBdr>
    </w:div>
    <w:div w:id="1000540985">
      <w:bodyDiv w:val="1"/>
      <w:marLeft w:val="0"/>
      <w:marRight w:val="0"/>
      <w:marTop w:val="0"/>
      <w:marBottom w:val="0"/>
      <w:divBdr>
        <w:top w:val="none" w:sz="0" w:space="0" w:color="auto"/>
        <w:left w:val="none" w:sz="0" w:space="0" w:color="auto"/>
        <w:bottom w:val="none" w:sz="0" w:space="0" w:color="auto"/>
        <w:right w:val="none" w:sz="0" w:space="0" w:color="auto"/>
      </w:divBdr>
    </w:div>
    <w:div w:id="1000547082">
      <w:bodyDiv w:val="1"/>
      <w:marLeft w:val="0"/>
      <w:marRight w:val="0"/>
      <w:marTop w:val="0"/>
      <w:marBottom w:val="0"/>
      <w:divBdr>
        <w:top w:val="none" w:sz="0" w:space="0" w:color="auto"/>
        <w:left w:val="none" w:sz="0" w:space="0" w:color="auto"/>
        <w:bottom w:val="none" w:sz="0" w:space="0" w:color="auto"/>
        <w:right w:val="none" w:sz="0" w:space="0" w:color="auto"/>
      </w:divBdr>
    </w:div>
    <w:div w:id="1001081445">
      <w:bodyDiv w:val="1"/>
      <w:marLeft w:val="0"/>
      <w:marRight w:val="0"/>
      <w:marTop w:val="0"/>
      <w:marBottom w:val="0"/>
      <w:divBdr>
        <w:top w:val="none" w:sz="0" w:space="0" w:color="auto"/>
        <w:left w:val="none" w:sz="0" w:space="0" w:color="auto"/>
        <w:bottom w:val="none" w:sz="0" w:space="0" w:color="auto"/>
        <w:right w:val="none" w:sz="0" w:space="0" w:color="auto"/>
      </w:divBdr>
    </w:div>
    <w:div w:id="1001157711">
      <w:bodyDiv w:val="1"/>
      <w:marLeft w:val="0"/>
      <w:marRight w:val="0"/>
      <w:marTop w:val="0"/>
      <w:marBottom w:val="0"/>
      <w:divBdr>
        <w:top w:val="none" w:sz="0" w:space="0" w:color="auto"/>
        <w:left w:val="none" w:sz="0" w:space="0" w:color="auto"/>
        <w:bottom w:val="none" w:sz="0" w:space="0" w:color="auto"/>
        <w:right w:val="none" w:sz="0" w:space="0" w:color="auto"/>
      </w:divBdr>
    </w:div>
    <w:div w:id="1001859222">
      <w:bodyDiv w:val="1"/>
      <w:marLeft w:val="0"/>
      <w:marRight w:val="0"/>
      <w:marTop w:val="0"/>
      <w:marBottom w:val="0"/>
      <w:divBdr>
        <w:top w:val="none" w:sz="0" w:space="0" w:color="auto"/>
        <w:left w:val="none" w:sz="0" w:space="0" w:color="auto"/>
        <w:bottom w:val="none" w:sz="0" w:space="0" w:color="auto"/>
        <w:right w:val="none" w:sz="0" w:space="0" w:color="auto"/>
      </w:divBdr>
    </w:div>
    <w:div w:id="1001860579">
      <w:bodyDiv w:val="1"/>
      <w:marLeft w:val="0"/>
      <w:marRight w:val="0"/>
      <w:marTop w:val="0"/>
      <w:marBottom w:val="0"/>
      <w:divBdr>
        <w:top w:val="none" w:sz="0" w:space="0" w:color="auto"/>
        <w:left w:val="none" w:sz="0" w:space="0" w:color="auto"/>
        <w:bottom w:val="none" w:sz="0" w:space="0" w:color="auto"/>
        <w:right w:val="none" w:sz="0" w:space="0" w:color="auto"/>
      </w:divBdr>
    </w:div>
    <w:div w:id="1002125413">
      <w:bodyDiv w:val="1"/>
      <w:marLeft w:val="0"/>
      <w:marRight w:val="0"/>
      <w:marTop w:val="0"/>
      <w:marBottom w:val="0"/>
      <w:divBdr>
        <w:top w:val="none" w:sz="0" w:space="0" w:color="auto"/>
        <w:left w:val="none" w:sz="0" w:space="0" w:color="auto"/>
        <w:bottom w:val="none" w:sz="0" w:space="0" w:color="auto"/>
        <w:right w:val="none" w:sz="0" w:space="0" w:color="auto"/>
      </w:divBdr>
    </w:div>
    <w:div w:id="1003244042">
      <w:bodyDiv w:val="1"/>
      <w:marLeft w:val="0"/>
      <w:marRight w:val="0"/>
      <w:marTop w:val="0"/>
      <w:marBottom w:val="0"/>
      <w:divBdr>
        <w:top w:val="none" w:sz="0" w:space="0" w:color="auto"/>
        <w:left w:val="none" w:sz="0" w:space="0" w:color="auto"/>
        <w:bottom w:val="none" w:sz="0" w:space="0" w:color="auto"/>
        <w:right w:val="none" w:sz="0" w:space="0" w:color="auto"/>
      </w:divBdr>
    </w:div>
    <w:div w:id="1004086171">
      <w:bodyDiv w:val="1"/>
      <w:marLeft w:val="0"/>
      <w:marRight w:val="0"/>
      <w:marTop w:val="0"/>
      <w:marBottom w:val="0"/>
      <w:divBdr>
        <w:top w:val="none" w:sz="0" w:space="0" w:color="auto"/>
        <w:left w:val="none" w:sz="0" w:space="0" w:color="auto"/>
        <w:bottom w:val="none" w:sz="0" w:space="0" w:color="auto"/>
        <w:right w:val="none" w:sz="0" w:space="0" w:color="auto"/>
      </w:divBdr>
    </w:div>
    <w:div w:id="1004169247">
      <w:bodyDiv w:val="1"/>
      <w:marLeft w:val="0"/>
      <w:marRight w:val="0"/>
      <w:marTop w:val="0"/>
      <w:marBottom w:val="0"/>
      <w:divBdr>
        <w:top w:val="none" w:sz="0" w:space="0" w:color="auto"/>
        <w:left w:val="none" w:sz="0" w:space="0" w:color="auto"/>
        <w:bottom w:val="none" w:sz="0" w:space="0" w:color="auto"/>
        <w:right w:val="none" w:sz="0" w:space="0" w:color="auto"/>
      </w:divBdr>
    </w:div>
    <w:div w:id="1004937089">
      <w:bodyDiv w:val="1"/>
      <w:marLeft w:val="0"/>
      <w:marRight w:val="0"/>
      <w:marTop w:val="0"/>
      <w:marBottom w:val="0"/>
      <w:divBdr>
        <w:top w:val="none" w:sz="0" w:space="0" w:color="auto"/>
        <w:left w:val="none" w:sz="0" w:space="0" w:color="auto"/>
        <w:bottom w:val="none" w:sz="0" w:space="0" w:color="auto"/>
        <w:right w:val="none" w:sz="0" w:space="0" w:color="auto"/>
      </w:divBdr>
    </w:div>
    <w:div w:id="1004941643">
      <w:bodyDiv w:val="1"/>
      <w:marLeft w:val="0"/>
      <w:marRight w:val="0"/>
      <w:marTop w:val="0"/>
      <w:marBottom w:val="0"/>
      <w:divBdr>
        <w:top w:val="none" w:sz="0" w:space="0" w:color="auto"/>
        <w:left w:val="none" w:sz="0" w:space="0" w:color="auto"/>
        <w:bottom w:val="none" w:sz="0" w:space="0" w:color="auto"/>
        <w:right w:val="none" w:sz="0" w:space="0" w:color="auto"/>
      </w:divBdr>
    </w:div>
    <w:div w:id="1005667893">
      <w:bodyDiv w:val="1"/>
      <w:marLeft w:val="0"/>
      <w:marRight w:val="0"/>
      <w:marTop w:val="0"/>
      <w:marBottom w:val="0"/>
      <w:divBdr>
        <w:top w:val="none" w:sz="0" w:space="0" w:color="auto"/>
        <w:left w:val="none" w:sz="0" w:space="0" w:color="auto"/>
        <w:bottom w:val="none" w:sz="0" w:space="0" w:color="auto"/>
        <w:right w:val="none" w:sz="0" w:space="0" w:color="auto"/>
      </w:divBdr>
    </w:div>
    <w:div w:id="1006130673">
      <w:bodyDiv w:val="1"/>
      <w:marLeft w:val="0"/>
      <w:marRight w:val="0"/>
      <w:marTop w:val="0"/>
      <w:marBottom w:val="0"/>
      <w:divBdr>
        <w:top w:val="none" w:sz="0" w:space="0" w:color="auto"/>
        <w:left w:val="none" w:sz="0" w:space="0" w:color="auto"/>
        <w:bottom w:val="none" w:sz="0" w:space="0" w:color="auto"/>
        <w:right w:val="none" w:sz="0" w:space="0" w:color="auto"/>
      </w:divBdr>
    </w:div>
    <w:div w:id="1006130763">
      <w:bodyDiv w:val="1"/>
      <w:marLeft w:val="0"/>
      <w:marRight w:val="0"/>
      <w:marTop w:val="0"/>
      <w:marBottom w:val="0"/>
      <w:divBdr>
        <w:top w:val="none" w:sz="0" w:space="0" w:color="auto"/>
        <w:left w:val="none" w:sz="0" w:space="0" w:color="auto"/>
        <w:bottom w:val="none" w:sz="0" w:space="0" w:color="auto"/>
        <w:right w:val="none" w:sz="0" w:space="0" w:color="auto"/>
      </w:divBdr>
    </w:div>
    <w:div w:id="1006247951">
      <w:bodyDiv w:val="1"/>
      <w:marLeft w:val="0"/>
      <w:marRight w:val="0"/>
      <w:marTop w:val="0"/>
      <w:marBottom w:val="0"/>
      <w:divBdr>
        <w:top w:val="none" w:sz="0" w:space="0" w:color="auto"/>
        <w:left w:val="none" w:sz="0" w:space="0" w:color="auto"/>
        <w:bottom w:val="none" w:sz="0" w:space="0" w:color="auto"/>
        <w:right w:val="none" w:sz="0" w:space="0" w:color="auto"/>
      </w:divBdr>
    </w:div>
    <w:div w:id="1007172907">
      <w:bodyDiv w:val="1"/>
      <w:marLeft w:val="0"/>
      <w:marRight w:val="0"/>
      <w:marTop w:val="0"/>
      <w:marBottom w:val="0"/>
      <w:divBdr>
        <w:top w:val="none" w:sz="0" w:space="0" w:color="auto"/>
        <w:left w:val="none" w:sz="0" w:space="0" w:color="auto"/>
        <w:bottom w:val="none" w:sz="0" w:space="0" w:color="auto"/>
        <w:right w:val="none" w:sz="0" w:space="0" w:color="auto"/>
      </w:divBdr>
    </w:div>
    <w:div w:id="1008286844">
      <w:bodyDiv w:val="1"/>
      <w:marLeft w:val="0"/>
      <w:marRight w:val="0"/>
      <w:marTop w:val="0"/>
      <w:marBottom w:val="0"/>
      <w:divBdr>
        <w:top w:val="none" w:sz="0" w:space="0" w:color="auto"/>
        <w:left w:val="none" w:sz="0" w:space="0" w:color="auto"/>
        <w:bottom w:val="none" w:sz="0" w:space="0" w:color="auto"/>
        <w:right w:val="none" w:sz="0" w:space="0" w:color="auto"/>
      </w:divBdr>
    </w:div>
    <w:div w:id="1008407688">
      <w:bodyDiv w:val="1"/>
      <w:marLeft w:val="0"/>
      <w:marRight w:val="0"/>
      <w:marTop w:val="0"/>
      <w:marBottom w:val="0"/>
      <w:divBdr>
        <w:top w:val="none" w:sz="0" w:space="0" w:color="auto"/>
        <w:left w:val="none" w:sz="0" w:space="0" w:color="auto"/>
        <w:bottom w:val="none" w:sz="0" w:space="0" w:color="auto"/>
        <w:right w:val="none" w:sz="0" w:space="0" w:color="auto"/>
      </w:divBdr>
    </w:div>
    <w:div w:id="1011759946">
      <w:bodyDiv w:val="1"/>
      <w:marLeft w:val="0"/>
      <w:marRight w:val="0"/>
      <w:marTop w:val="0"/>
      <w:marBottom w:val="0"/>
      <w:divBdr>
        <w:top w:val="none" w:sz="0" w:space="0" w:color="auto"/>
        <w:left w:val="none" w:sz="0" w:space="0" w:color="auto"/>
        <w:bottom w:val="none" w:sz="0" w:space="0" w:color="auto"/>
        <w:right w:val="none" w:sz="0" w:space="0" w:color="auto"/>
      </w:divBdr>
    </w:div>
    <w:div w:id="1012222253">
      <w:bodyDiv w:val="1"/>
      <w:marLeft w:val="0"/>
      <w:marRight w:val="0"/>
      <w:marTop w:val="0"/>
      <w:marBottom w:val="0"/>
      <w:divBdr>
        <w:top w:val="none" w:sz="0" w:space="0" w:color="auto"/>
        <w:left w:val="none" w:sz="0" w:space="0" w:color="auto"/>
        <w:bottom w:val="none" w:sz="0" w:space="0" w:color="auto"/>
        <w:right w:val="none" w:sz="0" w:space="0" w:color="auto"/>
      </w:divBdr>
    </w:div>
    <w:div w:id="1013647575">
      <w:bodyDiv w:val="1"/>
      <w:marLeft w:val="0"/>
      <w:marRight w:val="0"/>
      <w:marTop w:val="0"/>
      <w:marBottom w:val="0"/>
      <w:divBdr>
        <w:top w:val="none" w:sz="0" w:space="0" w:color="auto"/>
        <w:left w:val="none" w:sz="0" w:space="0" w:color="auto"/>
        <w:bottom w:val="none" w:sz="0" w:space="0" w:color="auto"/>
        <w:right w:val="none" w:sz="0" w:space="0" w:color="auto"/>
      </w:divBdr>
    </w:div>
    <w:div w:id="1013922526">
      <w:bodyDiv w:val="1"/>
      <w:marLeft w:val="0"/>
      <w:marRight w:val="0"/>
      <w:marTop w:val="0"/>
      <w:marBottom w:val="0"/>
      <w:divBdr>
        <w:top w:val="none" w:sz="0" w:space="0" w:color="auto"/>
        <w:left w:val="none" w:sz="0" w:space="0" w:color="auto"/>
        <w:bottom w:val="none" w:sz="0" w:space="0" w:color="auto"/>
        <w:right w:val="none" w:sz="0" w:space="0" w:color="auto"/>
      </w:divBdr>
    </w:div>
    <w:div w:id="1014307909">
      <w:bodyDiv w:val="1"/>
      <w:marLeft w:val="0"/>
      <w:marRight w:val="0"/>
      <w:marTop w:val="0"/>
      <w:marBottom w:val="0"/>
      <w:divBdr>
        <w:top w:val="none" w:sz="0" w:space="0" w:color="auto"/>
        <w:left w:val="none" w:sz="0" w:space="0" w:color="auto"/>
        <w:bottom w:val="none" w:sz="0" w:space="0" w:color="auto"/>
        <w:right w:val="none" w:sz="0" w:space="0" w:color="auto"/>
      </w:divBdr>
    </w:div>
    <w:div w:id="1014650997">
      <w:bodyDiv w:val="1"/>
      <w:marLeft w:val="0"/>
      <w:marRight w:val="0"/>
      <w:marTop w:val="0"/>
      <w:marBottom w:val="0"/>
      <w:divBdr>
        <w:top w:val="none" w:sz="0" w:space="0" w:color="auto"/>
        <w:left w:val="none" w:sz="0" w:space="0" w:color="auto"/>
        <w:bottom w:val="none" w:sz="0" w:space="0" w:color="auto"/>
        <w:right w:val="none" w:sz="0" w:space="0" w:color="auto"/>
      </w:divBdr>
    </w:div>
    <w:div w:id="1014696938">
      <w:bodyDiv w:val="1"/>
      <w:marLeft w:val="0"/>
      <w:marRight w:val="0"/>
      <w:marTop w:val="0"/>
      <w:marBottom w:val="0"/>
      <w:divBdr>
        <w:top w:val="none" w:sz="0" w:space="0" w:color="auto"/>
        <w:left w:val="none" w:sz="0" w:space="0" w:color="auto"/>
        <w:bottom w:val="none" w:sz="0" w:space="0" w:color="auto"/>
        <w:right w:val="none" w:sz="0" w:space="0" w:color="auto"/>
      </w:divBdr>
    </w:div>
    <w:div w:id="1014772016">
      <w:bodyDiv w:val="1"/>
      <w:marLeft w:val="0"/>
      <w:marRight w:val="0"/>
      <w:marTop w:val="0"/>
      <w:marBottom w:val="0"/>
      <w:divBdr>
        <w:top w:val="none" w:sz="0" w:space="0" w:color="auto"/>
        <w:left w:val="none" w:sz="0" w:space="0" w:color="auto"/>
        <w:bottom w:val="none" w:sz="0" w:space="0" w:color="auto"/>
        <w:right w:val="none" w:sz="0" w:space="0" w:color="auto"/>
      </w:divBdr>
    </w:div>
    <w:div w:id="1016465501">
      <w:bodyDiv w:val="1"/>
      <w:marLeft w:val="0"/>
      <w:marRight w:val="0"/>
      <w:marTop w:val="0"/>
      <w:marBottom w:val="0"/>
      <w:divBdr>
        <w:top w:val="none" w:sz="0" w:space="0" w:color="auto"/>
        <w:left w:val="none" w:sz="0" w:space="0" w:color="auto"/>
        <w:bottom w:val="none" w:sz="0" w:space="0" w:color="auto"/>
        <w:right w:val="none" w:sz="0" w:space="0" w:color="auto"/>
      </w:divBdr>
    </w:div>
    <w:div w:id="1016618705">
      <w:bodyDiv w:val="1"/>
      <w:marLeft w:val="0"/>
      <w:marRight w:val="0"/>
      <w:marTop w:val="0"/>
      <w:marBottom w:val="0"/>
      <w:divBdr>
        <w:top w:val="none" w:sz="0" w:space="0" w:color="auto"/>
        <w:left w:val="none" w:sz="0" w:space="0" w:color="auto"/>
        <w:bottom w:val="none" w:sz="0" w:space="0" w:color="auto"/>
        <w:right w:val="none" w:sz="0" w:space="0" w:color="auto"/>
      </w:divBdr>
    </w:div>
    <w:div w:id="1017004878">
      <w:bodyDiv w:val="1"/>
      <w:marLeft w:val="0"/>
      <w:marRight w:val="0"/>
      <w:marTop w:val="0"/>
      <w:marBottom w:val="0"/>
      <w:divBdr>
        <w:top w:val="none" w:sz="0" w:space="0" w:color="auto"/>
        <w:left w:val="none" w:sz="0" w:space="0" w:color="auto"/>
        <w:bottom w:val="none" w:sz="0" w:space="0" w:color="auto"/>
        <w:right w:val="none" w:sz="0" w:space="0" w:color="auto"/>
      </w:divBdr>
    </w:div>
    <w:div w:id="1017121520">
      <w:bodyDiv w:val="1"/>
      <w:marLeft w:val="0"/>
      <w:marRight w:val="0"/>
      <w:marTop w:val="0"/>
      <w:marBottom w:val="0"/>
      <w:divBdr>
        <w:top w:val="none" w:sz="0" w:space="0" w:color="auto"/>
        <w:left w:val="none" w:sz="0" w:space="0" w:color="auto"/>
        <w:bottom w:val="none" w:sz="0" w:space="0" w:color="auto"/>
        <w:right w:val="none" w:sz="0" w:space="0" w:color="auto"/>
      </w:divBdr>
    </w:div>
    <w:div w:id="1017346165">
      <w:bodyDiv w:val="1"/>
      <w:marLeft w:val="0"/>
      <w:marRight w:val="0"/>
      <w:marTop w:val="0"/>
      <w:marBottom w:val="0"/>
      <w:divBdr>
        <w:top w:val="none" w:sz="0" w:space="0" w:color="auto"/>
        <w:left w:val="none" w:sz="0" w:space="0" w:color="auto"/>
        <w:bottom w:val="none" w:sz="0" w:space="0" w:color="auto"/>
        <w:right w:val="none" w:sz="0" w:space="0" w:color="auto"/>
      </w:divBdr>
    </w:div>
    <w:div w:id="1017461760">
      <w:bodyDiv w:val="1"/>
      <w:marLeft w:val="0"/>
      <w:marRight w:val="0"/>
      <w:marTop w:val="0"/>
      <w:marBottom w:val="0"/>
      <w:divBdr>
        <w:top w:val="none" w:sz="0" w:space="0" w:color="auto"/>
        <w:left w:val="none" w:sz="0" w:space="0" w:color="auto"/>
        <w:bottom w:val="none" w:sz="0" w:space="0" w:color="auto"/>
        <w:right w:val="none" w:sz="0" w:space="0" w:color="auto"/>
      </w:divBdr>
    </w:div>
    <w:div w:id="1018197381">
      <w:bodyDiv w:val="1"/>
      <w:marLeft w:val="0"/>
      <w:marRight w:val="0"/>
      <w:marTop w:val="0"/>
      <w:marBottom w:val="0"/>
      <w:divBdr>
        <w:top w:val="none" w:sz="0" w:space="0" w:color="auto"/>
        <w:left w:val="none" w:sz="0" w:space="0" w:color="auto"/>
        <w:bottom w:val="none" w:sz="0" w:space="0" w:color="auto"/>
        <w:right w:val="none" w:sz="0" w:space="0" w:color="auto"/>
      </w:divBdr>
    </w:div>
    <w:div w:id="1018501490">
      <w:bodyDiv w:val="1"/>
      <w:marLeft w:val="0"/>
      <w:marRight w:val="0"/>
      <w:marTop w:val="0"/>
      <w:marBottom w:val="0"/>
      <w:divBdr>
        <w:top w:val="none" w:sz="0" w:space="0" w:color="auto"/>
        <w:left w:val="none" w:sz="0" w:space="0" w:color="auto"/>
        <w:bottom w:val="none" w:sz="0" w:space="0" w:color="auto"/>
        <w:right w:val="none" w:sz="0" w:space="0" w:color="auto"/>
      </w:divBdr>
    </w:div>
    <w:div w:id="1020160392">
      <w:bodyDiv w:val="1"/>
      <w:marLeft w:val="0"/>
      <w:marRight w:val="0"/>
      <w:marTop w:val="0"/>
      <w:marBottom w:val="0"/>
      <w:divBdr>
        <w:top w:val="none" w:sz="0" w:space="0" w:color="auto"/>
        <w:left w:val="none" w:sz="0" w:space="0" w:color="auto"/>
        <w:bottom w:val="none" w:sz="0" w:space="0" w:color="auto"/>
        <w:right w:val="none" w:sz="0" w:space="0" w:color="auto"/>
      </w:divBdr>
    </w:div>
    <w:div w:id="1020861114">
      <w:bodyDiv w:val="1"/>
      <w:marLeft w:val="0"/>
      <w:marRight w:val="0"/>
      <w:marTop w:val="0"/>
      <w:marBottom w:val="0"/>
      <w:divBdr>
        <w:top w:val="none" w:sz="0" w:space="0" w:color="auto"/>
        <w:left w:val="none" w:sz="0" w:space="0" w:color="auto"/>
        <w:bottom w:val="none" w:sz="0" w:space="0" w:color="auto"/>
        <w:right w:val="none" w:sz="0" w:space="0" w:color="auto"/>
      </w:divBdr>
    </w:div>
    <w:div w:id="1021081777">
      <w:bodyDiv w:val="1"/>
      <w:marLeft w:val="0"/>
      <w:marRight w:val="0"/>
      <w:marTop w:val="0"/>
      <w:marBottom w:val="0"/>
      <w:divBdr>
        <w:top w:val="none" w:sz="0" w:space="0" w:color="auto"/>
        <w:left w:val="none" w:sz="0" w:space="0" w:color="auto"/>
        <w:bottom w:val="none" w:sz="0" w:space="0" w:color="auto"/>
        <w:right w:val="none" w:sz="0" w:space="0" w:color="auto"/>
      </w:divBdr>
    </w:div>
    <w:div w:id="1021323271">
      <w:bodyDiv w:val="1"/>
      <w:marLeft w:val="0"/>
      <w:marRight w:val="0"/>
      <w:marTop w:val="0"/>
      <w:marBottom w:val="0"/>
      <w:divBdr>
        <w:top w:val="none" w:sz="0" w:space="0" w:color="auto"/>
        <w:left w:val="none" w:sz="0" w:space="0" w:color="auto"/>
        <w:bottom w:val="none" w:sz="0" w:space="0" w:color="auto"/>
        <w:right w:val="none" w:sz="0" w:space="0" w:color="auto"/>
      </w:divBdr>
    </w:div>
    <w:div w:id="1022127660">
      <w:bodyDiv w:val="1"/>
      <w:marLeft w:val="0"/>
      <w:marRight w:val="0"/>
      <w:marTop w:val="0"/>
      <w:marBottom w:val="0"/>
      <w:divBdr>
        <w:top w:val="none" w:sz="0" w:space="0" w:color="auto"/>
        <w:left w:val="none" w:sz="0" w:space="0" w:color="auto"/>
        <w:bottom w:val="none" w:sz="0" w:space="0" w:color="auto"/>
        <w:right w:val="none" w:sz="0" w:space="0" w:color="auto"/>
      </w:divBdr>
    </w:div>
    <w:div w:id="1024331140">
      <w:bodyDiv w:val="1"/>
      <w:marLeft w:val="0"/>
      <w:marRight w:val="0"/>
      <w:marTop w:val="0"/>
      <w:marBottom w:val="0"/>
      <w:divBdr>
        <w:top w:val="none" w:sz="0" w:space="0" w:color="auto"/>
        <w:left w:val="none" w:sz="0" w:space="0" w:color="auto"/>
        <w:bottom w:val="none" w:sz="0" w:space="0" w:color="auto"/>
        <w:right w:val="none" w:sz="0" w:space="0" w:color="auto"/>
      </w:divBdr>
    </w:div>
    <w:div w:id="1025399266">
      <w:bodyDiv w:val="1"/>
      <w:marLeft w:val="0"/>
      <w:marRight w:val="0"/>
      <w:marTop w:val="0"/>
      <w:marBottom w:val="0"/>
      <w:divBdr>
        <w:top w:val="none" w:sz="0" w:space="0" w:color="auto"/>
        <w:left w:val="none" w:sz="0" w:space="0" w:color="auto"/>
        <w:bottom w:val="none" w:sz="0" w:space="0" w:color="auto"/>
        <w:right w:val="none" w:sz="0" w:space="0" w:color="auto"/>
      </w:divBdr>
    </w:div>
    <w:div w:id="1025521262">
      <w:bodyDiv w:val="1"/>
      <w:marLeft w:val="0"/>
      <w:marRight w:val="0"/>
      <w:marTop w:val="0"/>
      <w:marBottom w:val="0"/>
      <w:divBdr>
        <w:top w:val="none" w:sz="0" w:space="0" w:color="auto"/>
        <w:left w:val="none" w:sz="0" w:space="0" w:color="auto"/>
        <w:bottom w:val="none" w:sz="0" w:space="0" w:color="auto"/>
        <w:right w:val="none" w:sz="0" w:space="0" w:color="auto"/>
      </w:divBdr>
    </w:div>
    <w:div w:id="1025667985">
      <w:bodyDiv w:val="1"/>
      <w:marLeft w:val="0"/>
      <w:marRight w:val="0"/>
      <w:marTop w:val="0"/>
      <w:marBottom w:val="0"/>
      <w:divBdr>
        <w:top w:val="none" w:sz="0" w:space="0" w:color="auto"/>
        <w:left w:val="none" w:sz="0" w:space="0" w:color="auto"/>
        <w:bottom w:val="none" w:sz="0" w:space="0" w:color="auto"/>
        <w:right w:val="none" w:sz="0" w:space="0" w:color="auto"/>
      </w:divBdr>
    </w:div>
    <w:div w:id="1027632674">
      <w:bodyDiv w:val="1"/>
      <w:marLeft w:val="0"/>
      <w:marRight w:val="0"/>
      <w:marTop w:val="0"/>
      <w:marBottom w:val="0"/>
      <w:divBdr>
        <w:top w:val="none" w:sz="0" w:space="0" w:color="auto"/>
        <w:left w:val="none" w:sz="0" w:space="0" w:color="auto"/>
        <w:bottom w:val="none" w:sz="0" w:space="0" w:color="auto"/>
        <w:right w:val="none" w:sz="0" w:space="0" w:color="auto"/>
      </w:divBdr>
    </w:div>
    <w:div w:id="1028338133">
      <w:bodyDiv w:val="1"/>
      <w:marLeft w:val="0"/>
      <w:marRight w:val="0"/>
      <w:marTop w:val="0"/>
      <w:marBottom w:val="0"/>
      <w:divBdr>
        <w:top w:val="none" w:sz="0" w:space="0" w:color="auto"/>
        <w:left w:val="none" w:sz="0" w:space="0" w:color="auto"/>
        <w:bottom w:val="none" w:sz="0" w:space="0" w:color="auto"/>
        <w:right w:val="none" w:sz="0" w:space="0" w:color="auto"/>
      </w:divBdr>
    </w:div>
    <w:div w:id="1028719122">
      <w:bodyDiv w:val="1"/>
      <w:marLeft w:val="0"/>
      <w:marRight w:val="0"/>
      <w:marTop w:val="0"/>
      <w:marBottom w:val="0"/>
      <w:divBdr>
        <w:top w:val="none" w:sz="0" w:space="0" w:color="auto"/>
        <w:left w:val="none" w:sz="0" w:space="0" w:color="auto"/>
        <w:bottom w:val="none" w:sz="0" w:space="0" w:color="auto"/>
        <w:right w:val="none" w:sz="0" w:space="0" w:color="auto"/>
      </w:divBdr>
    </w:div>
    <w:div w:id="1028945846">
      <w:bodyDiv w:val="1"/>
      <w:marLeft w:val="0"/>
      <w:marRight w:val="0"/>
      <w:marTop w:val="0"/>
      <w:marBottom w:val="0"/>
      <w:divBdr>
        <w:top w:val="none" w:sz="0" w:space="0" w:color="auto"/>
        <w:left w:val="none" w:sz="0" w:space="0" w:color="auto"/>
        <w:bottom w:val="none" w:sz="0" w:space="0" w:color="auto"/>
        <w:right w:val="none" w:sz="0" w:space="0" w:color="auto"/>
      </w:divBdr>
    </w:div>
    <w:div w:id="1029455523">
      <w:bodyDiv w:val="1"/>
      <w:marLeft w:val="0"/>
      <w:marRight w:val="0"/>
      <w:marTop w:val="0"/>
      <w:marBottom w:val="0"/>
      <w:divBdr>
        <w:top w:val="none" w:sz="0" w:space="0" w:color="auto"/>
        <w:left w:val="none" w:sz="0" w:space="0" w:color="auto"/>
        <w:bottom w:val="none" w:sz="0" w:space="0" w:color="auto"/>
        <w:right w:val="none" w:sz="0" w:space="0" w:color="auto"/>
      </w:divBdr>
    </w:div>
    <w:div w:id="1029647723">
      <w:bodyDiv w:val="1"/>
      <w:marLeft w:val="0"/>
      <w:marRight w:val="0"/>
      <w:marTop w:val="0"/>
      <w:marBottom w:val="0"/>
      <w:divBdr>
        <w:top w:val="none" w:sz="0" w:space="0" w:color="auto"/>
        <w:left w:val="none" w:sz="0" w:space="0" w:color="auto"/>
        <w:bottom w:val="none" w:sz="0" w:space="0" w:color="auto"/>
        <w:right w:val="none" w:sz="0" w:space="0" w:color="auto"/>
      </w:divBdr>
    </w:div>
    <w:div w:id="1031221786">
      <w:bodyDiv w:val="1"/>
      <w:marLeft w:val="0"/>
      <w:marRight w:val="0"/>
      <w:marTop w:val="0"/>
      <w:marBottom w:val="0"/>
      <w:divBdr>
        <w:top w:val="none" w:sz="0" w:space="0" w:color="auto"/>
        <w:left w:val="none" w:sz="0" w:space="0" w:color="auto"/>
        <w:bottom w:val="none" w:sz="0" w:space="0" w:color="auto"/>
        <w:right w:val="none" w:sz="0" w:space="0" w:color="auto"/>
      </w:divBdr>
    </w:div>
    <w:div w:id="1031224971">
      <w:bodyDiv w:val="1"/>
      <w:marLeft w:val="0"/>
      <w:marRight w:val="0"/>
      <w:marTop w:val="0"/>
      <w:marBottom w:val="0"/>
      <w:divBdr>
        <w:top w:val="none" w:sz="0" w:space="0" w:color="auto"/>
        <w:left w:val="none" w:sz="0" w:space="0" w:color="auto"/>
        <w:bottom w:val="none" w:sz="0" w:space="0" w:color="auto"/>
        <w:right w:val="none" w:sz="0" w:space="0" w:color="auto"/>
      </w:divBdr>
    </w:div>
    <w:div w:id="1031296321">
      <w:bodyDiv w:val="1"/>
      <w:marLeft w:val="0"/>
      <w:marRight w:val="0"/>
      <w:marTop w:val="0"/>
      <w:marBottom w:val="0"/>
      <w:divBdr>
        <w:top w:val="none" w:sz="0" w:space="0" w:color="auto"/>
        <w:left w:val="none" w:sz="0" w:space="0" w:color="auto"/>
        <w:bottom w:val="none" w:sz="0" w:space="0" w:color="auto"/>
        <w:right w:val="none" w:sz="0" w:space="0" w:color="auto"/>
      </w:divBdr>
    </w:div>
    <w:div w:id="1032265054">
      <w:bodyDiv w:val="1"/>
      <w:marLeft w:val="0"/>
      <w:marRight w:val="0"/>
      <w:marTop w:val="0"/>
      <w:marBottom w:val="0"/>
      <w:divBdr>
        <w:top w:val="none" w:sz="0" w:space="0" w:color="auto"/>
        <w:left w:val="none" w:sz="0" w:space="0" w:color="auto"/>
        <w:bottom w:val="none" w:sz="0" w:space="0" w:color="auto"/>
        <w:right w:val="none" w:sz="0" w:space="0" w:color="auto"/>
      </w:divBdr>
    </w:div>
    <w:div w:id="1033187325">
      <w:bodyDiv w:val="1"/>
      <w:marLeft w:val="0"/>
      <w:marRight w:val="0"/>
      <w:marTop w:val="0"/>
      <w:marBottom w:val="0"/>
      <w:divBdr>
        <w:top w:val="none" w:sz="0" w:space="0" w:color="auto"/>
        <w:left w:val="none" w:sz="0" w:space="0" w:color="auto"/>
        <w:bottom w:val="none" w:sz="0" w:space="0" w:color="auto"/>
        <w:right w:val="none" w:sz="0" w:space="0" w:color="auto"/>
      </w:divBdr>
    </w:div>
    <w:div w:id="1033650738">
      <w:bodyDiv w:val="1"/>
      <w:marLeft w:val="0"/>
      <w:marRight w:val="0"/>
      <w:marTop w:val="0"/>
      <w:marBottom w:val="0"/>
      <w:divBdr>
        <w:top w:val="none" w:sz="0" w:space="0" w:color="auto"/>
        <w:left w:val="none" w:sz="0" w:space="0" w:color="auto"/>
        <w:bottom w:val="none" w:sz="0" w:space="0" w:color="auto"/>
        <w:right w:val="none" w:sz="0" w:space="0" w:color="auto"/>
      </w:divBdr>
    </w:div>
    <w:div w:id="1033768214">
      <w:bodyDiv w:val="1"/>
      <w:marLeft w:val="0"/>
      <w:marRight w:val="0"/>
      <w:marTop w:val="0"/>
      <w:marBottom w:val="0"/>
      <w:divBdr>
        <w:top w:val="none" w:sz="0" w:space="0" w:color="auto"/>
        <w:left w:val="none" w:sz="0" w:space="0" w:color="auto"/>
        <w:bottom w:val="none" w:sz="0" w:space="0" w:color="auto"/>
        <w:right w:val="none" w:sz="0" w:space="0" w:color="auto"/>
      </w:divBdr>
    </w:div>
    <w:div w:id="1034496706">
      <w:bodyDiv w:val="1"/>
      <w:marLeft w:val="0"/>
      <w:marRight w:val="0"/>
      <w:marTop w:val="0"/>
      <w:marBottom w:val="0"/>
      <w:divBdr>
        <w:top w:val="none" w:sz="0" w:space="0" w:color="auto"/>
        <w:left w:val="none" w:sz="0" w:space="0" w:color="auto"/>
        <w:bottom w:val="none" w:sz="0" w:space="0" w:color="auto"/>
        <w:right w:val="none" w:sz="0" w:space="0" w:color="auto"/>
      </w:divBdr>
    </w:div>
    <w:div w:id="1034648048">
      <w:bodyDiv w:val="1"/>
      <w:marLeft w:val="0"/>
      <w:marRight w:val="0"/>
      <w:marTop w:val="0"/>
      <w:marBottom w:val="0"/>
      <w:divBdr>
        <w:top w:val="none" w:sz="0" w:space="0" w:color="auto"/>
        <w:left w:val="none" w:sz="0" w:space="0" w:color="auto"/>
        <w:bottom w:val="none" w:sz="0" w:space="0" w:color="auto"/>
        <w:right w:val="none" w:sz="0" w:space="0" w:color="auto"/>
      </w:divBdr>
    </w:div>
    <w:div w:id="1034845608">
      <w:bodyDiv w:val="1"/>
      <w:marLeft w:val="0"/>
      <w:marRight w:val="0"/>
      <w:marTop w:val="0"/>
      <w:marBottom w:val="0"/>
      <w:divBdr>
        <w:top w:val="none" w:sz="0" w:space="0" w:color="auto"/>
        <w:left w:val="none" w:sz="0" w:space="0" w:color="auto"/>
        <w:bottom w:val="none" w:sz="0" w:space="0" w:color="auto"/>
        <w:right w:val="none" w:sz="0" w:space="0" w:color="auto"/>
      </w:divBdr>
    </w:div>
    <w:div w:id="1034887867">
      <w:bodyDiv w:val="1"/>
      <w:marLeft w:val="0"/>
      <w:marRight w:val="0"/>
      <w:marTop w:val="0"/>
      <w:marBottom w:val="0"/>
      <w:divBdr>
        <w:top w:val="none" w:sz="0" w:space="0" w:color="auto"/>
        <w:left w:val="none" w:sz="0" w:space="0" w:color="auto"/>
        <w:bottom w:val="none" w:sz="0" w:space="0" w:color="auto"/>
        <w:right w:val="none" w:sz="0" w:space="0" w:color="auto"/>
      </w:divBdr>
    </w:div>
    <w:div w:id="1035352327">
      <w:bodyDiv w:val="1"/>
      <w:marLeft w:val="0"/>
      <w:marRight w:val="0"/>
      <w:marTop w:val="0"/>
      <w:marBottom w:val="0"/>
      <w:divBdr>
        <w:top w:val="none" w:sz="0" w:space="0" w:color="auto"/>
        <w:left w:val="none" w:sz="0" w:space="0" w:color="auto"/>
        <w:bottom w:val="none" w:sz="0" w:space="0" w:color="auto"/>
        <w:right w:val="none" w:sz="0" w:space="0" w:color="auto"/>
      </w:divBdr>
    </w:div>
    <w:div w:id="1036001287">
      <w:bodyDiv w:val="1"/>
      <w:marLeft w:val="0"/>
      <w:marRight w:val="0"/>
      <w:marTop w:val="0"/>
      <w:marBottom w:val="0"/>
      <w:divBdr>
        <w:top w:val="none" w:sz="0" w:space="0" w:color="auto"/>
        <w:left w:val="none" w:sz="0" w:space="0" w:color="auto"/>
        <w:bottom w:val="none" w:sz="0" w:space="0" w:color="auto"/>
        <w:right w:val="none" w:sz="0" w:space="0" w:color="auto"/>
      </w:divBdr>
    </w:div>
    <w:div w:id="1036203136">
      <w:bodyDiv w:val="1"/>
      <w:marLeft w:val="0"/>
      <w:marRight w:val="0"/>
      <w:marTop w:val="0"/>
      <w:marBottom w:val="0"/>
      <w:divBdr>
        <w:top w:val="none" w:sz="0" w:space="0" w:color="auto"/>
        <w:left w:val="none" w:sz="0" w:space="0" w:color="auto"/>
        <w:bottom w:val="none" w:sz="0" w:space="0" w:color="auto"/>
        <w:right w:val="none" w:sz="0" w:space="0" w:color="auto"/>
      </w:divBdr>
    </w:div>
    <w:div w:id="1037121160">
      <w:bodyDiv w:val="1"/>
      <w:marLeft w:val="0"/>
      <w:marRight w:val="0"/>
      <w:marTop w:val="0"/>
      <w:marBottom w:val="0"/>
      <w:divBdr>
        <w:top w:val="none" w:sz="0" w:space="0" w:color="auto"/>
        <w:left w:val="none" w:sz="0" w:space="0" w:color="auto"/>
        <w:bottom w:val="none" w:sz="0" w:space="0" w:color="auto"/>
        <w:right w:val="none" w:sz="0" w:space="0" w:color="auto"/>
      </w:divBdr>
    </w:div>
    <w:div w:id="1037779971">
      <w:bodyDiv w:val="1"/>
      <w:marLeft w:val="0"/>
      <w:marRight w:val="0"/>
      <w:marTop w:val="0"/>
      <w:marBottom w:val="0"/>
      <w:divBdr>
        <w:top w:val="none" w:sz="0" w:space="0" w:color="auto"/>
        <w:left w:val="none" w:sz="0" w:space="0" w:color="auto"/>
        <w:bottom w:val="none" w:sz="0" w:space="0" w:color="auto"/>
        <w:right w:val="none" w:sz="0" w:space="0" w:color="auto"/>
      </w:divBdr>
    </w:div>
    <w:div w:id="1038357548">
      <w:bodyDiv w:val="1"/>
      <w:marLeft w:val="0"/>
      <w:marRight w:val="0"/>
      <w:marTop w:val="0"/>
      <w:marBottom w:val="0"/>
      <w:divBdr>
        <w:top w:val="none" w:sz="0" w:space="0" w:color="auto"/>
        <w:left w:val="none" w:sz="0" w:space="0" w:color="auto"/>
        <w:bottom w:val="none" w:sz="0" w:space="0" w:color="auto"/>
        <w:right w:val="none" w:sz="0" w:space="0" w:color="auto"/>
      </w:divBdr>
    </w:div>
    <w:div w:id="1038623915">
      <w:bodyDiv w:val="1"/>
      <w:marLeft w:val="0"/>
      <w:marRight w:val="0"/>
      <w:marTop w:val="0"/>
      <w:marBottom w:val="0"/>
      <w:divBdr>
        <w:top w:val="none" w:sz="0" w:space="0" w:color="auto"/>
        <w:left w:val="none" w:sz="0" w:space="0" w:color="auto"/>
        <w:bottom w:val="none" w:sz="0" w:space="0" w:color="auto"/>
        <w:right w:val="none" w:sz="0" w:space="0" w:color="auto"/>
      </w:divBdr>
    </w:div>
    <w:div w:id="1038703748">
      <w:bodyDiv w:val="1"/>
      <w:marLeft w:val="0"/>
      <w:marRight w:val="0"/>
      <w:marTop w:val="0"/>
      <w:marBottom w:val="0"/>
      <w:divBdr>
        <w:top w:val="none" w:sz="0" w:space="0" w:color="auto"/>
        <w:left w:val="none" w:sz="0" w:space="0" w:color="auto"/>
        <w:bottom w:val="none" w:sz="0" w:space="0" w:color="auto"/>
        <w:right w:val="none" w:sz="0" w:space="0" w:color="auto"/>
      </w:divBdr>
    </w:div>
    <w:div w:id="1038969919">
      <w:bodyDiv w:val="1"/>
      <w:marLeft w:val="0"/>
      <w:marRight w:val="0"/>
      <w:marTop w:val="0"/>
      <w:marBottom w:val="0"/>
      <w:divBdr>
        <w:top w:val="none" w:sz="0" w:space="0" w:color="auto"/>
        <w:left w:val="none" w:sz="0" w:space="0" w:color="auto"/>
        <w:bottom w:val="none" w:sz="0" w:space="0" w:color="auto"/>
        <w:right w:val="none" w:sz="0" w:space="0" w:color="auto"/>
      </w:divBdr>
    </w:div>
    <w:div w:id="1039475099">
      <w:bodyDiv w:val="1"/>
      <w:marLeft w:val="0"/>
      <w:marRight w:val="0"/>
      <w:marTop w:val="0"/>
      <w:marBottom w:val="0"/>
      <w:divBdr>
        <w:top w:val="none" w:sz="0" w:space="0" w:color="auto"/>
        <w:left w:val="none" w:sz="0" w:space="0" w:color="auto"/>
        <w:bottom w:val="none" w:sz="0" w:space="0" w:color="auto"/>
        <w:right w:val="none" w:sz="0" w:space="0" w:color="auto"/>
      </w:divBdr>
    </w:div>
    <w:div w:id="1039664482">
      <w:bodyDiv w:val="1"/>
      <w:marLeft w:val="0"/>
      <w:marRight w:val="0"/>
      <w:marTop w:val="0"/>
      <w:marBottom w:val="0"/>
      <w:divBdr>
        <w:top w:val="none" w:sz="0" w:space="0" w:color="auto"/>
        <w:left w:val="none" w:sz="0" w:space="0" w:color="auto"/>
        <w:bottom w:val="none" w:sz="0" w:space="0" w:color="auto"/>
        <w:right w:val="none" w:sz="0" w:space="0" w:color="auto"/>
      </w:divBdr>
    </w:div>
    <w:div w:id="1040012354">
      <w:bodyDiv w:val="1"/>
      <w:marLeft w:val="0"/>
      <w:marRight w:val="0"/>
      <w:marTop w:val="0"/>
      <w:marBottom w:val="0"/>
      <w:divBdr>
        <w:top w:val="none" w:sz="0" w:space="0" w:color="auto"/>
        <w:left w:val="none" w:sz="0" w:space="0" w:color="auto"/>
        <w:bottom w:val="none" w:sz="0" w:space="0" w:color="auto"/>
        <w:right w:val="none" w:sz="0" w:space="0" w:color="auto"/>
      </w:divBdr>
    </w:div>
    <w:div w:id="1040127615">
      <w:bodyDiv w:val="1"/>
      <w:marLeft w:val="0"/>
      <w:marRight w:val="0"/>
      <w:marTop w:val="0"/>
      <w:marBottom w:val="0"/>
      <w:divBdr>
        <w:top w:val="none" w:sz="0" w:space="0" w:color="auto"/>
        <w:left w:val="none" w:sz="0" w:space="0" w:color="auto"/>
        <w:bottom w:val="none" w:sz="0" w:space="0" w:color="auto"/>
        <w:right w:val="none" w:sz="0" w:space="0" w:color="auto"/>
      </w:divBdr>
    </w:div>
    <w:div w:id="1041367320">
      <w:bodyDiv w:val="1"/>
      <w:marLeft w:val="0"/>
      <w:marRight w:val="0"/>
      <w:marTop w:val="0"/>
      <w:marBottom w:val="0"/>
      <w:divBdr>
        <w:top w:val="none" w:sz="0" w:space="0" w:color="auto"/>
        <w:left w:val="none" w:sz="0" w:space="0" w:color="auto"/>
        <w:bottom w:val="none" w:sz="0" w:space="0" w:color="auto"/>
        <w:right w:val="none" w:sz="0" w:space="0" w:color="auto"/>
      </w:divBdr>
    </w:div>
    <w:div w:id="1041825931">
      <w:bodyDiv w:val="1"/>
      <w:marLeft w:val="0"/>
      <w:marRight w:val="0"/>
      <w:marTop w:val="0"/>
      <w:marBottom w:val="0"/>
      <w:divBdr>
        <w:top w:val="none" w:sz="0" w:space="0" w:color="auto"/>
        <w:left w:val="none" w:sz="0" w:space="0" w:color="auto"/>
        <w:bottom w:val="none" w:sz="0" w:space="0" w:color="auto"/>
        <w:right w:val="none" w:sz="0" w:space="0" w:color="auto"/>
      </w:divBdr>
    </w:div>
    <w:div w:id="1042051339">
      <w:bodyDiv w:val="1"/>
      <w:marLeft w:val="0"/>
      <w:marRight w:val="0"/>
      <w:marTop w:val="0"/>
      <w:marBottom w:val="0"/>
      <w:divBdr>
        <w:top w:val="none" w:sz="0" w:space="0" w:color="auto"/>
        <w:left w:val="none" w:sz="0" w:space="0" w:color="auto"/>
        <w:bottom w:val="none" w:sz="0" w:space="0" w:color="auto"/>
        <w:right w:val="none" w:sz="0" w:space="0" w:color="auto"/>
      </w:divBdr>
    </w:div>
    <w:div w:id="1042172594">
      <w:bodyDiv w:val="1"/>
      <w:marLeft w:val="0"/>
      <w:marRight w:val="0"/>
      <w:marTop w:val="0"/>
      <w:marBottom w:val="0"/>
      <w:divBdr>
        <w:top w:val="none" w:sz="0" w:space="0" w:color="auto"/>
        <w:left w:val="none" w:sz="0" w:space="0" w:color="auto"/>
        <w:bottom w:val="none" w:sz="0" w:space="0" w:color="auto"/>
        <w:right w:val="none" w:sz="0" w:space="0" w:color="auto"/>
      </w:divBdr>
    </w:div>
    <w:div w:id="1042251051">
      <w:bodyDiv w:val="1"/>
      <w:marLeft w:val="0"/>
      <w:marRight w:val="0"/>
      <w:marTop w:val="0"/>
      <w:marBottom w:val="0"/>
      <w:divBdr>
        <w:top w:val="none" w:sz="0" w:space="0" w:color="auto"/>
        <w:left w:val="none" w:sz="0" w:space="0" w:color="auto"/>
        <w:bottom w:val="none" w:sz="0" w:space="0" w:color="auto"/>
        <w:right w:val="none" w:sz="0" w:space="0" w:color="auto"/>
      </w:divBdr>
    </w:div>
    <w:div w:id="1042824089">
      <w:bodyDiv w:val="1"/>
      <w:marLeft w:val="0"/>
      <w:marRight w:val="0"/>
      <w:marTop w:val="0"/>
      <w:marBottom w:val="0"/>
      <w:divBdr>
        <w:top w:val="none" w:sz="0" w:space="0" w:color="auto"/>
        <w:left w:val="none" w:sz="0" w:space="0" w:color="auto"/>
        <w:bottom w:val="none" w:sz="0" w:space="0" w:color="auto"/>
        <w:right w:val="none" w:sz="0" w:space="0" w:color="auto"/>
      </w:divBdr>
    </w:div>
    <w:div w:id="1043942012">
      <w:bodyDiv w:val="1"/>
      <w:marLeft w:val="0"/>
      <w:marRight w:val="0"/>
      <w:marTop w:val="0"/>
      <w:marBottom w:val="0"/>
      <w:divBdr>
        <w:top w:val="none" w:sz="0" w:space="0" w:color="auto"/>
        <w:left w:val="none" w:sz="0" w:space="0" w:color="auto"/>
        <w:bottom w:val="none" w:sz="0" w:space="0" w:color="auto"/>
        <w:right w:val="none" w:sz="0" w:space="0" w:color="auto"/>
      </w:divBdr>
    </w:div>
    <w:div w:id="1046299238">
      <w:bodyDiv w:val="1"/>
      <w:marLeft w:val="0"/>
      <w:marRight w:val="0"/>
      <w:marTop w:val="0"/>
      <w:marBottom w:val="0"/>
      <w:divBdr>
        <w:top w:val="none" w:sz="0" w:space="0" w:color="auto"/>
        <w:left w:val="none" w:sz="0" w:space="0" w:color="auto"/>
        <w:bottom w:val="none" w:sz="0" w:space="0" w:color="auto"/>
        <w:right w:val="none" w:sz="0" w:space="0" w:color="auto"/>
      </w:divBdr>
    </w:div>
    <w:div w:id="1046952062">
      <w:bodyDiv w:val="1"/>
      <w:marLeft w:val="0"/>
      <w:marRight w:val="0"/>
      <w:marTop w:val="0"/>
      <w:marBottom w:val="0"/>
      <w:divBdr>
        <w:top w:val="none" w:sz="0" w:space="0" w:color="auto"/>
        <w:left w:val="none" w:sz="0" w:space="0" w:color="auto"/>
        <w:bottom w:val="none" w:sz="0" w:space="0" w:color="auto"/>
        <w:right w:val="none" w:sz="0" w:space="0" w:color="auto"/>
      </w:divBdr>
    </w:div>
    <w:div w:id="1047024458">
      <w:bodyDiv w:val="1"/>
      <w:marLeft w:val="0"/>
      <w:marRight w:val="0"/>
      <w:marTop w:val="0"/>
      <w:marBottom w:val="0"/>
      <w:divBdr>
        <w:top w:val="none" w:sz="0" w:space="0" w:color="auto"/>
        <w:left w:val="none" w:sz="0" w:space="0" w:color="auto"/>
        <w:bottom w:val="none" w:sz="0" w:space="0" w:color="auto"/>
        <w:right w:val="none" w:sz="0" w:space="0" w:color="auto"/>
      </w:divBdr>
    </w:div>
    <w:div w:id="1047605134">
      <w:bodyDiv w:val="1"/>
      <w:marLeft w:val="0"/>
      <w:marRight w:val="0"/>
      <w:marTop w:val="0"/>
      <w:marBottom w:val="0"/>
      <w:divBdr>
        <w:top w:val="none" w:sz="0" w:space="0" w:color="auto"/>
        <w:left w:val="none" w:sz="0" w:space="0" w:color="auto"/>
        <w:bottom w:val="none" w:sz="0" w:space="0" w:color="auto"/>
        <w:right w:val="none" w:sz="0" w:space="0" w:color="auto"/>
      </w:divBdr>
    </w:div>
    <w:div w:id="1048339597">
      <w:bodyDiv w:val="1"/>
      <w:marLeft w:val="0"/>
      <w:marRight w:val="0"/>
      <w:marTop w:val="0"/>
      <w:marBottom w:val="0"/>
      <w:divBdr>
        <w:top w:val="none" w:sz="0" w:space="0" w:color="auto"/>
        <w:left w:val="none" w:sz="0" w:space="0" w:color="auto"/>
        <w:bottom w:val="none" w:sz="0" w:space="0" w:color="auto"/>
        <w:right w:val="none" w:sz="0" w:space="0" w:color="auto"/>
      </w:divBdr>
    </w:div>
    <w:div w:id="1049650734">
      <w:bodyDiv w:val="1"/>
      <w:marLeft w:val="0"/>
      <w:marRight w:val="0"/>
      <w:marTop w:val="0"/>
      <w:marBottom w:val="0"/>
      <w:divBdr>
        <w:top w:val="none" w:sz="0" w:space="0" w:color="auto"/>
        <w:left w:val="none" w:sz="0" w:space="0" w:color="auto"/>
        <w:bottom w:val="none" w:sz="0" w:space="0" w:color="auto"/>
        <w:right w:val="none" w:sz="0" w:space="0" w:color="auto"/>
      </w:divBdr>
    </w:div>
    <w:div w:id="1050348880">
      <w:bodyDiv w:val="1"/>
      <w:marLeft w:val="0"/>
      <w:marRight w:val="0"/>
      <w:marTop w:val="0"/>
      <w:marBottom w:val="0"/>
      <w:divBdr>
        <w:top w:val="none" w:sz="0" w:space="0" w:color="auto"/>
        <w:left w:val="none" w:sz="0" w:space="0" w:color="auto"/>
        <w:bottom w:val="none" w:sz="0" w:space="0" w:color="auto"/>
        <w:right w:val="none" w:sz="0" w:space="0" w:color="auto"/>
      </w:divBdr>
    </w:div>
    <w:div w:id="1050616668">
      <w:bodyDiv w:val="1"/>
      <w:marLeft w:val="0"/>
      <w:marRight w:val="0"/>
      <w:marTop w:val="0"/>
      <w:marBottom w:val="0"/>
      <w:divBdr>
        <w:top w:val="none" w:sz="0" w:space="0" w:color="auto"/>
        <w:left w:val="none" w:sz="0" w:space="0" w:color="auto"/>
        <w:bottom w:val="none" w:sz="0" w:space="0" w:color="auto"/>
        <w:right w:val="none" w:sz="0" w:space="0" w:color="auto"/>
      </w:divBdr>
    </w:div>
    <w:div w:id="1051002818">
      <w:bodyDiv w:val="1"/>
      <w:marLeft w:val="0"/>
      <w:marRight w:val="0"/>
      <w:marTop w:val="0"/>
      <w:marBottom w:val="0"/>
      <w:divBdr>
        <w:top w:val="none" w:sz="0" w:space="0" w:color="auto"/>
        <w:left w:val="none" w:sz="0" w:space="0" w:color="auto"/>
        <w:bottom w:val="none" w:sz="0" w:space="0" w:color="auto"/>
        <w:right w:val="none" w:sz="0" w:space="0" w:color="auto"/>
      </w:divBdr>
    </w:div>
    <w:div w:id="1051461645">
      <w:bodyDiv w:val="1"/>
      <w:marLeft w:val="0"/>
      <w:marRight w:val="0"/>
      <w:marTop w:val="0"/>
      <w:marBottom w:val="0"/>
      <w:divBdr>
        <w:top w:val="none" w:sz="0" w:space="0" w:color="auto"/>
        <w:left w:val="none" w:sz="0" w:space="0" w:color="auto"/>
        <w:bottom w:val="none" w:sz="0" w:space="0" w:color="auto"/>
        <w:right w:val="none" w:sz="0" w:space="0" w:color="auto"/>
      </w:divBdr>
    </w:div>
    <w:div w:id="1051660605">
      <w:bodyDiv w:val="1"/>
      <w:marLeft w:val="0"/>
      <w:marRight w:val="0"/>
      <w:marTop w:val="0"/>
      <w:marBottom w:val="0"/>
      <w:divBdr>
        <w:top w:val="none" w:sz="0" w:space="0" w:color="auto"/>
        <w:left w:val="none" w:sz="0" w:space="0" w:color="auto"/>
        <w:bottom w:val="none" w:sz="0" w:space="0" w:color="auto"/>
        <w:right w:val="none" w:sz="0" w:space="0" w:color="auto"/>
      </w:divBdr>
    </w:div>
    <w:div w:id="1052775743">
      <w:bodyDiv w:val="1"/>
      <w:marLeft w:val="0"/>
      <w:marRight w:val="0"/>
      <w:marTop w:val="0"/>
      <w:marBottom w:val="0"/>
      <w:divBdr>
        <w:top w:val="none" w:sz="0" w:space="0" w:color="auto"/>
        <w:left w:val="none" w:sz="0" w:space="0" w:color="auto"/>
        <w:bottom w:val="none" w:sz="0" w:space="0" w:color="auto"/>
        <w:right w:val="none" w:sz="0" w:space="0" w:color="auto"/>
      </w:divBdr>
    </w:div>
    <w:div w:id="1053846322">
      <w:bodyDiv w:val="1"/>
      <w:marLeft w:val="0"/>
      <w:marRight w:val="0"/>
      <w:marTop w:val="0"/>
      <w:marBottom w:val="0"/>
      <w:divBdr>
        <w:top w:val="none" w:sz="0" w:space="0" w:color="auto"/>
        <w:left w:val="none" w:sz="0" w:space="0" w:color="auto"/>
        <w:bottom w:val="none" w:sz="0" w:space="0" w:color="auto"/>
        <w:right w:val="none" w:sz="0" w:space="0" w:color="auto"/>
      </w:divBdr>
    </w:div>
    <w:div w:id="1053965191">
      <w:bodyDiv w:val="1"/>
      <w:marLeft w:val="0"/>
      <w:marRight w:val="0"/>
      <w:marTop w:val="0"/>
      <w:marBottom w:val="0"/>
      <w:divBdr>
        <w:top w:val="none" w:sz="0" w:space="0" w:color="auto"/>
        <w:left w:val="none" w:sz="0" w:space="0" w:color="auto"/>
        <w:bottom w:val="none" w:sz="0" w:space="0" w:color="auto"/>
        <w:right w:val="none" w:sz="0" w:space="0" w:color="auto"/>
      </w:divBdr>
    </w:div>
    <w:div w:id="1054040602">
      <w:bodyDiv w:val="1"/>
      <w:marLeft w:val="0"/>
      <w:marRight w:val="0"/>
      <w:marTop w:val="0"/>
      <w:marBottom w:val="0"/>
      <w:divBdr>
        <w:top w:val="none" w:sz="0" w:space="0" w:color="auto"/>
        <w:left w:val="none" w:sz="0" w:space="0" w:color="auto"/>
        <w:bottom w:val="none" w:sz="0" w:space="0" w:color="auto"/>
        <w:right w:val="none" w:sz="0" w:space="0" w:color="auto"/>
      </w:divBdr>
    </w:div>
    <w:div w:id="1054621551">
      <w:bodyDiv w:val="1"/>
      <w:marLeft w:val="0"/>
      <w:marRight w:val="0"/>
      <w:marTop w:val="0"/>
      <w:marBottom w:val="0"/>
      <w:divBdr>
        <w:top w:val="none" w:sz="0" w:space="0" w:color="auto"/>
        <w:left w:val="none" w:sz="0" w:space="0" w:color="auto"/>
        <w:bottom w:val="none" w:sz="0" w:space="0" w:color="auto"/>
        <w:right w:val="none" w:sz="0" w:space="0" w:color="auto"/>
      </w:divBdr>
    </w:div>
    <w:div w:id="1054739355">
      <w:bodyDiv w:val="1"/>
      <w:marLeft w:val="0"/>
      <w:marRight w:val="0"/>
      <w:marTop w:val="0"/>
      <w:marBottom w:val="0"/>
      <w:divBdr>
        <w:top w:val="none" w:sz="0" w:space="0" w:color="auto"/>
        <w:left w:val="none" w:sz="0" w:space="0" w:color="auto"/>
        <w:bottom w:val="none" w:sz="0" w:space="0" w:color="auto"/>
        <w:right w:val="none" w:sz="0" w:space="0" w:color="auto"/>
      </w:divBdr>
    </w:div>
    <w:div w:id="1055347335">
      <w:bodyDiv w:val="1"/>
      <w:marLeft w:val="0"/>
      <w:marRight w:val="0"/>
      <w:marTop w:val="0"/>
      <w:marBottom w:val="0"/>
      <w:divBdr>
        <w:top w:val="none" w:sz="0" w:space="0" w:color="auto"/>
        <w:left w:val="none" w:sz="0" w:space="0" w:color="auto"/>
        <w:bottom w:val="none" w:sz="0" w:space="0" w:color="auto"/>
        <w:right w:val="none" w:sz="0" w:space="0" w:color="auto"/>
      </w:divBdr>
    </w:div>
    <w:div w:id="1055348706">
      <w:bodyDiv w:val="1"/>
      <w:marLeft w:val="0"/>
      <w:marRight w:val="0"/>
      <w:marTop w:val="0"/>
      <w:marBottom w:val="0"/>
      <w:divBdr>
        <w:top w:val="none" w:sz="0" w:space="0" w:color="auto"/>
        <w:left w:val="none" w:sz="0" w:space="0" w:color="auto"/>
        <w:bottom w:val="none" w:sz="0" w:space="0" w:color="auto"/>
        <w:right w:val="none" w:sz="0" w:space="0" w:color="auto"/>
      </w:divBdr>
    </w:div>
    <w:div w:id="1055394630">
      <w:bodyDiv w:val="1"/>
      <w:marLeft w:val="0"/>
      <w:marRight w:val="0"/>
      <w:marTop w:val="0"/>
      <w:marBottom w:val="0"/>
      <w:divBdr>
        <w:top w:val="none" w:sz="0" w:space="0" w:color="auto"/>
        <w:left w:val="none" w:sz="0" w:space="0" w:color="auto"/>
        <w:bottom w:val="none" w:sz="0" w:space="0" w:color="auto"/>
        <w:right w:val="none" w:sz="0" w:space="0" w:color="auto"/>
      </w:divBdr>
    </w:div>
    <w:div w:id="1055661197">
      <w:bodyDiv w:val="1"/>
      <w:marLeft w:val="0"/>
      <w:marRight w:val="0"/>
      <w:marTop w:val="0"/>
      <w:marBottom w:val="0"/>
      <w:divBdr>
        <w:top w:val="none" w:sz="0" w:space="0" w:color="auto"/>
        <w:left w:val="none" w:sz="0" w:space="0" w:color="auto"/>
        <w:bottom w:val="none" w:sz="0" w:space="0" w:color="auto"/>
        <w:right w:val="none" w:sz="0" w:space="0" w:color="auto"/>
      </w:divBdr>
    </w:div>
    <w:div w:id="1055742557">
      <w:bodyDiv w:val="1"/>
      <w:marLeft w:val="0"/>
      <w:marRight w:val="0"/>
      <w:marTop w:val="0"/>
      <w:marBottom w:val="0"/>
      <w:divBdr>
        <w:top w:val="none" w:sz="0" w:space="0" w:color="auto"/>
        <w:left w:val="none" w:sz="0" w:space="0" w:color="auto"/>
        <w:bottom w:val="none" w:sz="0" w:space="0" w:color="auto"/>
        <w:right w:val="none" w:sz="0" w:space="0" w:color="auto"/>
      </w:divBdr>
    </w:div>
    <w:div w:id="1057313440">
      <w:bodyDiv w:val="1"/>
      <w:marLeft w:val="0"/>
      <w:marRight w:val="0"/>
      <w:marTop w:val="0"/>
      <w:marBottom w:val="0"/>
      <w:divBdr>
        <w:top w:val="none" w:sz="0" w:space="0" w:color="auto"/>
        <w:left w:val="none" w:sz="0" w:space="0" w:color="auto"/>
        <w:bottom w:val="none" w:sz="0" w:space="0" w:color="auto"/>
        <w:right w:val="none" w:sz="0" w:space="0" w:color="auto"/>
      </w:divBdr>
    </w:div>
    <w:div w:id="1057320602">
      <w:bodyDiv w:val="1"/>
      <w:marLeft w:val="0"/>
      <w:marRight w:val="0"/>
      <w:marTop w:val="0"/>
      <w:marBottom w:val="0"/>
      <w:divBdr>
        <w:top w:val="none" w:sz="0" w:space="0" w:color="auto"/>
        <w:left w:val="none" w:sz="0" w:space="0" w:color="auto"/>
        <w:bottom w:val="none" w:sz="0" w:space="0" w:color="auto"/>
        <w:right w:val="none" w:sz="0" w:space="0" w:color="auto"/>
      </w:divBdr>
    </w:div>
    <w:div w:id="1057818085">
      <w:bodyDiv w:val="1"/>
      <w:marLeft w:val="0"/>
      <w:marRight w:val="0"/>
      <w:marTop w:val="0"/>
      <w:marBottom w:val="0"/>
      <w:divBdr>
        <w:top w:val="none" w:sz="0" w:space="0" w:color="auto"/>
        <w:left w:val="none" w:sz="0" w:space="0" w:color="auto"/>
        <w:bottom w:val="none" w:sz="0" w:space="0" w:color="auto"/>
        <w:right w:val="none" w:sz="0" w:space="0" w:color="auto"/>
      </w:divBdr>
    </w:div>
    <w:div w:id="1057892980">
      <w:bodyDiv w:val="1"/>
      <w:marLeft w:val="0"/>
      <w:marRight w:val="0"/>
      <w:marTop w:val="0"/>
      <w:marBottom w:val="0"/>
      <w:divBdr>
        <w:top w:val="none" w:sz="0" w:space="0" w:color="auto"/>
        <w:left w:val="none" w:sz="0" w:space="0" w:color="auto"/>
        <w:bottom w:val="none" w:sz="0" w:space="0" w:color="auto"/>
        <w:right w:val="none" w:sz="0" w:space="0" w:color="auto"/>
      </w:divBdr>
      <w:divsChild>
        <w:div w:id="1901595245">
          <w:marLeft w:val="0"/>
          <w:marRight w:val="0"/>
          <w:marTop w:val="0"/>
          <w:marBottom w:val="0"/>
          <w:divBdr>
            <w:top w:val="none" w:sz="0" w:space="0" w:color="auto"/>
            <w:left w:val="none" w:sz="0" w:space="0" w:color="auto"/>
            <w:bottom w:val="none" w:sz="0" w:space="0" w:color="auto"/>
            <w:right w:val="none" w:sz="0" w:space="0" w:color="auto"/>
          </w:divBdr>
        </w:div>
        <w:div w:id="972095556">
          <w:marLeft w:val="0"/>
          <w:marRight w:val="0"/>
          <w:marTop w:val="0"/>
          <w:marBottom w:val="0"/>
          <w:divBdr>
            <w:top w:val="none" w:sz="0" w:space="0" w:color="auto"/>
            <w:left w:val="none" w:sz="0" w:space="0" w:color="auto"/>
            <w:bottom w:val="none" w:sz="0" w:space="0" w:color="auto"/>
            <w:right w:val="none" w:sz="0" w:space="0" w:color="auto"/>
          </w:divBdr>
        </w:div>
      </w:divsChild>
    </w:div>
    <w:div w:id="1059011550">
      <w:bodyDiv w:val="1"/>
      <w:marLeft w:val="0"/>
      <w:marRight w:val="0"/>
      <w:marTop w:val="0"/>
      <w:marBottom w:val="0"/>
      <w:divBdr>
        <w:top w:val="none" w:sz="0" w:space="0" w:color="auto"/>
        <w:left w:val="none" w:sz="0" w:space="0" w:color="auto"/>
        <w:bottom w:val="none" w:sz="0" w:space="0" w:color="auto"/>
        <w:right w:val="none" w:sz="0" w:space="0" w:color="auto"/>
      </w:divBdr>
    </w:div>
    <w:div w:id="1059209958">
      <w:bodyDiv w:val="1"/>
      <w:marLeft w:val="0"/>
      <w:marRight w:val="0"/>
      <w:marTop w:val="0"/>
      <w:marBottom w:val="0"/>
      <w:divBdr>
        <w:top w:val="none" w:sz="0" w:space="0" w:color="auto"/>
        <w:left w:val="none" w:sz="0" w:space="0" w:color="auto"/>
        <w:bottom w:val="none" w:sz="0" w:space="0" w:color="auto"/>
        <w:right w:val="none" w:sz="0" w:space="0" w:color="auto"/>
      </w:divBdr>
    </w:div>
    <w:div w:id="1060011087">
      <w:bodyDiv w:val="1"/>
      <w:marLeft w:val="0"/>
      <w:marRight w:val="0"/>
      <w:marTop w:val="0"/>
      <w:marBottom w:val="0"/>
      <w:divBdr>
        <w:top w:val="none" w:sz="0" w:space="0" w:color="auto"/>
        <w:left w:val="none" w:sz="0" w:space="0" w:color="auto"/>
        <w:bottom w:val="none" w:sz="0" w:space="0" w:color="auto"/>
        <w:right w:val="none" w:sz="0" w:space="0" w:color="auto"/>
      </w:divBdr>
    </w:div>
    <w:div w:id="1061365312">
      <w:bodyDiv w:val="1"/>
      <w:marLeft w:val="0"/>
      <w:marRight w:val="0"/>
      <w:marTop w:val="0"/>
      <w:marBottom w:val="0"/>
      <w:divBdr>
        <w:top w:val="none" w:sz="0" w:space="0" w:color="auto"/>
        <w:left w:val="none" w:sz="0" w:space="0" w:color="auto"/>
        <w:bottom w:val="none" w:sz="0" w:space="0" w:color="auto"/>
        <w:right w:val="none" w:sz="0" w:space="0" w:color="auto"/>
      </w:divBdr>
    </w:div>
    <w:div w:id="1061712857">
      <w:bodyDiv w:val="1"/>
      <w:marLeft w:val="0"/>
      <w:marRight w:val="0"/>
      <w:marTop w:val="0"/>
      <w:marBottom w:val="0"/>
      <w:divBdr>
        <w:top w:val="none" w:sz="0" w:space="0" w:color="auto"/>
        <w:left w:val="none" w:sz="0" w:space="0" w:color="auto"/>
        <w:bottom w:val="none" w:sz="0" w:space="0" w:color="auto"/>
        <w:right w:val="none" w:sz="0" w:space="0" w:color="auto"/>
      </w:divBdr>
    </w:div>
    <w:div w:id="1061907223">
      <w:bodyDiv w:val="1"/>
      <w:marLeft w:val="0"/>
      <w:marRight w:val="0"/>
      <w:marTop w:val="0"/>
      <w:marBottom w:val="0"/>
      <w:divBdr>
        <w:top w:val="none" w:sz="0" w:space="0" w:color="auto"/>
        <w:left w:val="none" w:sz="0" w:space="0" w:color="auto"/>
        <w:bottom w:val="none" w:sz="0" w:space="0" w:color="auto"/>
        <w:right w:val="none" w:sz="0" w:space="0" w:color="auto"/>
      </w:divBdr>
    </w:div>
    <w:div w:id="1063598235">
      <w:bodyDiv w:val="1"/>
      <w:marLeft w:val="0"/>
      <w:marRight w:val="0"/>
      <w:marTop w:val="0"/>
      <w:marBottom w:val="0"/>
      <w:divBdr>
        <w:top w:val="none" w:sz="0" w:space="0" w:color="auto"/>
        <w:left w:val="none" w:sz="0" w:space="0" w:color="auto"/>
        <w:bottom w:val="none" w:sz="0" w:space="0" w:color="auto"/>
        <w:right w:val="none" w:sz="0" w:space="0" w:color="auto"/>
      </w:divBdr>
    </w:div>
    <w:div w:id="1063680666">
      <w:bodyDiv w:val="1"/>
      <w:marLeft w:val="0"/>
      <w:marRight w:val="0"/>
      <w:marTop w:val="0"/>
      <w:marBottom w:val="0"/>
      <w:divBdr>
        <w:top w:val="none" w:sz="0" w:space="0" w:color="auto"/>
        <w:left w:val="none" w:sz="0" w:space="0" w:color="auto"/>
        <w:bottom w:val="none" w:sz="0" w:space="0" w:color="auto"/>
        <w:right w:val="none" w:sz="0" w:space="0" w:color="auto"/>
      </w:divBdr>
    </w:div>
    <w:div w:id="1063869141">
      <w:bodyDiv w:val="1"/>
      <w:marLeft w:val="0"/>
      <w:marRight w:val="0"/>
      <w:marTop w:val="0"/>
      <w:marBottom w:val="0"/>
      <w:divBdr>
        <w:top w:val="none" w:sz="0" w:space="0" w:color="auto"/>
        <w:left w:val="none" w:sz="0" w:space="0" w:color="auto"/>
        <w:bottom w:val="none" w:sz="0" w:space="0" w:color="auto"/>
        <w:right w:val="none" w:sz="0" w:space="0" w:color="auto"/>
      </w:divBdr>
    </w:div>
    <w:div w:id="1064987804">
      <w:bodyDiv w:val="1"/>
      <w:marLeft w:val="0"/>
      <w:marRight w:val="0"/>
      <w:marTop w:val="0"/>
      <w:marBottom w:val="0"/>
      <w:divBdr>
        <w:top w:val="none" w:sz="0" w:space="0" w:color="auto"/>
        <w:left w:val="none" w:sz="0" w:space="0" w:color="auto"/>
        <w:bottom w:val="none" w:sz="0" w:space="0" w:color="auto"/>
        <w:right w:val="none" w:sz="0" w:space="0" w:color="auto"/>
      </w:divBdr>
    </w:div>
    <w:div w:id="1065640802">
      <w:bodyDiv w:val="1"/>
      <w:marLeft w:val="0"/>
      <w:marRight w:val="0"/>
      <w:marTop w:val="0"/>
      <w:marBottom w:val="0"/>
      <w:divBdr>
        <w:top w:val="none" w:sz="0" w:space="0" w:color="auto"/>
        <w:left w:val="none" w:sz="0" w:space="0" w:color="auto"/>
        <w:bottom w:val="none" w:sz="0" w:space="0" w:color="auto"/>
        <w:right w:val="none" w:sz="0" w:space="0" w:color="auto"/>
      </w:divBdr>
    </w:div>
    <w:div w:id="1066104378">
      <w:bodyDiv w:val="1"/>
      <w:marLeft w:val="0"/>
      <w:marRight w:val="0"/>
      <w:marTop w:val="0"/>
      <w:marBottom w:val="0"/>
      <w:divBdr>
        <w:top w:val="none" w:sz="0" w:space="0" w:color="auto"/>
        <w:left w:val="none" w:sz="0" w:space="0" w:color="auto"/>
        <w:bottom w:val="none" w:sz="0" w:space="0" w:color="auto"/>
        <w:right w:val="none" w:sz="0" w:space="0" w:color="auto"/>
      </w:divBdr>
    </w:div>
    <w:div w:id="1066799921">
      <w:bodyDiv w:val="1"/>
      <w:marLeft w:val="0"/>
      <w:marRight w:val="0"/>
      <w:marTop w:val="0"/>
      <w:marBottom w:val="0"/>
      <w:divBdr>
        <w:top w:val="none" w:sz="0" w:space="0" w:color="auto"/>
        <w:left w:val="none" w:sz="0" w:space="0" w:color="auto"/>
        <w:bottom w:val="none" w:sz="0" w:space="0" w:color="auto"/>
        <w:right w:val="none" w:sz="0" w:space="0" w:color="auto"/>
      </w:divBdr>
    </w:div>
    <w:div w:id="1067415633">
      <w:bodyDiv w:val="1"/>
      <w:marLeft w:val="0"/>
      <w:marRight w:val="0"/>
      <w:marTop w:val="0"/>
      <w:marBottom w:val="0"/>
      <w:divBdr>
        <w:top w:val="none" w:sz="0" w:space="0" w:color="auto"/>
        <w:left w:val="none" w:sz="0" w:space="0" w:color="auto"/>
        <w:bottom w:val="none" w:sz="0" w:space="0" w:color="auto"/>
        <w:right w:val="none" w:sz="0" w:space="0" w:color="auto"/>
      </w:divBdr>
    </w:div>
    <w:div w:id="1068263061">
      <w:bodyDiv w:val="1"/>
      <w:marLeft w:val="0"/>
      <w:marRight w:val="0"/>
      <w:marTop w:val="0"/>
      <w:marBottom w:val="0"/>
      <w:divBdr>
        <w:top w:val="none" w:sz="0" w:space="0" w:color="auto"/>
        <w:left w:val="none" w:sz="0" w:space="0" w:color="auto"/>
        <w:bottom w:val="none" w:sz="0" w:space="0" w:color="auto"/>
        <w:right w:val="none" w:sz="0" w:space="0" w:color="auto"/>
      </w:divBdr>
    </w:div>
    <w:div w:id="1068923681">
      <w:bodyDiv w:val="1"/>
      <w:marLeft w:val="0"/>
      <w:marRight w:val="0"/>
      <w:marTop w:val="0"/>
      <w:marBottom w:val="0"/>
      <w:divBdr>
        <w:top w:val="none" w:sz="0" w:space="0" w:color="auto"/>
        <w:left w:val="none" w:sz="0" w:space="0" w:color="auto"/>
        <w:bottom w:val="none" w:sz="0" w:space="0" w:color="auto"/>
        <w:right w:val="none" w:sz="0" w:space="0" w:color="auto"/>
      </w:divBdr>
    </w:div>
    <w:div w:id="1068961115">
      <w:bodyDiv w:val="1"/>
      <w:marLeft w:val="0"/>
      <w:marRight w:val="0"/>
      <w:marTop w:val="0"/>
      <w:marBottom w:val="0"/>
      <w:divBdr>
        <w:top w:val="none" w:sz="0" w:space="0" w:color="auto"/>
        <w:left w:val="none" w:sz="0" w:space="0" w:color="auto"/>
        <w:bottom w:val="none" w:sz="0" w:space="0" w:color="auto"/>
        <w:right w:val="none" w:sz="0" w:space="0" w:color="auto"/>
      </w:divBdr>
    </w:div>
    <w:div w:id="1069382380">
      <w:bodyDiv w:val="1"/>
      <w:marLeft w:val="0"/>
      <w:marRight w:val="0"/>
      <w:marTop w:val="0"/>
      <w:marBottom w:val="0"/>
      <w:divBdr>
        <w:top w:val="none" w:sz="0" w:space="0" w:color="auto"/>
        <w:left w:val="none" w:sz="0" w:space="0" w:color="auto"/>
        <w:bottom w:val="none" w:sz="0" w:space="0" w:color="auto"/>
        <w:right w:val="none" w:sz="0" w:space="0" w:color="auto"/>
      </w:divBdr>
    </w:div>
    <w:div w:id="1070008601">
      <w:bodyDiv w:val="1"/>
      <w:marLeft w:val="0"/>
      <w:marRight w:val="0"/>
      <w:marTop w:val="0"/>
      <w:marBottom w:val="0"/>
      <w:divBdr>
        <w:top w:val="none" w:sz="0" w:space="0" w:color="auto"/>
        <w:left w:val="none" w:sz="0" w:space="0" w:color="auto"/>
        <w:bottom w:val="none" w:sz="0" w:space="0" w:color="auto"/>
        <w:right w:val="none" w:sz="0" w:space="0" w:color="auto"/>
      </w:divBdr>
    </w:div>
    <w:div w:id="1070079093">
      <w:bodyDiv w:val="1"/>
      <w:marLeft w:val="0"/>
      <w:marRight w:val="0"/>
      <w:marTop w:val="0"/>
      <w:marBottom w:val="0"/>
      <w:divBdr>
        <w:top w:val="none" w:sz="0" w:space="0" w:color="auto"/>
        <w:left w:val="none" w:sz="0" w:space="0" w:color="auto"/>
        <w:bottom w:val="none" w:sz="0" w:space="0" w:color="auto"/>
        <w:right w:val="none" w:sz="0" w:space="0" w:color="auto"/>
      </w:divBdr>
    </w:div>
    <w:div w:id="1070813299">
      <w:bodyDiv w:val="1"/>
      <w:marLeft w:val="0"/>
      <w:marRight w:val="0"/>
      <w:marTop w:val="0"/>
      <w:marBottom w:val="0"/>
      <w:divBdr>
        <w:top w:val="none" w:sz="0" w:space="0" w:color="auto"/>
        <w:left w:val="none" w:sz="0" w:space="0" w:color="auto"/>
        <w:bottom w:val="none" w:sz="0" w:space="0" w:color="auto"/>
        <w:right w:val="none" w:sz="0" w:space="0" w:color="auto"/>
      </w:divBdr>
    </w:div>
    <w:div w:id="1070925962">
      <w:bodyDiv w:val="1"/>
      <w:marLeft w:val="0"/>
      <w:marRight w:val="0"/>
      <w:marTop w:val="0"/>
      <w:marBottom w:val="0"/>
      <w:divBdr>
        <w:top w:val="none" w:sz="0" w:space="0" w:color="auto"/>
        <w:left w:val="none" w:sz="0" w:space="0" w:color="auto"/>
        <w:bottom w:val="none" w:sz="0" w:space="0" w:color="auto"/>
        <w:right w:val="none" w:sz="0" w:space="0" w:color="auto"/>
      </w:divBdr>
    </w:div>
    <w:div w:id="1071124144">
      <w:bodyDiv w:val="1"/>
      <w:marLeft w:val="0"/>
      <w:marRight w:val="0"/>
      <w:marTop w:val="0"/>
      <w:marBottom w:val="0"/>
      <w:divBdr>
        <w:top w:val="none" w:sz="0" w:space="0" w:color="auto"/>
        <w:left w:val="none" w:sz="0" w:space="0" w:color="auto"/>
        <w:bottom w:val="none" w:sz="0" w:space="0" w:color="auto"/>
        <w:right w:val="none" w:sz="0" w:space="0" w:color="auto"/>
      </w:divBdr>
    </w:div>
    <w:div w:id="1071389546">
      <w:bodyDiv w:val="1"/>
      <w:marLeft w:val="0"/>
      <w:marRight w:val="0"/>
      <w:marTop w:val="0"/>
      <w:marBottom w:val="0"/>
      <w:divBdr>
        <w:top w:val="none" w:sz="0" w:space="0" w:color="auto"/>
        <w:left w:val="none" w:sz="0" w:space="0" w:color="auto"/>
        <w:bottom w:val="none" w:sz="0" w:space="0" w:color="auto"/>
        <w:right w:val="none" w:sz="0" w:space="0" w:color="auto"/>
      </w:divBdr>
    </w:div>
    <w:div w:id="1071392309">
      <w:bodyDiv w:val="1"/>
      <w:marLeft w:val="0"/>
      <w:marRight w:val="0"/>
      <w:marTop w:val="0"/>
      <w:marBottom w:val="0"/>
      <w:divBdr>
        <w:top w:val="none" w:sz="0" w:space="0" w:color="auto"/>
        <w:left w:val="none" w:sz="0" w:space="0" w:color="auto"/>
        <w:bottom w:val="none" w:sz="0" w:space="0" w:color="auto"/>
        <w:right w:val="none" w:sz="0" w:space="0" w:color="auto"/>
      </w:divBdr>
    </w:div>
    <w:div w:id="1071393607">
      <w:bodyDiv w:val="1"/>
      <w:marLeft w:val="0"/>
      <w:marRight w:val="0"/>
      <w:marTop w:val="0"/>
      <w:marBottom w:val="0"/>
      <w:divBdr>
        <w:top w:val="none" w:sz="0" w:space="0" w:color="auto"/>
        <w:left w:val="none" w:sz="0" w:space="0" w:color="auto"/>
        <w:bottom w:val="none" w:sz="0" w:space="0" w:color="auto"/>
        <w:right w:val="none" w:sz="0" w:space="0" w:color="auto"/>
      </w:divBdr>
    </w:div>
    <w:div w:id="1072193082">
      <w:bodyDiv w:val="1"/>
      <w:marLeft w:val="0"/>
      <w:marRight w:val="0"/>
      <w:marTop w:val="0"/>
      <w:marBottom w:val="0"/>
      <w:divBdr>
        <w:top w:val="none" w:sz="0" w:space="0" w:color="auto"/>
        <w:left w:val="none" w:sz="0" w:space="0" w:color="auto"/>
        <w:bottom w:val="none" w:sz="0" w:space="0" w:color="auto"/>
        <w:right w:val="none" w:sz="0" w:space="0" w:color="auto"/>
      </w:divBdr>
    </w:div>
    <w:div w:id="1072579538">
      <w:bodyDiv w:val="1"/>
      <w:marLeft w:val="0"/>
      <w:marRight w:val="0"/>
      <w:marTop w:val="0"/>
      <w:marBottom w:val="0"/>
      <w:divBdr>
        <w:top w:val="none" w:sz="0" w:space="0" w:color="auto"/>
        <w:left w:val="none" w:sz="0" w:space="0" w:color="auto"/>
        <w:bottom w:val="none" w:sz="0" w:space="0" w:color="auto"/>
        <w:right w:val="none" w:sz="0" w:space="0" w:color="auto"/>
      </w:divBdr>
    </w:div>
    <w:div w:id="1072701940">
      <w:bodyDiv w:val="1"/>
      <w:marLeft w:val="0"/>
      <w:marRight w:val="0"/>
      <w:marTop w:val="0"/>
      <w:marBottom w:val="0"/>
      <w:divBdr>
        <w:top w:val="none" w:sz="0" w:space="0" w:color="auto"/>
        <w:left w:val="none" w:sz="0" w:space="0" w:color="auto"/>
        <w:bottom w:val="none" w:sz="0" w:space="0" w:color="auto"/>
        <w:right w:val="none" w:sz="0" w:space="0" w:color="auto"/>
      </w:divBdr>
    </w:div>
    <w:div w:id="1073049178">
      <w:bodyDiv w:val="1"/>
      <w:marLeft w:val="0"/>
      <w:marRight w:val="0"/>
      <w:marTop w:val="0"/>
      <w:marBottom w:val="0"/>
      <w:divBdr>
        <w:top w:val="none" w:sz="0" w:space="0" w:color="auto"/>
        <w:left w:val="none" w:sz="0" w:space="0" w:color="auto"/>
        <w:bottom w:val="none" w:sz="0" w:space="0" w:color="auto"/>
        <w:right w:val="none" w:sz="0" w:space="0" w:color="auto"/>
      </w:divBdr>
    </w:div>
    <w:div w:id="1073310752">
      <w:bodyDiv w:val="1"/>
      <w:marLeft w:val="0"/>
      <w:marRight w:val="0"/>
      <w:marTop w:val="0"/>
      <w:marBottom w:val="0"/>
      <w:divBdr>
        <w:top w:val="none" w:sz="0" w:space="0" w:color="auto"/>
        <w:left w:val="none" w:sz="0" w:space="0" w:color="auto"/>
        <w:bottom w:val="none" w:sz="0" w:space="0" w:color="auto"/>
        <w:right w:val="none" w:sz="0" w:space="0" w:color="auto"/>
      </w:divBdr>
    </w:div>
    <w:div w:id="1073628293">
      <w:bodyDiv w:val="1"/>
      <w:marLeft w:val="0"/>
      <w:marRight w:val="0"/>
      <w:marTop w:val="0"/>
      <w:marBottom w:val="0"/>
      <w:divBdr>
        <w:top w:val="none" w:sz="0" w:space="0" w:color="auto"/>
        <w:left w:val="none" w:sz="0" w:space="0" w:color="auto"/>
        <w:bottom w:val="none" w:sz="0" w:space="0" w:color="auto"/>
        <w:right w:val="none" w:sz="0" w:space="0" w:color="auto"/>
      </w:divBdr>
    </w:div>
    <w:div w:id="1073701772">
      <w:bodyDiv w:val="1"/>
      <w:marLeft w:val="0"/>
      <w:marRight w:val="0"/>
      <w:marTop w:val="0"/>
      <w:marBottom w:val="0"/>
      <w:divBdr>
        <w:top w:val="none" w:sz="0" w:space="0" w:color="auto"/>
        <w:left w:val="none" w:sz="0" w:space="0" w:color="auto"/>
        <w:bottom w:val="none" w:sz="0" w:space="0" w:color="auto"/>
        <w:right w:val="none" w:sz="0" w:space="0" w:color="auto"/>
      </w:divBdr>
    </w:div>
    <w:div w:id="1074550293">
      <w:bodyDiv w:val="1"/>
      <w:marLeft w:val="0"/>
      <w:marRight w:val="0"/>
      <w:marTop w:val="0"/>
      <w:marBottom w:val="0"/>
      <w:divBdr>
        <w:top w:val="none" w:sz="0" w:space="0" w:color="auto"/>
        <w:left w:val="none" w:sz="0" w:space="0" w:color="auto"/>
        <w:bottom w:val="none" w:sz="0" w:space="0" w:color="auto"/>
        <w:right w:val="none" w:sz="0" w:space="0" w:color="auto"/>
      </w:divBdr>
    </w:div>
    <w:div w:id="1074933054">
      <w:bodyDiv w:val="1"/>
      <w:marLeft w:val="0"/>
      <w:marRight w:val="0"/>
      <w:marTop w:val="0"/>
      <w:marBottom w:val="0"/>
      <w:divBdr>
        <w:top w:val="none" w:sz="0" w:space="0" w:color="auto"/>
        <w:left w:val="none" w:sz="0" w:space="0" w:color="auto"/>
        <w:bottom w:val="none" w:sz="0" w:space="0" w:color="auto"/>
        <w:right w:val="none" w:sz="0" w:space="0" w:color="auto"/>
      </w:divBdr>
    </w:div>
    <w:div w:id="1075130623">
      <w:bodyDiv w:val="1"/>
      <w:marLeft w:val="0"/>
      <w:marRight w:val="0"/>
      <w:marTop w:val="0"/>
      <w:marBottom w:val="0"/>
      <w:divBdr>
        <w:top w:val="none" w:sz="0" w:space="0" w:color="auto"/>
        <w:left w:val="none" w:sz="0" w:space="0" w:color="auto"/>
        <w:bottom w:val="none" w:sz="0" w:space="0" w:color="auto"/>
        <w:right w:val="none" w:sz="0" w:space="0" w:color="auto"/>
      </w:divBdr>
    </w:div>
    <w:div w:id="1076315773">
      <w:bodyDiv w:val="1"/>
      <w:marLeft w:val="0"/>
      <w:marRight w:val="0"/>
      <w:marTop w:val="0"/>
      <w:marBottom w:val="0"/>
      <w:divBdr>
        <w:top w:val="none" w:sz="0" w:space="0" w:color="auto"/>
        <w:left w:val="none" w:sz="0" w:space="0" w:color="auto"/>
        <w:bottom w:val="none" w:sz="0" w:space="0" w:color="auto"/>
        <w:right w:val="none" w:sz="0" w:space="0" w:color="auto"/>
      </w:divBdr>
    </w:div>
    <w:div w:id="1076365187">
      <w:bodyDiv w:val="1"/>
      <w:marLeft w:val="0"/>
      <w:marRight w:val="0"/>
      <w:marTop w:val="0"/>
      <w:marBottom w:val="0"/>
      <w:divBdr>
        <w:top w:val="none" w:sz="0" w:space="0" w:color="auto"/>
        <w:left w:val="none" w:sz="0" w:space="0" w:color="auto"/>
        <w:bottom w:val="none" w:sz="0" w:space="0" w:color="auto"/>
        <w:right w:val="none" w:sz="0" w:space="0" w:color="auto"/>
      </w:divBdr>
    </w:div>
    <w:div w:id="1076394064">
      <w:bodyDiv w:val="1"/>
      <w:marLeft w:val="0"/>
      <w:marRight w:val="0"/>
      <w:marTop w:val="0"/>
      <w:marBottom w:val="0"/>
      <w:divBdr>
        <w:top w:val="none" w:sz="0" w:space="0" w:color="auto"/>
        <w:left w:val="none" w:sz="0" w:space="0" w:color="auto"/>
        <w:bottom w:val="none" w:sz="0" w:space="0" w:color="auto"/>
        <w:right w:val="none" w:sz="0" w:space="0" w:color="auto"/>
      </w:divBdr>
    </w:div>
    <w:div w:id="1076904259">
      <w:bodyDiv w:val="1"/>
      <w:marLeft w:val="0"/>
      <w:marRight w:val="0"/>
      <w:marTop w:val="0"/>
      <w:marBottom w:val="0"/>
      <w:divBdr>
        <w:top w:val="none" w:sz="0" w:space="0" w:color="auto"/>
        <w:left w:val="none" w:sz="0" w:space="0" w:color="auto"/>
        <w:bottom w:val="none" w:sz="0" w:space="0" w:color="auto"/>
        <w:right w:val="none" w:sz="0" w:space="0" w:color="auto"/>
      </w:divBdr>
    </w:div>
    <w:div w:id="1077050303">
      <w:bodyDiv w:val="1"/>
      <w:marLeft w:val="0"/>
      <w:marRight w:val="0"/>
      <w:marTop w:val="0"/>
      <w:marBottom w:val="0"/>
      <w:divBdr>
        <w:top w:val="none" w:sz="0" w:space="0" w:color="auto"/>
        <w:left w:val="none" w:sz="0" w:space="0" w:color="auto"/>
        <w:bottom w:val="none" w:sz="0" w:space="0" w:color="auto"/>
        <w:right w:val="none" w:sz="0" w:space="0" w:color="auto"/>
      </w:divBdr>
    </w:div>
    <w:div w:id="1077096687">
      <w:bodyDiv w:val="1"/>
      <w:marLeft w:val="0"/>
      <w:marRight w:val="0"/>
      <w:marTop w:val="0"/>
      <w:marBottom w:val="0"/>
      <w:divBdr>
        <w:top w:val="none" w:sz="0" w:space="0" w:color="auto"/>
        <w:left w:val="none" w:sz="0" w:space="0" w:color="auto"/>
        <w:bottom w:val="none" w:sz="0" w:space="0" w:color="auto"/>
        <w:right w:val="none" w:sz="0" w:space="0" w:color="auto"/>
      </w:divBdr>
    </w:div>
    <w:div w:id="1077360266">
      <w:bodyDiv w:val="1"/>
      <w:marLeft w:val="0"/>
      <w:marRight w:val="0"/>
      <w:marTop w:val="0"/>
      <w:marBottom w:val="0"/>
      <w:divBdr>
        <w:top w:val="none" w:sz="0" w:space="0" w:color="auto"/>
        <w:left w:val="none" w:sz="0" w:space="0" w:color="auto"/>
        <w:bottom w:val="none" w:sz="0" w:space="0" w:color="auto"/>
        <w:right w:val="none" w:sz="0" w:space="0" w:color="auto"/>
      </w:divBdr>
    </w:div>
    <w:div w:id="1078210934">
      <w:bodyDiv w:val="1"/>
      <w:marLeft w:val="0"/>
      <w:marRight w:val="0"/>
      <w:marTop w:val="0"/>
      <w:marBottom w:val="0"/>
      <w:divBdr>
        <w:top w:val="none" w:sz="0" w:space="0" w:color="auto"/>
        <w:left w:val="none" w:sz="0" w:space="0" w:color="auto"/>
        <w:bottom w:val="none" w:sz="0" w:space="0" w:color="auto"/>
        <w:right w:val="none" w:sz="0" w:space="0" w:color="auto"/>
      </w:divBdr>
    </w:div>
    <w:div w:id="1078671055">
      <w:bodyDiv w:val="1"/>
      <w:marLeft w:val="0"/>
      <w:marRight w:val="0"/>
      <w:marTop w:val="0"/>
      <w:marBottom w:val="0"/>
      <w:divBdr>
        <w:top w:val="none" w:sz="0" w:space="0" w:color="auto"/>
        <w:left w:val="none" w:sz="0" w:space="0" w:color="auto"/>
        <w:bottom w:val="none" w:sz="0" w:space="0" w:color="auto"/>
        <w:right w:val="none" w:sz="0" w:space="0" w:color="auto"/>
      </w:divBdr>
    </w:div>
    <w:div w:id="1078794567">
      <w:bodyDiv w:val="1"/>
      <w:marLeft w:val="0"/>
      <w:marRight w:val="0"/>
      <w:marTop w:val="0"/>
      <w:marBottom w:val="0"/>
      <w:divBdr>
        <w:top w:val="none" w:sz="0" w:space="0" w:color="auto"/>
        <w:left w:val="none" w:sz="0" w:space="0" w:color="auto"/>
        <w:bottom w:val="none" w:sz="0" w:space="0" w:color="auto"/>
        <w:right w:val="none" w:sz="0" w:space="0" w:color="auto"/>
      </w:divBdr>
    </w:div>
    <w:div w:id="1079710739">
      <w:bodyDiv w:val="1"/>
      <w:marLeft w:val="0"/>
      <w:marRight w:val="0"/>
      <w:marTop w:val="0"/>
      <w:marBottom w:val="0"/>
      <w:divBdr>
        <w:top w:val="none" w:sz="0" w:space="0" w:color="auto"/>
        <w:left w:val="none" w:sz="0" w:space="0" w:color="auto"/>
        <w:bottom w:val="none" w:sz="0" w:space="0" w:color="auto"/>
        <w:right w:val="none" w:sz="0" w:space="0" w:color="auto"/>
      </w:divBdr>
    </w:div>
    <w:div w:id="1079986222">
      <w:bodyDiv w:val="1"/>
      <w:marLeft w:val="0"/>
      <w:marRight w:val="0"/>
      <w:marTop w:val="0"/>
      <w:marBottom w:val="0"/>
      <w:divBdr>
        <w:top w:val="none" w:sz="0" w:space="0" w:color="auto"/>
        <w:left w:val="none" w:sz="0" w:space="0" w:color="auto"/>
        <w:bottom w:val="none" w:sz="0" w:space="0" w:color="auto"/>
        <w:right w:val="none" w:sz="0" w:space="0" w:color="auto"/>
      </w:divBdr>
    </w:div>
    <w:div w:id="1080835745">
      <w:bodyDiv w:val="1"/>
      <w:marLeft w:val="0"/>
      <w:marRight w:val="0"/>
      <w:marTop w:val="0"/>
      <w:marBottom w:val="0"/>
      <w:divBdr>
        <w:top w:val="none" w:sz="0" w:space="0" w:color="auto"/>
        <w:left w:val="none" w:sz="0" w:space="0" w:color="auto"/>
        <w:bottom w:val="none" w:sz="0" w:space="0" w:color="auto"/>
        <w:right w:val="none" w:sz="0" w:space="0" w:color="auto"/>
      </w:divBdr>
    </w:div>
    <w:div w:id="1082143473">
      <w:bodyDiv w:val="1"/>
      <w:marLeft w:val="0"/>
      <w:marRight w:val="0"/>
      <w:marTop w:val="0"/>
      <w:marBottom w:val="0"/>
      <w:divBdr>
        <w:top w:val="none" w:sz="0" w:space="0" w:color="auto"/>
        <w:left w:val="none" w:sz="0" w:space="0" w:color="auto"/>
        <w:bottom w:val="none" w:sz="0" w:space="0" w:color="auto"/>
        <w:right w:val="none" w:sz="0" w:space="0" w:color="auto"/>
      </w:divBdr>
    </w:div>
    <w:div w:id="1082214176">
      <w:bodyDiv w:val="1"/>
      <w:marLeft w:val="0"/>
      <w:marRight w:val="0"/>
      <w:marTop w:val="0"/>
      <w:marBottom w:val="0"/>
      <w:divBdr>
        <w:top w:val="none" w:sz="0" w:space="0" w:color="auto"/>
        <w:left w:val="none" w:sz="0" w:space="0" w:color="auto"/>
        <w:bottom w:val="none" w:sz="0" w:space="0" w:color="auto"/>
        <w:right w:val="none" w:sz="0" w:space="0" w:color="auto"/>
      </w:divBdr>
    </w:div>
    <w:div w:id="1082482428">
      <w:bodyDiv w:val="1"/>
      <w:marLeft w:val="0"/>
      <w:marRight w:val="0"/>
      <w:marTop w:val="0"/>
      <w:marBottom w:val="0"/>
      <w:divBdr>
        <w:top w:val="none" w:sz="0" w:space="0" w:color="auto"/>
        <w:left w:val="none" w:sz="0" w:space="0" w:color="auto"/>
        <w:bottom w:val="none" w:sz="0" w:space="0" w:color="auto"/>
        <w:right w:val="none" w:sz="0" w:space="0" w:color="auto"/>
      </w:divBdr>
    </w:div>
    <w:div w:id="1083141749">
      <w:bodyDiv w:val="1"/>
      <w:marLeft w:val="0"/>
      <w:marRight w:val="0"/>
      <w:marTop w:val="0"/>
      <w:marBottom w:val="0"/>
      <w:divBdr>
        <w:top w:val="none" w:sz="0" w:space="0" w:color="auto"/>
        <w:left w:val="none" w:sz="0" w:space="0" w:color="auto"/>
        <w:bottom w:val="none" w:sz="0" w:space="0" w:color="auto"/>
        <w:right w:val="none" w:sz="0" w:space="0" w:color="auto"/>
      </w:divBdr>
    </w:div>
    <w:div w:id="1083648861">
      <w:bodyDiv w:val="1"/>
      <w:marLeft w:val="0"/>
      <w:marRight w:val="0"/>
      <w:marTop w:val="0"/>
      <w:marBottom w:val="0"/>
      <w:divBdr>
        <w:top w:val="none" w:sz="0" w:space="0" w:color="auto"/>
        <w:left w:val="none" w:sz="0" w:space="0" w:color="auto"/>
        <w:bottom w:val="none" w:sz="0" w:space="0" w:color="auto"/>
        <w:right w:val="none" w:sz="0" w:space="0" w:color="auto"/>
      </w:divBdr>
    </w:div>
    <w:div w:id="1085883556">
      <w:bodyDiv w:val="1"/>
      <w:marLeft w:val="0"/>
      <w:marRight w:val="0"/>
      <w:marTop w:val="0"/>
      <w:marBottom w:val="0"/>
      <w:divBdr>
        <w:top w:val="none" w:sz="0" w:space="0" w:color="auto"/>
        <w:left w:val="none" w:sz="0" w:space="0" w:color="auto"/>
        <w:bottom w:val="none" w:sz="0" w:space="0" w:color="auto"/>
        <w:right w:val="none" w:sz="0" w:space="0" w:color="auto"/>
      </w:divBdr>
    </w:div>
    <w:div w:id="1086074157">
      <w:bodyDiv w:val="1"/>
      <w:marLeft w:val="0"/>
      <w:marRight w:val="0"/>
      <w:marTop w:val="0"/>
      <w:marBottom w:val="0"/>
      <w:divBdr>
        <w:top w:val="none" w:sz="0" w:space="0" w:color="auto"/>
        <w:left w:val="none" w:sz="0" w:space="0" w:color="auto"/>
        <w:bottom w:val="none" w:sz="0" w:space="0" w:color="auto"/>
        <w:right w:val="none" w:sz="0" w:space="0" w:color="auto"/>
      </w:divBdr>
    </w:div>
    <w:div w:id="1086150201">
      <w:bodyDiv w:val="1"/>
      <w:marLeft w:val="0"/>
      <w:marRight w:val="0"/>
      <w:marTop w:val="0"/>
      <w:marBottom w:val="0"/>
      <w:divBdr>
        <w:top w:val="none" w:sz="0" w:space="0" w:color="auto"/>
        <w:left w:val="none" w:sz="0" w:space="0" w:color="auto"/>
        <w:bottom w:val="none" w:sz="0" w:space="0" w:color="auto"/>
        <w:right w:val="none" w:sz="0" w:space="0" w:color="auto"/>
      </w:divBdr>
    </w:div>
    <w:div w:id="1086463686">
      <w:bodyDiv w:val="1"/>
      <w:marLeft w:val="0"/>
      <w:marRight w:val="0"/>
      <w:marTop w:val="0"/>
      <w:marBottom w:val="0"/>
      <w:divBdr>
        <w:top w:val="none" w:sz="0" w:space="0" w:color="auto"/>
        <w:left w:val="none" w:sz="0" w:space="0" w:color="auto"/>
        <w:bottom w:val="none" w:sz="0" w:space="0" w:color="auto"/>
        <w:right w:val="none" w:sz="0" w:space="0" w:color="auto"/>
      </w:divBdr>
    </w:div>
    <w:div w:id="1086923240">
      <w:bodyDiv w:val="1"/>
      <w:marLeft w:val="0"/>
      <w:marRight w:val="0"/>
      <w:marTop w:val="0"/>
      <w:marBottom w:val="0"/>
      <w:divBdr>
        <w:top w:val="none" w:sz="0" w:space="0" w:color="auto"/>
        <w:left w:val="none" w:sz="0" w:space="0" w:color="auto"/>
        <w:bottom w:val="none" w:sz="0" w:space="0" w:color="auto"/>
        <w:right w:val="none" w:sz="0" w:space="0" w:color="auto"/>
      </w:divBdr>
    </w:div>
    <w:div w:id="1087264854">
      <w:bodyDiv w:val="1"/>
      <w:marLeft w:val="0"/>
      <w:marRight w:val="0"/>
      <w:marTop w:val="0"/>
      <w:marBottom w:val="0"/>
      <w:divBdr>
        <w:top w:val="none" w:sz="0" w:space="0" w:color="auto"/>
        <w:left w:val="none" w:sz="0" w:space="0" w:color="auto"/>
        <w:bottom w:val="none" w:sz="0" w:space="0" w:color="auto"/>
        <w:right w:val="none" w:sz="0" w:space="0" w:color="auto"/>
      </w:divBdr>
    </w:div>
    <w:div w:id="1088426836">
      <w:bodyDiv w:val="1"/>
      <w:marLeft w:val="0"/>
      <w:marRight w:val="0"/>
      <w:marTop w:val="0"/>
      <w:marBottom w:val="0"/>
      <w:divBdr>
        <w:top w:val="none" w:sz="0" w:space="0" w:color="auto"/>
        <w:left w:val="none" w:sz="0" w:space="0" w:color="auto"/>
        <w:bottom w:val="none" w:sz="0" w:space="0" w:color="auto"/>
        <w:right w:val="none" w:sz="0" w:space="0" w:color="auto"/>
      </w:divBdr>
    </w:div>
    <w:div w:id="1088773671">
      <w:bodyDiv w:val="1"/>
      <w:marLeft w:val="0"/>
      <w:marRight w:val="0"/>
      <w:marTop w:val="0"/>
      <w:marBottom w:val="0"/>
      <w:divBdr>
        <w:top w:val="none" w:sz="0" w:space="0" w:color="auto"/>
        <w:left w:val="none" w:sz="0" w:space="0" w:color="auto"/>
        <w:bottom w:val="none" w:sz="0" w:space="0" w:color="auto"/>
        <w:right w:val="none" w:sz="0" w:space="0" w:color="auto"/>
      </w:divBdr>
    </w:div>
    <w:div w:id="1089350042">
      <w:bodyDiv w:val="1"/>
      <w:marLeft w:val="0"/>
      <w:marRight w:val="0"/>
      <w:marTop w:val="0"/>
      <w:marBottom w:val="0"/>
      <w:divBdr>
        <w:top w:val="none" w:sz="0" w:space="0" w:color="auto"/>
        <w:left w:val="none" w:sz="0" w:space="0" w:color="auto"/>
        <w:bottom w:val="none" w:sz="0" w:space="0" w:color="auto"/>
        <w:right w:val="none" w:sz="0" w:space="0" w:color="auto"/>
      </w:divBdr>
    </w:div>
    <w:div w:id="1090273441">
      <w:bodyDiv w:val="1"/>
      <w:marLeft w:val="0"/>
      <w:marRight w:val="0"/>
      <w:marTop w:val="0"/>
      <w:marBottom w:val="0"/>
      <w:divBdr>
        <w:top w:val="none" w:sz="0" w:space="0" w:color="auto"/>
        <w:left w:val="none" w:sz="0" w:space="0" w:color="auto"/>
        <w:bottom w:val="none" w:sz="0" w:space="0" w:color="auto"/>
        <w:right w:val="none" w:sz="0" w:space="0" w:color="auto"/>
      </w:divBdr>
    </w:div>
    <w:div w:id="1091311778">
      <w:bodyDiv w:val="1"/>
      <w:marLeft w:val="0"/>
      <w:marRight w:val="0"/>
      <w:marTop w:val="0"/>
      <w:marBottom w:val="0"/>
      <w:divBdr>
        <w:top w:val="none" w:sz="0" w:space="0" w:color="auto"/>
        <w:left w:val="none" w:sz="0" w:space="0" w:color="auto"/>
        <w:bottom w:val="none" w:sz="0" w:space="0" w:color="auto"/>
        <w:right w:val="none" w:sz="0" w:space="0" w:color="auto"/>
      </w:divBdr>
    </w:div>
    <w:div w:id="1091703794">
      <w:bodyDiv w:val="1"/>
      <w:marLeft w:val="0"/>
      <w:marRight w:val="0"/>
      <w:marTop w:val="0"/>
      <w:marBottom w:val="0"/>
      <w:divBdr>
        <w:top w:val="none" w:sz="0" w:space="0" w:color="auto"/>
        <w:left w:val="none" w:sz="0" w:space="0" w:color="auto"/>
        <w:bottom w:val="none" w:sz="0" w:space="0" w:color="auto"/>
        <w:right w:val="none" w:sz="0" w:space="0" w:color="auto"/>
      </w:divBdr>
    </w:div>
    <w:div w:id="1092124329">
      <w:bodyDiv w:val="1"/>
      <w:marLeft w:val="0"/>
      <w:marRight w:val="0"/>
      <w:marTop w:val="0"/>
      <w:marBottom w:val="0"/>
      <w:divBdr>
        <w:top w:val="none" w:sz="0" w:space="0" w:color="auto"/>
        <w:left w:val="none" w:sz="0" w:space="0" w:color="auto"/>
        <w:bottom w:val="none" w:sz="0" w:space="0" w:color="auto"/>
        <w:right w:val="none" w:sz="0" w:space="0" w:color="auto"/>
      </w:divBdr>
    </w:div>
    <w:div w:id="1093891633">
      <w:bodyDiv w:val="1"/>
      <w:marLeft w:val="0"/>
      <w:marRight w:val="0"/>
      <w:marTop w:val="0"/>
      <w:marBottom w:val="0"/>
      <w:divBdr>
        <w:top w:val="none" w:sz="0" w:space="0" w:color="auto"/>
        <w:left w:val="none" w:sz="0" w:space="0" w:color="auto"/>
        <w:bottom w:val="none" w:sz="0" w:space="0" w:color="auto"/>
        <w:right w:val="none" w:sz="0" w:space="0" w:color="auto"/>
      </w:divBdr>
    </w:div>
    <w:div w:id="1094547482">
      <w:bodyDiv w:val="1"/>
      <w:marLeft w:val="0"/>
      <w:marRight w:val="0"/>
      <w:marTop w:val="0"/>
      <w:marBottom w:val="0"/>
      <w:divBdr>
        <w:top w:val="none" w:sz="0" w:space="0" w:color="auto"/>
        <w:left w:val="none" w:sz="0" w:space="0" w:color="auto"/>
        <w:bottom w:val="none" w:sz="0" w:space="0" w:color="auto"/>
        <w:right w:val="none" w:sz="0" w:space="0" w:color="auto"/>
      </w:divBdr>
    </w:div>
    <w:div w:id="1094589158">
      <w:bodyDiv w:val="1"/>
      <w:marLeft w:val="0"/>
      <w:marRight w:val="0"/>
      <w:marTop w:val="0"/>
      <w:marBottom w:val="0"/>
      <w:divBdr>
        <w:top w:val="none" w:sz="0" w:space="0" w:color="auto"/>
        <w:left w:val="none" w:sz="0" w:space="0" w:color="auto"/>
        <w:bottom w:val="none" w:sz="0" w:space="0" w:color="auto"/>
        <w:right w:val="none" w:sz="0" w:space="0" w:color="auto"/>
      </w:divBdr>
    </w:div>
    <w:div w:id="1095050268">
      <w:bodyDiv w:val="1"/>
      <w:marLeft w:val="0"/>
      <w:marRight w:val="0"/>
      <w:marTop w:val="0"/>
      <w:marBottom w:val="0"/>
      <w:divBdr>
        <w:top w:val="none" w:sz="0" w:space="0" w:color="auto"/>
        <w:left w:val="none" w:sz="0" w:space="0" w:color="auto"/>
        <w:bottom w:val="none" w:sz="0" w:space="0" w:color="auto"/>
        <w:right w:val="none" w:sz="0" w:space="0" w:color="auto"/>
      </w:divBdr>
    </w:div>
    <w:div w:id="1095713969">
      <w:bodyDiv w:val="1"/>
      <w:marLeft w:val="0"/>
      <w:marRight w:val="0"/>
      <w:marTop w:val="0"/>
      <w:marBottom w:val="0"/>
      <w:divBdr>
        <w:top w:val="none" w:sz="0" w:space="0" w:color="auto"/>
        <w:left w:val="none" w:sz="0" w:space="0" w:color="auto"/>
        <w:bottom w:val="none" w:sz="0" w:space="0" w:color="auto"/>
        <w:right w:val="none" w:sz="0" w:space="0" w:color="auto"/>
      </w:divBdr>
    </w:div>
    <w:div w:id="1096824956">
      <w:bodyDiv w:val="1"/>
      <w:marLeft w:val="0"/>
      <w:marRight w:val="0"/>
      <w:marTop w:val="0"/>
      <w:marBottom w:val="0"/>
      <w:divBdr>
        <w:top w:val="none" w:sz="0" w:space="0" w:color="auto"/>
        <w:left w:val="none" w:sz="0" w:space="0" w:color="auto"/>
        <w:bottom w:val="none" w:sz="0" w:space="0" w:color="auto"/>
        <w:right w:val="none" w:sz="0" w:space="0" w:color="auto"/>
      </w:divBdr>
    </w:div>
    <w:div w:id="1097408895">
      <w:bodyDiv w:val="1"/>
      <w:marLeft w:val="0"/>
      <w:marRight w:val="0"/>
      <w:marTop w:val="0"/>
      <w:marBottom w:val="0"/>
      <w:divBdr>
        <w:top w:val="none" w:sz="0" w:space="0" w:color="auto"/>
        <w:left w:val="none" w:sz="0" w:space="0" w:color="auto"/>
        <w:bottom w:val="none" w:sz="0" w:space="0" w:color="auto"/>
        <w:right w:val="none" w:sz="0" w:space="0" w:color="auto"/>
      </w:divBdr>
    </w:div>
    <w:div w:id="1097601435">
      <w:bodyDiv w:val="1"/>
      <w:marLeft w:val="0"/>
      <w:marRight w:val="0"/>
      <w:marTop w:val="0"/>
      <w:marBottom w:val="0"/>
      <w:divBdr>
        <w:top w:val="none" w:sz="0" w:space="0" w:color="auto"/>
        <w:left w:val="none" w:sz="0" w:space="0" w:color="auto"/>
        <w:bottom w:val="none" w:sz="0" w:space="0" w:color="auto"/>
        <w:right w:val="none" w:sz="0" w:space="0" w:color="auto"/>
      </w:divBdr>
    </w:div>
    <w:div w:id="1098062919">
      <w:bodyDiv w:val="1"/>
      <w:marLeft w:val="0"/>
      <w:marRight w:val="0"/>
      <w:marTop w:val="0"/>
      <w:marBottom w:val="0"/>
      <w:divBdr>
        <w:top w:val="none" w:sz="0" w:space="0" w:color="auto"/>
        <w:left w:val="none" w:sz="0" w:space="0" w:color="auto"/>
        <w:bottom w:val="none" w:sz="0" w:space="0" w:color="auto"/>
        <w:right w:val="none" w:sz="0" w:space="0" w:color="auto"/>
      </w:divBdr>
    </w:div>
    <w:div w:id="1098410712">
      <w:bodyDiv w:val="1"/>
      <w:marLeft w:val="0"/>
      <w:marRight w:val="0"/>
      <w:marTop w:val="0"/>
      <w:marBottom w:val="0"/>
      <w:divBdr>
        <w:top w:val="none" w:sz="0" w:space="0" w:color="auto"/>
        <w:left w:val="none" w:sz="0" w:space="0" w:color="auto"/>
        <w:bottom w:val="none" w:sz="0" w:space="0" w:color="auto"/>
        <w:right w:val="none" w:sz="0" w:space="0" w:color="auto"/>
      </w:divBdr>
    </w:div>
    <w:div w:id="1098521427">
      <w:bodyDiv w:val="1"/>
      <w:marLeft w:val="0"/>
      <w:marRight w:val="0"/>
      <w:marTop w:val="0"/>
      <w:marBottom w:val="0"/>
      <w:divBdr>
        <w:top w:val="none" w:sz="0" w:space="0" w:color="auto"/>
        <w:left w:val="none" w:sz="0" w:space="0" w:color="auto"/>
        <w:bottom w:val="none" w:sz="0" w:space="0" w:color="auto"/>
        <w:right w:val="none" w:sz="0" w:space="0" w:color="auto"/>
      </w:divBdr>
    </w:div>
    <w:div w:id="1099252557">
      <w:bodyDiv w:val="1"/>
      <w:marLeft w:val="0"/>
      <w:marRight w:val="0"/>
      <w:marTop w:val="0"/>
      <w:marBottom w:val="0"/>
      <w:divBdr>
        <w:top w:val="none" w:sz="0" w:space="0" w:color="auto"/>
        <w:left w:val="none" w:sz="0" w:space="0" w:color="auto"/>
        <w:bottom w:val="none" w:sz="0" w:space="0" w:color="auto"/>
        <w:right w:val="none" w:sz="0" w:space="0" w:color="auto"/>
      </w:divBdr>
    </w:div>
    <w:div w:id="1099570392">
      <w:bodyDiv w:val="1"/>
      <w:marLeft w:val="0"/>
      <w:marRight w:val="0"/>
      <w:marTop w:val="0"/>
      <w:marBottom w:val="0"/>
      <w:divBdr>
        <w:top w:val="none" w:sz="0" w:space="0" w:color="auto"/>
        <w:left w:val="none" w:sz="0" w:space="0" w:color="auto"/>
        <w:bottom w:val="none" w:sz="0" w:space="0" w:color="auto"/>
        <w:right w:val="none" w:sz="0" w:space="0" w:color="auto"/>
      </w:divBdr>
    </w:div>
    <w:div w:id="1100107875">
      <w:bodyDiv w:val="1"/>
      <w:marLeft w:val="0"/>
      <w:marRight w:val="0"/>
      <w:marTop w:val="0"/>
      <w:marBottom w:val="0"/>
      <w:divBdr>
        <w:top w:val="none" w:sz="0" w:space="0" w:color="auto"/>
        <w:left w:val="none" w:sz="0" w:space="0" w:color="auto"/>
        <w:bottom w:val="none" w:sz="0" w:space="0" w:color="auto"/>
        <w:right w:val="none" w:sz="0" w:space="0" w:color="auto"/>
      </w:divBdr>
    </w:div>
    <w:div w:id="1100369079">
      <w:bodyDiv w:val="1"/>
      <w:marLeft w:val="0"/>
      <w:marRight w:val="0"/>
      <w:marTop w:val="0"/>
      <w:marBottom w:val="0"/>
      <w:divBdr>
        <w:top w:val="none" w:sz="0" w:space="0" w:color="auto"/>
        <w:left w:val="none" w:sz="0" w:space="0" w:color="auto"/>
        <w:bottom w:val="none" w:sz="0" w:space="0" w:color="auto"/>
        <w:right w:val="none" w:sz="0" w:space="0" w:color="auto"/>
      </w:divBdr>
    </w:div>
    <w:div w:id="1101336459">
      <w:bodyDiv w:val="1"/>
      <w:marLeft w:val="0"/>
      <w:marRight w:val="0"/>
      <w:marTop w:val="0"/>
      <w:marBottom w:val="0"/>
      <w:divBdr>
        <w:top w:val="none" w:sz="0" w:space="0" w:color="auto"/>
        <w:left w:val="none" w:sz="0" w:space="0" w:color="auto"/>
        <w:bottom w:val="none" w:sz="0" w:space="0" w:color="auto"/>
        <w:right w:val="none" w:sz="0" w:space="0" w:color="auto"/>
      </w:divBdr>
    </w:div>
    <w:div w:id="1102186750">
      <w:bodyDiv w:val="1"/>
      <w:marLeft w:val="0"/>
      <w:marRight w:val="0"/>
      <w:marTop w:val="0"/>
      <w:marBottom w:val="0"/>
      <w:divBdr>
        <w:top w:val="none" w:sz="0" w:space="0" w:color="auto"/>
        <w:left w:val="none" w:sz="0" w:space="0" w:color="auto"/>
        <w:bottom w:val="none" w:sz="0" w:space="0" w:color="auto"/>
        <w:right w:val="none" w:sz="0" w:space="0" w:color="auto"/>
      </w:divBdr>
    </w:div>
    <w:div w:id="1102266743">
      <w:bodyDiv w:val="1"/>
      <w:marLeft w:val="0"/>
      <w:marRight w:val="0"/>
      <w:marTop w:val="0"/>
      <w:marBottom w:val="0"/>
      <w:divBdr>
        <w:top w:val="none" w:sz="0" w:space="0" w:color="auto"/>
        <w:left w:val="none" w:sz="0" w:space="0" w:color="auto"/>
        <w:bottom w:val="none" w:sz="0" w:space="0" w:color="auto"/>
        <w:right w:val="none" w:sz="0" w:space="0" w:color="auto"/>
      </w:divBdr>
    </w:div>
    <w:div w:id="1102651821">
      <w:bodyDiv w:val="1"/>
      <w:marLeft w:val="0"/>
      <w:marRight w:val="0"/>
      <w:marTop w:val="0"/>
      <w:marBottom w:val="0"/>
      <w:divBdr>
        <w:top w:val="none" w:sz="0" w:space="0" w:color="auto"/>
        <w:left w:val="none" w:sz="0" w:space="0" w:color="auto"/>
        <w:bottom w:val="none" w:sz="0" w:space="0" w:color="auto"/>
        <w:right w:val="none" w:sz="0" w:space="0" w:color="auto"/>
      </w:divBdr>
    </w:div>
    <w:div w:id="1103647055">
      <w:bodyDiv w:val="1"/>
      <w:marLeft w:val="0"/>
      <w:marRight w:val="0"/>
      <w:marTop w:val="0"/>
      <w:marBottom w:val="0"/>
      <w:divBdr>
        <w:top w:val="none" w:sz="0" w:space="0" w:color="auto"/>
        <w:left w:val="none" w:sz="0" w:space="0" w:color="auto"/>
        <w:bottom w:val="none" w:sz="0" w:space="0" w:color="auto"/>
        <w:right w:val="none" w:sz="0" w:space="0" w:color="auto"/>
      </w:divBdr>
    </w:div>
    <w:div w:id="1104224658">
      <w:bodyDiv w:val="1"/>
      <w:marLeft w:val="0"/>
      <w:marRight w:val="0"/>
      <w:marTop w:val="0"/>
      <w:marBottom w:val="0"/>
      <w:divBdr>
        <w:top w:val="none" w:sz="0" w:space="0" w:color="auto"/>
        <w:left w:val="none" w:sz="0" w:space="0" w:color="auto"/>
        <w:bottom w:val="none" w:sz="0" w:space="0" w:color="auto"/>
        <w:right w:val="none" w:sz="0" w:space="0" w:color="auto"/>
      </w:divBdr>
    </w:div>
    <w:div w:id="1105345578">
      <w:bodyDiv w:val="1"/>
      <w:marLeft w:val="0"/>
      <w:marRight w:val="0"/>
      <w:marTop w:val="0"/>
      <w:marBottom w:val="0"/>
      <w:divBdr>
        <w:top w:val="none" w:sz="0" w:space="0" w:color="auto"/>
        <w:left w:val="none" w:sz="0" w:space="0" w:color="auto"/>
        <w:bottom w:val="none" w:sz="0" w:space="0" w:color="auto"/>
        <w:right w:val="none" w:sz="0" w:space="0" w:color="auto"/>
      </w:divBdr>
    </w:div>
    <w:div w:id="1105348307">
      <w:bodyDiv w:val="1"/>
      <w:marLeft w:val="0"/>
      <w:marRight w:val="0"/>
      <w:marTop w:val="0"/>
      <w:marBottom w:val="0"/>
      <w:divBdr>
        <w:top w:val="none" w:sz="0" w:space="0" w:color="auto"/>
        <w:left w:val="none" w:sz="0" w:space="0" w:color="auto"/>
        <w:bottom w:val="none" w:sz="0" w:space="0" w:color="auto"/>
        <w:right w:val="none" w:sz="0" w:space="0" w:color="auto"/>
      </w:divBdr>
    </w:div>
    <w:div w:id="1105727949">
      <w:bodyDiv w:val="1"/>
      <w:marLeft w:val="0"/>
      <w:marRight w:val="0"/>
      <w:marTop w:val="0"/>
      <w:marBottom w:val="0"/>
      <w:divBdr>
        <w:top w:val="none" w:sz="0" w:space="0" w:color="auto"/>
        <w:left w:val="none" w:sz="0" w:space="0" w:color="auto"/>
        <w:bottom w:val="none" w:sz="0" w:space="0" w:color="auto"/>
        <w:right w:val="none" w:sz="0" w:space="0" w:color="auto"/>
      </w:divBdr>
    </w:div>
    <w:div w:id="1106000666">
      <w:bodyDiv w:val="1"/>
      <w:marLeft w:val="0"/>
      <w:marRight w:val="0"/>
      <w:marTop w:val="0"/>
      <w:marBottom w:val="0"/>
      <w:divBdr>
        <w:top w:val="none" w:sz="0" w:space="0" w:color="auto"/>
        <w:left w:val="none" w:sz="0" w:space="0" w:color="auto"/>
        <w:bottom w:val="none" w:sz="0" w:space="0" w:color="auto"/>
        <w:right w:val="none" w:sz="0" w:space="0" w:color="auto"/>
      </w:divBdr>
    </w:div>
    <w:div w:id="1106002413">
      <w:bodyDiv w:val="1"/>
      <w:marLeft w:val="0"/>
      <w:marRight w:val="0"/>
      <w:marTop w:val="0"/>
      <w:marBottom w:val="0"/>
      <w:divBdr>
        <w:top w:val="none" w:sz="0" w:space="0" w:color="auto"/>
        <w:left w:val="none" w:sz="0" w:space="0" w:color="auto"/>
        <w:bottom w:val="none" w:sz="0" w:space="0" w:color="auto"/>
        <w:right w:val="none" w:sz="0" w:space="0" w:color="auto"/>
      </w:divBdr>
    </w:div>
    <w:div w:id="1106728837">
      <w:bodyDiv w:val="1"/>
      <w:marLeft w:val="0"/>
      <w:marRight w:val="0"/>
      <w:marTop w:val="0"/>
      <w:marBottom w:val="0"/>
      <w:divBdr>
        <w:top w:val="none" w:sz="0" w:space="0" w:color="auto"/>
        <w:left w:val="none" w:sz="0" w:space="0" w:color="auto"/>
        <w:bottom w:val="none" w:sz="0" w:space="0" w:color="auto"/>
        <w:right w:val="none" w:sz="0" w:space="0" w:color="auto"/>
      </w:divBdr>
    </w:div>
    <w:div w:id="1106851443">
      <w:bodyDiv w:val="1"/>
      <w:marLeft w:val="0"/>
      <w:marRight w:val="0"/>
      <w:marTop w:val="0"/>
      <w:marBottom w:val="0"/>
      <w:divBdr>
        <w:top w:val="none" w:sz="0" w:space="0" w:color="auto"/>
        <w:left w:val="none" w:sz="0" w:space="0" w:color="auto"/>
        <w:bottom w:val="none" w:sz="0" w:space="0" w:color="auto"/>
        <w:right w:val="none" w:sz="0" w:space="0" w:color="auto"/>
      </w:divBdr>
    </w:div>
    <w:div w:id="1106920869">
      <w:bodyDiv w:val="1"/>
      <w:marLeft w:val="0"/>
      <w:marRight w:val="0"/>
      <w:marTop w:val="0"/>
      <w:marBottom w:val="0"/>
      <w:divBdr>
        <w:top w:val="none" w:sz="0" w:space="0" w:color="auto"/>
        <w:left w:val="none" w:sz="0" w:space="0" w:color="auto"/>
        <w:bottom w:val="none" w:sz="0" w:space="0" w:color="auto"/>
        <w:right w:val="none" w:sz="0" w:space="0" w:color="auto"/>
      </w:divBdr>
    </w:div>
    <w:div w:id="1107118300">
      <w:bodyDiv w:val="1"/>
      <w:marLeft w:val="0"/>
      <w:marRight w:val="0"/>
      <w:marTop w:val="0"/>
      <w:marBottom w:val="0"/>
      <w:divBdr>
        <w:top w:val="none" w:sz="0" w:space="0" w:color="auto"/>
        <w:left w:val="none" w:sz="0" w:space="0" w:color="auto"/>
        <w:bottom w:val="none" w:sz="0" w:space="0" w:color="auto"/>
        <w:right w:val="none" w:sz="0" w:space="0" w:color="auto"/>
      </w:divBdr>
    </w:div>
    <w:div w:id="1108696072">
      <w:bodyDiv w:val="1"/>
      <w:marLeft w:val="0"/>
      <w:marRight w:val="0"/>
      <w:marTop w:val="0"/>
      <w:marBottom w:val="0"/>
      <w:divBdr>
        <w:top w:val="none" w:sz="0" w:space="0" w:color="auto"/>
        <w:left w:val="none" w:sz="0" w:space="0" w:color="auto"/>
        <w:bottom w:val="none" w:sz="0" w:space="0" w:color="auto"/>
        <w:right w:val="none" w:sz="0" w:space="0" w:color="auto"/>
      </w:divBdr>
    </w:div>
    <w:div w:id="1109005586">
      <w:bodyDiv w:val="1"/>
      <w:marLeft w:val="0"/>
      <w:marRight w:val="0"/>
      <w:marTop w:val="0"/>
      <w:marBottom w:val="0"/>
      <w:divBdr>
        <w:top w:val="none" w:sz="0" w:space="0" w:color="auto"/>
        <w:left w:val="none" w:sz="0" w:space="0" w:color="auto"/>
        <w:bottom w:val="none" w:sz="0" w:space="0" w:color="auto"/>
        <w:right w:val="none" w:sz="0" w:space="0" w:color="auto"/>
      </w:divBdr>
    </w:div>
    <w:div w:id="1109743034">
      <w:bodyDiv w:val="1"/>
      <w:marLeft w:val="0"/>
      <w:marRight w:val="0"/>
      <w:marTop w:val="0"/>
      <w:marBottom w:val="0"/>
      <w:divBdr>
        <w:top w:val="none" w:sz="0" w:space="0" w:color="auto"/>
        <w:left w:val="none" w:sz="0" w:space="0" w:color="auto"/>
        <w:bottom w:val="none" w:sz="0" w:space="0" w:color="auto"/>
        <w:right w:val="none" w:sz="0" w:space="0" w:color="auto"/>
      </w:divBdr>
    </w:div>
    <w:div w:id="1112168000">
      <w:bodyDiv w:val="1"/>
      <w:marLeft w:val="0"/>
      <w:marRight w:val="0"/>
      <w:marTop w:val="0"/>
      <w:marBottom w:val="0"/>
      <w:divBdr>
        <w:top w:val="none" w:sz="0" w:space="0" w:color="auto"/>
        <w:left w:val="none" w:sz="0" w:space="0" w:color="auto"/>
        <w:bottom w:val="none" w:sz="0" w:space="0" w:color="auto"/>
        <w:right w:val="none" w:sz="0" w:space="0" w:color="auto"/>
      </w:divBdr>
    </w:div>
    <w:div w:id="1112554289">
      <w:bodyDiv w:val="1"/>
      <w:marLeft w:val="0"/>
      <w:marRight w:val="0"/>
      <w:marTop w:val="0"/>
      <w:marBottom w:val="0"/>
      <w:divBdr>
        <w:top w:val="none" w:sz="0" w:space="0" w:color="auto"/>
        <w:left w:val="none" w:sz="0" w:space="0" w:color="auto"/>
        <w:bottom w:val="none" w:sz="0" w:space="0" w:color="auto"/>
        <w:right w:val="none" w:sz="0" w:space="0" w:color="auto"/>
      </w:divBdr>
    </w:div>
    <w:div w:id="1112554531">
      <w:bodyDiv w:val="1"/>
      <w:marLeft w:val="0"/>
      <w:marRight w:val="0"/>
      <w:marTop w:val="0"/>
      <w:marBottom w:val="0"/>
      <w:divBdr>
        <w:top w:val="none" w:sz="0" w:space="0" w:color="auto"/>
        <w:left w:val="none" w:sz="0" w:space="0" w:color="auto"/>
        <w:bottom w:val="none" w:sz="0" w:space="0" w:color="auto"/>
        <w:right w:val="none" w:sz="0" w:space="0" w:color="auto"/>
      </w:divBdr>
    </w:div>
    <w:div w:id="1114404042">
      <w:bodyDiv w:val="1"/>
      <w:marLeft w:val="0"/>
      <w:marRight w:val="0"/>
      <w:marTop w:val="0"/>
      <w:marBottom w:val="0"/>
      <w:divBdr>
        <w:top w:val="none" w:sz="0" w:space="0" w:color="auto"/>
        <w:left w:val="none" w:sz="0" w:space="0" w:color="auto"/>
        <w:bottom w:val="none" w:sz="0" w:space="0" w:color="auto"/>
        <w:right w:val="none" w:sz="0" w:space="0" w:color="auto"/>
      </w:divBdr>
    </w:div>
    <w:div w:id="1114515258">
      <w:bodyDiv w:val="1"/>
      <w:marLeft w:val="0"/>
      <w:marRight w:val="0"/>
      <w:marTop w:val="0"/>
      <w:marBottom w:val="0"/>
      <w:divBdr>
        <w:top w:val="none" w:sz="0" w:space="0" w:color="auto"/>
        <w:left w:val="none" w:sz="0" w:space="0" w:color="auto"/>
        <w:bottom w:val="none" w:sz="0" w:space="0" w:color="auto"/>
        <w:right w:val="none" w:sz="0" w:space="0" w:color="auto"/>
      </w:divBdr>
    </w:div>
    <w:div w:id="1114593355">
      <w:bodyDiv w:val="1"/>
      <w:marLeft w:val="0"/>
      <w:marRight w:val="0"/>
      <w:marTop w:val="0"/>
      <w:marBottom w:val="0"/>
      <w:divBdr>
        <w:top w:val="none" w:sz="0" w:space="0" w:color="auto"/>
        <w:left w:val="none" w:sz="0" w:space="0" w:color="auto"/>
        <w:bottom w:val="none" w:sz="0" w:space="0" w:color="auto"/>
        <w:right w:val="none" w:sz="0" w:space="0" w:color="auto"/>
      </w:divBdr>
      <w:divsChild>
        <w:div w:id="501554637">
          <w:marLeft w:val="0"/>
          <w:marRight w:val="0"/>
          <w:marTop w:val="0"/>
          <w:marBottom w:val="0"/>
          <w:divBdr>
            <w:top w:val="none" w:sz="0" w:space="0" w:color="auto"/>
            <w:left w:val="none" w:sz="0" w:space="0" w:color="auto"/>
            <w:bottom w:val="none" w:sz="0" w:space="0" w:color="auto"/>
            <w:right w:val="none" w:sz="0" w:space="0" w:color="auto"/>
          </w:divBdr>
        </w:div>
        <w:div w:id="783841323">
          <w:marLeft w:val="0"/>
          <w:marRight w:val="0"/>
          <w:marTop w:val="0"/>
          <w:marBottom w:val="0"/>
          <w:divBdr>
            <w:top w:val="none" w:sz="0" w:space="0" w:color="auto"/>
            <w:left w:val="none" w:sz="0" w:space="0" w:color="auto"/>
            <w:bottom w:val="none" w:sz="0" w:space="0" w:color="auto"/>
            <w:right w:val="none" w:sz="0" w:space="0" w:color="auto"/>
          </w:divBdr>
        </w:div>
      </w:divsChild>
    </w:div>
    <w:div w:id="1115052040">
      <w:bodyDiv w:val="1"/>
      <w:marLeft w:val="0"/>
      <w:marRight w:val="0"/>
      <w:marTop w:val="0"/>
      <w:marBottom w:val="0"/>
      <w:divBdr>
        <w:top w:val="none" w:sz="0" w:space="0" w:color="auto"/>
        <w:left w:val="none" w:sz="0" w:space="0" w:color="auto"/>
        <w:bottom w:val="none" w:sz="0" w:space="0" w:color="auto"/>
        <w:right w:val="none" w:sz="0" w:space="0" w:color="auto"/>
      </w:divBdr>
    </w:div>
    <w:div w:id="1117093792">
      <w:bodyDiv w:val="1"/>
      <w:marLeft w:val="0"/>
      <w:marRight w:val="0"/>
      <w:marTop w:val="0"/>
      <w:marBottom w:val="0"/>
      <w:divBdr>
        <w:top w:val="none" w:sz="0" w:space="0" w:color="auto"/>
        <w:left w:val="none" w:sz="0" w:space="0" w:color="auto"/>
        <w:bottom w:val="none" w:sz="0" w:space="0" w:color="auto"/>
        <w:right w:val="none" w:sz="0" w:space="0" w:color="auto"/>
      </w:divBdr>
    </w:div>
    <w:div w:id="1117604255">
      <w:bodyDiv w:val="1"/>
      <w:marLeft w:val="0"/>
      <w:marRight w:val="0"/>
      <w:marTop w:val="0"/>
      <w:marBottom w:val="0"/>
      <w:divBdr>
        <w:top w:val="none" w:sz="0" w:space="0" w:color="auto"/>
        <w:left w:val="none" w:sz="0" w:space="0" w:color="auto"/>
        <w:bottom w:val="none" w:sz="0" w:space="0" w:color="auto"/>
        <w:right w:val="none" w:sz="0" w:space="0" w:color="auto"/>
      </w:divBdr>
    </w:div>
    <w:div w:id="1117913209">
      <w:bodyDiv w:val="1"/>
      <w:marLeft w:val="0"/>
      <w:marRight w:val="0"/>
      <w:marTop w:val="0"/>
      <w:marBottom w:val="0"/>
      <w:divBdr>
        <w:top w:val="none" w:sz="0" w:space="0" w:color="auto"/>
        <w:left w:val="none" w:sz="0" w:space="0" w:color="auto"/>
        <w:bottom w:val="none" w:sz="0" w:space="0" w:color="auto"/>
        <w:right w:val="none" w:sz="0" w:space="0" w:color="auto"/>
      </w:divBdr>
    </w:div>
    <w:div w:id="1118258201">
      <w:bodyDiv w:val="1"/>
      <w:marLeft w:val="0"/>
      <w:marRight w:val="0"/>
      <w:marTop w:val="0"/>
      <w:marBottom w:val="0"/>
      <w:divBdr>
        <w:top w:val="none" w:sz="0" w:space="0" w:color="auto"/>
        <w:left w:val="none" w:sz="0" w:space="0" w:color="auto"/>
        <w:bottom w:val="none" w:sz="0" w:space="0" w:color="auto"/>
        <w:right w:val="none" w:sz="0" w:space="0" w:color="auto"/>
      </w:divBdr>
    </w:div>
    <w:div w:id="1118258275">
      <w:bodyDiv w:val="1"/>
      <w:marLeft w:val="0"/>
      <w:marRight w:val="0"/>
      <w:marTop w:val="0"/>
      <w:marBottom w:val="0"/>
      <w:divBdr>
        <w:top w:val="none" w:sz="0" w:space="0" w:color="auto"/>
        <w:left w:val="none" w:sz="0" w:space="0" w:color="auto"/>
        <w:bottom w:val="none" w:sz="0" w:space="0" w:color="auto"/>
        <w:right w:val="none" w:sz="0" w:space="0" w:color="auto"/>
      </w:divBdr>
    </w:div>
    <w:div w:id="1118839012">
      <w:bodyDiv w:val="1"/>
      <w:marLeft w:val="0"/>
      <w:marRight w:val="0"/>
      <w:marTop w:val="0"/>
      <w:marBottom w:val="0"/>
      <w:divBdr>
        <w:top w:val="none" w:sz="0" w:space="0" w:color="auto"/>
        <w:left w:val="none" w:sz="0" w:space="0" w:color="auto"/>
        <w:bottom w:val="none" w:sz="0" w:space="0" w:color="auto"/>
        <w:right w:val="none" w:sz="0" w:space="0" w:color="auto"/>
      </w:divBdr>
    </w:div>
    <w:div w:id="1118917486">
      <w:bodyDiv w:val="1"/>
      <w:marLeft w:val="0"/>
      <w:marRight w:val="0"/>
      <w:marTop w:val="0"/>
      <w:marBottom w:val="0"/>
      <w:divBdr>
        <w:top w:val="none" w:sz="0" w:space="0" w:color="auto"/>
        <w:left w:val="none" w:sz="0" w:space="0" w:color="auto"/>
        <w:bottom w:val="none" w:sz="0" w:space="0" w:color="auto"/>
        <w:right w:val="none" w:sz="0" w:space="0" w:color="auto"/>
      </w:divBdr>
    </w:div>
    <w:div w:id="1119104206">
      <w:bodyDiv w:val="1"/>
      <w:marLeft w:val="0"/>
      <w:marRight w:val="0"/>
      <w:marTop w:val="0"/>
      <w:marBottom w:val="0"/>
      <w:divBdr>
        <w:top w:val="none" w:sz="0" w:space="0" w:color="auto"/>
        <w:left w:val="none" w:sz="0" w:space="0" w:color="auto"/>
        <w:bottom w:val="none" w:sz="0" w:space="0" w:color="auto"/>
        <w:right w:val="none" w:sz="0" w:space="0" w:color="auto"/>
      </w:divBdr>
    </w:div>
    <w:div w:id="1119835110">
      <w:bodyDiv w:val="1"/>
      <w:marLeft w:val="0"/>
      <w:marRight w:val="0"/>
      <w:marTop w:val="0"/>
      <w:marBottom w:val="0"/>
      <w:divBdr>
        <w:top w:val="none" w:sz="0" w:space="0" w:color="auto"/>
        <w:left w:val="none" w:sz="0" w:space="0" w:color="auto"/>
        <w:bottom w:val="none" w:sz="0" w:space="0" w:color="auto"/>
        <w:right w:val="none" w:sz="0" w:space="0" w:color="auto"/>
      </w:divBdr>
    </w:div>
    <w:div w:id="1120226958">
      <w:bodyDiv w:val="1"/>
      <w:marLeft w:val="0"/>
      <w:marRight w:val="0"/>
      <w:marTop w:val="0"/>
      <w:marBottom w:val="0"/>
      <w:divBdr>
        <w:top w:val="none" w:sz="0" w:space="0" w:color="auto"/>
        <w:left w:val="none" w:sz="0" w:space="0" w:color="auto"/>
        <w:bottom w:val="none" w:sz="0" w:space="0" w:color="auto"/>
        <w:right w:val="none" w:sz="0" w:space="0" w:color="auto"/>
      </w:divBdr>
    </w:div>
    <w:div w:id="1120683653">
      <w:bodyDiv w:val="1"/>
      <w:marLeft w:val="0"/>
      <w:marRight w:val="0"/>
      <w:marTop w:val="0"/>
      <w:marBottom w:val="0"/>
      <w:divBdr>
        <w:top w:val="none" w:sz="0" w:space="0" w:color="auto"/>
        <w:left w:val="none" w:sz="0" w:space="0" w:color="auto"/>
        <w:bottom w:val="none" w:sz="0" w:space="0" w:color="auto"/>
        <w:right w:val="none" w:sz="0" w:space="0" w:color="auto"/>
      </w:divBdr>
    </w:div>
    <w:div w:id="1120800412">
      <w:bodyDiv w:val="1"/>
      <w:marLeft w:val="0"/>
      <w:marRight w:val="0"/>
      <w:marTop w:val="0"/>
      <w:marBottom w:val="0"/>
      <w:divBdr>
        <w:top w:val="none" w:sz="0" w:space="0" w:color="auto"/>
        <w:left w:val="none" w:sz="0" w:space="0" w:color="auto"/>
        <w:bottom w:val="none" w:sz="0" w:space="0" w:color="auto"/>
        <w:right w:val="none" w:sz="0" w:space="0" w:color="auto"/>
      </w:divBdr>
    </w:div>
    <w:div w:id="1121454354">
      <w:bodyDiv w:val="1"/>
      <w:marLeft w:val="0"/>
      <w:marRight w:val="0"/>
      <w:marTop w:val="0"/>
      <w:marBottom w:val="0"/>
      <w:divBdr>
        <w:top w:val="none" w:sz="0" w:space="0" w:color="auto"/>
        <w:left w:val="none" w:sz="0" w:space="0" w:color="auto"/>
        <w:bottom w:val="none" w:sz="0" w:space="0" w:color="auto"/>
        <w:right w:val="none" w:sz="0" w:space="0" w:color="auto"/>
      </w:divBdr>
    </w:div>
    <w:div w:id="1121461455">
      <w:bodyDiv w:val="1"/>
      <w:marLeft w:val="0"/>
      <w:marRight w:val="0"/>
      <w:marTop w:val="0"/>
      <w:marBottom w:val="0"/>
      <w:divBdr>
        <w:top w:val="none" w:sz="0" w:space="0" w:color="auto"/>
        <w:left w:val="none" w:sz="0" w:space="0" w:color="auto"/>
        <w:bottom w:val="none" w:sz="0" w:space="0" w:color="auto"/>
        <w:right w:val="none" w:sz="0" w:space="0" w:color="auto"/>
      </w:divBdr>
    </w:div>
    <w:div w:id="1121921300">
      <w:bodyDiv w:val="1"/>
      <w:marLeft w:val="0"/>
      <w:marRight w:val="0"/>
      <w:marTop w:val="0"/>
      <w:marBottom w:val="0"/>
      <w:divBdr>
        <w:top w:val="none" w:sz="0" w:space="0" w:color="auto"/>
        <w:left w:val="none" w:sz="0" w:space="0" w:color="auto"/>
        <w:bottom w:val="none" w:sz="0" w:space="0" w:color="auto"/>
        <w:right w:val="none" w:sz="0" w:space="0" w:color="auto"/>
      </w:divBdr>
    </w:div>
    <w:div w:id="1122310285">
      <w:bodyDiv w:val="1"/>
      <w:marLeft w:val="0"/>
      <w:marRight w:val="0"/>
      <w:marTop w:val="0"/>
      <w:marBottom w:val="0"/>
      <w:divBdr>
        <w:top w:val="none" w:sz="0" w:space="0" w:color="auto"/>
        <w:left w:val="none" w:sz="0" w:space="0" w:color="auto"/>
        <w:bottom w:val="none" w:sz="0" w:space="0" w:color="auto"/>
        <w:right w:val="none" w:sz="0" w:space="0" w:color="auto"/>
      </w:divBdr>
    </w:div>
    <w:div w:id="1122310713">
      <w:bodyDiv w:val="1"/>
      <w:marLeft w:val="0"/>
      <w:marRight w:val="0"/>
      <w:marTop w:val="0"/>
      <w:marBottom w:val="0"/>
      <w:divBdr>
        <w:top w:val="none" w:sz="0" w:space="0" w:color="auto"/>
        <w:left w:val="none" w:sz="0" w:space="0" w:color="auto"/>
        <w:bottom w:val="none" w:sz="0" w:space="0" w:color="auto"/>
        <w:right w:val="none" w:sz="0" w:space="0" w:color="auto"/>
      </w:divBdr>
    </w:div>
    <w:div w:id="1122461304">
      <w:bodyDiv w:val="1"/>
      <w:marLeft w:val="0"/>
      <w:marRight w:val="0"/>
      <w:marTop w:val="0"/>
      <w:marBottom w:val="0"/>
      <w:divBdr>
        <w:top w:val="none" w:sz="0" w:space="0" w:color="auto"/>
        <w:left w:val="none" w:sz="0" w:space="0" w:color="auto"/>
        <w:bottom w:val="none" w:sz="0" w:space="0" w:color="auto"/>
        <w:right w:val="none" w:sz="0" w:space="0" w:color="auto"/>
      </w:divBdr>
    </w:div>
    <w:div w:id="1122651091">
      <w:bodyDiv w:val="1"/>
      <w:marLeft w:val="0"/>
      <w:marRight w:val="0"/>
      <w:marTop w:val="0"/>
      <w:marBottom w:val="0"/>
      <w:divBdr>
        <w:top w:val="none" w:sz="0" w:space="0" w:color="auto"/>
        <w:left w:val="none" w:sz="0" w:space="0" w:color="auto"/>
        <w:bottom w:val="none" w:sz="0" w:space="0" w:color="auto"/>
        <w:right w:val="none" w:sz="0" w:space="0" w:color="auto"/>
      </w:divBdr>
    </w:div>
    <w:div w:id="1122654728">
      <w:bodyDiv w:val="1"/>
      <w:marLeft w:val="0"/>
      <w:marRight w:val="0"/>
      <w:marTop w:val="0"/>
      <w:marBottom w:val="0"/>
      <w:divBdr>
        <w:top w:val="none" w:sz="0" w:space="0" w:color="auto"/>
        <w:left w:val="none" w:sz="0" w:space="0" w:color="auto"/>
        <w:bottom w:val="none" w:sz="0" w:space="0" w:color="auto"/>
        <w:right w:val="none" w:sz="0" w:space="0" w:color="auto"/>
      </w:divBdr>
    </w:div>
    <w:div w:id="1122848571">
      <w:bodyDiv w:val="1"/>
      <w:marLeft w:val="0"/>
      <w:marRight w:val="0"/>
      <w:marTop w:val="0"/>
      <w:marBottom w:val="0"/>
      <w:divBdr>
        <w:top w:val="none" w:sz="0" w:space="0" w:color="auto"/>
        <w:left w:val="none" w:sz="0" w:space="0" w:color="auto"/>
        <w:bottom w:val="none" w:sz="0" w:space="0" w:color="auto"/>
        <w:right w:val="none" w:sz="0" w:space="0" w:color="auto"/>
      </w:divBdr>
    </w:div>
    <w:div w:id="1123232375">
      <w:bodyDiv w:val="1"/>
      <w:marLeft w:val="0"/>
      <w:marRight w:val="0"/>
      <w:marTop w:val="0"/>
      <w:marBottom w:val="0"/>
      <w:divBdr>
        <w:top w:val="none" w:sz="0" w:space="0" w:color="auto"/>
        <w:left w:val="none" w:sz="0" w:space="0" w:color="auto"/>
        <w:bottom w:val="none" w:sz="0" w:space="0" w:color="auto"/>
        <w:right w:val="none" w:sz="0" w:space="0" w:color="auto"/>
      </w:divBdr>
    </w:div>
    <w:div w:id="1123495787">
      <w:bodyDiv w:val="1"/>
      <w:marLeft w:val="0"/>
      <w:marRight w:val="0"/>
      <w:marTop w:val="0"/>
      <w:marBottom w:val="0"/>
      <w:divBdr>
        <w:top w:val="none" w:sz="0" w:space="0" w:color="auto"/>
        <w:left w:val="none" w:sz="0" w:space="0" w:color="auto"/>
        <w:bottom w:val="none" w:sz="0" w:space="0" w:color="auto"/>
        <w:right w:val="none" w:sz="0" w:space="0" w:color="auto"/>
      </w:divBdr>
    </w:div>
    <w:div w:id="1123497366">
      <w:bodyDiv w:val="1"/>
      <w:marLeft w:val="0"/>
      <w:marRight w:val="0"/>
      <w:marTop w:val="0"/>
      <w:marBottom w:val="0"/>
      <w:divBdr>
        <w:top w:val="none" w:sz="0" w:space="0" w:color="auto"/>
        <w:left w:val="none" w:sz="0" w:space="0" w:color="auto"/>
        <w:bottom w:val="none" w:sz="0" w:space="0" w:color="auto"/>
        <w:right w:val="none" w:sz="0" w:space="0" w:color="auto"/>
      </w:divBdr>
    </w:div>
    <w:div w:id="1123646762">
      <w:bodyDiv w:val="1"/>
      <w:marLeft w:val="0"/>
      <w:marRight w:val="0"/>
      <w:marTop w:val="0"/>
      <w:marBottom w:val="0"/>
      <w:divBdr>
        <w:top w:val="none" w:sz="0" w:space="0" w:color="auto"/>
        <w:left w:val="none" w:sz="0" w:space="0" w:color="auto"/>
        <w:bottom w:val="none" w:sz="0" w:space="0" w:color="auto"/>
        <w:right w:val="none" w:sz="0" w:space="0" w:color="auto"/>
      </w:divBdr>
    </w:div>
    <w:div w:id="1123693054">
      <w:bodyDiv w:val="1"/>
      <w:marLeft w:val="0"/>
      <w:marRight w:val="0"/>
      <w:marTop w:val="0"/>
      <w:marBottom w:val="0"/>
      <w:divBdr>
        <w:top w:val="none" w:sz="0" w:space="0" w:color="auto"/>
        <w:left w:val="none" w:sz="0" w:space="0" w:color="auto"/>
        <w:bottom w:val="none" w:sz="0" w:space="0" w:color="auto"/>
        <w:right w:val="none" w:sz="0" w:space="0" w:color="auto"/>
      </w:divBdr>
    </w:div>
    <w:div w:id="1124079066">
      <w:bodyDiv w:val="1"/>
      <w:marLeft w:val="0"/>
      <w:marRight w:val="0"/>
      <w:marTop w:val="0"/>
      <w:marBottom w:val="0"/>
      <w:divBdr>
        <w:top w:val="none" w:sz="0" w:space="0" w:color="auto"/>
        <w:left w:val="none" w:sz="0" w:space="0" w:color="auto"/>
        <w:bottom w:val="none" w:sz="0" w:space="0" w:color="auto"/>
        <w:right w:val="none" w:sz="0" w:space="0" w:color="auto"/>
      </w:divBdr>
    </w:div>
    <w:div w:id="1124890185">
      <w:bodyDiv w:val="1"/>
      <w:marLeft w:val="0"/>
      <w:marRight w:val="0"/>
      <w:marTop w:val="0"/>
      <w:marBottom w:val="0"/>
      <w:divBdr>
        <w:top w:val="none" w:sz="0" w:space="0" w:color="auto"/>
        <w:left w:val="none" w:sz="0" w:space="0" w:color="auto"/>
        <w:bottom w:val="none" w:sz="0" w:space="0" w:color="auto"/>
        <w:right w:val="none" w:sz="0" w:space="0" w:color="auto"/>
      </w:divBdr>
    </w:div>
    <w:div w:id="1125274907">
      <w:bodyDiv w:val="1"/>
      <w:marLeft w:val="0"/>
      <w:marRight w:val="0"/>
      <w:marTop w:val="0"/>
      <w:marBottom w:val="0"/>
      <w:divBdr>
        <w:top w:val="none" w:sz="0" w:space="0" w:color="auto"/>
        <w:left w:val="none" w:sz="0" w:space="0" w:color="auto"/>
        <w:bottom w:val="none" w:sz="0" w:space="0" w:color="auto"/>
        <w:right w:val="none" w:sz="0" w:space="0" w:color="auto"/>
      </w:divBdr>
    </w:div>
    <w:div w:id="1125344750">
      <w:bodyDiv w:val="1"/>
      <w:marLeft w:val="0"/>
      <w:marRight w:val="0"/>
      <w:marTop w:val="0"/>
      <w:marBottom w:val="0"/>
      <w:divBdr>
        <w:top w:val="none" w:sz="0" w:space="0" w:color="auto"/>
        <w:left w:val="none" w:sz="0" w:space="0" w:color="auto"/>
        <w:bottom w:val="none" w:sz="0" w:space="0" w:color="auto"/>
        <w:right w:val="none" w:sz="0" w:space="0" w:color="auto"/>
      </w:divBdr>
    </w:div>
    <w:div w:id="1125390193">
      <w:bodyDiv w:val="1"/>
      <w:marLeft w:val="0"/>
      <w:marRight w:val="0"/>
      <w:marTop w:val="0"/>
      <w:marBottom w:val="0"/>
      <w:divBdr>
        <w:top w:val="none" w:sz="0" w:space="0" w:color="auto"/>
        <w:left w:val="none" w:sz="0" w:space="0" w:color="auto"/>
        <w:bottom w:val="none" w:sz="0" w:space="0" w:color="auto"/>
        <w:right w:val="none" w:sz="0" w:space="0" w:color="auto"/>
      </w:divBdr>
    </w:div>
    <w:div w:id="1125659518">
      <w:bodyDiv w:val="1"/>
      <w:marLeft w:val="0"/>
      <w:marRight w:val="0"/>
      <w:marTop w:val="0"/>
      <w:marBottom w:val="0"/>
      <w:divBdr>
        <w:top w:val="none" w:sz="0" w:space="0" w:color="auto"/>
        <w:left w:val="none" w:sz="0" w:space="0" w:color="auto"/>
        <w:bottom w:val="none" w:sz="0" w:space="0" w:color="auto"/>
        <w:right w:val="none" w:sz="0" w:space="0" w:color="auto"/>
      </w:divBdr>
    </w:div>
    <w:div w:id="1126506423">
      <w:bodyDiv w:val="1"/>
      <w:marLeft w:val="0"/>
      <w:marRight w:val="0"/>
      <w:marTop w:val="0"/>
      <w:marBottom w:val="0"/>
      <w:divBdr>
        <w:top w:val="none" w:sz="0" w:space="0" w:color="auto"/>
        <w:left w:val="none" w:sz="0" w:space="0" w:color="auto"/>
        <w:bottom w:val="none" w:sz="0" w:space="0" w:color="auto"/>
        <w:right w:val="none" w:sz="0" w:space="0" w:color="auto"/>
      </w:divBdr>
    </w:div>
    <w:div w:id="1126654913">
      <w:bodyDiv w:val="1"/>
      <w:marLeft w:val="0"/>
      <w:marRight w:val="0"/>
      <w:marTop w:val="0"/>
      <w:marBottom w:val="0"/>
      <w:divBdr>
        <w:top w:val="none" w:sz="0" w:space="0" w:color="auto"/>
        <w:left w:val="none" w:sz="0" w:space="0" w:color="auto"/>
        <w:bottom w:val="none" w:sz="0" w:space="0" w:color="auto"/>
        <w:right w:val="none" w:sz="0" w:space="0" w:color="auto"/>
      </w:divBdr>
    </w:div>
    <w:div w:id="1126703683">
      <w:bodyDiv w:val="1"/>
      <w:marLeft w:val="0"/>
      <w:marRight w:val="0"/>
      <w:marTop w:val="0"/>
      <w:marBottom w:val="0"/>
      <w:divBdr>
        <w:top w:val="none" w:sz="0" w:space="0" w:color="auto"/>
        <w:left w:val="none" w:sz="0" w:space="0" w:color="auto"/>
        <w:bottom w:val="none" w:sz="0" w:space="0" w:color="auto"/>
        <w:right w:val="none" w:sz="0" w:space="0" w:color="auto"/>
      </w:divBdr>
    </w:div>
    <w:div w:id="1127167271">
      <w:bodyDiv w:val="1"/>
      <w:marLeft w:val="0"/>
      <w:marRight w:val="0"/>
      <w:marTop w:val="0"/>
      <w:marBottom w:val="0"/>
      <w:divBdr>
        <w:top w:val="none" w:sz="0" w:space="0" w:color="auto"/>
        <w:left w:val="none" w:sz="0" w:space="0" w:color="auto"/>
        <w:bottom w:val="none" w:sz="0" w:space="0" w:color="auto"/>
        <w:right w:val="none" w:sz="0" w:space="0" w:color="auto"/>
      </w:divBdr>
    </w:div>
    <w:div w:id="1127436545">
      <w:bodyDiv w:val="1"/>
      <w:marLeft w:val="0"/>
      <w:marRight w:val="0"/>
      <w:marTop w:val="0"/>
      <w:marBottom w:val="0"/>
      <w:divBdr>
        <w:top w:val="none" w:sz="0" w:space="0" w:color="auto"/>
        <w:left w:val="none" w:sz="0" w:space="0" w:color="auto"/>
        <w:bottom w:val="none" w:sz="0" w:space="0" w:color="auto"/>
        <w:right w:val="none" w:sz="0" w:space="0" w:color="auto"/>
      </w:divBdr>
    </w:div>
    <w:div w:id="1127503219">
      <w:bodyDiv w:val="1"/>
      <w:marLeft w:val="0"/>
      <w:marRight w:val="0"/>
      <w:marTop w:val="0"/>
      <w:marBottom w:val="0"/>
      <w:divBdr>
        <w:top w:val="none" w:sz="0" w:space="0" w:color="auto"/>
        <w:left w:val="none" w:sz="0" w:space="0" w:color="auto"/>
        <w:bottom w:val="none" w:sz="0" w:space="0" w:color="auto"/>
        <w:right w:val="none" w:sz="0" w:space="0" w:color="auto"/>
      </w:divBdr>
    </w:div>
    <w:div w:id="1130396670">
      <w:bodyDiv w:val="1"/>
      <w:marLeft w:val="0"/>
      <w:marRight w:val="0"/>
      <w:marTop w:val="0"/>
      <w:marBottom w:val="0"/>
      <w:divBdr>
        <w:top w:val="none" w:sz="0" w:space="0" w:color="auto"/>
        <w:left w:val="none" w:sz="0" w:space="0" w:color="auto"/>
        <w:bottom w:val="none" w:sz="0" w:space="0" w:color="auto"/>
        <w:right w:val="none" w:sz="0" w:space="0" w:color="auto"/>
      </w:divBdr>
    </w:div>
    <w:div w:id="1130977600">
      <w:bodyDiv w:val="1"/>
      <w:marLeft w:val="0"/>
      <w:marRight w:val="0"/>
      <w:marTop w:val="0"/>
      <w:marBottom w:val="0"/>
      <w:divBdr>
        <w:top w:val="none" w:sz="0" w:space="0" w:color="auto"/>
        <w:left w:val="none" w:sz="0" w:space="0" w:color="auto"/>
        <w:bottom w:val="none" w:sz="0" w:space="0" w:color="auto"/>
        <w:right w:val="none" w:sz="0" w:space="0" w:color="auto"/>
      </w:divBdr>
    </w:div>
    <w:div w:id="1131172214">
      <w:bodyDiv w:val="1"/>
      <w:marLeft w:val="0"/>
      <w:marRight w:val="0"/>
      <w:marTop w:val="0"/>
      <w:marBottom w:val="0"/>
      <w:divBdr>
        <w:top w:val="none" w:sz="0" w:space="0" w:color="auto"/>
        <w:left w:val="none" w:sz="0" w:space="0" w:color="auto"/>
        <w:bottom w:val="none" w:sz="0" w:space="0" w:color="auto"/>
        <w:right w:val="none" w:sz="0" w:space="0" w:color="auto"/>
      </w:divBdr>
    </w:div>
    <w:div w:id="1131899745">
      <w:bodyDiv w:val="1"/>
      <w:marLeft w:val="0"/>
      <w:marRight w:val="0"/>
      <w:marTop w:val="0"/>
      <w:marBottom w:val="0"/>
      <w:divBdr>
        <w:top w:val="none" w:sz="0" w:space="0" w:color="auto"/>
        <w:left w:val="none" w:sz="0" w:space="0" w:color="auto"/>
        <w:bottom w:val="none" w:sz="0" w:space="0" w:color="auto"/>
        <w:right w:val="none" w:sz="0" w:space="0" w:color="auto"/>
      </w:divBdr>
    </w:div>
    <w:div w:id="1132677660">
      <w:bodyDiv w:val="1"/>
      <w:marLeft w:val="0"/>
      <w:marRight w:val="0"/>
      <w:marTop w:val="0"/>
      <w:marBottom w:val="0"/>
      <w:divBdr>
        <w:top w:val="none" w:sz="0" w:space="0" w:color="auto"/>
        <w:left w:val="none" w:sz="0" w:space="0" w:color="auto"/>
        <w:bottom w:val="none" w:sz="0" w:space="0" w:color="auto"/>
        <w:right w:val="none" w:sz="0" w:space="0" w:color="auto"/>
      </w:divBdr>
    </w:div>
    <w:div w:id="1132947039">
      <w:bodyDiv w:val="1"/>
      <w:marLeft w:val="0"/>
      <w:marRight w:val="0"/>
      <w:marTop w:val="0"/>
      <w:marBottom w:val="0"/>
      <w:divBdr>
        <w:top w:val="none" w:sz="0" w:space="0" w:color="auto"/>
        <w:left w:val="none" w:sz="0" w:space="0" w:color="auto"/>
        <w:bottom w:val="none" w:sz="0" w:space="0" w:color="auto"/>
        <w:right w:val="none" w:sz="0" w:space="0" w:color="auto"/>
      </w:divBdr>
    </w:div>
    <w:div w:id="1133600491">
      <w:bodyDiv w:val="1"/>
      <w:marLeft w:val="0"/>
      <w:marRight w:val="0"/>
      <w:marTop w:val="0"/>
      <w:marBottom w:val="0"/>
      <w:divBdr>
        <w:top w:val="none" w:sz="0" w:space="0" w:color="auto"/>
        <w:left w:val="none" w:sz="0" w:space="0" w:color="auto"/>
        <w:bottom w:val="none" w:sz="0" w:space="0" w:color="auto"/>
        <w:right w:val="none" w:sz="0" w:space="0" w:color="auto"/>
      </w:divBdr>
    </w:div>
    <w:div w:id="1133870519">
      <w:bodyDiv w:val="1"/>
      <w:marLeft w:val="0"/>
      <w:marRight w:val="0"/>
      <w:marTop w:val="0"/>
      <w:marBottom w:val="0"/>
      <w:divBdr>
        <w:top w:val="none" w:sz="0" w:space="0" w:color="auto"/>
        <w:left w:val="none" w:sz="0" w:space="0" w:color="auto"/>
        <w:bottom w:val="none" w:sz="0" w:space="0" w:color="auto"/>
        <w:right w:val="none" w:sz="0" w:space="0" w:color="auto"/>
      </w:divBdr>
    </w:div>
    <w:div w:id="1133905782">
      <w:bodyDiv w:val="1"/>
      <w:marLeft w:val="0"/>
      <w:marRight w:val="0"/>
      <w:marTop w:val="0"/>
      <w:marBottom w:val="0"/>
      <w:divBdr>
        <w:top w:val="none" w:sz="0" w:space="0" w:color="auto"/>
        <w:left w:val="none" w:sz="0" w:space="0" w:color="auto"/>
        <w:bottom w:val="none" w:sz="0" w:space="0" w:color="auto"/>
        <w:right w:val="none" w:sz="0" w:space="0" w:color="auto"/>
      </w:divBdr>
    </w:div>
    <w:div w:id="1134173600">
      <w:bodyDiv w:val="1"/>
      <w:marLeft w:val="0"/>
      <w:marRight w:val="0"/>
      <w:marTop w:val="0"/>
      <w:marBottom w:val="0"/>
      <w:divBdr>
        <w:top w:val="none" w:sz="0" w:space="0" w:color="auto"/>
        <w:left w:val="none" w:sz="0" w:space="0" w:color="auto"/>
        <w:bottom w:val="none" w:sz="0" w:space="0" w:color="auto"/>
        <w:right w:val="none" w:sz="0" w:space="0" w:color="auto"/>
      </w:divBdr>
    </w:div>
    <w:div w:id="1134569018">
      <w:bodyDiv w:val="1"/>
      <w:marLeft w:val="0"/>
      <w:marRight w:val="0"/>
      <w:marTop w:val="0"/>
      <w:marBottom w:val="0"/>
      <w:divBdr>
        <w:top w:val="none" w:sz="0" w:space="0" w:color="auto"/>
        <w:left w:val="none" w:sz="0" w:space="0" w:color="auto"/>
        <w:bottom w:val="none" w:sz="0" w:space="0" w:color="auto"/>
        <w:right w:val="none" w:sz="0" w:space="0" w:color="auto"/>
      </w:divBdr>
    </w:div>
    <w:div w:id="1134717932">
      <w:bodyDiv w:val="1"/>
      <w:marLeft w:val="0"/>
      <w:marRight w:val="0"/>
      <w:marTop w:val="0"/>
      <w:marBottom w:val="0"/>
      <w:divBdr>
        <w:top w:val="none" w:sz="0" w:space="0" w:color="auto"/>
        <w:left w:val="none" w:sz="0" w:space="0" w:color="auto"/>
        <w:bottom w:val="none" w:sz="0" w:space="0" w:color="auto"/>
        <w:right w:val="none" w:sz="0" w:space="0" w:color="auto"/>
      </w:divBdr>
    </w:div>
    <w:div w:id="1136067148">
      <w:bodyDiv w:val="1"/>
      <w:marLeft w:val="0"/>
      <w:marRight w:val="0"/>
      <w:marTop w:val="0"/>
      <w:marBottom w:val="0"/>
      <w:divBdr>
        <w:top w:val="none" w:sz="0" w:space="0" w:color="auto"/>
        <w:left w:val="none" w:sz="0" w:space="0" w:color="auto"/>
        <w:bottom w:val="none" w:sz="0" w:space="0" w:color="auto"/>
        <w:right w:val="none" w:sz="0" w:space="0" w:color="auto"/>
      </w:divBdr>
    </w:div>
    <w:div w:id="1136068952">
      <w:bodyDiv w:val="1"/>
      <w:marLeft w:val="0"/>
      <w:marRight w:val="0"/>
      <w:marTop w:val="0"/>
      <w:marBottom w:val="0"/>
      <w:divBdr>
        <w:top w:val="none" w:sz="0" w:space="0" w:color="auto"/>
        <w:left w:val="none" w:sz="0" w:space="0" w:color="auto"/>
        <w:bottom w:val="none" w:sz="0" w:space="0" w:color="auto"/>
        <w:right w:val="none" w:sz="0" w:space="0" w:color="auto"/>
      </w:divBdr>
    </w:div>
    <w:div w:id="1136878139">
      <w:bodyDiv w:val="1"/>
      <w:marLeft w:val="0"/>
      <w:marRight w:val="0"/>
      <w:marTop w:val="0"/>
      <w:marBottom w:val="0"/>
      <w:divBdr>
        <w:top w:val="none" w:sz="0" w:space="0" w:color="auto"/>
        <w:left w:val="none" w:sz="0" w:space="0" w:color="auto"/>
        <w:bottom w:val="none" w:sz="0" w:space="0" w:color="auto"/>
        <w:right w:val="none" w:sz="0" w:space="0" w:color="auto"/>
      </w:divBdr>
    </w:div>
    <w:div w:id="1136878490">
      <w:bodyDiv w:val="1"/>
      <w:marLeft w:val="0"/>
      <w:marRight w:val="0"/>
      <w:marTop w:val="0"/>
      <w:marBottom w:val="0"/>
      <w:divBdr>
        <w:top w:val="none" w:sz="0" w:space="0" w:color="auto"/>
        <w:left w:val="none" w:sz="0" w:space="0" w:color="auto"/>
        <w:bottom w:val="none" w:sz="0" w:space="0" w:color="auto"/>
        <w:right w:val="none" w:sz="0" w:space="0" w:color="auto"/>
      </w:divBdr>
    </w:div>
    <w:div w:id="1136950850">
      <w:bodyDiv w:val="1"/>
      <w:marLeft w:val="0"/>
      <w:marRight w:val="0"/>
      <w:marTop w:val="0"/>
      <w:marBottom w:val="0"/>
      <w:divBdr>
        <w:top w:val="none" w:sz="0" w:space="0" w:color="auto"/>
        <w:left w:val="none" w:sz="0" w:space="0" w:color="auto"/>
        <w:bottom w:val="none" w:sz="0" w:space="0" w:color="auto"/>
        <w:right w:val="none" w:sz="0" w:space="0" w:color="auto"/>
      </w:divBdr>
    </w:div>
    <w:div w:id="1136990415">
      <w:bodyDiv w:val="1"/>
      <w:marLeft w:val="0"/>
      <w:marRight w:val="0"/>
      <w:marTop w:val="0"/>
      <w:marBottom w:val="0"/>
      <w:divBdr>
        <w:top w:val="none" w:sz="0" w:space="0" w:color="auto"/>
        <w:left w:val="none" w:sz="0" w:space="0" w:color="auto"/>
        <w:bottom w:val="none" w:sz="0" w:space="0" w:color="auto"/>
        <w:right w:val="none" w:sz="0" w:space="0" w:color="auto"/>
      </w:divBdr>
    </w:div>
    <w:div w:id="1137844908">
      <w:bodyDiv w:val="1"/>
      <w:marLeft w:val="0"/>
      <w:marRight w:val="0"/>
      <w:marTop w:val="0"/>
      <w:marBottom w:val="0"/>
      <w:divBdr>
        <w:top w:val="none" w:sz="0" w:space="0" w:color="auto"/>
        <w:left w:val="none" w:sz="0" w:space="0" w:color="auto"/>
        <w:bottom w:val="none" w:sz="0" w:space="0" w:color="auto"/>
        <w:right w:val="none" w:sz="0" w:space="0" w:color="auto"/>
      </w:divBdr>
    </w:div>
    <w:div w:id="1138260489">
      <w:bodyDiv w:val="1"/>
      <w:marLeft w:val="0"/>
      <w:marRight w:val="0"/>
      <w:marTop w:val="0"/>
      <w:marBottom w:val="0"/>
      <w:divBdr>
        <w:top w:val="none" w:sz="0" w:space="0" w:color="auto"/>
        <w:left w:val="none" w:sz="0" w:space="0" w:color="auto"/>
        <w:bottom w:val="none" w:sz="0" w:space="0" w:color="auto"/>
        <w:right w:val="none" w:sz="0" w:space="0" w:color="auto"/>
      </w:divBdr>
    </w:div>
    <w:div w:id="1138300539">
      <w:bodyDiv w:val="1"/>
      <w:marLeft w:val="0"/>
      <w:marRight w:val="0"/>
      <w:marTop w:val="0"/>
      <w:marBottom w:val="0"/>
      <w:divBdr>
        <w:top w:val="none" w:sz="0" w:space="0" w:color="auto"/>
        <w:left w:val="none" w:sz="0" w:space="0" w:color="auto"/>
        <w:bottom w:val="none" w:sz="0" w:space="0" w:color="auto"/>
        <w:right w:val="none" w:sz="0" w:space="0" w:color="auto"/>
      </w:divBdr>
    </w:div>
    <w:div w:id="1138843095">
      <w:bodyDiv w:val="1"/>
      <w:marLeft w:val="0"/>
      <w:marRight w:val="0"/>
      <w:marTop w:val="0"/>
      <w:marBottom w:val="0"/>
      <w:divBdr>
        <w:top w:val="none" w:sz="0" w:space="0" w:color="auto"/>
        <w:left w:val="none" w:sz="0" w:space="0" w:color="auto"/>
        <w:bottom w:val="none" w:sz="0" w:space="0" w:color="auto"/>
        <w:right w:val="none" w:sz="0" w:space="0" w:color="auto"/>
      </w:divBdr>
    </w:div>
    <w:div w:id="1138959530">
      <w:bodyDiv w:val="1"/>
      <w:marLeft w:val="0"/>
      <w:marRight w:val="0"/>
      <w:marTop w:val="0"/>
      <w:marBottom w:val="0"/>
      <w:divBdr>
        <w:top w:val="none" w:sz="0" w:space="0" w:color="auto"/>
        <w:left w:val="none" w:sz="0" w:space="0" w:color="auto"/>
        <w:bottom w:val="none" w:sz="0" w:space="0" w:color="auto"/>
        <w:right w:val="none" w:sz="0" w:space="0" w:color="auto"/>
      </w:divBdr>
    </w:div>
    <w:div w:id="1139304293">
      <w:bodyDiv w:val="1"/>
      <w:marLeft w:val="0"/>
      <w:marRight w:val="0"/>
      <w:marTop w:val="0"/>
      <w:marBottom w:val="0"/>
      <w:divBdr>
        <w:top w:val="none" w:sz="0" w:space="0" w:color="auto"/>
        <w:left w:val="none" w:sz="0" w:space="0" w:color="auto"/>
        <w:bottom w:val="none" w:sz="0" w:space="0" w:color="auto"/>
        <w:right w:val="none" w:sz="0" w:space="0" w:color="auto"/>
      </w:divBdr>
    </w:div>
    <w:div w:id="1139423873">
      <w:bodyDiv w:val="1"/>
      <w:marLeft w:val="0"/>
      <w:marRight w:val="0"/>
      <w:marTop w:val="0"/>
      <w:marBottom w:val="0"/>
      <w:divBdr>
        <w:top w:val="none" w:sz="0" w:space="0" w:color="auto"/>
        <w:left w:val="none" w:sz="0" w:space="0" w:color="auto"/>
        <w:bottom w:val="none" w:sz="0" w:space="0" w:color="auto"/>
        <w:right w:val="none" w:sz="0" w:space="0" w:color="auto"/>
      </w:divBdr>
    </w:div>
    <w:div w:id="1139567402">
      <w:bodyDiv w:val="1"/>
      <w:marLeft w:val="0"/>
      <w:marRight w:val="0"/>
      <w:marTop w:val="0"/>
      <w:marBottom w:val="0"/>
      <w:divBdr>
        <w:top w:val="none" w:sz="0" w:space="0" w:color="auto"/>
        <w:left w:val="none" w:sz="0" w:space="0" w:color="auto"/>
        <w:bottom w:val="none" w:sz="0" w:space="0" w:color="auto"/>
        <w:right w:val="none" w:sz="0" w:space="0" w:color="auto"/>
      </w:divBdr>
    </w:div>
    <w:div w:id="1140073893">
      <w:bodyDiv w:val="1"/>
      <w:marLeft w:val="0"/>
      <w:marRight w:val="0"/>
      <w:marTop w:val="0"/>
      <w:marBottom w:val="0"/>
      <w:divBdr>
        <w:top w:val="none" w:sz="0" w:space="0" w:color="auto"/>
        <w:left w:val="none" w:sz="0" w:space="0" w:color="auto"/>
        <w:bottom w:val="none" w:sz="0" w:space="0" w:color="auto"/>
        <w:right w:val="none" w:sz="0" w:space="0" w:color="auto"/>
      </w:divBdr>
    </w:div>
    <w:div w:id="1140803854">
      <w:bodyDiv w:val="1"/>
      <w:marLeft w:val="0"/>
      <w:marRight w:val="0"/>
      <w:marTop w:val="0"/>
      <w:marBottom w:val="0"/>
      <w:divBdr>
        <w:top w:val="none" w:sz="0" w:space="0" w:color="auto"/>
        <w:left w:val="none" w:sz="0" w:space="0" w:color="auto"/>
        <w:bottom w:val="none" w:sz="0" w:space="0" w:color="auto"/>
        <w:right w:val="none" w:sz="0" w:space="0" w:color="auto"/>
      </w:divBdr>
    </w:div>
    <w:div w:id="1141850415">
      <w:bodyDiv w:val="1"/>
      <w:marLeft w:val="0"/>
      <w:marRight w:val="0"/>
      <w:marTop w:val="0"/>
      <w:marBottom w:val="0"/>
      <w:divBdr>
        <w:top w:val="none" w:sz="0" w:space="0" w:color="auto"/>
        <w:left w:val="none" w:sz="0" w:space="0" w:color="auto"/>
        <w:bottom w:val="none" w:sz="0" w:space="0" w:color="auto"/>
        <w:right w:val="none" w:sz="0" w:space="0" w:color="auto"/>
      </w:divBdr>
    </w:div>
    <w:div w:id="1141995138">
      <w:bodyDiv w:val="1"/>
      <w:marLeft w:val="0"/>
      <w:marRight w:val="0"/>
      <w:marTop w:val="0"/>
      <w:marBottom w:val="0"/>
      <w:divBdr>
        <w:top w:val="none" w:sz="0" w:space="0" w:color="auto"/>
        <w:left w:val="none" w:sz="0" w:space="0" w:color="auto"/>
        <w:bottom w:val="none" w:sz="0" w:space="0" w:color="auto"/>
        <w:right w:val="none" w:sz="0" w:space="0" w:color="auto"/>
      </w:divBdr>
    </w:div>
    <w:div w:id="1142623593">
      <w:bodyDiv w:val="1"/>
      <w:marLeft w:val="0"/>
      <w:marRight w:val="0"/>
      <w:marTop w:val="0"/>
      <w:marBottom w:val="0"/>
      <w:divBdr>
        <w:top w:val="none" w:sz="0" w:space="0" w:color="auto"/>
        <w:left w:val="none" w:sz="0" w:space="0" w:color="auto"/>
        <w:bottom w:val="none" w:sz="0" w:space="0" w:color="auto"/>
        <w:right w:val="none" w:sz="0" w:space="0" w:color="auto"/>
      </w:divBdr>
    </w:div>
    <w:div w:id="1142772611">
      <w:bodyDiv w:val="1"/>
      <w:marLeft w:val="0"/>
      <w:marRight w:val="0"/>
      <w:marTop w:val="0"/>
      <w:marBottom w:val="0"/>
      <w:divBdr>
        <w:top w:val="none" w:sz="0" w:space="0" w:color="auto"/>
        <w:left w:val="none" w:sz="0" w:space="0" w:color="auto"/>
        <w:bottom w:val="none" w:sz="0" w:space="0" w:color="auto"/>
        <w:right w:val="none" w:sz="0" w:space="0" w:color="auto"/>
      </w:divBdr>
    </w:div>
    <w:div w:id="1143230218">
      <w:bodyDiv w:val="1"/>
      <w:marLeft w:val="0"/>
      <w:marRight w:val="0"/>
      <w:marTop w:val="0"/>
      <w:marBottom w:val="0"/>
      <w:divBdr>
        <w:top w:val="none" w:sz="0" w:space="0" w:color="auto"/>
        <w:left w:val="none" w:sz="0" w:space="0" w:color="auto"/>
        <w:bottom w:val="none" w:sz="0" w:space="0" w:color="auto"/>
        <w:right w:val="none" w:sz="0" w:space="0" w:color="auto"/>
      </w:divBdr>
    </w:div>
    <w:div w:id="1143305824">
      <w:bodyDiv w:val="1"/>
      <w:marLeft w:val="0"/>
      <w:marRight w:val="0"/>
      <w:marTop w:val="0"/>
      <w:marBottom w:val="0"/>
      <w:divBdr>
        <w:top w:val="none" w:sz="0" w:space="0" w:color="auto"/>
        <w:left w:val="none" w:sz="0" w:space="0" w:color="auto"/>
        <w:bottom w:val="none" w:sz="0" w:space="0" w:color="auto"/>
        <w:right w:val="none" w:sz="0" w:space="0" w:color="auto"/>
      </w:divBdr>
    </w:div>
    <w:div w:id="1143355076">
      <w:bodyDiv w:val="1"/>
      <w:marLeft w:val="0"/>
      <w:marRight w:val="0"/>
      <w:marTop w:val="0"/>
      <w:marBottom w:val="0"/>
      <w:divBdr>
        <w:top w:val="none" w:sz="0" w:space="0" w:color="auto"/>
        <w:left w:val="none" w:sz="0" w:space="0" w:color="auto"/>
        <w:bottom w:val="none" w:sz="0" w:space="0" w:color="auto"/>
        <w:right w:val="none" w:sz="0" w:space="0" w:color="auto"/>
      </w:divBdr>
    </w:div>
    <w:div w:id="1143817697">
      <w:bodyDiv w:val="1"/>
      <w:marLeft w:val="0"/>
      <w:marRight w:val="0"/>
      <w:marTop w:val="0"/>
      <w:marBottom w:val="0"/>
      <w:divBdr>
        <w:top w:val="none" w:sz="0" w:space="0" w:color="auto"/>
        <w:left w:val="none" w:sz="0" w:space="0" w:color="auto"/>
        <w:bottom w:val="none" w:sz="0" w:space="0" w:color="auto"/>
        <w:right w:val="none" w:sz="0" w:space="0" w:color="auto"/>
      </w:divBdr>
    </w:div>
    <w:div w:id="1144272874">
      <w:bodyDiv w:val="1"/>
      <w:marLeft w:val="0"/>
      <w:marRight w:val="0"/>
      <w:marTop w:val="0"/>
      <w:marBottom w:val="0"/>
      <w:divBdr>
        <w:top w:val="none" w:sz="0" w:space="0" w:color="auto"/>
        <w:left w:val="none" w:sz="0" w:space="0" w:color="auto"/>
        <w:bottom w:val="none" w:sz="0" w:space="0" w:color="auto"/>
        <w:right w:val="none" w:sz="0" w:space="0" w:color="auto"/>
      </w:divBdr>
    </w:div>
    <w:div w:id="1144354352">
      <w:bodyDiv w:val="1"/>
      <w:marLeft w:val="0"/>
      <w:marRight w:val="0"/>
      <w:marTop w:val="0"/>
      <w:marBottom w:val="0"/>
      <w:divBdr>
        <w:top w:val="none" w:sz="0" w:space="0" w:color="auto"/>
        <w:left w:val="none" w:sz="0" w:space="0" w:color="auto"/>
        <w:bottom w:val="none" w:sz="0" w:space="0" w:color="auto"/>
        <w:right w:val="none" w:sz="0" w:space="0" w:color="auto"/>
      </w:divBdr>
    </w:div>
    <w:div w:id="1146432669">
      <w:bodyDiv w:val="1"/>
      <w:marLeft w:val="0"/>
      <w:marRight w:val="0"/>
      <w:marTop w:val="0"/>
      <w:marBottom w:val="0"/>
      <w:divBdr>
        <w:top w:val="none" w:sz="0" w:space="0" w:color="auto"/>
        <w:left w:val="none" w:sz="0" w:space="0" w:color="auto"/>
        <w:bottom w:val="none" w:sz="0" w:space="0" w:color="auto"/>
        <w:right w:val="none" w:sz="0" w:space="0" w:color="auto"/>
      </w:divBdr>
    </w:div>
    <w:div w:id="1147160619">
      <w:bodyDiv w:val="1"/>
      <w:marLeft w:val="0"/>
      <w:marRight w:val="0"/>
      <w:marTop w:val="0"/>
      <w:marBottom w:val="0"/>
      <w:divBdr>
        <w:top w:val="none" w:sz="0" w:space="0" w:color="auto"/>
        <w:left w:val="none" w:sz="0" w:space="0" w:color="auto"/>
        <w:bottom w:val="none" w:sz="0" w:space="0" w:color="auto"/>
        <w:right w:val="none" w:sz="0" w:space="0" w:color="auto"/>
      </w:divBdr>
    </w:div>
    <w:div w:id="1148589128">
      <w:bodyDiv w:val="1"/>
      <w:marLeft w:val="0"/>
      <w:marRight w:val="0"/>
      <w:marTop w:val="0"/>
      <w:marBottom w:val="0"/>
      <w:divBdr>
        <w:top w:val="none" w:sz="0" w:space="0" w:color="auto"/>
        <w:left w:val="none" w:sz="0" w:space="0" w:color="auto"/>
        <w:bottom w:val="none" w:sz="0" w:space="0" w:color="auto"/>
        <w:right w:val="none" w:sz="0" w:space="0" w:color="auto"/>
      </w:divBdr>
    </w:div>
    <w:div w:id="1148786422">
      <w:bodyDiv w:val="1"/>
      <w:marLeft w:val="0"/>
      <w:marRight w:val="0"/>
      <w:marTop w:val="0"/>
      <w:marBottom w:val="0"/>
      <w:divBdr>
        <w:top w:val="none" w:sz="0" w:space="0" w:color="auto"/>
        <w:left w:val="none" w:sz="0" w:space="0" w:color="auto"/>
        <w:bottom w:val="none" w:sz="0" w:space="0" w:color="auto"/>
        <w:right w:val="none" w:sz="0" w:space="0" w:color="auto"/>
      </w:divBdr>
    </w:div>
    <w:div w:id="1150900714">
      <w:bodyDiv w:val="1"/>
      <w:marLeft w:val="0"/>
      <w:marRight w:val="0"/>
      <w:marTop w:val="0"/>
      <w:marBottom w:val="0"/>
      <w:divBdr>
        <w:top w:val="none" w:sz="0" w:space="0" w:color="auto"/>
        <w:left w:val="none" w:sz="0" w:space="0" w:color="auto"/>
        <w:bottom w:val="none" w:sz="0" w:space="0" w:color="auto"/>
        <w:right w:val="none" w:sz="0" w:space="0" w:color="auto"/>
      </w:divBdr>
    </w:div>
    <w:div w:id="1151604513">
      <w:bodyDiv w:val="1"/>
      <w:marLeft w:val="0"/>
      <w:marRight w:val="0"/>
      <w:marTop w:val="0"/>
      <w:marBottom w:val="0"/>
      <w:divBdr>
        <w:top w:val="none" w:sz="0" w:space="0" w:color="auto"/>
        <w:left w:val="none" w:sz="0" w:space="0" w:color="auto"/>
        <w:bottom w:val="none" w:sz="0" w:space="0" w:color="auto"/>
        <w:right w:val="none" w:sz="0" w:space="0" w:color="auto"/>
      </w:divBdr>
    </w:div>
    <w:div w:id="1151944992">
      <w:bodyDiv w:val="1"/>
      <w:marLeft w:val="0"/>
      <w:marRight w:val="0"/>
      <w:marTop w:val="0"/>
      <w:marBottom w:val="0"/>
      <w:divBdr>
        <w:top w:val="none" w:sz="0" w:space="0" w:color="auto"/>
        <w:left w:val="none" w:sz="0" w:space="0" w:color="auto"/>
        <w:bottom w:val="none" w:sz="0" w:space="0" w:color="auto"/>
        <w:right w:val="none" w:sz="0" w:space="0" w:color="auto"/>
      </w:divBdr>
    </w:div>
    <w:div w:id="1152059884">
      <w:bodyDiv w:val="1"/>
      <w:marLeft w:val="0"/>
      <w:marRight w:val="0"/>
      <w:marTop w:val="0"/>
      <w:marBottom w:val="0"/>
      <w:divBdr>
        <w:top w:val="none" w:sz="0" w:space="0" w:color="auto"/>
        <w:left w:val="none" w:sz="0" w:space="0" w:color="auto"/>
        <w:bottom w:val="none" w:sz="0" w:space="0" w:color="auto"/>
        <w:right w:val="none" w:sz="0" w:space="0" w:color="auto"/>
      </w:divBdr>
    </w:div>
    <w:div w:id="1152258084">
      <w:bodyDiv w:val="1"/>
      <w:marLeft w:val="0"/>
      <w:marRight w:val="0"/>
      <w:marTop w:val="0"/>
      <w:marBottom w:val="0"/>
      <w:divBdr>
        <w:top w:val="none" w:sz="0" w:space="0" w:color="auto"/>
        <w:left w:val="none" w:sz="0" w:space="0" w:color="auto"/>
        <w:bottom w:val="none" w:sz="0" w:space="0" w:color="auto"/>
        <w:right w:val="none" w:sz="0" w:space="0" w:color="auto"/>
      </w:divBdr>
    </w:div>
    <w:div w:id="1152718168">
      <w:bodyDiv w:val="1"/>
      <w:marLeft w:val="0"/>
      <w:marRight w:val="0"/>
      <w:marTop w:val="0"/>
      <w:marBottom w:val="0"/>
      <w:divBdr>
        <w:top w:val="none" w:sz="0" w:space="0" w:color="auto"/>
        <w:left w:val="none" w:sz="0" w:space="0" w:color="auto"/>
        <w:bottom w:val="none" w:sz="0" w:space="0" w:color="auto"/>
        <w:right w:val="none" w:sz="0" w:space="0" w:color="auto"/>
      </w:divBdr>
    </w:div>
    <w:div w:id="1153256026">
      <w:bodyDiv w:val="1"/>
      <w:marLeft w:val="0"/>
      <w:marRight w:val="0"/>
      <w:marTop w:val="0"/>
      <w:marBottom w:val="0"/>
      <w:divBdr>
        <w:top w:val="none" w:sz="0" w:space="0" w:color="auto"/>
        <w:left w:val="none" w:sz="0" w:space="0" w:color="auto"/>
        <w:bottom w:val="none" w:sz="0" w:space="0" w:color="auto"/>
        <w:right w:val="none" w:sz="0" w:space="0" w:color="auto"/>
      </w:divBdr>
    </w:div>
    <w:div w:id="1153565429">
      <w:bodyDiv w:val="1"/>
      <w:marLeft w:val="0"/>
      <w:marRight w:val="0"/>
      <w:marTop w:val="0"/>
      <w:marBottom w:val="0"/>
      <w:divBdr>
        <w:top w:val="none" w:sz="0" w:space="0" w:color="auto"/>
        <w:left w:val="none" w:sz="0" w:space="0" w:color="auto"/>
        <w:bottom w:val="none" w:sz="0" w:space="0" w:color="auto"/>
        <w:right w:val="none" w:sz="0" w:space="0" w:color="auto"/>
      </w:divBdr>
    </w:div>
    <w:div w:id="1154679743">
      <w:bodyDiv w:val="1"/>
      <w:marLeft w:val="0"/>
      <w:marRight w:val="0"/>
      <w:marTop w:val="0"/>
      <w:marBottom w:val="0"/>
      <w:divBdr>
        <w:top w:val="none" w:sz="0" w:space="0" w:color="auto"/>
        <w:left w:val="none" w:sz="0" w:space="0" w:color="auto"/>
        <w:bottom w:val="none" w:sz="0" w:space="0" w:color="auto"/>
        <w:right w:val="none" w:sz="0" w:space="0" w:color="auto"/>
      </w:divBdr>
    </w:div>
    <w:div w:id="1154688083">
      <w:bodyDiv w:val="1"/>
      <w:marLeft w:val="0"/>
      <w:marRight w:val="0"/>
      <w:marTop w:val="0"/>
      <w:marBottom w:val="0"/>
      <w:divBdr>
        <w:top w:val="none" w:sz="0" w:space="0" w:color="auto"/>
        <w:left w:val="none" w:sz="0" w:space="0" w:color="auto"/>
        <w:bottom w:val="none" w:sz="0" w:space="0" w:color="auto"/>
        <w:right w:val="none" w:sz="0" w:space="0" w:color="auto"/>
      </w:divBdr>
    </w:div>
    <w:div w:id="1155299297">
      <w:bodyDiv w:val="1"/>
      <w:marLeft w:val="0"/>
      <w:marRight w:val="0"/>
      <w:marTop w:val="0"/>
      <w:marBottom w:val="0"/>
      <w:divBdr>
        <w:top w:val="none" w:sz="0" w:space="0" w:color="auto"/>
        <w:left w:val="none" w:sz="0" w:space="0" w:color="auto"/>
        <w:bottom w:val="none" w:sz="0" w:space="0" w:color="auto"/>
        <w:right w:val="none" w:sz="0" w:space="0" w:color="auto"/>
      </w:divBdr>
    </w:div>
    <w:div w:id="1155609440">
      <w:bodyDiv w:val="1"/>
      <w:marLeft w:val="0"/>
      <w:marRight w:val="0"/>
      <w:marTop w:val="0"/>
      <w:marBottom w:val="0"/>
      <w:divBdr>
        <w:top w:val="none" w:sz="0" w:space="0" w:color="auto"/>
        <w:left w:val="none" w:sz="0" w:space="0" w:color="auto"/>
        <w:bottom w:val="none" w:sz="0" w:space="0" w:color="auto"/>
        <w:right w:val="none" w:sz="0" w:space="0" w:color="auto"/>
      </w:divBdr>
    </w:div>
    <w:div w:id="1155729710">
      <w:bodyDiv w:val="1"/>
      <w:marLeft w:val="0"/>
      <w:marRight w:val="0"/>
      <w:marTop w:val="0"/>
      <w:marBottom w:val="0"/>
      <w:divBdr>
        <w:top w:val="none" w:sz="0" w:space="0" w:color="auto"/>
        <w:left w:val="none" w:sz="0" w:space="0" w:color="auto"/>
        <w:bottom w:val="none" w:sz="0" w:space="0" w:color="auto"/>
        <w:right w:val="none" w:sz="0" w:space="0" w:color="auto"/>
      </w:divBdr>
    </w:div>
    <w:div w:id="1155877589">
      <w:bodyDiv w:val="1"/>
      <w:marLeft w:val="0"/>
      <w:marRight w:val="0"/>
      <w:marTop w:val="0"/>
      <w:marBottom w:val="0"/>
      <w:divBdr>
        <w:top w:val="none" w:sz="0" w:space="0" w:color="auto"/>
        <w:left w:val="none" w:sz="0" w:space="0" w:color="auto"/>
        <w:bottom w:val="none" w:sz="0" w:space="0" w:color="auto"/>
        <w:right w:val="none" w:sz="0" w:space="0" w:color="auto"/>
      </w:divBdr>
    </w:div>
    <w:div w:id="1156804792">
      <w:bodyDiv w:val="1"/>
      <w:marLeft w:val="0"/>
      <w:marRight w:val="0"/>
      <w:marTop w:val="0"/>
      <w:marBottom w:val="0"/>
      <w:divBdr>
        <w:top w:val="none" w:sz="0" w:space="0" w:color="auto"/>
        <w:left w:val="none" w:sz="0" w:space="0" w:color="auto"/>
        <w:bottom w:val="none" w:sz="0" w:space="0" w:color="auto"/>
        <w:right w:val="none" w:sz="0" w:space="0" w:color="auto"/>
      </w:divBdr>
    </w:div>
    <w:div w:id="1158110759">
      <w:bodyDiv w:val="1"/>
      <w:marLeft w:val="0"/>
      <w:marRight w:val="0"/>
      <w:marTop w:val="0"/>
      <w:marBottom w:val="0"/>
      <w:divBdr>
        <w:top w:val="none" w:sz="0" w:space="0" w:color="auto"/>
        <w:left w:val="none" w:sz="0" w:space="0" w:color="auto"/>
        <w:bottom w:val="none" w:sz="0" w:space="0" w:color="auto"/>
        <w:right w:val="none" w:sz="0" w:space="0" w:color="auto"/>
      </w:divBdr>
    </w:div>
    <w:div w:id="1159543135">
      <w:bodyDiv w:val="1"/>
      <w:marLeft w:val="0"/>
      <w:marRight w:val="0"/>
      <w:marTop w:val="0"/>
      <w:marBottom w:val="0"/>
      <w:divBdr>
        <w:top w:val="none" w:sz="0" w:space="0" w:color="auto"/>
        <w:left w:val="none" w:sz="0" w:space="0" w:color="auto"/>
        <w:bottom w:val="none" w:sz="0" w:space="0" w:color="auto"/>
        <w:right w:val="none" w:sz="0" w:space="0" w:color="auto"/>
      </w:divBdr>
    </w:div>
    <w:div w:id="1160079039">
      <w:bodyDiv w:val="1"/>
      <w:marLeft w:val="0"/>
      <w:marRight w:val="0"/>
      <w:marTop w:val="0"/>
      <w:marBottom w:val="0"/>
      <w:divBdr>
        <w:top w:val="none" w:sz="0" w:space="0" w:color="auto"/>
        <w:left w:val="none" w:sz="0" w:space="0" w:color="auto"/>
        <w:bottom w:val="none" w:sz="0" w:space="0" w:color="auto"/>
        <w:right w:val="none" w:sz="0" w:space="0" w:color="auto"/>
      </w:divBdr>
    </w:div>
    <w:div w:id="1160735260">
      <w:bodyDiv w:val="1"/>
      <w:marLeft w:val="0"/>
      <w:marRight w:val="0"/>
      <w:marTop w:val="0"/>
      <w:marBottom w:val="0"/>
      <w:divBdr>
        <w:top w:val="none" w:sz="0" w:space="0" w:color="auto"/>
        <w:left w:val="none" w:sz="0" w:space="0" w:color="auto"/>
        <w:bottom w:val="none" w:sz="0" w:space="0" w:color="auto"/>
        <w:right w:val="none" w:sz="0" w:space="0" w:color="auto"/>
      </w:divBdr>
    </w:div>
    <w:div w:id="1161851391">
      <w:bodyDiv w:val="1"/>
      <w:marLeft w:val="0"/>
      <w:marRight w:val="0"/>
      <w:marTop w:val="0"/>
      <w:marBottom w:val="0"/>
      <w:divBdr>
        <w:top w:val="none" w:sz="0" w:space="0" w:color="auto"/>
        <w:left w:val="none" w:sz="0" w:space="0" w:color="auto"/>
        <w:bottom w:val="none" w:sz="0" w:space="0" w:color="auto"/>
        <w:right w:val="none" w:sz="0" w:space="0" w:color="auto"/>
      </w:divBdr>
    </w:div>
    <w:div w:id="1163814941">
      <w:bodyDiv w:val="1"/>
      <w:marLeft w:val="0"/>
      <w:marRight w:val="0"/>
      <w:marTop w:val="0"/>
      <w:marBottom w:val="0"/>
      <w:divBdr>
        <w:top w:val="none" w:sz="0" w:space="0" w:color="auto"/>
        <w:left w:val="none" w:sz="0" w:space="0" w:color="auto"/>
        <w:bottom w:val="none" w:sz="0" w:space="0" w:color="auto"/>
        <w:right w:val="none" w:sz="0" w:space="0" w:color="auto"/>
      </w:divBdr>
    </w:div>
    <w:div w:id="1163819561">
      <w:bodyDiv w:val="1"/>
      <w:marLeft w:val="0"/>
      <w:marRight w:val="0"/>
      <w:marTop w:val="0"/>
      <w:marBottom w:val="0"/>
      <w:divBdr>
        <w:top w:val="none" w:sz="0" w:space="0" w:color="auto"/>
        <w:left w:val="none" w:sz="0" w:space="0" w:color="auto"/>
        <w:bottom w:val="none" w:sz="0" w:space="0" w:color="auto"/>
        <w:right w:val="none" w:sz="0" w:space="0" w:color="auto"/>
      </w:divBdr>
    </w:div>
    <w:div w:id="1164511331">
      <w:bodyDiv w:val="1"/>
      <w:marLeft w:val="0"/>
      <w:marRight w:val="0"/>
      <w:marTop w:val="0"/>
      <w:marBottom w:val="0"/>
      <w:divBdr>
        <w:top w:val="none" w:sz="0" w:space="0" w:color="auto"/>
        <w:left w:val="none" w:sz="0" w:space="0" w:color="auto"/>
        <w:bottom w:val="none" w:sz="0" w:space="0" w:color="auto"/>
        <w:right w:val="none" w:sz="0" w:space="0" w:color="auto"/>
      </w:divBdr>
    </w:div>
    <w:div w:id="1164592788">
      <w:bodyDiv w:val="1"/>
      <w:marLeft w:val="0"/>
      <w:marRight w:val="0"/>
      <w:marTop w:val="0"/>
      <w:marBottom w:val="0"/>
      <w:divBdr>
        <w:top w:val="none" w:sz="0" w:space="0" w:color="auto"/>
        <w:left w:val="none" w:sz="0" w:space="0" w:color="auto"/>
        <w:bottom w:val="none" w:sz="0" w:space="0" w:color="auto"/>
        <w:right w:val="none" w:sz="0" w:space="0" w:color="auto"/>
      </w:divBdr>
    </w:div>
    <w:div w:id="1165046177">
      <w:bodyDiv w:val="1"/>
      <w:marLeft w:val="0"/>
      <w:marRight w:val="0"/>
      <w:marTop w:val="0"/>
      <w:marBottom w:val="0"/>
      <w:divBdr>
        <w:top w:val="none" w:sz="0" w:space="0" w:color="auto"/>
        <w:left w:val="none" w:sz="0" w:space="0" w:color="auto"/>
        <w:bottom w:val="none" w:sz="0" w:space="0" w:color="auto"/>
        <w:right w:val="none" w:sz="0" w:space="0" w:color="auto"/>
      </w:divBdr>
    </w:div>
    <w:div w:id="1165434258">
      <w:bodyDiv w:val="1"/>
      <w:marLeft w:val="0"/>
      <w:marRight w:val="0"/>
      <w:marTop w:val="0"/>
      <w:marBottom w:val="0"/>
      <w:divBdr>
        <w:top w:val="none" w:sz="0" w:space="0" w:color="auto"/>
        <w:left w:val="none" w:sz="0" w:space="0" w:color="auto"/>
        <w:bottom w:val="none" w:sz="0" w:space="0" w:color="auto"/>
        <w:right w:val="none" w:sz="0" w:space="0" w:color="auto"/>
      </w:divBdr>
    </w:div>
    <w:div w:id="1165514104">
      <w:bodyDiv w:val="1"/>
      <w:marLeft w:val="0"/>
      <w:marRight w:val="0"/>
      <w:marTop w:val="0"/>
      <w:marBottom w:val="0"/>
      <w:divBdr>
        <w:top w:val="none" w:sz="0" w:space="0" w:color="auto"/>
        <w:left w:val="none" w:sz="0" w:space="0" w:color="auto"/>
        <w:bottom w:val="none" w:sz="0" w:space="0" w:color="auto"/>
        <w:right w:val="none" w:sz="0" w:space="0" w:color="auto"/>
      </w:divBdr>
    </w:div>
    <w:div w:id="1165901842">
      <w:bodyDiv w:val="1"/>
      <w:marLeft w:val="0"/>
      <w:marRight w:val="0"/>
      <w:marTop w:val="0"/>
      <w:marBottom w:val="0"/>
      <w:divBdr>
        <w:top w:val="none" w:sz="0" w:space="0" w:color="auto"/>
        <w:left w:val="none" w:sz="0" w:space="0" w:color="auto"/>
        <w:bottom w:val="none" w:sz="0" w:space="0" w:color="auto"/>
        <w:right w:val="none" w:sz="0" w:space="0" w:color="auto"/>
      </w:divBdr>
    </w:div>
    <w:div w:id="1168057367">
      <w:bodyDiv w:val="1"/>
      <w:marLeft w:val="0"/>
      <w:marRight w:val="0"/>
      <w:marTop w:val="0"/>
      <w:marBottom w:val="0"/>
      <w:divBdr>
        <w:top w:val="none" w:sz="0" w:space="0" w:color="auto"/>
        <w:left w:val="none" w:sz="0" w:space="0" w:color="auto"/>
        <w:bottom w:val="none" w:sz="0" w:space="0" w:color="auto"/>
        <w:right w:val="none" w:sz="0" w:space="0" w:color="auto"/>
      </w:divBdr>
    </w:div>
    <w:div w:id="1168209912">
      <w:bodyDiv w:val="1"/>
      <w:marLeft w:val="0"/>
      <w:marRight w:val="0"/>
      <w:marTop w:val="0"/>
      <w:marBottom w:val="0"/>
      <w:divBdr>
        <w:top w:val="none" w:sz="0" w:space="0" w:color="auto"/>
        <w:left w:val="none" w:sz="0" w:space="0" w:color="auto"/>
        <w:bottom w:val="none" w:sz="0" w:space="0" w:color="auto"/>
        <w:right w:val="none" w:sz="0" w:space="0" w:color="auto"/>
      </w:divBdr>
    </w:div>
    <w:div w:id="1169372657">
      <w:bodyDiv w:val="1"/>
      <w:marLeft w:val="0"/>
      <w:marRight w:val="0"/>
      <w:marTop w:val="0"/>
      <w:marBottom w:val="0"/>
      <w:divBdr>
        <w:top w:val="none" w:sz="0" w:space="0" w:color="auto"/>
        <w:left w:val="none" w:sz="0" w:space="0" w:color="auto"/>
        <w:bottom w:val="none" w:sz="0" w:space="0" w:color="auto"/>
        <w:right w:val="none" w:sz="0" w:space="0" w:color="auto"/>
      </w:divBdr>
    </w:div>
    <w:div w:id="1169755531">
      <w:bodyDiv w:val="1"/>
      <w:marLeft w:val="0"/>
      <w:marRight w:val="0"/>
      <w:marTop w:val="0"/>
      <w:marBottom w:val="0"/>
      <w:divBdr>
        <w:top w:val="none" w:sz="0" w:space="0" w:color="auto"/>
        <w:left w:val="none" w:sz="0" w:space="0" w:color="auto"/>
        <w:bottom w:val="none" w:sz="0" w:space="0" w:color="auto"/>
        <w:right w:val="none" w:sz="0" w:space="0" w:color="auto"/>
      </w:divBdr>
    </w:div>
    <w:div w:id="1170026269">
      <w:bodyDiv w:val="1"/>
      <w:marLeft w:val="0"/>
      <w:marRight w:val="0"/>
      <w:marTop w:val="0"/>
      <w:marBottom w:val="0"/>
      <w:divBdr>
        <w:top w:val="none" w:sz="0" w:space="0" w:color="auto"/>
        <w:left w:val="none" w:sz="0" w:space="0" w:color="auto"/>
        <w:bottom w:val="none" w:sz="0" w:space="0" w:color="auto"/>
        <w:right w:val="none" w:sz="0" w:space="0" w:color="auto"/>
      </w:divBdr>
    </w:div>
    <w:div w:id="1170145338">
      <w:bodyDiv w:val="1"/>
      <w:marLeft w:val="0"/>
      <w:marRight w:val="0"/>
      <w:marTop w:val="0"/>
      <w:marBottom w:val="0"/>
      <w:divBdr>
        <w:top w:val="none" w:sz="0" w:space="0" w:color="auto"/>
        <w:left w:val="none" w:sz="0" w:space="0" w:color="auto"/>
        <w:bottom w:val="none" w:sz="0" w:space="0" w:color="auto"/>
        <w:right w:val="none" w:sz="0" w:space="0" w:color="auto"/>
      </w:divBdr>
    </w:div>
    <w:div w:id="1170558661">
      <w:bodyDiv w:val="1"/>
      <w:marLeft w:val="0"/>
      <w:marRight w:val="0"/>
      <w:marTop w:val="0"/>
      <w:marBottom w:val="0"/>
      <w:divBdr>
        <w:top w:val="none" w:sz="0" w:space="0" w:color="auto"/>
        <w:left w:val="none" w:sz="0" w:space="0" w:color="auto"/>
        <w:bottom w:val="none" w:sz="0" w:space="0" w:color="auto"/>
        <w:right w:val="none" w:sz="0" w:space="0" w:color="auto"/>
      </w:divBdr>
    </w:div>
    <w:div w:id="1170678119">
      <w:bodyDiv w:val="1"/>
      <w:marLeft w:val="0"/>
      <w:marRight w:val="0"/>
      <w:marTop w:val="0"/>
      <w:marBottom w:val="0"/>
      <w:divBdr>
        <w:top w:val="none" w:sz="0" w:space="0" w:color="auto"/>
        <w:left w:val="none" w:sz="0" w:space="0" w:color="auto"/>
        <w:bottom w:val="none" w:sz="0" w:space="0" w:color="auto"/>
        <w:right w:val="none" w:sz="0" w:space="0" w:color="auto"/>
      </w:divBdr>
    </w:div>
    <w:div w:id="1171985681">
      <w:bodyDiv w:val="1"/>
      <w:marLeft w:val="0"/>
      <w:marRight w:val="0"/>
      <w:marTop w:val="0"/>
      <w:marBottom w:val="0"/>
      <w:divBdr>
        <w:top w:val="none" w:sz="0" w:space="0" w:color="auto"/>
        <w:left w:val="none" w:sz="0" w:space="0" w:color="auto"/>
        <w:bottom w:val="none" w:sz="0" w:space="0" w:color="auto"/>
        <w:right w:val="none" w:sz="0" w:space="0" w:color="auto"/>
      </w:divBdr>
    </w:div>
    <w:div w:id="1172838240">
      <w:bodyDiv w:val="1"/>
      <w:marLeft w:val="0"/>
      <w:marRight w:val="0"/>
      <w:marTop w:val="0"/>
      <w:marBottom w:val="0"/>
      <w:divBdr>
        <w:top w:val="none" w:sz="0" w:space="0" w:color="auto"/>
        <w:left w:val="none" w:sz="0" w:space="0" w:color="auto"/>
        <w:bottom w:val="none" w:sz="0" w:space="0" w:color="auto"/>
        <w:right w:val="none" w:sz="0" w:space="0" w:color="auto"/>
      </w:divBdr>
    </w:div>
    <w:div w:id="1173110830">
      <w:bodyDiv w:val="1"/>
      <w:marLeft w:val="0"/>
      <w:marRight w:val="0"/>
      <w:marTop w:val="0"/>
      <w:marBottom w:val="0"/>
      <w:divBdr>
        <w:top w:val="none" w:sz="0" w:space="0" w:color="auto"/>
        <w:left w:val="none" w:sz="0" w:space="0" w:color="auto"/>
        <w:bottom w:val="none" w:sz="0" w:space="0" w:color="auto"/>
        <w:right w:val="none" w:sz="0" w:space="0" w:color="auto"/>
      </w:divBdr>
    </w:div>
    <w:div w:id="1173565036">
      <w:bodyDiv w:val="1"/>
      <w:marLeft w:val="0"/>
      <w:marRight w:val="0"/>
      <w:marTop w:val="0"/>
      <w:marBottom w:val="0"/>
      <w:divBdr>
        <w:top w:val="none" w:sz="0" w:space="0" w:color="auto"/>
        <w:left w:val="none" w:sz="0" w:space="0" w:color="auto"/>
        <w:bottom w:val="none" w:sz="0" w:space="0" w:color="auto"/>
        <w:right w:val="none" w:sz="0" w:space="0" w:color="auto"/>
      </w:divBdr>
    </w:div>
    <w:div w:id="1173569280">
      <w:bodyDiv w:val="1"/>
      <w:marLeft w:val="0"/>
      <w:marRight w:val="0"/>
      <w:marTop w:val="0"/>
      <w:marBottom w:val="0"/>
      <w:divBdr>
        <w:top w:val="none" w:sz="0" w:space="0" w:color="auto"/>
        <w:left w:val="none" w:sz="0" w:space="0" w:color="auto"/>
        <w:bottom w:val="none" w:sz="0" w:space="0" w:color="auto"/>
        <w:right w:val="none" w:sz="0" w:space="0" w:color="auto"/>
      </w:divBdr>
    </w:div>
    <w:div w:id="1173761387">
      <w:bodyDiv w:val="1"/>
      <w:marLeft w:val="0"/>
      <w:marRight w:val="0"/>
      <w:marTop w:val="0"/>
      <w:marBottom w:val="0"/>
      <w:divBdr>
        <w:top w:val="none" w:sz="0" w:space="0" w:color="auto"/>
        <w:left w:val="none" w:sz="0" w:space="0" w:color="auto"/>
        <w:bottom w:val="none" w:sz="0" w:space="0" w:color="auto"/>
        <w:right w:val="none" w:sz="0" w:space="0" w:color="auto"/>
      </w:divBdr>
    </w:div>
    <w:div w:id="1174414543">
      <w:bodyDiv w:val="1"/>
      <w:marLeft w:val="0"/>
      <w:marRight w:val="0"/>
      <w:marTop w:val="0"/>
      <w:marBottom w:val="0"/>
      <w:divBdr>
        <w:top w:val="none" w:sz="0" w:space="0" w:color="auto"/>
        <w:left w:val="none" w:sz="0" w:space="0" w:color="auto"/>
        <w:bottom w:val="none" w:sz="0" w:space="0" w:color="auto"/>
        <w:right w:val="none" w:sz="0" w:space="0" w:color="auto"/>
      </w:divBdr>
    </w:div>
    <w:div w:id="1174807295">
      <w:bodyDiv w:val="1"/>
      <w:marLeft w:val="0"/>
      <w:marRight w:val="0"/>
      <w:marTop w:val="0"/>
      <w:marBottom w:val="0"/>
      <w:divBdr>
        <w:top w:val="none" w:sz="0" w:space="0" w:color="auto"/>
        <w:left w:val="none" w:sz="0" w:space="0" w:color="auto"/>
        <w:bottom w:val="none" w:sz="0" w:space="0" w:color="auto"/>
        <w:right w:val="none" w:sz="0" w:space="0" w:color="auto"/>
      </w:divBdr>
    </w:div>
    <w:div w:id="1175848687">
      <w:bodyDiv w:val="1"/>
      <w:marLeft w:val="0"/>
      <w:marRight w:val="0"/>
      <w:marTop w:val="0"/>
      <w:marBottom w:val="0"/>
      <w:divBdr>
        <w:top w:val="none" w:sz="0" w:space="0" w:color="auto"/>
        <w:left w:val="none" w:sz="0" w:space="0" w:color="auto"/>
        <w:bottom w:val="none" w:sz="0" w:space="0" w:color="auto"/>
        <w:right w:val="none" w:sz="0" w:space="0" w:color="auto"/>
      </w:divBdr>
    </w:div>
    <w:div w:id="1176455595">
      <w:bodyDiv w:val="1"/>
      <w:marLeft w:val="0"/>
      <w:marRight w:val="0"/>
      <w:marTop w:val="0"/>
      <w:marBottom w:val="0"/>
      <w:divBdr>
        <w:top w:val="none" w:sz="0" w:space="0" w:color="auto"/>
        <w:left w:val="none" w:sz="0" w:space="0" w:color="auto"/>
        <w:bottom w:val="none" w:sz="0" w:space="0" w:color="auto"/>
        <w:right w:val="none" w:sz="0" w:space="0" w:color="auto"/>
      </w:divBdr>
    </w:div>
    <w:div w:id="1176842448">
      <w:bodyDiv w:val="1"/>
      <w:marLeft w:val="0"/>
      <w:marRight w:val="0"/>
      <w:marTop w:val="0"/>
      <w:marBottom w:val="0"/>
      <w:divBdr>
        <w:top w:val="none" w:sz="0" w:space="0" w:color="auto"/>
        <w:left w:val="none" w:sz="0" w:space="0" w:color="auto"/>
        <w:bottom w:val="none" w:sz="0" w:space="0" w:color="auto"/>
        <w:right w:val="none" w:sz="0" w:space="0" w:color="auto"/>
      </w:divBdr>
    </w:div>
    <w:div w:id="1176993098">
      <w:bodyDiv w:val="1"/>
      <w:marLeft w:val="0"/>
      <w:marRight w:val="0"/>
      <w:marTop w:val="0"/>
      <w:marBottom w:val="0"/>
      <w:divBdr>
        <w:top w:val="none" w:sz="0" w:space="0" w:color="auto"/>
        <w:left w:val="none" w:sz="0" w:space="0" w:color="auto"/>
        <w:bottom w:val="none" w:sz="0" w:space="0" w:color="auto"/>
        <w:right w:val="none" w:sz="0" w:space="0" w:color="auto"/>
      </w:divBdr>
    </w:div>
    <w:div w:id="1177229124">
      <w:bodyDiv w:val="1"/>
      <w:marLeft w:val="0"/>
      <w:marRight w:val="0"/>
      <w:marTop w:val="0"/>
      <w:marBottom w:val="0"/>
      <w:divBdr>
        <w:top w:val="none" w:sz="0" w:space="0" w:color="auto"/>
        <w:left w:val="none" w:sz="0" w:space="0" w:color="auto"/>
        <w:bottom w:val="none" w:sz="0" w:space="0" w:color="auto"/>
        <w:right w:val="none" w:sz="0" w:space="0" w:color="auto"/>
      </w:divBdr>
    </w:div>
    <w:div w:id="1177764935">
      <w:bodyDiv w:val="1"/>
      <w:marLeft w:val="0"/>
      <w:marRight w:val="0"/>
      <w:marTop w:val="0"/>
      <w:marBottom w:val="0"/>
      <w:divBdr>
        <w:top w:val="none" w:sz="0" w:space="0" w:color="auto"/>
        <w:left w:val="none" w:sz="0" w:space="0" w:color="auto"/>
        <w:bottom w:val="none" w:sz="0" w:space="0" w:color="auto"/>
        <w:right w:val="none" w:sz="0" w:space="0" w:color="auto"/>
      </w:divBdr>
    </w:div>
    <w:div w:id="1177772912">
      <w:bodyDiv w:val="1"/>
      <w:marLeft w:val="0"/>
      <w:marRight w:val="0"/>
      <w:marTop w:val="0"/>
      <w:marBottom w:val="0"/>
      <w:divBdr>
        <w:top w:val="none" w:sz="0" w:space="0" w:color="auto"/>
        <w:left w:val="none" w:sz="0" w:space="0" w:color="auto"/>
        <w:bottom w:val="none" w:sz="0" w:space="0" w:color="auto"/>
        <w:right w:val="none" w:sz="0" w:space="0" w:color="auto"/>
      </w:divBdr>
    </w:div>
    <w:div w:id="1177882528">
      <w:bodyDiv w:val="1"/>
      <w:marLeft w:val="0"/>
      <w:marRight w:val="0"/>
      <w:marTop w:val="0"/>
      <w:marBottom w:val="0"/>
      <w:divBdr>
        <w:top w:val="none" w:sz="0" w:space="0" w:color="auto"/>
        <w:left w:val="none" w:sz="0" w:space="0" w:color="auto"/>
        <w:bottom w:val="none" w:sz="0" w:space="0" w:color="auto"/>
        <w:right w:val="none" w:sz="0" w:space="0" w:color="auto"/>
      </w:divBdr>
    </w:div>
    <w:div w:id="1177885474">
      <w:bodyDiv w:val="1"/>
      <w:marLeft w:val="0"/>
      <w:marRight w:val="0"/>
      <w:marTop w:val="0"/>
      <w:marBottom w:val="0"/>
      <w:divBdr>
        <w:top w:val="none" w:sz="0" w:space="0" w:color="auto"/>
        <w:left w:val="none" w:sz="0" w:space="0" w:color="auto"/>
        <w:bottom w:val="none" w:sz="0" w:space="0" w:color="auto"/>
        <w:right w:val="none" w:sz="0" w:space="0" w:color="auto"/>
      </w:divBdr>
    </w:div>
    <w:div w:id="1177957978">
      <w:bodyDiv w:val="1"/>
      <w:marLeft w:val="0"/>
      <w:marRight w:val="0"/>
      <w:marTop w:val="0"/>
      <w:marBottom w:val="0"/>
      <w:divBdr>
        <w:top w:val="none" w:sz="0" w:space="0" w:color="auto"/>
        <w:left w:val="none" w:sz="0" w:space="0" w:color="auto"/>
        <w:bottom w:val="none" w:sz="0" w:space="0" w:color="auto"/>
        <w:right w:val="none" w:sz="0" w:space="0" w:color="auto"/>
      </w:divBdr>
    </w:div>
    <w:div w:id="1178814121">
      <w:bodyDiv w:val="1"/>
      <w:marLeft w:val="0"/>
      <w:marRight w:val="0"/>
      <w:marTop w:val="0"/>
      <w:marBottom w:val="0"/>
      <w:divBdr>
        <w:top w:val="none" w:sz="0" w:space="0" w:color="auto"/>
        <w:left w:val="none" w:sz="0" w:space="0" w:color="auto"/>
        <w:bottom w:val="none" w:sz="0" w:space="0" w:color="auto"/>
        <w:right w:val="none" w:sz="0" w:space="0" w:color="auto"/>
      </w:divBdr>
    </w:div>
    <w:div w:id="1179585698">
      <w:bodyDiv w:val="1"/>
      <w:marLeft w:val="0"/>
      <w:marRight w:val="0"/>
      <w:marTop w:val="0"/>
      <w:marBottom w:val="0"/>
      <w:divBdr>
        <w:top w:val="none" w:sz="0" w:space="0" w:color="auto"/>
        <w:left w:val="none" w:sz="0" w:space="0" w:color="auto"/>
        <w:bottom w:val="none" w:sz="0" w:space="0" w:color="auto"/>
        <w:right w:val="none" w:sz="0" w:space="0" w:color="auto"/>
      </w:divBdr>
    </w:div>
    <w:div w:id="1179808803">
      <w:bodyDiv w:val="1"/>
      <w:marLeft w:val="0"/>
      <w:marRight w:val="0"/>
      <w:marTop w:val="0"/>
      <w:marBottom w:val="0"/>
      <w:divBdr>
        <w:top w:val="none" w:sz="0" w:space="0" w:color="auto"/>
        <w:left w:val="none" w:sz="0" w:space="0" w:color="auto"/>
        <w:bottom w:val="none" w:sz="0" w:space="0" w:color="auto"/>
        <w:right w:val="none" w:sz="0" w:space="0" w:color="auto"/>
      </w:divBdr>
    </w:div>
    <w:div w:id="1180315146">
      <w:bodyDiv w:val="1"/>
      <w:marLeft w:val="0"/>
      <w:marRight w:val="0"/>
      <w:marTop w:val="0"/>
      <w:marBottom w:val="0"/>
      <w:divBdr>
        <w:top w:val="none" w:sz="0" w:space="0" w:color="auto"/>
        <w:left w:val="none" w:sz="0" w:space="0" w:color="auto"/>
        <w:bottom w:val="none" w:sz="0" w:space="0" w:color="auto"/>
        <w:right w:val="none" w:sz="0" w:space="0" w:color="auto"/>
      </w:divBdr>
    </w:div>
    <w:div w:id="1180702915">
      <w:bodyDiv w:val="1"/>
      <w:marLeft w:val="0"/>
      <w:marRight w:val="0"/>
      <w:marTop w:val="0"/>
      <w:marBottom w:val="0"/>
      <w:divBdr>
        <w:top w:val="none" w:sz="0" w:space="0" w:color="auto"/>
        <w:left w:val="none" w:sz="0" w:space="0" w:color="auto"/>
        <w:bottom w:val="none" w:sz="0" w:space="0" w:color="auto"/>
        <w:right w:val="none" w:sz="0" w:space="0" w:color="auto"/>
      </w:divBdr>
    </w:div>
    <w:div w:id="1182545822">
      <w:bodyDiv w:val="1"/>
      <w:marLeft w:val="0"/>
      <w:marRight w:val="0"/>
      <w:marTop w:val="0"/>
      <w:marBottom w:val="0"/>
      <w:divBdr>
        <w:top w:val="none" w:sz="0" w:space="0" w:color="auto"/>
        <w:left w:val="none" w:sz="0" w:space="0" w:color="auto"/>
        <w:bottom w:val="none" w:sz="0" w:space="0" w:color="auto"/>
        <w:right w:val="none" w:sz="0" w:space="0" w:color="auto"/>
      </w:divBdr>
    </w:div>
    <w:div w:id="1182933184">
      <w:bodyDiv w:val="1"/>
      <w:marLeft w:val="0"/>
      <w:marRight w:val="0"/>
      <w:marTop w:val="0"/>
      <w:marBottom w:val="0"/>
      <w:divBdr>
        <w:top w:val="none" w:sz="0" w:space="0" w:color="auto"/>
        <w:left w:val="none" w:sz="0" w:space="0" w:color="auto"/>
        <w:bottom w:val="none" w:sz="0" w:space="0" w:color="auto"/>
        <w:right w:val="none" w:sz="0" w:space="0" w:color="auto"/>
      </w:divBdr>
    </w:div>
    <w:div w:id="1183934504">
      <w:bodyDiv w:val="1"/>
      <w:marLeft w:val="0"/>
      <w:marRight w:val="0"/>
      <w:marTop w:val="0"/>
      <w:marBottom w:val="0"/>
      <w:divBdr>
        <w:top w:val="none" w:sz="0" w:space="0" w:color="auto"/>
        <w:left w:val="none" w:sz="0" w:space="0" w:color="auto"/>
        <w:bottom w:val="none" w:sz="0" w:space="0" w:color="auto"/>
        <w:right w:val="none" w:sz="0" w:space="0" w:color="auto"/>
      </w:divBdr>
    </w:div>
    <w:div w:id="1184788868">
      <w:bodyDiv w:val="1"/>
      <w:marLeft w:val="0"/>
      <w:marRight w:val="0"/>
      <w:marTop w:val="0"/>
      <w:marBottom w:val="0"/>
      <w:divBdr>
        <w:top w:val="none" w:sz="0" w:space="0" w:color="auto"/>
        <w:left w:val="none" w:sz="0" w:space="0" w:color="auto"/>
        <w:bottom w:val="none" w:sz="0" w:space="0" w:color="auto"/>
        <w:right w:val="none" w:sz="0" w:space="0" w:color="auto"/>
      </w:divBdr>
    </w:div>
    <w:div w:id="1188180231">
      <w:bodyDiv w:val="1"/>
      <w:marLeft w:val="0"/>
      <w:marRight w:val="0"/>
      <w:marTop w:val="0"/>
      <w:marBottom w:val="0"/>
      <w:divBdr>
        <w:top w:val="none" w:sz="0" w:space="0" w:color="auto"/>
        <w:left w:val="none" w:sz="0" w:space="0" w:color="auto"/>
        <w:bottom w:val="none" w:sz="0" w:space="0" w:color="auto"/>
        <w:right w:val="none" w:sz="0" w:space="0" w:color="auto"/>
      </w:divBdr>
    </w:div>
    <w:div w:id="1190531493">
      <w:bodyDiv w:val="1"/>
      <w:marLeft w:val="0"/>
      <w:marRight w:val="0"/>
      <w:marTop w:val="0"/>
      <w:marBottom w:val="0"/>
      <w:divBdr>
        <w:top w:val="none" w:sz="0" w:space="0" w:color="auto"/>
        <w:left w:val="none" w:sz="0" w:space="0" w:color="auto"/>
        <w:bottom w:val="none" w:sz="0" w:space="0" w:color="auto"/>
        <w:right w:val="none" w:sz="0" w:space="0" w:color="auto"/>
      </w:divBdr>
    </w:div>
    <w:div w:id="1190677793">
      <w:bodyDiv w:val="1"/>
      <w:marLeft w:val="0"/>
      <w:marRight w:val="0"/>
      <w:marTop w:val="0"/>
      <w:marBottom w:val="0"/>
      <w:divBdr>
        <w:top w:val="none" w:sz="0" w:space="0" w:color="auto"/>
        <w:left w:val="none" w:sz="0" w:space="0" w:color="auto"/>
        <w:bottom w:val="none" w:sz="0" w:space="0" w:color="auto"/>
        <w:right w:val="none" w:sz="0" w:space="0" w:color="auto"/>
      </w:divBdr>
    </w:div>
    <w:div w:id="1193231939">
      <w:bodyDiv w:val="1"/>
      <w:marLeft w:val="0"/>
      <w:marRight w:val="0"/>
      <w:marTop w:val="0"/>
      <w:marBottom w:val="0"/>
      <w:divBdr>
        <w:top w:val="none" w:sz="0" w:space="0" w:color="auto"/>
        <w:left w:val="none" w:sz="0" w:space="0" w:color="auto"/>
        <w:bottom w:val="none" w:sz="0" w:space="0" w:color="auto"/>
        <w:right w:val="none" w:sz="0" w:space="0" w:color="auto"/>
      </w:divBdr>
    </w:div>
    <w:div w:id="1193305680">
      <w:bodyDiv w:val="1"/>
      <w:marLeft w:val="0"/>
      <w:marRight w:val="0"/>
      <w:marTop w:val="0"/>
      <w:marBottom w:val="0"/>
      <w:divBdr>
        <w:top w:val="none" w:sz="0" w:space="0" w:color="auto"/>
        <w:left w:val="none" w:sz="0" w:space="0" w:color="auto"/>
        <w:bottom w:val="none" w:sz="0" w:space="0" w:color="auto"/>
        <w:right w:val="none" w:sz="0" w:space="0" w:color="auto"/>
      </w:divBdr>
    </w:div>
    <w:div w:id="1194028971">
      <w:bodyDiv w:val="1"/>
      <w:marLeft w:val="0"/>
      <w:marRight w:val="0"/>
      <w:marTop w:val="0"/>
      <w:marBottom w:val="0"/>
      <w:divBdr>
        <w:top w:val="none" w:sz="0" w:space="0" w:color="auto"/>
        <w:left w:val="none" w:sz="0" w:space="0" w:color="auto"/>
        <w:bottom w:val="none" w:sz="0" w:space="0" w:color="auto"/>
        <w:right w:val="none" w:sz="0" w:space="0" w:color="auto"/>
      </w:divBdr>
    </w:div>
    <w:div w:id="1194348425">
      <w:bodyDiv w:val="1"/>
      <w:marLeft w:val="0"/>
      <w:marRight w:val="0"/>
      <w:marTop w:val="0"/>
      <w:marBottom w:val="0"/>
      <w:divBdr>
        <w:top w:val="none" w:sz="0" w:space="0" w:color="auto"/>
        <w:left w:val="none" w:sz="0" w:space="0" w:color="auto"/>
        <w:bottom w:val="none" w:sz="0" w:space="0" w:color="auto"/>
        <w:right w:val="none" w:sz="0" w:space="0" w:color="auto"/>
      </w:divBdr>
    </w:div>
    <w:div w:id="1194490807">
      <w:bodyDiv w:val="1"/>
      <w:marLeft w:val="0"/>
      <w:marRight w:val="0"/>
      <w:marTop w:val="0"/>
      <w:marBottom w:val="0"/>
      <w:divBdr>
        <w:top w:val="none" w:sz="0" w:space="0" w:color="auto"/>
        <w:left w:val="none" w:sz="0" w:space="0" w:color="auto"/>
        <w:bottom w:val="none" w:sz="0" w:space="0" w:color="auto"/>
        <w:right w:val="none" w:sz="0" w:space="0" w:color="auto"/>
      </w:divBdr>
    </w:div>
    <w:div w:id="1195655053">
      <w:bodyDiv w:val="1"/>
      <w:marLeft w:val="0"/>
      <w:marRight w:val="0"/>
      <w:marTop w:val="0"/>
      <w:marBottom w:val="0"/>
      <w:divBdr>
        <w:top w:val="none" w:sz="0" w:space="0" w:color="auto"/>
        <w:left w:val="none" w:sz="0" w:space="0" w:color="auto"/>
        <w:bottom w:val="none" w:sz="0" w:space="0" w:color="auto"/>
        <w:right w:val="none" w:sz="0" w:space="0" w:color="auto"/>
      </w:divBdr>
    </w:div>
    <w:div w:id="1196191555">
      <w:bodyDiv w:val="1"/>
      <w:marLeft w:val="0"/>
      <w:marRight w:val="0"/>
      <w:marTop w:val="0"/>
      <w:marBottom w:val="0"/>
      <w:divBdr>
        <w:top w:val="none" w:sz="0" w:space="0" w:color="auto"/>
        <w:left w:val="none" w:sz="0" w:space="0" w:color="auto"/>
        <w:bottom w:val="none" w:sz="0" w:space="0" w:color="auto"/>
        <w:right w:val="none" w:sz="0" w:space="0" w:color="auto"/>
      </w:divBdr>
    </w:div>
    <w:div w:id="1196194587">
      <w:bodyDiv w:val="1"/>
      <w:marLeft w:val="0"/>
      <w:marRight w:val="0"/>
      <w:marTop w:val="0"/>
      <w:marBottom w:val="0"/>
      <w:divBdr>
        <w:top w:val="none" w:sz="0" w:space="0" w:color="auto"/>
        <w:left w:val="none" w:sz="0" w:space="0" w:color="auto"/>
        <w:bottom w:val="none" w:sz="0" w:space="0" w:color="auto"/>
        <w:right w:val="none" w:sz="0" w:space="0" w:color="auto"/>
      </w:divBdr>
    </w:div>
    <w:div w:id="1196651224">
      <w:bodyDiv w:val="1"/>
      <w:marLeft w:val="0"/>
      <w:marRight w:val="0"/>
      <w:marTop w:val="0"/>
      <w:marBottom w:val="0"/>
      <w:divBdr>
        <w:top w:val="none" w:sz="0" w:space="0" w:color="auto"/>
        <w:left w:val="none" w:sz="0" w:space="0" w:color="auto"/>
        <w:bottom w:val="none" w:sz="0" w:space="0" w:color="auto"/>
        <w:right w:val="none" w:sz="0" w:space="0" w:color="auto"/>
      </w:divBdr>
    </w:div>
    <w:div w:id="1196775771">
      <w:bodyDiv w:val="1"/>
      <w:marLeft w:val="0"/>
      <w:marRight w:val="0"/>
      <w:marTop w:val="0"/>
      <w:marBottom w:val="0"/>
      <w:divBdr>
        <w:top w:val="none" w:sz="0" w:space="0" w:color="auto"/>
        <w:left w:val="none" w:sz="0" w:space="0" w:color="auto"/>
        <w:bottom w:val="none" w:sz="0" w:space="0" w:color="auto"/>
        <w:right w:val="none" w:sz="0" w:space="0" w:color="auto"/>
      </w:divBdr>
    </w:div>
    <w:div w:id="1197040036">
      <w:bodyDiv w:val="1"/>
      <w:marLeft w:val="0"/>
      <w:marRight w:val="0"/>
      <w:marTop w:val="0"/>
      <w:marBottom w:val="0"/>
      <w:divBdr>
        <w:top w:val="none" w:sz="0" w:space="0" w:color="auto"/>
        <w:left w:val="none" w:sz="0" w:space="0" w:color="auto"/>
        <w:bottom w:val="none" w:sz="0" w:space="0" w:color="auto"/>
        <w:right w:val="none" w:sz="0" w:space="0" w:color="auto"/>
      </w:divBdr>
    </w:div>
    <w:div w:id="1197352552">
      <w:bodyDiv w:val="1"/>
      <w:marLeft w:val="0"/>
      <w:marRight w:val="0"/>
      <w:marTop w:val="0"/>
      <w:marBottom w:val="0"/>
      <w:divBdr>
        <w:top w:val="none" w:sz="0" w:space="0" w:color="auto"/>
        <w:left w:val="none" w:sz="0" w:space="0" w:color="auto"/>
        <w:bottom w:val="none" w:sz="0" w:space="0" w:color="auto"/>
        <w:right w:val="none" w:sz="0" w:space="0" w:color="auto"/>
      </w:divBdr>
    </w:div>
    <w:div w:id="1197545999">
      <w:bodyDiv w:val="1"/>
      <w:marLeft w:val="0"/>
      <w:marRight w:val="0"/>
      <w:marTop w:val="0"/>
      <w:marBottom w:val="0"/>
      <w:divBdr>
        <w:top w:val="none" w:sz="0" w:space="0" w:color="auto"/>
        <w:left w:val="none" w:sz="0" w:space="0" w:color="auto"/>
        <w:bottom w:val="none" w:sz="0" w:space="0" w:color="auto"/>
        <w:right w:val="none" w:sz="0" w:space="0" w:color="auto"/>
      </w:divBdr>
    </w:div>
    <w:div w:id="1197960442">
      <w:bodyDiv w:val="1"/>
      <w:marLeft w:val="0"/>
      <w:marRight w:val="0"/>
      <w:marTop w:val="0"/>
      <w:marBottom w:val="0"/>
      <w:divBdr>
        <w:top w:val="none" w:sz="0" w:space="0" w:color="auto"/>
        <w:left w:val="none" w:sz="0" w:space="0" w:color="auto"/>
        <w:bottom w:val="none" w:sz="0" w:space="0" w:color="auto"/>
        <w:right w:val="none" w:sz="0" w:space="0" w:color="auto"/>
      </w:divBdr>
    </w:div>
    <w:div w:id="1198083948">
      <w:bodyDiv w:val="1"/>
      <w:marLeft w:val="0"/>
      <w:marRight w:val="0"/>
      <w:marTop w:val="0"/>
      <w:marBottom w:val="0"/>
      <w:divBdr>
        <w:top w:val="none" w:sz="0" w:space="0" w:color="auto"/>
        <w:left w:val="none" w:sz="0" w:space="0" w:color="auto"/>
        <w:bottom w:val="none" w:sz="0" w:space="0" w:color="auto"/>
        <w:right w:val="none" w:sz="0" w:space="0" w:color="auto"/>
      </w:divBdr>
    </w:div>
    <w:div w:id="1200438904">
      <w:bodyDiv w:val="1"/>
      <w:marLeft w:val="0"/>
      <w:marRight w:val="0"/>
      <w:marTop w:val="0"/>
      <w:marBottom w:val="0"/>
      <w:divBdr>
        <w:top w:val="none" w:sz="0" w:space="0" w:color="auto"/>
        <w:left w:val="none" w:sz="0" w:space="0" w:color="auto"/>
        <w:bottom w:val="none" w:sz="0" w:space="0" w:color="auto"/>
        <w:right w:val="none" w:sz="0" w:space="0" w:color="auto"/>
      </w:divBdr>
    </w:div>
    <w:div w:id="1201091351">
      <w:bodyDiv w:val="1"/>
      <w:marLeft w:val="0"/>
      <w:marRight w:val="0"/>
      <w:marTop w:val="0"/>
      <w:marBottom w:val="0"/>
      <w:divBdr>
        <w:top w:val="none" w:sz="0" w:space="0" w:color="auto"/>
        <w:left w:val="none" w:sz="0" w:space="0" w:color="auto"/>
        <w:bottom w:val="none" w:sz="0" w:space="0" w:color="auto"/>
        <w:right w:val="none" w:sz="0" w:space="0" w:color="auto"/>
      </w:divBdr>
    </w:div>
    <w:div w:id="1201745355">
      <w:bodyDiv w:val="1"/>
      <w:marLeft w:val="0"/>
      <w:marRight w:val="0"/>
      <w:marTop w:val="0"/>
      <w:marBottom w:val="0"/>
      <w:divBdr>
        <w:top w:val="none" w:sz="0" w:space="0" w:color="auto"/>
        <w:left w:val="none" w:sz="0" w:space="0" w:color="auto"/>
        <w:bottom w:val="none" w:sz="0" w:space="0" w:color="auto"/>
        <w:right w:val="none" w:sz="0" w:space="0" w:color="auto"/>
      </w:divBdr>
    </w:div>
    <w:div w:id="1202017351">
      <w:bodyDiv w:val="1"/>
      <w:marLeft w:val="0"/>
      <w:marRight w:val="0"/>
      <w:marTop w:val="0"/>
      <w:marBottom w:val="0"/>
      <w:divBdr>
        <w:top w:val="none" w:sz="0" w:space="0" w:color="auto"/>
        <w:left w:val="none" w:sz="0" w:space="0" w:color="auto"/>
        <w:bottom w:val="none" w:sz="0" w:space="0" w:color="auto"/>
        <w:right w:val="none" w:sz="0" w:space="0" w:color="auto"/>
      </w:divBdr>
    </w:div>
    <w:div w:id="1202748091">
      <w:bodyDiv w:val="1"/>
      <w:marLeft w:val="0"/>
      <w:marRight w:val="0"/>
      <w:marTop w:val="0"/>
      <w:marBottom w:val="0"/>
      <w:divBdr>
        <w:top w:val="none" w:sz="0" w:space="0" w:color="auto"/>
        <w:left w:val="none" w:sz="0" w:space="0" w:color="auto"/>
        <w:bottom w:val="none" w:sz="0" w:space="0" w:color="auto"/>
        <w:right w:val="none" w:sz="0" w:space="0" w:color="auto"/>
      </w:divBdr>
    </w:div>
    <w:div w:id="1203206322">
      <w:bodyDiv w:val="1"/>
      <w:marLeft w:val="0"/>
      <w:marRight w:val="0"/>
      <w:marTop w:val="0"/>
      <w:marBottom w:val="0"/>
      <w:divBdr>
        <w:top w:val="none" w:sz="0" w:space="0" w:color="auto"/>
        <w:left w:val="none" w:sz="0" w:space="0" w:color="auto"/>
        <w:bottom w:val="none" w:sz="0" w:space="0" w:color="auto"/>
        <w:right w:val="none" w:sz="0" w:space="0" w:color="auto"/>
      </w:divBdr>
    </w:div>
    <w:div w:id="1203666857">
      <w:bodyDiv w:val="1"/>
      <w:marLeft w:val="0"/>
      <w:marRight w:val="0"/>
      <w:marTop w:val="0"/>
      <w:marBottom w:val="0"/>
      <w:divBdr>
        <w:top w:val="none" w:sz="0" w:space="0" w:color="auto"/>
        <w:left w:val="none" w:sz="0" w:space="0" w:color="auto"/>
        <w:bottom w:val="none" w:sz="0" w:space="0" w:color="auto"/>
        <w:right w:val="none" w:sz="0" w:space="0" w:color="auto"/>
      </w:divBdr>
    </w:div>
    <w:div w:id="1203909238">
      <w:bodyDiv w:val="1"/>
      <w:marLeft w:val="0"/>
      <w:marRight w:val="0"/>
      <w:marTop w:val="0"/>
      <w:marBottom w:val="0"/>
      <w:divBdr>
        <w:top w:val="none" w:sz="0" w:space="0" w:color="auto"/>
        <w:left w:val="none" w:sz="0" w:space="0" w:color="auto"/>
        <w:bottom w:val="none" w:sz="0" w:space="0" w:color="auto"/>
        <w:right w:val="none" w:sz="0" w:space="0" w:color="auto"/>
      </w:divBdr>
    </w:div>
    <w:div w:id="1204051326">
      <w:bodyDiv w:val="1"/>
      <w:marLeft w:val="0"/>
      <w:marRight w:val="0"/>
      <w:marTop w:val="0"/>
      <w:marBottom w:val="0"/>
      <w:divBdr>
        <w:top w:val="none" w:sz="0" w:space="0" w:color="auto"/>
        <w:left w:val="none" w:sz="0" w:space="0" w:color="auto"/>
        <w:bottom w:val="none" w:sz="0" w:space="0" w:color="auto"/>
        <w:right w:val="none" w:sz="0" w:space="0" w:color="auto"/>
      </w:divBdr>
    </w:div>
    <w:div w:id="1204051358">
      <w:bodyDiv w:val="1"/>
      <w:marLeft w:val="0"/>
      <w:marRight w:val="0"/>
      <w:marTop w:val="0"/>
      <w:marBottom w:val="0"/>
      <w:divBdr>
        <w:top w:val="none" w:sz="0" w:space="0" w:color="auto"/>
        <w:left w:val="none" w:sz="0" w:space="0" w:color="auto"/>
        <w:bottom w:val="none" w:sz="0" w:space="0" w:color="auto"/>
        <w:right w:val="none" w:sz="0" w:space="0" w:color="auto"/>
      </w:divBdr>
    </w:div>
    <w:div w:id="1204557213">
      <w:bodyDiv w:val="1"/>
      <w:marLeft w:val="0"/>
      <w:marRight w:val="0"/>
      <w:marTop w:val="0"/>
      <w:marBottom w:val="0"/>
      <w:divBdr>
        <w:top w:val="none" w:sz="0" w:space="0" w:color="auto"/>
        <w:left w:val="none" w:sz="0" w:space="0" w:color="auto"/>
        <w:bottom w:val="none" w:sz="0" w:space="0" w:color="auto"/>
        <w:right w:val="none" w:sz="0" w:space="0" w:color="auto"/>
      </w:divBdr>
    </w:div>
    <w:div w:id="1204977190">
      <w:bodyDiv w:val="1"/>
      <w:marLeft w:val="0"/>
      <w:marRight w:val="0"/>
      <w:marTop w:val="0"/>
      <w:marBottom w:val="0"/>
      <w:divBdr>
        <w:top w:val="none" w:sz="0" w:space="0" w:color="auto"/>
        <w:left w:val="none" w:sz="0" w:space="0" w:color="auto"/>
        <w:bottom w:val="none" w:sz="0" w:space="0" w:color="auto"/>
        <w:right w:val="none" w:sz="0" w:space="0" w:color="auto"/>
      </w:divBdr>
    </w:div>
    <w:div w:id="1205212366">
      <w:bodyDiv w:val="1"/>
      <w:marLeft w:val="0"/>
      <w:marRight w:val="0"/>
      <w:marTop w:val="0"/>
      <w:marBottom w:val="0"/>
      <w:divBdr>
        <w:top w:val="none" w:sz="0" w:space="0" w:color="auto"/>
        <w:left w:val="none" w:sz="0" w:space="0" w:color="auto"/>
        <w:bottom w:val="none" w:sz="0" w:space="0" w:color="auto"/>
        <w:right w:val="none" w:sz="0" w:space="0" w:color="auto"/>
      </w:divBdr>
    </w:div>
    <w:div w:id="1205755660">
      <w:bodyDiv w:val="1"/>
      <w:marLeft w:val="0"/>
      <w:marRight w:val="0"/>
      <w:marTop w:val="0"/>
      <w:marBottom w:val="0"/>
      <w:divBdr>
        <w:top w:val="none" w:sz="0" w:space="0" w:color="auto"/>
        <w:left w:val="none" w:sz="0" w:space="0" w:color="auto"/>
        <w:bottom w:val="none" w:sz="0" w:space="0" w:color="auto"/>
        <w:right w:val="none" w:sz="0" w:space="0" w:color="auto"/>
      </w:divBdr>
    </w:div>
    <w:div w:id="1207067512">
      <w:bodyDiv w:val="1"/>
      <w:marLeft w:val="0"/>
      <w:marRight w:val="0"/>
      <w:marTop w:val="0"/>
      <w:marBottom w:val="0"/>
      <w:divBdr>
        <w:top w:val="none" w:sz="0" w:space="0" w:color="auto"/>
        <w:left w:val="none" w:sz="0" w:space="0" w:color="auto"/>
        <w:bottom w:val="none" w:sz="0" w:space="0" w:color="auto"/>
        <w:right w:val="none" w:sz="0" w:space="0" w:color="auto"/>
      </w:divBdr>
    </w:div>
    <w:div w:id="1207134454">
      <w:bodyDiv w:val="1"/>
      <w:marLeft w:val="0"/>
      <w:marRight w:val="0"/>
      <w:marTop w:val="0"/>
      <w:marBottom w:val="0"/>
      <w:divBdr>
        <w:top w:val="none" w:sz="0" w:space="0" w:color="auto"/>
        <w:left w:val="none" w:sz="0" w:space="0" w:color="auto"/>
        <w:bottom w:val="none" w:sz="0" w:space="0" w:color="auto"/>
        <w:right w:val="none" w:sz="0" w:space="0" w:color="auto"/>
      </w:divBdr>
    </w:div>
    <w:div w:id="1207330372">
      <w:bodyDiv w:val="1"/>
      <w:marLeft w:val="0"/>
      <w:marRight w:val="0"/>
      <w:marTop w:val="0"/>
      <w:marBottom w:val="0"/>
      <w:divBdr>
        <w:top w:val="none" w:sz="0" w:space="0" w:color="auto"/>
        <w:left w:val="none" w:sz="0" w:space="0" w:color="auto"/>
        <w:bottom w:val="none" w:sz="0" w:space="0" w:color="auto"/>
        <w:right w:val="none" w:sz="0" w:space="0" w:color="auto"/>
      </w:divBdr>
    </w:div>
    <w:div w:id="1207446005">
      <w:bodyDiv w:val="1"/>
      <w:marLeft w:val="0"/>
      <w:marRight w:val="0"/>
      <w:marTop w:val="0"/>
      <w:marBottom w:val="0"/>
      <w:divBdr>
        <w:top w:val="none" w:sz="0" w:space="0" w:color="auto"/>
        <w:left w:val="none" w:sz="0" w:space="0" w:color="auto"/>
        <w:bottom w:val="none" w:sz="0" w:space="0" w:color="auto"/>
        <w:right w:val="none" w:sz="0" w:space="0" w:color="auto"/>
      </w:divBdr>
    </w:div>
    <w:div w:id="1207833900">
      <w:bodyDiv w:val="1"/>
      <w:marLeft w:val="0"/>
      <w:marRight w:val="0"/>
      <w:marTop w:val="0"/>
      <w:marBottom w:val="0"/>
      <w:divBdr>
        <w:top w:val="none" w:sz="0" w:space="0" w:color="auto"/>
        <w:left w:val="none" w:sz="0" w:space="0" w:color="auto"/>
        <w:bottom w:val="none" w:sz="0" w:space="0" w:color="auto"/>
        <w:right w:val="none" w:sz="0" w:space="0" w:color="auto"/>
      </w:divBdr>
    </w:div>
    <w:div w:id="1208251312">
      <w:bodyDiv w:val="1"/>
      <w:marLeft w:val="0"/>
      <w:marRight w:val="0"/>
      <w:marTop w:val="0"/>
      <w:marBottom w:val="0"/>
      <w:divBdr>
        <w:top w:val="none" w:sz="0" w:space="0" w:color="auto"/>
        <w:left w:val="none" w:sz="0" w:space="0" w:color="auto"/>
        <w:bottom w:val="none" w:sz="0" w:space="0" w:color="auto"/>
        <w:right w:val="none" w:sz="0" w:space="0" w:color="auto"/>
      </w:divBdr>
    </w:div>
    <w:div w:id="1208836655">
      <w:bodyDiv w:val="1"/>
      <w:marLeft w:val="0"/>
      <w:marRight w:val="0"/>
      <w:marTop w:val="0"/>
      <w:marBottom w:val="0"/>
      <w:divBdr>
        <w:top w:val="none" w:sz="0" w:space="0" w:color="auto"/>
        <w:left w:val="none" w:sz="0" w:space="0" w:color="auto"/>
        <w:bottom w:val="none" w:sz="0" w:space="0" w:color="auto"/>
        <w:right w:val="none" w:sz="0" w:space="0" w:color="auto"/>
      </w:divBdr>
    </w:div>
    <w:div w:id="1208907673">
      <w:bodyDiv w:val="1"/>
      <w:marLeft w:val="0"/>
      <w:marRight w:val="0"/>
      <w:marTop w:val="0"/>
      <w:marBottom w:val="0"/>
      <w:divBdr>
        <w:top w:val="none" w:sz="0" w:space="0" w:color="auto"/>
        <w:left w:val="none" w:sz="0" w:space="0" w:color="auto"/>
        <w:bottom w:val="none" w:sz="0" w:space="0" w:color="auto"/>
        <w:right w:val="none" w:sz="0" w:space="0" w:color="auto"/>
      </w:divBdr>
    </w:div>
    <w:div w:id="1209338434">
      <w:bodyDiv w:val="1"/>
      <w:marLeft w:val="0"/>
      <w:marRight w:val="0"/>
      <w:marTop w:val="0"/>
      <w:marBottom w:val="0"/>
      <w:divBdr>
        <w:top w:val="none" w:sz="0" w:space="0" w:color="auto"/>
        <w:left w:val="none" w:sz="0" w:space="0" w:color="auto"/>
        <w:bottom w:val="none" w:sz="0" w:space="0" w:color="auto"/>
        <w:right w:val="none" w:sz="0" w:space="0" w:color="auto"/>
      </w:divBdr>
    </w:div>
    <w:div w:id="1209874191">
      <w:bodyDiv w:val="1"/>
      <w:marLeft w:val="0"/>
      <w:marRight w:val="0"/>
      <w:marTop w:val="0"/>
      <w:marBottom w:val="0"/>
      <w:divBdr>
        <w:top w:val="none" w:sz="0" w:space="0" w:color="auto"/>
        <w:left w:val="none" w:sz="0" w:space="0" w:color="auto"/>
        <w:bottom w:val="none" w:sz="0" w:space="0" w:color="auto"/>
        <w:right w:val="none" w:sz="0" w:space="0" w:color="auto"/>
      </w:divBdr>
    </w:div>
    <w:div w:id="1210797899">
      <w:bodyDiv w:val="1"/>
      <w:marLeft w:val="0"/>
      <w:marRight w:val="0"/>
      <w:marTop w:val="0"/>
      <w:marBottom w:val="0"/>
      <w:divBdr>
        <w:top w:val="none" w:sz="0" w:space="0" w:color="auto"/>
        <w:left w:val="none" w:sz="0" w:space="0" w:color="auto"/>
        <w:bottom w:val="none" w:sz="0" w:space="0" w:color="auto"/>
        <w:right w:val="none" w:sz="0" w:space="0" w:color="auto"/>
      </w:divBdr>
    </w:div>
    <w:div w:id="1210990384">
      <w:bodyDiv w:val="1"/>
      <w:marLeft w:val="0"/>
      <w:marRight w:val="0"/>
      <w:marTop w:val="0"/>
      <w:marBottom w:val="0"/>
      <w:divBdr>
        <w:top w:val="none" w:sz="0" w:space="0" w:color="auto"/>
        <w:left w:val="none" w:sz="0" w:space="0" w:color="auto"/>
        <w:bottom w:val="none" w:sz="0" w:space="0" w:color="auto"/>
        <w:right w:val="none" w:sz="0" w:space="0" w:color="auto"/>
      </w:divBdr>
    </w:div>
    <w:div w:id="1213887947">
      <w:bodyDiv w:val="1"/>
      <w:marLeft w:val="0"/>
      <w:marRight w:val="0"/>
      <w:marTop w:val="0"/>
      <w:marBottom w:val="0"/>
      <w:divBdr>
        <w:top w:val="none" w:sz="0" w:space="0" w:color="auto"/>
        <w:left w:val="none" w:sz="0" w:space="0" w:color="auto"/>
        <w:bottom w:val="none" w:sz="0" w:space="0" w:color="auto"/>
        <w:right w:val="none" w:sz="0" w:space="0" w:color="auto"/>
      </w:divBdr>
    </w:div>
    <w:div w:id="1214276039">
      <w:bodyDiv w:val="1"/>
      <w:marLeft w:val="0"/>
      <w:marRight w:val="0"/>
      <w:marTop w:val="0"/>
      <w:marBottom w:val="0"/>
      <w:divBdr>
        <w:top w:val="none" w:sz="0" w:space="0" w:color="auto"/>
        <w:left w:val="none" w:sz="0" w:space="0" w:color="auto"/>
        <w:bottom w:val="none" w:sz="0" w:space="0" w:color="auto"/>
        <w:right w:val="none" w:sz="0" w:space="0" w:color="auto"/>
      </w:divBdr>
    </w:div>
    <w:div w:id="1214658262">
      <w:bodyDiv w:val="1"/>
      <w:marLeft w:val="0"/>
      <w:marRight w:val="0"/>
      <w:marTop w:val="0"/>
      <w:marBottom w:val="0"/>
      <w:divBdr>
        <w:top w:val="none" w:sz="0" w:space="0" w:color="auto"/>
        <w:left w:val="none" w:sz="0" w:space="0" w:color="auto"/>
        <w:bottom w:val="none" w:sz="0" w:space="0" w:color="auto"/>
        <w:right w:val="none" w:sz="0" w:space="0" w:color="auto"/>
      </w:divBdr>
    </w:div>
    <w:div w:id="1214846734">
      <w:bodyDiv w:val="1"/>
      <w:marLeft w:val="0"/>
      <w:marRight w:val="0"/>
      <w:marTop w:val="0"/>
      <w:marBottom w:val="0"/>
      <w:divBdr>
        <w:top w:val="none" w:sz="0" w:space="0" w:color="auto"/>
        <w:left w:val="none" w:sz="0" w:space="0" w:color="auto"/>
        <w:bottom w:val="none" w:sz="0" w:space="0" w:color="auto"/>
        <w:right w:val="none" w:sz="0" w:space="0" w:color="auto"/>
      </w:divBdr>
    </w:div>
    <w:div w:id="1215241414">
      <w:bodyDiv w:val="1"/>
      <w:marLeft w:val="0"/>
      <w:marRight w:val="0"/>
      <w:marTop w:val="0"/>
      <w:marBottom w:val="0"/>
      <w:divBdr>
        <w:top w:val="none" w:sz="0" w:space="0" w:color="auto"/>
        <w:left w:val="none" w:sz="0" w:space="0" w:color="auto"/>
        <w:bottom w:val="none" w:sz="0" w:space="0" w:color="auto"/>
        <w:right w:val="none" w:sz="0" w:space="0" w:color="auto"/>
      </w:divBdr>
    </w:div>
    <w:div w:id="1215391135">
      <w:bodyDiv w:val="1"/>
      <w:marLeft w:val="0"/>
      <w:marRight w:val="0"/>
      <w:marTop w:val="0"/>
      <w:marBottom w:val="0"/>
      <w:divBdr>
        <w:top w:val="none" w:sz="0" w:space="0" w:color="auto"/>
        <w:left w:val="none" w:sz="0" w:space="0" w:color="auto"/>
        <w:bottom w:val="none" w:sz="0" w:space="0" w:color="auto"/>
        <w:right w:val="none" w:sz="0" w:space="0" w:color="auto"/>
      </w:divBdr>
    </w:div>
    <w:div w:id="1215779233">
      <w:bodyDiv w:val="1"/>
      <w:marLeft w:val="0"/>
      <w:marRight w:val="0"/>
      <w:marTop w:val="0"/>
      <w:marBottom w:val="0"/>
      <w:divBdr>
        <w:top w:val="none" w:sz="0" w:space="0" w:color="auto"/>
        <w:left w:val="none" w:sz="0" w:space="0" w:color="auto"/>
        <w:bottom w:val="none" w:sz="0" w:space="0" w:color="auto"/>
        <w:right w:val="none" w:sz="0" w:space="0" w:color="auto"/>
      </w:divBdr>
    </w:div>
    <w:div w:id="1216508329">
      <w:bodyDiv w:val="1"/>
      <w:marLeft w:val="0"/>
      <w:marRight w:val="0"/>
      <w:marTop w:val="0"/>
      <w:marBottom w:val="0"/>
      <w:divBdr>
        <w:top w:val="none" w:sz="0" w:space="0" w:color="auto"/>
        <w:left w:val="none" w:sz="0" w:space="0" w:color="auto"/>
        <w:bottom w:val="none" w:sz="0" w:space="0" w:color="auto"/>
        <w:right w:val="none" w:sz="0" w:space="0" w:color="auto"/>
      </w:divBdr>
    </w:div>
    <w:div w:id="1216700590">
      <w:bodyDiv w:val="1"/>
      <w:marLeft w:val="0"/>
      <w:marRight w:val="0"/>
      <w:marTop w:val="0"/>
      <w:marBottom w:val="0"/>
      <w:divBdr>
        <w:top w:val="none" w:sz="0" w:space="0" w:color="auto"/>
        <w:left w:val="none" w:sz="0" w:space="0" w:color="auto"/>
        <w:bottom w:val="none" w:sz="0" w:space="0" w:color="auto"/>
        <w:right w:val="none" w:sz="0" w:space="0" w:color="auto"/>
      </w:divBdr>
    </w:div>
    <w:div w:id="1216815822">
      <w:bodyDiv w:val="1"/>
      <w:marLeft w:val="0"/>
      <w:marRight w:val="0"/>
      <w:marTop w:val="0"/>
      <w:marBottom w:val="0"/>
      <w:divBdr>
        <w:top w:val="none" w:sz="0" w:space="0" w:color="auto"/>
        <w:left w:val="none" w:sz="0" w:space="0" w:color="auto"/>
        <w:bottom w:val="none" w:sz="0" w:space="0" w:color="auto"/>
        <w:right w:val="none" w:sz="0" w:space="0" w:color="auto"/>
      </w:divBdr>
    </w:div>
    <w:div w:id="1217205590">
      <w:bodyDiv w:val="1"/>
      <w:marLeft w:val="0"/>
      <w:marRight w:val="0"/>
      <w:marTop w:val="0"/>
      <w:marBottom w:val="0"/>
      <w:divBdr>
        <w:top w:val="none" w:sz="0" w:space="0" w:color="auto"/>
        <w:left w:val="none" w:sz="0" w:space="0" w:color="auto"/>
        <w:bottom w:val="none" w:sz="0" w:space="0" w:color="auto"/>
        <w:right w:val="none" w:sz="0" w:space="0" w:color="auto"/>
      </w:divBdr>
    </w:div>
    <w:div w:id="1217621822">
      <w:bodyDiv w:val="1"/>
      <w:marLeft w:val="0"/>
      <w:marRight w:val="0"/>
      <w:marTop w:val="0"/>
      <w:marBottom w:val="0"/>
      <w:divBdr>
        <w:top w:val="none" w:sz="0" w:space="0" w:color="auto"/>
        <w:left w:val="none" w:sz="0" w:space="0" w:color="auto"/>
        <w:bottom w:val="none" w:sz="0" w:space="0" w:color="auto"/>
        <w:right w:val="none" w:sz="0" w:space="0" w:color="auto"/>
      </w:divBdr>
    </w:div>
    <w:div w:id="1217887919">
      <w:bodyDiv w:val="1"/>
      <w:marLeft w:val="0"/>
      <w:marRight w:val="0"/>
      <w:marTop w:val="0"/>
      <w:marBottom w:val="0"/>
      <w:divBdr>
        <w:top w:val="none" w:sz="0" w:space="0" w:color="auto"/>
        <w:left w:val="none" w:sz="0" w:space="0" w:color="auto"/>
        <w:bottom w:val="none" w:sz="0" w:space="0" w:color="auto"/>
        <w:right w:val="none" w:sz="0" w:space="0" w:color="auto"/>
      </w:divBdr>
    </w:div>
    <w:div w:id="1218081963">
      <w:bodyDiv w:val="1"/>
      <w:marLeft w:val="0"/>
      <w:marRight w:val="0"/>
      <w:marTop w:val="0"/>
      <w:marBottom w:val="0"/>
      <w:divBdr>
        <w:top w:val="none" w:sz="0" w:space="0" w:color="auto"/>
        <w:left w:val="none" w:sz="0" w:space="0" w:color="auto"/>
        <w:bottom w:val="none" w:sz="0" w:space="0" w:color="auto"/>
        <w:right w:val="none" w:sz="0" w:space="0" w:color="auto"/>
      </w:divBdr>
    </w:div>
    <w:div w:id="1218739518">
      <w:bodyDiv w:val="1"/>
      <w:marLeft w:val="0"/>
      <w:marRight w:val="0"/>
      <w:marTop w:val="0"/>
      <w:marBottom w:val="0"/>
      <w:divBdr>
        <w:top w:val="none" w:sz="0" w:space="0" w:color="auto"/>
        <w:left w:val="none" w:sz="0" w:space="0" w:color="auto"/>
        <w:bottom w:val="none" w:sz="0" w:space="0" w:color="auto"/>
        <w:right w:val="none" w:sz="0" w:space="0" w:color="auto"/>
      </w:divBdr>
    </w:div>
    <w:div w:id="1218974254">
      <w:bodyDiv w:val="1"/>
      <w:marLeft w:val="0"/>
      <w:marRight w:val="0"/>
      <w:marTop w:val="0"/>
      <w:marBottom w:val="0"/>
      <w:divBdr>
        <w:top w:val="none" w:sz="0" w:space="0" w:color="auto"/>
        <w:left w:val="none" w:sz="0" w:space="0" w:color="auto"/>
        <w:bottom w:val="none" w:sz="0" w:space="0" w:color="auto"/>
        <w:right w:val="none" w:sz="0" w:space="0" w:color="auto"/>
      </w:divBdr>
    </w:div>
    <w:div w:id="1220477527">
      <w:bodyDiv w:val="1"/>
      <w:marLeft w:val="0"/>
      <w:marRight w:val="0"/>
      <w:marTop w:val="0"/>
      <w:marBottom w:val="0"/>
      <w:divBdr>
        <w:top w:val="none" w:sz="0" w:space="0" w:color="auto"/>
        <w:left w:val="none" w:sz="0" w:space="0" w:color="auto"/>
        <w:bottom w:val="none" w:sz="0" w:space="0" w:color="auto"/>
        <w:right w:val="none" w:sz="0" w:space="0" w:color="auto"/>
      </w:divBdr>
    </w:div>
    <w:div w:id="1220752325">
      <w:bodyDiv w:val="1"/>
      <w:marLeft w:val="0"/>
      <w:marRight w:val="0"/>
      <w:marTop w:val="0"/>
      <w:marBottom w:val="0"/>
      <w:divBdr>
        <w:top w:val="none" w:sz="0" w:space="0" w:color="auto"/>
        <w:left w:val="none" w:sz="0" w:space="0" w:color="auto"/>
        <w:bottom w:val="none" w:sz="0" w:space="0" w:color="auto"/>
        <w:right w:val="none" w:sz="0" w:space="0" w:color="auto"/>
      </w:divBdr>
    </w:div>
    <w:div w:id="1221551039">
      <w:bodyDiv w:val="1"/>
      <w:marLeft w:val="0"/>
      <w:marRight w:val="0"/>
      <w:marTop w:val="0"/>
      <w:marBottom w:val="0"/>
      <w:divBdr>
        <w:top w:val="none" w:sz="0" w:space="0" w:color="auto"/>
        <w:left w:val="none" w:sz="0" w:space="0" w:color="auto"/>
        <w:bottom w:val="none" w:sz="0" w:space="0" w:color="auto"/>
        <w:right w:val="none" w:sz="0" w:space="0" w:color="auto"/>
      </w:divBdr>
    </w:div>
    <w:div w:id="1221594855">
      <w:bodyDiv w:val="1"/>
      <w:marLeft w:val="0"/>
      <w:marRight w:val="0"/>
      <w:marTop w:val="0"/>
      <w:marBottom w:val="0"/>
      <w:divBdr>
        <w:top w:val="none" w:sz="0" w:space="0" w:color="auto"/>
        <w:left w:val="none" w:sz="0" w:space="0" w:color="auto"/>
        <w:bottom w:val="none" w:sz="0" w:space="0" w:color="auto"/>
        <w:right w:val="none" w:sz="0" w:space="0" w:color="auto"/>
      </w:divBdr>
    </w:div>
    <w:div w:id="1222445274">
      <w:bodyDiv w:val="1"/>
      <w:marLeft w:val="0"/>
      <w:marRight w:val="0"/>
      <w:marTop w:val="0"/>
      <w:marBottom w:val="0"/>
      <w:divBdr>
        <w:top w:val="none" w:sz="0" w:space="0" w:color="auto"/>
        <w:left w:val="none" w:sz="0" w:space="0" w:color="auto"/>
        <w:bottom w:val="none" w:sz="0" w:space="0" w:color="auto"/>
        <w:right w:val="none" w:sz="0" w:space="0" w:color="auto"/>
      </w:divBdr>
    </w:div>
    <w:div w:id="1222593550">
      <w:bodyDiv w:val="1"/>
      <w:marLeft w:val="0"/>
      <w:marRight w:val="0"/>
      <w:marTop w:val="0"/>
      <w:marBottom w:val="0"/>
      <w:divBdr>
        <w:top w:val="none" w:sz="0" w:space="0" w:color="auto"/>
        <w:left w:val="none" w:sz="0" w:space="0" w:color="auto"/>
        <w:bottom w:val="none" w:sz="0" w:space="0" w:color="auto"/>
        <w:right w:val="none" w:sz="0" w:space="0" w:color="auto"/>
      </w:divBdr>
    </w:div>
    <w:div w:id="1223172097">
      <w:bodyDiv w:val="1"/>
      <w:marLeft w:val="0"/>
      <w:marRight w:val="0"/>
      <w:marTop w:val="0"/>
      <w:marBottom w:val="0"/>
      <w:divBdr>
        <w:top w:val="none" w:sz="0" w:space="0" w:color="auto"/>
        <w:left w:val="none" w:sz="0" w:space="0" w:color="auto"/>
        <w:bottom w:val="none" w:sz="0" w:space="0" w:color="auto"/>
        <w:right w:val="none" w:sz="0" w:space="0" w:color="auto"/>
      </w:divBdr>
    </w:div>
    <w:div w:id="1223369840">
      <w:bodyDiv w:val="1"/>
      <w:marLeft w:val="0"/>
      <w:marRight w:val="0"/>
      <w:marTop w:val="0"/>
      <w:marBottom w:val="0"/>
      <w:divBdr>
        <w:top w:val="none" w:sz="0" w:space="0" w:color="auto"/>
        <w:left w:val="none" w:sz="0" w:space="0" w:color="auto"/>
        <w:bottom w:val="none" w:sz="0" w:space="0" w:color="auto"/>
        <w:right w:val="none" w:sz="0" w:space="0" w:color="auto"/>
      </w:divBdr>
    </w:div>
    <w:div w:id="1224296138">
      <w:bodyDiv w:val="1"/>
      <w:marLeft w:val="0"/>
      <w:marRight w:val="0"/>
      <w:marTop w:val="0"/>
      <w:marBottom w:val="0"/>
      <w:divBdr>
        <w:top w:val="none" w:sz="0" w:space="0" w:color="auto"/>
        <w:left w:val="none" w:sz="0" w:space="0" w:color="auto"/>
        <w:bottom w:val="none" w:sz="0" w:space="0" w:color="auto"/>
        <w:right w:val="none" w:sz="0" w:space="0" w:color="auto"/>
      </w:divBdr>
    </w:div>
    <w:div w:id="1224486726">
      <w:bodyDiv w:val="1"/>
      <w:marLeft w:val="0"/>
      <w:marRight w:val="0"/>
      <w:marTop w:val="0"/>
      <w:marBottom w:val="0"/>
      <w:divBdr>
        <w:top w:val="none" w:sz="0" w:space="0" w:color="auto"/>
        <w:left w:val="none" w:sz="0" w:space="0" w:color="auto"/>
        <w:bottom w:val="none" w:sz="0" w:space="0" w:color="auto"/>
        <w:right w:val="none" w:sz="0" w:space="0" w:color="auto"/>
      </w:divBdr>
    </w:div>
    <w:div w:id="1224875463">
      <w:bodyDiv w:val="1"/>
      <w:marLeft w:val="0"/>
      <w:marRight w:val="0"/>
      <w:marTop w:val="0"/>
      <w:marBottom w:val="0"/>
      <w:divBdr>
        <w:top w:val="none" w:sz="0" w:space="0" w:color="auto"/>
        <w:left w:val="none" w:sz="0" w:space="0" w:color="auto"/>
        <w:bottom w:val="none" w:sz="0" w:space="0" w:color="auto"/>
        <w:right w:val="none" w:sz="0" w:space="0" w:color="auto"/>
      </w:divBdr>
    </w:div>
    <w:div w:id="1225330933">
      <w:bodyDiv w:val="1"/>
      <w:marLeft w:val="0"/>
      <w:marRight w:val="0"/>
      <w:marTop w:val="0"/>
      <w:marBottom w:val="0"/>
      <w:divBdr>
        <w:top w:val="none" w:sz="0" w:space="0" w:color="auto"/>
        <w:left w:val="none" w:sz="0" w:space="0" w:color="auto"/>
        <w:bottom w:val="none" w:sz="0" w:space="0" w:color="auto"/>
        <w:right w:val="none" w:sz="0" w:space="0" w:color="auto"/>
      </w:divBdr>
    </w:div>
    <w:div w:id="1225870291">
      <w:bodyDiv w:val="1"/>
      <w:marLeft w:val="0"/>
      <w:marRight w:val="0"/>
      <w:marTop w:val="0"/>
      <w:marBottom w:val="0"/>
      <w:divBdr>
        <w:top w:val="none" w:sz="0" w:space="0" w:color="auto"/>
        <w:left w:val="none" w:sz="0" w:space="0" w:color="auto"/>
        <w:bottom w:val="none" w:sz="0" w:space="0" w:color="auto"/>
        <w:right w:val="none" w:sz="0" w:space="0" w:color="auto"/>
      </w:divBdr>
    </w:div>
    <w:div w:id="1226061831">
      <w:bodyDiv w:val="1"/>
      <w:marLeft w:val="0"/>
      <w:marRight w:val="0"/>
      <w:marTop w:val="0"/>
      <w:marBottom w:val="0"/>
      <w:divBdr>
        <w:top w:val="none" w:sz="0" w:space="0" w:color="auto"/>
        <w:left w:val="none" w:sz="0" w:space="0" w:color="auto"/>
        <w:bottom w:val="none" w:sz="0" w:space="0" w:color="auto"/>
        <w:right w:val="none" w:sz="0" w:space="0" w:color="auto"/>
      </w:divBdr>
    </w:div>
    <w:div w:id="1226330436">
      <w:bodyDiv w:val="1"/>
      <w:marLeft w:val="0"/>
      <w:marRight w:val="0"/>
      <w:marTop w:val="0"/>
      <w:marBottom w:val="0"/>
      <w:divBdr>
        <w:top w:val="none" w:sz="0" w:space="0" w:color="auto"/>
        <w:left w:val="none" w:sz="0" w:space="0" w:color="auto"/>
        <w:bottom w:val="none" w:sz="0" w:space="0" w:color="auto"/>
        <w:right w:val="none" w:sz="0" w:space="0" w:color="auto"/>
      </w:divBdr>
    </w:div>
    <w:div w:id="1227107487">
      <w:bodyDiv w:val="1"/>
      <w:marLeft w:val="0"/>
      <w:marRight w:val="0"/>
      <w:marTop w:val="0"/>
      <w:marBottom w:val="0"/>
      <w:divBdr>
        <w:top w:val="none" w:sz="0" w:space="0" w:color="auto"/>
        <w:left w:val="none" w:sz="0" w:space="0" w:color="auto"/>
        <w:bottom w:val="none" w:sz="0" w:space="0" w:color="auto"/>
        <w:right w:val="none" w:sz="0" w:space="0" w:color="auto"/>
      </w:divBdr>
    </w:div>
    <w:div w:id="1228145289">
      <w:bodyDiv w:val="1"/>
      <w:marLeft w:val="0"/>
      <w:marRight w:val="0"/>
      <w:marTop w:val="0"/>
      <w:marBottom w:val="0"/>
      <w:divBdr>
        <w:top w:val="none" w:sz="0" w:space="0" w:color="auto"/>
        <w:left w:val="none" w:sz="0" w:space="0" w:color="auto"/>
        <w:bottom w:val="none" w:sz="0" w:space="0" w:color="auto"/>
        <w:right w:val="none" w:sz="0" w:space="0" w:color="auto"/>
      </w:divBdr>
    </w:div>
    <w:div w:id="1228569224">
      <w:bodyDiv w:val="1"/>
      <w:marLeft w:val="0"/>
      <w:marRight w:val="0"/>
      <w:marTop w:val="0"/>
      <w:marBottom w:val="0"/>
      <w:divBdr>
        <w:top w:val="none" w:sz="0" w:space="0" w:color="auto"/>
        <w:left w:val="none" w:sz="0" w:space="0" w:color="auto"/>
        <w:bottom w:val="none" w:sz="0" w:space="0" w:color="auto"/>
        <w:right w:val="none" w:sz="0" w:space="0" w:color="auto"/>
      </w:divBdr>
    </w:div>
    <w:div w:id="1228759892">
      <w:bodyDiv w:val="1"/>
      <w:marLeft w:val="0"/>
      <w:marRight w:val="0"/>
      <w:marTop w:val="0"/>
      <w:marBottom w:val="0"/>
      <w:divBdr>
        <w:top w:val="none" w:sz="0" w:space="0" w:color="auto"/>
        <w:left w:val="none" w:sz="0" w:space="0" w:color="auto"/>
        <w:bottom w:val="none" w:sz="0" w:space="0" w:color="auto"/>
        <w:right w:val="none" w:sz="0" w:space="0" w:color="auto"/>
      </w:divBdr>
    </w:div>
    <w:div w:id="1228807908">
      <w:bodyDiv w:val="1"/>
      <w:marLeft w:val="0"/>
      <w:marRight w:val="0"/>
      <w:marTop w:val="0"/>
      <w:marBottom w:val="0"/>
      <w:divBdr>
        <w:top w:val="none" w:sz="0" w:space="0" w:color="auto"/>
        <w:left w:val="none" w:sz="0" w:space="0" w:color="auto"/>
        <w:bottom w:val="none" w:sz="0" w:space="0" w:color="auto"/>
        <w:right w:val="none" w:sz="0" w:space="0" w:color="auto"/>
      </w:divBdr>
    </w:div>
    <w:div w:id="1228877676">
      <w:bodyDiv w:val="1"/>
      <w:marLeft w:val="0"/>
      <w:marRight w:val="0"/>
      <w:marTop w:val="0"/>
      <w:marBottom w:val="0"/>
      <w:divBdr>
        <w:top w:val="none" w:sz="0" w:space="0" w:color="auto"/>
        <w:left w:val="none" w:sz="0" w:space="0" w:color="auto"/>
        <w:bottom w:val="none" w:sz="0" w:space="0" w:color="auto"/>
        <w:right w:val="none" w:sz="0" w:space="0" w:color="auto"/>
      </w:divBdr>
    </w:div>
    <w:div w:id="1229725871">
      <w:bodyDiv w:val="1"/>
      <w:marLeft w:val="0"/>
      <w:marRight w:val="0"/>
      <w:marTop w:val="0"/>
      <w:marBottom w:val="0"/>
      <w:divBdr>
        <w:top w:val="none" w:sz="0" w:space="0" w:color="auto"/>
        <w:left w:val="none" w:sz="0" w:space="0" w:color="auto"/>
        <w:bottom w:val="none" w:sz="0" w:space="0" w:color="auto"/>
        <w:right w:val="none" w:sz="0" w:space="0" w:color="auto"/>
      </w:divBdr>
    </w:div>
    <w:div w:id="1229808004">
      <w:bodyDiv w:val="1"/>
      <w:marLeft w:val="0"/>
      <w:marRight w:val="0"/>
      <w:marTop w:val="0"/>
      <w:marBottom w:val="0"/>
      <w:divBdr>
        <w:top w:val="none" w:sz="0" w:space="0" w:color="auto"/>
        <w:left w:val="none" w:sz="0" w:space="0" w:color="auto"/>
        <w:bottom w:val="none" w:sz="0" w:space="0" w:color="auto"/>
        <w:right w:val="none" w:sz="0" w:space="0" w:color="auto"/>
      </w:divBdr>
    </w:div>
    <w:div w:id="1229923237">
      <w:bodyDiv w:val="1"/>
      <w:marLeft w:val="0"/>
      <w:marRight w:val="0"/>
      <w:marTop w:val="0"/>
      <w:marBottom w:val="0"/>
      <w:divBdr>
        <w:top w:val="none" w:sz="0" w:space="0" w:color="auto"/>
        <w:left w:val="none" w:sz="0" w:space="0" w:color="auto"/>
        <w:bottom w:val="none" w:sz="0" w:space="0" w:color="auto"/>
        <w:right w:val="none" w:sz="0" w:space="0" w:color="auto"/>
      </w:divBdr>
    </w:div>
    <w:div w:id="1230070979">
      <w:bodyDiv w:val="1"/>
      <w:marLeft w:val="0"/>
      <w:marRight w:val="0"/>
      <w:marTop w:val="0"/>
      <w:marBottom w:val="0"/>
      <w:divBdr>
        <w:top w:val="none" w:sz="0" w:space="0" w:color="auto"/>
        <w:left w:val="none" w:sz="0" w:space="0" w:color="auto"/>
        <w:bottom w:val="none" w:sz="0" w:space="0" w:color="auto"/>
        <w:right w:val="none" w:sz="0" w:space="0" w:color="auto"/>
      </w:divBdr>
    </w:div>
    <w:div w:id="1230379705">
      <w:bodyDiv w:val="1"/>
      <w:marLeft w:val="0"/>
      <w:marRight w:val="0"/>
      <w:marTop w:val="0"/>
      <w:marBottom w:val="0"/>
      <w:divBdr>
        <w:top w:val="none" w:sz="0" w:space="0" w:color="auto"/>
        <w:left w:val="none" w:sz="0" w:space="0" w:color="auto"/>
        <w:bottom w:val="none" w:sz="0" w:space="0" w:color="auto"/>
        <w:right w:val="none" w:sz="0" w:space="0" w:color="auto"/>
      </w:divBdr>
    </w:div>
    <w:div w:id="1233545535">
      <w:bodyDiv w:val="1"/>
      <w:marLeft w:val="0"/>
      <w:marRight w:val="0"/>
      <w:marTop w:val="0"/>
      <w:marBottom w:val="0"/>
      <w:divBdr>
        <w:top w:val="none" w:sz="0" w:space="0" w:color="auto"/>
        <w:left w:val="none" w:sz="0" w:space="0" w:color="auto"/>
        <w:bottom w:val="none" w:sz="0" w:space="0" w:color="auto"/>
        <w:right w:val="none" w:sz="0" w:space="0" w:color="auto"/>
      </w:divBdr>
    </w:div>
    <w:div w:id="1233855858">
      <w:bodyDiv w:val="1"/>
      <w:marLeft w:val="0"/>
      <w:marRight w:val="0"/>
      <w:marTop w:val="0"/>
      <w:marBottom w:val="0"/>
      <w:divBdr>
        <w:top w:val="none" w:sz="0" w:space="0" w:color="auto"/>
        <w:left w:val="none" w:sz="0" w:space="0" w:color="auto"/>
        <w:bottom w:val="none" w:sz="0" w:space="0" w:color="auto"/>
        <w:right w:val="none" w:sz="0" w:space="0" w:color="auto"/>
      </w:divBdr>
    </w:div>
    <w:div w:id="1234202054">
      <w:bodyDiv w:val="1"/>
      <w:marLeft w:val="0"/>
      <w:marRight w:val="0"/>
      <w:marTop w:val="0"/>
      <w:marBottom w:val="0"/>
      <w:divBdr>
        <w:top w:val="none" w:sz="0" w:space="0" w:color="auto"/>
        <w:left w:val="none" w:sz="0" w:space="0" w:color="auto"/>
        <w:bottom w:val="none" w:sz="0" w:space="0" w:color="auto"/>
        <w:right w:val="none" w:sz="0" w:space="0" w:color="auto"/>
      </w:divBdr>
    </w:div>
    <w:div w:id="1234244872">
      <w:bodyDiv w:val="1"/>
      <w:marLeft w:val="0"/>
      <w:marRight w:val="0"/>
      <w:marTop w:val="0"/>
      <w:marBottom w:val="0"/>
      <w:divBdr>
        <w:top w:val="none" w:sz="0" w:space="0" w:color="auto"/>
        <w:left w:val="none" w:sz="0" w:space="0" w:color="auto"/>
        <w:bottom w:val="none" w:sz="0" w:space="0" w:color="auto"/>
        <w:right w:val="none" w:sz="0" w:space="0" w:color="auto"/>
      </w:divBdr>
    </w:div>
    <w:div w:id="1234775098">
      <w:bodyDiv w:val="1"/>
      <w:marLeft w:val="0"/>
      <w:marRight w:val="0"/>
      <w:marTop w:val="0"/>
      <w:marBottom w:val="0"/>
      <w:divBdr>
        <w:top w:val="none" w:sz="0" w:space="0" w:color="auto"/>
        <w:left w:val="none" w:sz="0" w:space="0" w:color="auto"/>
        <w:bottom w:val="none" w:sz="0" w:space="0" w:color="auto"/>
        <w:right w:val="none" w:sz="0" w:space="0" w:color="auto"/>
      </w:divBdr>
    </w:div>
    <w:div w:id="1236092815">
      <w:bodyDiv w:val="1"/>
      <w:marLeft w:val="0"/>
      <w:marRight w:val="0"/>
      <w:marTop w:val="0"/>
      <w:marBottom w:val="0"/>
      <w:divBdr>
        <w:top w:val="none" w:sz="0" w:space="0" w:color="auto"/>
        <w:left w:val="none" w:sz="0" w:space="0" w:color="auto"/>
        <w:bottom w:val="none" w:sz="0" w:space="0" w:color="auto"/>
        <w:right w:val="none" w:sz="0" w:space="0" w:color="auto"/>
      </w:divBdr>
    </w:div>
    <w:div w:id="1236207938">
      <w:bodyDiv w:val="1"/>
      <w:marLeft w:val="0"/>
      <w:marRight w:val="0"/>
      <w:marTop w:val="0"/>
      <w:marBottom w:val="0"/>
      <w:divBdr>
        <w:top w:val="none" w:sz="0" w:space="0" w:color="auto"/>
        <w:left w:val="none" w:sz="0" w:space="0" w:color="auto"/>
        <w:bottom w:val="none" w:sz="0" w:space="0" w:color="auto"/>
        <w:right w:val="none" w:sz="0" w:space="0" w:color="auto"/>
      </w:divBdr>
    </w:div>
    <w:div w:id="1237517482">
      <w:bodyDiv w:val="1"/>
      <w:marLeft w:val="0"/>
      <w:marRight w:val="0"/>
      <w:marTop w:val="0"/>
      <w:marBottom w:val="0"/>
      <w:divBdr>
        <w:top w:val="none" w:sz="0" w:space="0" w:color="auto"/>
        <w:left w:val="none" w:sz="0" w:space="0" w:color="auto"/>
        <w:bottom w:val="none" w:sz="0" w:space="0" w:color="auto"/>
        <w:right w:val="none" w:sz="0" w:space="0" w:color="auto"/>
      </w:divBdr>
    </w:div>
    <w:div w:id="1237785205">
      <w:bodyDiv w:val="1"/>
      <w:marLeft w:val="0"/>
      <w:marRight w:val="0"/>
      <w:marTop w:val="0"/>
      <w:marBottom w:val="0"/>
      <w:divBdr>
        <w:top w:val="none" w:sz="0" w:space="0" w:color="auto"/>
        <w:left w:val="none" w:sz="0" w:space="0" w:color="auto"/>
        <w:bottom w:val="none" w:sz="0" w:space="0" w:color="auto"/>
        <w:right w:val="none" w:sz="0" w:space="0" w:color="auto"/>
      </w:divBdr>
    </w:div>
    <w:div w:id="1237859172">
      <w:bodyDiv w:val="1"/>
      <w:marLeft w:val="0"/>
      <w:marRight w:val="0"/>
      <w:marTop w:val="0"/>
      <w:marBottom w:val="0"/>
      <w:divBdr>
        <w:top w:val="none" w:sz="0" w:space="0" w:color="auto"/>
        <w:left w:val="none" w:sz="0" w:space="0" w:color="auto"/>
        <w:bottom w:val="none" w:sz="0" w:space="0" w:color="auto"/>
        <w:right w:val="none" w:sz="0" w:space="0" w:color="auto"/>
      </w:divBdr>
    </w:div>
    <w:div w:id="1237865573">
      <w:bodyDiv w:val="1"/>
      <w:marLeft w:val="0"/>
      <w:marRight w:val="0"/>
      <w:marTop w:val="0"/>
      <w:marBottom w:val="0"/>
      <w:divBdr>
        <w:top w:val="none" w:sz="0" w:space="0" w:color="auto"/>
        <w:left w:val="none" w:sz="0" w:space="0" w:color="auto"/>
        <w:bottom w:val="none" w:sz="0" w:space="0" w:color="auto"/>
        <w:right w:val="none" w:sz="0" w:space="0" w:color="auto"/>
      </w:divBdr>
    </w:div>
    <w:div w:id="1237935206">
      <w:bodyDiv w:val="1"/>
      <w:marLeft w:val="0"/>
      <w:marRight w:val="0"/>
      <w:marTop w:val="0"/>
      <w:marBottom w:val="0"/>
      <w:divBdr>
        <w:top w:val="none" w:sz="0" w:space="0" w:color="auto"/>
        <w:left w:val="none" w:sz="0" w:space="0" w:color="auto"/>
        <w:bottom w:val="none" w:sz="0" w:space="0" w:color="auto"/>
        <w:right w:val="none" w:sz="0" w:space="0" w:color="auto"/>
      </w:divBdr>
    </w:div>
    <w:div w:id="1238706558">
      <w:bodyDiv w:val="1"/>
      <w:marLeft w:val="0"/>
      <w:marRight w:val="0"/>
      <w:marTop w:val="0"/>
      <w:marBottom w:val="0"/>
      <w:divBdr>
        <w:top w:val="none" w:sz="0" w:space="0" w:color="auto"/>
        <w:left w:val="none" w:sz="0" w:space="0" w:color="auto"/>
        <w:bottom w:val="none" w:sz="0" w:space="0" w:color="auto"/>
        <w:right w:val="none" w:sz="0" w:space="0" w:color="auto"/>
      </w:divBdr>
    </w:div>
    <w:div w:id="1239830479">
      <w:bodyDiv w:val="1"/>
      <w:marLeft w:val="0"/>
      <w:marRight w:val="0"/>
      <w:marTop w:val="0"/>
      <w:marBottom w:val="0"/>
      <w:divBdr>
        <w:top w:val="none" w:sz="0" w:space="0" w:color="auto"/>
        <w:left w:val="none" w:sz="0" w:space="0" w:color="auto"/>
        <w:bottom w:val="none" w:sz="0" w:space="0" w:color="auto"/>
        <w:right w:val="none" w:sz="0" w:space="0" w:color="auto"/>
      </w:divBdr>
    </w:div>
    <w:div w:id="1239945423">
      <w:bodyDiv w:val="1"/>
      <w:marLeft w:val="0"/>
      <w:marRight w:val="0"/>
      <w:marTop w:val="0"/>
      <w:marBottom w:val="0"/>
      <w:divBdr>
        <w:top w:val="none" w:sz="0" w:space="0" w:color="auto"/>
        <w:left w:val="none" w:sz="0" w:space="0" w:color="auto"/>
        <w:bottom w:val="none" w:sz="0" w:space="0" w:color="auto"/>
        <w:right w:val="none" w:sz="0" w:space="0" w:color="auto"/>
      </w:divBdr>
    </w:div>
    <w:div w:id="1240015947">
      <w:bodyDiv w:val="1"/>
      <w:marLeft w:val="0"/>
      <w:marRight w:val="0"/>
      <w:marTop w:val="0"/>
      <w:marBottom w:val="0"/>
      <w:divBdr>
        <w:top w:val="none" w:sz="0" w:space="0" w:color="auto"/>
        <w:left w:val="none" w:sz="0" w:space="0" w:color="auto"/>
        <w:bottom w:val="none" w:sz="0" w:space="0" w:color="auto"/>
        <w:right w:val="none" w:sz="0" w:space="0" w:color="auto"/>
      </w:divBdr>
    </w:div>
    <w:div w:id="1240674118">
      <w:bodyDiv w:val="1"/>
      <w:marLeft w:val="0"/>
      <w:marRight w:val="0"/>
      <w:marTop w:val="0"/>
      <w:marBottom w:val="0"/>
      <w:divBdr>
        <w:top w:val="none" w:sz="0" w:space="0" w:color="auto"/>
        <w:left w:val="none" w:sz="0" w:space="0" w:color="auto"/>
        <w:bottom w:val="none" w:sz="0" w:space="0" w:color="auto"/>
        <w:right w:val="none" w:sz="0" w:space="0" w:color="auto"/>
      </w:divBdr>
    </w:div>
    <w:div w:id="1241793747">
      <w:bodyDiv w:val="1"/>
      <w:marLeft w:val="0"/>
      <w:marRight w:val="0"/>
      <w:marTop w:val="0"/>
      <w:marBottom w:val="0"/>
      <w:divBdr>
        <w:top w:val="none" w:sz="0" w:space="0" w:color="auto"/>
        <w:left w:val="none" w:sz="0" w:space="0" w:color="auto"/>
        <w:bottom w:val="none" w:sz="0" w:space="0" w:color="auto"/>
        <w:right w:val="none" w:sz="0" w:space="0" w:color="auto"/>
      </w:divBdr>
    </w:div>
    <w:div w:id="1241912293">
      <w:bodyDiv w:val="1"/>
      <w:marLeft w:val="0"/>
      <w:marRight w:val="0"/>
      <w:marTop w:val="0"/>
      <w:marBottom w:val="0"/>
      <w:divBdr>
        <w:top w:val="none" w:sz="0" w:space="0" w:color="auto"/>
        <w:left w:val="none" w:sz="0" w:space="0" w:color="auto"/>
        <w:bottom w:val="none" w:sz="0" w:space="0" w:color="auto"/>
        <w:right w:val="none" w:sz="0" w:space="0" w:color="auto"/>
      </w:divBdr>
    </w:div>
    <w:div w:id="1242594142">
      <w:bodyDiv w:val="1"/>
      <w:marLeft w:val="0"/>
      <w:marRight w:val="0"/>
      <w:marTop w:val="0"/>
      <w:marBottom w:val="0"/>
      <w:divBdr>
        <w:top w:val="none" w:sz="0" w:space="0" w:color="auto"/>
        <w:left w:val="none" w:sz="0" w:space="0" w:color="auto"/>
        <w:bottom w:val="none" w:sz="0" w:space="0" w:color="auto"/>
        <w:right w:val="none" w:sz="0" w:space="0" w:color="auto"/>
      </w:divBdr>
    </w:div>
    <w:div w:id="1243177855">
      <w:bodyDiv w:val="1"/>
      <w:marLeft w:val="0"/>
      <w:marRight w:val="0"/>
      <w:marTop w:val="0"/>
      <w:marBottom w:val="0"/>
      <w:divBdr>
        <w:top w:val="none" w:sz="0" w:space="0" w:color="auto"/>
        <w:left w:val="none" w:sz="0" w:space="0" w:color="auto"/>
        <w:bottom w:val="none" w:sz="0" w:space="0" w:color="auto"/>
        <w:right w:val="none" w:sz="0" w:space="0" w:color="auto"/>
      </w:divBdr>
    </w:div>
    <w:div w:id="1244099425">
      <w:bodyDiv w:val="1"/>
      <w:marLeft w:val="0"/>
      <w:marRight w:val="0"/>
      <w:marTop w:val="0"/>
      <w:marBottom w:val="0"/>
      <w:divBdr>
        <w:top w:val="none" w:sz="0" w:space="0" w:color="auto"/>
        <w:left w:val="none" w:sz="0" w:space="0" w:color="auto"/>
        <w:bottom w:val="none" w:sz="0" w:space="0" w:color="auto"/>
        <w:right w:val="none" w:sz="0" w:space="0" w:color="auto"/>
      </w:divBdr>
    </w:div>
    <w:div w:id="1244802040">
      <w:bodyDiv w:val="1"/>
      <w:marLeft w:val="0"/>
      <w:marRight w:val="0"/>
      <w:marTop w:val="0"/>
      <w:marBottom w:val="0"/>
      <w:divBdr>
        <w:top w:val="none" w:sz="0" w:space="0" w:color="auto"/>
        <w:left w:val="none" w:sz="0" w:space="0" w:color="auto"/>
        <w:bottom w:val="none" w:sz="0" w:space="0" w:color="auto"/>
        <w:right w:val="none" w:sz="0" w:space="0" w:color="auto"/>
      </w:divBdr>
    </w:div>
    <w:div w:id="1245190339">
      <w:bodyDiv w:val="1"/>
      <w:marLeft w:val="0"/>
      <w:marRight w:val="0"/>
      <w:marTop w:val="0"/>
      <w:marBottom w:val="0"/>
      <w:divBdr>
        <w:top w:val="none" w:sz="0" w:space="0" w:color="auto"/>
        <w:left w:val="none" w:sz="0" w:space="0" w:color="auto"/>
        <w:bottom w:val="none" w:sz="0" w:space="0" w:color="auto"/>
        <w:right w:val="none" w:sz="0" w:space="0" w:color="auto"/>
      </w:divBdr>
    </w:div>
    <w:div w:id="1245215056">
      <w:bodyDiv w:val="1"/>
      <w:marLeft w:val="0"/>
      <w:marRight w:val="0"/>
      <w:marTop w:val="0"/>
      <w:marBottom w:val="0"/>
      <w:divBdr>
        <w:top w:val="none" w:sz="0" w:space="0" w:color="auto"/>
        <w:left w:val="none" w:sz="0" w:space="0" w:color="auto"/>
        <w:bottom w:val="none" w:sz="0" w:space="0" w:color="auto"/>
        <w:right w:val="none" w:sz="0" w:space="0" w:color="auto"/>
      </w:divBdr>
    </w:div>
    <w:div w:id="1246645290">
      <w:bodyDiv w:val="1"/>
      <w:marLeft w:val="0"/>
      <w:marRight w:val="0"/>
      <w:marTop w:val="0"/>
      <w:marBottom w:val="0"/>
      <w:divBdr>
        <w:top w:val="none" w:sz="0" w:space="0" w:color="auto"/>
        <w:left w:val="none" w:sz="0" w:space="0" w:color="auto"/>
        <w:bottom w:val="none" w:sz="0" w:space="0" w:color="auto"/>
        <w:right w:val="none" w:sz="0" w:space="0" w:color="auto"/>
      </w:divBdr>
    </w:div>
    <w:div w:id="1246841639">
      <w:bodyDiv w:val="1"/>
      <w:marLeft w:val="0"/>
      <w:marRight w:val="0"/>
      <w:marTop w:val="0"/>
      <w:marBottom w:val="0"/>
      <w:divBdr>
        <w:top w:val="none" w:sz="0" w:space="0" w:color="auto"/>
        <w:left w:val="none" w:sz="0" w:space="0" w:color="auto"/>
        <w:bottom w:val="none" w:sz="0" w:space="0" w:color="auto"/>
        <w:right w:val="none" w:sz="0" w:space="0" w:color="auto"/>
      </w:divBdr>
    </w:div>
    <w:div w:id="1247227808">
      <w:bodyDiv w:val="1"/>
      <w:marLeft w:val="0"/>
      <w:marRight w:val="0"/>
      <w:marTop w:val="0"/>
      <w:marBottom w:val="0"/>
      <w:divBdr>
        <w:top w:val="none" w:sz="0" w:space="0" w:color="auto"/>
        <w:left w:val="none" w:sz="0" w:space="0" w:color="auto"/>
        <w:bottom w:val="none" w:sz="0" w:space="0" w:color="auto"/>
        <w:right w:val="none" w:sz="0" w:space="0" w:color="auto"/>
      </w:divBdr>
    </w:div>
    <w:div w:id="1248424709">
      <w:bodyDiv w:val="1"/>
      <w:marLeft w:val="0"/>
      <w:marRight w:val="0"/>
      <w:marTop w:val="0"/>
      <w:marBottom w:val="0"/>
      <w:divBdr>
        <w:top w:val="none" w:sz="0" w:space="0" w:color="auto"/>
        <w:left w:val="none" w:sz="0" w:space="0" w:color="auto"/>
        <w:bottom w:val="none" w:sz="0" w:space="0" w:color="auto"/>
        <w:right w:val="none" w:sz="0" w:space="0" w:color="auto"/>
      </w:divBdr>
    </w:div>
    <w:div w:id="1249466995">
      <w:bodyDiv w:val="1"/>
      <w:marLeft w:val="0"/>
      <w:marRight w:val="0"/>
      <w:marTop w:val="0"/>
      <w:marBottom w:val="0"/>
      <w:divBdr>
        <w:top w:val="none" w:sz="0" w:space="0" w:color="auto"/>
        <w:left w:val="none" w:sz="0" w:space="0" w:color="auto"/>
        <w:bottom w:val="none" w:sz="0" w:space="0" w:color="auto"/>
        <w:right w:val="none" w:sz="0" w:space="0" w:color="auto"/>
      </w:divBdr>
    </w:div>
    <w:div w:id="1250700208">
      <w:bodyDiv w:val="1"/>
      <w:marLeft w:val="0"/>
      <w:marRight w:val="0"/>
      <w:marTop w:val="0"/>
      <w:marBottom w:val="0"/>
      <w:divBdr>
        <w:top w:val="none" w:sz="0" w:space="0" w:color="auto"/>
        <w:left w:val="none" w:sz="0" w:space="0" w:color="auto"/>
        <w:bottom w:val="none" w:sz="0" w:space="0" w:color="auto"/>
        <w:right w:val="none" w:sz="0" w:space="0" w:color="auto"/>
      </w:divBdr>
    </w:div>
    <w:div w:id="1250774274">
      <w:bodyDiv w:val="1"/>
      <w:marLeft w:val="0"/>
      <w:marRight w:val="0"/>
      <w:marTop w:val="0"/>
      <w:marBottom w:val="0"/>
      <w:divBdr>
        <w:top w:val="none" w:sz="0" w:space="0" w:color="auto"/>
        <w:left w:val="none" w:sz="0" w:space="0" w:color="auto"/>
        <w:bottom w:val="none" w:sz="0" w:space="0" w:color="auto"/>
        <w:right w:val="none" w:sz="0" w:space="0" w:color="auto"/>
      </w:divBdr>
    </w:div>
    <w:div w:id="1251892418">
      <w:bodyDiv w:val="1"/>
      <w:marLeft w:val="0"/>
      <w:marRight w:val="0"/>
      <w:marTop w:val="0"/>
      <w:marBottom w:val="0"/>
      <w:divBdr>
        <w:top w:val="none" w:sz="0" w:space="0" w:color="auto"/>
        <w:left w:val="none" w:sz="0" w:space="0" w:color="auto"/>
        <w:bottom w:val="none" w:sz="0" w:space="0" w:color="auto"/>
        <w:right w:val="none" w:sz="0" w:space="0" w:color="auto"/>
      </w:divBdr>
    </w:div>
    <w:div w:id="1252200520">
      <w:bodyDiv w:val="1"/>
      <w:marLeft w:val="0"/>
      <w:marRight w:val="0"/>
      <w:marTop w:val="0"/>
      <w:marBottom w:val="0"/>
      <w:divBdr>
        <w:top w:val="none" w:sz="0" w:space="0" w:color="auto"/>
        <w:left w:val="none" w:sz="0" w:space="0" w:color="auto"/>
        <w:bottom w:val="none" w:sz="0" w:space="0" w:color="auto"/>
        <w:right w:val="none" w:sz="0" w:space="0" w:color="auto"/>
      </w:divBdr>
    </w:div>
    <w:div w:id="1252399014">
      <w:bodyDiv w:val="1"/>
      <w:marLeft w:val="0"/>
      <w:marRight w:val="0"/>
      <w:marTop w:val="0"/>
      <w:marBottom w:val="0"/>
      <w:divBdr>
        <w:top w:val="none" w:sz="0" w:space="0" w:color="auto"/>
        <w:left w:val="none" w:sz="0" w:space="0" w:color="auto"/>
        <w:bottom w:val="none" w:sz="0" w:space="0" w:color="auto"/>
        <w:right w:val="none" w:sz="0" w:space="0" w:color="auto"/>
      </w:divBdr>
    </w:div>
    <w:div w:id="1252735862">
      <w:bodyDiv w:val="1"/>
      <w:marLeft w:val="0"/>
      <w:marRight w:val="0"/>
      <w:marTop w:val="0"/>
      <w:marBottom w:val="0"/>
      <w:divBdr>
        <w:top w:val="none" w:sz="0" w:space="0" w:color="auto"/>
        <w:left w:val="none" w:sz="0" w:space="0" w:color="auto"/>
        <w:bottom w:val="none" w:sz="0" w:space="0" w:color="auto"/>
        <w:right w:val="none" w:sz="0" w:space="0" w:color="auto"/>
      </w:divBdr>
    </w:div>
    <w:div w:id="1253710162">
      <w:bodyDiv w:val="1"/>
      <w:marLeft w:val="0"/>
      <w:marRight w:val="0"/>
      <w:marTop w:val="0"/>
      <w:marBottom w:val="0"/>
      <w:divBdr>
        <w:top w:val="none" w:sz="0" w:space="0" w:color="auto"/>
        <w:left w:val="none" w:sz="0" w:space="0" w:color="auto"/>
        <w:bottom w:val="none" w:sz="0" w:space="0" w:color="auto"/>
        <w:right w:val="none" w:sz="0" w:space="0" w:color="auto"/>
      </w:divBdr>
    </w:div>
    <w:div w:id="1253927131">
      <w:bodyDiv w:val="1"/>
      <w:marLeft w:val="0"/>
      <w:marRight w:val="0"/>
      <w:marTop w:val="0"/>
      <w:marBottom w:val="0"/>
      <w:divBdr>
        <w:top w:val="none" w:sz="0" w:space="0" w:color="auto"/>
        <w:left w:val="none" w:sz="0" w:space="0" w:color="auto"/>
        <w:bottom w:val="none" w:sz="0" w:space="0" w:color="auto"/>
        <w:right w:val="none" w:sz="0" w:space="0" w:color="auto"/>
      </w:divBdr>
    </w:div>
    <w:div w:id="1254584477">
      <w:bodyDiv w:val="1"/>
      <w:marLeft w:val="0"/>
      <w:marRight w:val="0"/>
      <w:marTop w:val="0"/>
      <w:marBottom w:val="0"/>
      <w:divBdr>
        <w:top w:val="none" w:sz="0" w:space="0" w:color="auto"/>
        <w:left w:val="none" w:sz="0" w:space="0" w:color="auto"/>
        <w:bottom w:val="none" w:sz="0" w:space="0" w:color="auto"/>
        <w:right w:val="none" w:sz="0" w:space="0" w:color="auto"/>
      </w:divBdr>
    </w:div>
    <w:div w:id="1254819730">
      <w:bodyDiv w:val="1"/>
      <w:marLeft w:val="0"/>
      <w:marRight w:val="0"/>
      <w:marTop w:val="0"/>
      <w:marBottom w:val="0"/>
      <w:divBdr>
        <w:top w:val="none" w:sz="0" w:space="0" w:color="auto"/>
        <w:left w:val="none" w:sz="0" w:space="0" w:color="auto"/>
        <w:bottom w:val="none" w:sz="0" w:space="0" w:color="auto"/>
        <w:right w:val="none" w:sz="0" w:space="0" w:color="auto"/>
      </w:divBdr>
    </w:div>
    <w:div w:id="1255824346">
      <w:bodyDiv w:val="1"/>
      <w:marLeft w:val="0"/>
      <w:marRight w:val="0"/>
      <w:marTop w:val="0"/>
      <w:marBottom w:val="0"/>
      <w:divBdr>
        <w:top w:val="none" w:sz="0" w:space="0" w:color="auto"/>
        <w:left w:val="none" w:sz="0" w:space="0" w:color="auto"/>
        <w:bottom w:val="none" w:sz="0" w:space="0" w:color="auto"/>
        <w:right w:val="none" w:sz="0" w:space="0" w:color="auto"/>
      </w:divBdr>
    </w:div>
    <w:div w:id="1257206339">
      <w:bodyDiv w:val="1"/>
      <w:marLeft w:val="0"/>
      <w:marRight w:val="0"/>
      <w:marTop w:val="0"/>
      <w:marBottom w:val="0"/>
      <w:divBdr>
        <w:top w:val="none" w:sz="0" w:space="0" w:color="auto"/>
        <w:left w:val="none" w:sz="0" w:space="0" w:color="auto"/>
        <w:bottom w:val="none" w:sz="0" w:space="0" w:color="auto"/>
        <w:right w:val="none" w:sz="0" w:space="0" w:color="auto"/>
      </w:divBdr>
    </w:div>
    <w:div w:id="1257396500">
      <w:bodyDiv w:val="1"/>
      <w:marLeft w:val="0"/>
      <w:marRight w:val="0"/>
      <w:marTop w:val="0"/>
      <w:marBottom w:val="0"/>
      <w:divBdr>
        <w:top w:val="none" w:sz="0" w:space="0" w:color="auto"/>
        <w:left w:val="none" w:sz="0" w:space="0" w:color="auto"/>
        <w:bottom w:val="none" w:sz="0" w:space="0" w:color="auto"/>
        <w:right w:val="none" w:sz="0" w:space="0" w:color="auto"/>
      </w:divBdr>
    </w:div>
    <w:div w:id="1257862093">
      <w:bodyDiv w:val="1"/>
      <w:marLeft w:val="0"/>
      <w:marRight w:val="0"/>
      <w:marTop w:val="0"/>
      <w:marBottom w:val="0"/>
      <w:divBdr>
        <w:top w:val="none" w:sz="0" w:space="0" w:color="auto"/>
        <w:left w:val="none" w:sz="0" w:space="0" w:color="auto"/>
        <w:bottom w:val="none" w:sz="0" w:space="0" w:color="auto"/>
        <w:right w:val="none" w:sz="0" w:space="0" w:color="auto"/>
      </w:divBdr>
    </w:div>
    <w:div w:id="1257978699">
      <w:bodyDiv w:val="1"/>
      <w:marLeft w:val="0"/>
      <w:marRight w:val="0"/>
      <w:marTop w:val="0"/>
      <w:marBottom w:val="0"/>
      <w:divBdr>
        <w:top w:val="none" w:sz="0" w:space="0" w:color="auto"/>
        <w:left w:val="none" w:sz="0" w:space="0" w:color="auto"/>
        <w:bottom w:val="none" w:sz="0" w:space="0" w:color="auto"/>
        <w:right w:val="none" w:sz="0" w:space="0" w:color="auto"/>
      </w:divBdr>
    </w:div>
    <w:div w:id="1258170043">
      <w:bodyDiv w:val="1"/>
      <w:marLeft w:val="0"/>
      <w:marRight w:val="0"/>
      <w:marTop w:val="0"/>
      <w:marBottom w:val="0"/>
      <w:divBdr>
        <w:top w:val="none" w:sz="0" w:space="0" w:color="auto"/>
        <w:left w:val="none" w:sz="0" w:space="0" w:color="auto"/>
        <w:bottom w:val="none" w:sz="0" w:space="0" w:color="auto"/>
        <w:right w:val="none" w:sz="0" w:space="0" w:color="auto"/>
      </w:divBdr>
    </w:div>
    <w:div w:id="1258634322">
      <w:bodyDiv w:val="1"/>
      <w:marLeft w:val="0"/>
      <w:marRight w:val="0"/>
      <w:marTop w:val="0"/>
      <w:marBottom w:val="0"/>
      <w:divBdr>
        <w:top w:val="none" w:sz="0" w:space="0" w:color="auto"/>
        <w:left w:val="none" w:sz="0" w:space="0" w:color="auto"/>
        <w:bottom w:val="none" w:sz="0" w:space="0" w:color="auto"/>
        <w:right w:val="none" w:sz="0" w:space="0" w:color="auto"/>
      </w:divBdr>
    </w:div>
    <w:div w:id="1259021561">
      <w:bodyDiv w:val="1"/>
      <w:marLeft w:val="0"/>
      <w:marRight w:val="0"/>
      <w:marTop w:val="0"/>
      <w:marBottom w:val="0"/>
      <w:divBdr>
        <w:top w:val="none" w:sz="0" w:space="0" w:color="auto"/>
        <w:left w:val="none" w:sz="0" w:space="0" w:color="auto"/>
        <w:bottom w:val="none" w:sz="0" w:space="0" w:color="auto"/>
        <w:right w:val="none" w:sz="0" w:space="0" w:color="auto"/>
      </w:divBdr>
    </w:div>
    <w:div w:id="1259169226">
      <w:bodyDiv w:val="1"/>
      <w:marLeft w:val="0"/>
      <w:marRight w:val="0"/>
      <w:marTop w:val="0"/>
      <w:marBottom w:val="0"/>
      <w:divBdr>
        <w:top w:val="none" w:sz="0" w:space="0" w:color="auto"/>
        <w:left w:val="none" w:sz="0" w:space="0" w:color="auto"/>
        <w:bottom w:val="none" w:sz="0" w:space="0" w:color="auto"/>
        <w:right w:val="none" w:sz="0" w:space="0" w:color="auto"/>
      </w:divBdr>
    </w:div>
    <w:div w:id="1259481219">
      <w:bodyDiv w:val="1"/>
      <w:marLeft w:val="0"/>
      <w:marRight w:val="0"/>
      <w:marTop w:val="0"/>
      <w:marBottom w:val="0"/>
      <w:divBdr>
        <w:top w:val="none" w:sz="0" w:space="0" w:color="auto"/>
        <w:left w:val="none" w:sz="0" w:space="0" w:color="auto"/>
        <w:bottom w:val="none" w:sz="0" w:space="0" w:color="auto"/>
        <w:right w:val="none" w:sz="0" w:space="0" w:color="auto"/>
      </w:divBdr>
    </w:div>
    <w:div w:id="1259798749">
      <w:bodyDiv w:val="1"/>
      <w:marLeft w:val="0"/>
      <w:marRight w:val="0"/>
      <w:marTop w:val="0"/>
      <w:marBottom w:val="0"/>
      <w:divBdr>
        <w:top w:val="none" w:sz="0" w:space="0" w:color="auto"/>
        <w:left w:val="none" w:sz="0" w:space="0" w:color="auto"/>
        <w:bottom w:val="none" w:sz="0" w:space="0" w:color="auto"/>
        <w:right w:val="none" w:sz="0" w:space="0" w:color="auto"/>
      </w:divBdr>
    </w:div>
    <w:div w:id="1259874840">
      <w:bodyDiv w:val="1"/>
      <w:marLeft w:val="0"/>
      <w:marRight w:val="0"/>
      <w:marTop w:val="0"/>
      <w:marBottom w:val="0"/>
      <w:divBdr>
        <w:top w:val="none" w:sz="0" w:space="0" w:color="auto"/>
        <w:left w:val="none" w:sz="0" w:space="0" w:color="auto"/>
        <w:bottom w:val="none" w:sz="0" w:space="0" w:color="auto"/>
        <w:right w:val="none" w:sz="0" w:space="0" w:color="auto"/>
      </w:divBdr>
    </w:div>
    <w:div w:id="1260066136">
      <w:bodyDiv w:val="1"/>
      <w:marLeft w:val="0"/>
      <w:marRight w:val="0"/>
      <w:marTop w:val="0"/>
      <w:marBottom w:val="0"/>
      <w:divBdr>
        <w:top w:val="none" w:sz="0" w:space="0" w:color="auto"/>
        <w:left w:val="none" w:sz="0" w:space="0" w:color="auto"/>
        <w:bottom w:val="none" w:sz="0" w:space="0" w:color="auto"/>
        <w:right w:val="none" w:sz="0" w:space="0" w:color="auto"/>
      </w:divBdr>
    </w:div>
    <w:div w:id="1261792679">
      <w:bodyDiv w:val="1"/>
      <w:marLeft w:val="0"/>
      <w:marRight w:val="0"/>
      <w:marTop w:val="0"/>
      <w:marBottom w:val="0"/>
      <w:divBdr>
        <w:top w:val="none" w:sz="0" w:space="0" w:color="auto"/>
        <w:left w:val="none" w:sz="0" w:space="0" w:color="auto"/>
        <w:bottom w:val="none" w:sz="0" w:space="0" w:color="auto"/>
        <w:right w:val="none" w:sz="0" w:space="0" w:color="auto"/>
      </w:divBdr>
    </w:div>
    <w:div w:id="1261908759">
      <w:bodyDiv w:val="1"/>
      <w:marLeft w:val="0"/>
      <w:marRight w:val="0"/>
      <w:marTop w:val="0"/>
      <w:marBottom w:val="0"/>
      <w:divBdr>
        <w:top w:val="none" w:sz="0" w:space="0" w:color="auto"/>
        <w:left w:val="none" w:sz="0" w:space="0" w:color="auto"/>
        <w:bottom w:val="none" w:sz="0" w:space="0" w:color="auto"/>
        <w:right w:val="none" w:sz="0" w:space="0" w:color="auto"/>
      </w:divBdr>
    </w:div>
    <w:div w:id="1262184872">
      <w:bodyDiv w:val="1"/>
      <w:marLeft w:val="0"/>
      <w:marRight w:val="0"/>
      <w:marTop w:val="0"/>
      <w:marBottom w:val="0"/>
      <w:divBdr>
        <w:top w:val="none" w:sz="0" w:space="0" w:color="auto"/>
        <w:left w:val="none" w:sz="0" w:space="0" w:color="auto"/>
        <w:bottom w:val="none" w:sz="0" w:space="0" w:color="auto"/>
        <w:right w:val="none" w:sz="0" w:space="0" w:color="auto"/>
      </w:divBdr>
    </w:div>
    <w:div w:id="1263223461">
      <w:bodyDiv w:val="1"/>
      <w:marLeft w:val="0"/>
      <w:marRight w:val="0"/>
      <w:marTop w:val="0"/>
      <w:marBottom w:val="0"/>
      <w:divBdr>
        <w:top w:val="none" w:sz="0" w:space="0" w:color="auto"/>
        <w:left w:val="none" w:sz="0" w:space="0" w:color="auto"/>
        <w:bottom w:val="none" w:sz="0" w:space="0" w:color="auto"/>
        <w:right w:val="none" w:sz="0" w:space="0" w:color="auto"/>
      </w:divBdr>
    </w:div>
    <w:div w:id="1263681901">
      <w:bodyDiv w:val="1"/>
      <w:marLeft w:val="0"/>
      <w:marRight w:val="0"/>
      <w:marTop w:val="0"/>
      <w:marBottom w:val="0"/>
      <w:divBdr>
        <w:top w:val="none" w:sz="0" w:space="0" w:color="auto"/>
        <w:left w:val="none" w:sz="0" w:space="0" w:color="auto"/>
        <w:bottom w:val="none" w:sz="0" w:space="0" w:color="auto"/>
        <w:right w:val="none" w:sz="0" w:space="0" w:color="auto"/>
      </w:divBdr>
    </w:div>
    <w:div w:id="1263759644">
      <w:bodyDiv w:val="1"/>
      <w:marLeft w:val="0"/>
      <w:marRight w:val="0"/>
      <w:marTop w:val="0"/>
      <w:marBottom w:val="0"/>
      <w:divBdr>
        <w:top w:val="none" w:sz="0" w:space="0" w:color="auto"/>
        <w:left w:val="none" w:sz="0" w:space="0" w:color="auto"/>
        <w:bottom w:val="none" w:sz="0" w:space="0" w:color="auto"/>
        <w:right w:val="none" w:sz="0" w:space="0" w:color="auto"/>
      </w:divBdr>
    </w:div>
    <w:div w:id="1263877440">
      <w:bodyDiv w:val="1"/>
      <w:marLeft w:val="0"/>
      <w:marRight w:val="0"/>
      <w:marTop w:val="0"/>
      <w:marBottom w:val="0"/>
      <w:divBdr>
        <w:top w:val="none" w:sz="0" w:space="0" w:color="auto"/>
        <w:left w:val="none" w:sz="0" w:space="0" w:color="auto"/>
        <w:bottom w:val="none" w:sz="0" w:space="0" w:color="auto"/>
        <w:right w:val="none" w:sz="0" w:space="0" w:color="auto"/>
      </w:divBdr>
    </w:div>
    <w:div w:id="1264265054">
      <w:bodyDiv w:val="1"/>
      <w:marLeft w:val="0"/>
      <w:marRight w:val="0"/>
      <w:marTop w:val="0"/>
      <w:marBottom w:val="0"/>
      <w:divBdr>
        <w:top w:val="none" w:sz="0" w:space="0" w:color="auto"/>
        <w:left w:val="none" w:sz="0" w:space="0" w:color="auto"/>
        <w:bottom w:val="none" w:sz="0" w:space="0" w:color="auto"/>
        <w:right w:val="none" w:sz="0" w:space="0" w:color="auto"/>
      </w:divBdr>
    </w:div>
    <w:div w:id="1264530020">
      <w:bodyDiv w:val="1"/>
      <w:marLeft w:val="0"/>
      <w:marRight w:val="0"/>
      <w:marTop w:val="0"/>
      <w:marBottom w:val="0"/>
      <w:divBdr>
        <w:top w:val="none" w:sz="0" w:space="0" w:color="auto"/>
        <w:left w:val="none" w:sz="0" w:space="0" w:color="auto"/>
        <w:bottom w:val="none" w:sz="0" w:space="0" w:color="auto"/>
        <w:right w:val="none" w:sz="0" w:space="0" w:color="auto"/>
      </w:divBdr>
    </w:div>
    <w:div w:id="1265307430">
      <w:bodyDiv w:val="1"/>
      <w:marLeft w:val="0"/>
      <w:marRight w:val="0"/>
      <w:marTop w:val="0"/>
      <w:marBottom w:val="0"/>
      <w:divBdr>
        <w:top w:val="none" w:sz="0" w:space="0" w:color="auto"/>
        <w:left w:val="none" w:sz="0" w:space="0" w:color="auto"/>
        <w:bottom w:val="none" w:sz="0" w:space="0" w:color="auto"/>
        <w:right w:val="none" w:sz="0" w:space="0" w:color="auto"/>
      </w:divBdr>
    </w:div>
    <w:div w:id="1266691306">
      <w:bodyDiv w:val="1"/>
      <w:marLeft w:val="0"/>
      <w:marRight w:val="0"/>
      <w:marTop w:val="0"/>
      <w:marBottom w:val="0"/>
      <w:divBdr>
        <w:top w:val="none" w:sz="0" w:space="0" w:color="auto"/>
        <w:left w:val="none" w:sz="0" w:space="0" w:color="auto"/>
        <w:bottom w:val="none" w:sz="0" w:space="0" w:color="auto"/>
        <w:right w:val="none" w:sz="0" w:space="0" w:color="auto"/>
      </w:divBdr>
    </w:div>
    <w:div w:id="1266961875">
      <w:bodyDiv w:val="1"/>
      <w:marLeft w:val="0"/>
      <w:marRight w:val="0"/>
      <w:marTop w:val="0"/>
      <w:marBottom w:val="0"/>
      <w:divBdr>
        <w:top w:val="none" w:sz="0" w:space="0" w:color="auto"/>
        <w:left w:val="none" w:sz="0" w:space="0" w:color="auto"/>
        <w:bottom w:val="none" w:sz="0" w:space="0" w:color="auto"/>
        <w:right w:val="none" w:sz="0" w:space="0" w:color="auto"/>
      </w:divBdr>
    </w:div>
    <w:div w:id="1267232117">
      <w:bodyDiv w:val="1"/>
      <w:marLeft w:val="0"/>
      <w:marRight w:val="0"/>
      <w:marTop w:val="0"/>
      <w:marBottom w:val="0"/>
      <w:divBdr>
        <w:top w:val="none" w:sz="0" w:space="0" w:color="auto"/>
        <w:left w:val="none" w:sz="0" w:space="0" w:color="auto"/>
        <w:bottom w:val="none" w:sz="0" w:space="0" w:color="auto"/>
        <w:right w:val="none" w:sz="0" w:space="0" w:color="auto"/>
      </w:divBdr>
    </w:div>
    <w:div w:id="1268005222">
      <w:bodyDiv w:val="1"/>
      <w:marLeft w:val="0"/>
      <w:marRight w:val="0"/>
      <w:marTop w:val="0"/>
      <w:marBottom w:val="0"/>
      <w:divBdr>
        <w:top w:val="none" w:sz="0" w:space="0" w:color="auto"/>
        <w:left w:val="none" w:sz="0" w:space="0" w:color="auto"/>
        <w:bottom w:val="none" w:sz="0" w:space="0" w:color="auto"/>
        <w:right w:val="none" w:sz="0" w:space="0" w:color="auto"/>
      </w:divBdr>
    </w:div>
    <w:div w:id="1268193275">
      <w:bodyDiv w:val="1"/>
      <w:marLeft w:val="0"/>
      <w:marRight w:val="0"/>
      <w:marTop w:val="0"/>
      <w:marBottom w:val="0"/>
      <w:divBdr>
        <w:top w:val="none" w:sz="0" w:space="0" w:color="auto"/>
        <w:left w:val="none" w:sz="0" w:space="0" w:color="auto"/>
        <w:bottom w:val="none" w:sz="0" w:space="0" w:color="auto"/>
        <w:right w:val="none" w:sz="0" w:space="0" w:color="auto"/>
      </w:divBdr>
    </w:div>
    <w:div w:id="1268543428">
      <w:bodyDiv w:val="1"/>
      <w:marLeft w:val="0"/>
      <w:marRight w:val="0"/>
      <w:marTop w:val="0"/>
      <w:marBottom w:val="0"/>
      <w:divBdr>
        <w:top w:val="none" w:sz="0" w:space="0" w:color="auto"/>
        <w:left w:val="none" w:sz="0" w:space="0" w:color="auto"/>
        <w:bottom w:val="none" w:sz="0" w:space="0" w:color="auto"/>
        <w:right w:val="none" w:sz="0" w:space="0" w:color="auto"/>
      </w:divBdr>
    </w:div>
    <w:div w:id="1268612129">
      <w:bodyDiv w:val="1"/>
      <w:marLeft w:val="0"/>
      <w:marRight w:val="0"/>
      <w:marTop w:val="0"/>
      <w:marBottom w:val="0"/>
      <w:divBdr>
        <w:top w:val="none" w:sz="0" w:space="0" w:color="auto"/>
        <w:left w:val="none" w:sz="0" w:space="0" w:color="auto"/>
        <w:bottom w:val="none" w:sz="0" w:space="0" w:color="auto"/>
        <w:right w:val="none" w:sz="0" w:space="0" w:color="auto"/>
      </w:divBdr>
    </w:div>
    <w:div w:id="1268729379">
      <w:bodyDiv w:val="1"/>
      <w:marLeft w:val="0"/>
      <w:marRight w:val="0"/>
      <w:marTop w:val="0"/>
      <w:marBottom w:val="0"/>
      <w:divBdr>
        <w:top w:val="none" w:sz="0" w:space="0" w:color="auto"/>
        <w:left w:val="none" w:sz="0" w:space="0" w:color="auto"/>
        <w:bottom w:val="none" w:sz="0" w:space="0" w:color="auto"/>
        <w:right w:val="none" w:sz="0" w:space="0" w:color="auto"/>
      </w:divBdr>
    </w:div>
    <w:div w:id="1268923379">
      <w:bodyDiv w:val="1"/>
      <w:marLeft w:val="0"/>
      <w:marRight w:val="0"/>
      <w:marTop w:val="0"/>
      <w:marBottom w:val="0"/>
      <w:divBdr>
        <w:top w:val="none" w:sz="0" w:space="0" w:color="auto"/>
        <w:left w:val="none" w:sz="0" w:space="0" w:color="auto"/>
        <w:bottom w:val="none" w:sz="0" w:space="0" w:color="auto"/>
        <w:right w:val="none" w:sz="0" w:space="0" w:color="auto"/>
      </w:divBdr>
    </w:div>
    <w:div w:id="1269043526">
      <w:bodyDiv w:val="1"/>
      <w:marLeft w:val="0"/>
      <w:marRight w:val="0"/>
      <w:marTop w:val="0"/>
      <w:marBottom w:val="0"/>
      <w:divBdr>
        <w:top w:val="none" w:sz="0" w:space="0" w:color="auto"/>
        <w:left w:val="none" w:sz="0" w:space="0" w:color="auto"/>
        <w:bottom w:val="none" w:sz="0" w:space="0" w:color="auto"/>
        <w:right w:val="none" w:sz="0" w:space="0" w:color="auto"/>
      </w:divBdr>
    </w:div>
    <w:div w:id="1269970910">
      <w:bodyDiv w:val="1"/>
      <w:marLeft w:val="0"/>
      <w:marRight w:val="0"/>
      <w:marTop w:val="0"/>
      <w:marBottom w:val="0"/>
      <w:divBdr>
        <w:top w:val="none" w:sz="0" w:space="0" w:color="auto"/>
        <w:left w:val="none" w:sz="0" w:space="0" w:color="auto"/>
        <w:bottom w:val="none" w:sz="0" w:space="0" w:color="auto"/>
        <w:right w:val="none" w:sz="0" w:space="0" w:color="auto"/>
      </w:divBdr>
    </w:div>
    <w:div w:id="1270427140">
      <w:bodyDiv w:val="1"/>
      <w:marLeft w:val="0"/>
      <w:marRight w:val="0"/>
      <w:marTop w:val="0"/>
      <w:marBottom w:val="0"/>
      <w:divBdr>
        <w:top w:val="none" w:sz="0" w:space="0" w:color="auto"/>
        <w:left w:val="none" w:sz="0" w:space="0" w:color="auto"/>
        <w:bottom w:val="none" w:sz="0" w:space="0" w:color="auto"/>
        <w:right w:val="none" w:sz="0" w:space="0" w:color="auto"/>
      </w:divBdr>
    </w:div>
    <w:div w:id="1271274799">
      <w:bodyDiv w:val="1"/>
      <w:marLeft w:val="0"/>
      <w:marRight w:val="0"/>
      <w:marTop w:val="0"/>
      <w:marBottom w:val="0"/>
      <w:divBdr>
        <w:top w:val="none" w:sz="0" w:space="0" w:color="auto"/>
        <w:left w:val="none" w:sz="0" w:space="0" w:color="auto"/>
        <w:bottom w:val="none" w:sz="0" w:space="0" w:color="auto"/>
        <w:right w:val="none" w:sz="0" w:space="0" w:color="auto"/>
      </w:divBdr>
    </w:div>
    <w:div w:id="1271552039">
      <w:bodyDiv w:val="1"/>
      <w:marLeft w:val="0"/>
      <w:marRight w:val="0"/>
      <w:marTop w:val="0"/>
      <w:marBottom w:val="0"/>
      <w:divBdr>
        <w:top w:val="none" w:sz="0" w:space="0" w:color="auto"/>
        <w:left w:val="none" w:sz="0" w:space="0" w:color="auto"/>
        <w:bottom w:val="none" w:sz="0" w:space="0" w:color="auto"/>
        <w:right w:val="none" w:sz="0" w:space="0" w:color="auto"/>
      </w:divBdr>
    </w:div>
    <w:div w:id="1272199742">
      <w:bodyDiv w:val="1"/>
      <w:marLeft w:val="0"/>
      <w:marRight w:val="0"/>
      <w:marTop w:val="0"/>
      <w:marBottom w:val="0"/>
      <w:divBdr>
        <w:top w:val="none" w:sz="0" w:space="0" w:color="auto"/>
        <w:left w:val="none" w:sz="0" w:space="0" w:color="auto"/>
        <w:bottom w:val="none" w:sz="0" w:space="0" w:color="auto"/>
        <w:right w:val="none" w:sz="0" w:space="0" w:color="auto"/>
      </w:divBdr>
    </w:div>
    <w:div w:id="1272469249">
      <w:bodyDiv w:val="1"/>
      <w:marLeft w:val="0"/>
      <w:marRight w:val="0"/>
      <w:marTop w:val="0"/>
      <w:marBottom w:val="0"/>
      <w:divBdr>
        <w:top w:val="none" w:sz="0" w:space="0" w:color="auto"/>
        <w:left w:val="none" w:sz="0" w:space="0" w:color="auto"/>
        <w:bottom w:val="none" w:sz="0" w:space="0" w:color="auto"/>
        <w:right w:val="none" w:sz="0" w:space="0" w:color="auto"/>
      </w:divBdr>
    </w:div>
    <w:div w:id="1272931118">
      <w:bodyDiv w:val="1"/>
      <w:marLeft w:val="0"/>
      <w:marRight w:val="0"/>
      <w:marTop w:val="0"/>
      <w:marBottom w:val="0"/>
      <w:divBdr>
        <w:top w:val="none" w:sz="0" w:space="0" w:color="auto"/>
        <w:left w:val="none" w:sz="0" w:space="0" w:color="auto"/>
        <w:bottom w:val="none" w:sz="0" w:space="0" w:color="auto"/>
        <w:right w:val="none" w:sz="0" w:space="0" w:color="auto"/>
      </w:divBdr>
    </w:div>
    <w:div w:id="1272977508">
      <w:bodyDiv w:val="1"/>
      <w:marLeft w:val="0"/>
      <w:marRight w:val="0"/>
      <w:marTop w:val="0"/>
      <w:marBottom w:val="0"/>
      <w:divBdr>
        <w:top w:val="none" w:sz="0" w:space="0" w:color="auto"/>
        <w:left w:val="none" w:sz="0" w:space="0" w:color="auto"/>
        <w:bottom w:val="none" w:sz="0" w:space="0" w:color="auto"/>
        <w:right w:val="none" w:sz="0" w:space="0" w:color="auto"/>
      </w:divBdr>
    </w:div>
    <w:div w:id="1273590874">
      <w:bodyDiv w:val="1"/>
      <w:marLeft w:val="0"/>
      <w:marRight w:val="0"/>
      <w:marTop w:val="0"/>
      <w:marBottom w:val="0"/>
      <w:divBdr>
        <w:top w:val="none" w:sz="0" w:space="0" w:color="auto"/>
        <w:left w:val="none" w:sz="0" w:space="0" w:color="auto"/>
        <w:bottom w:val="none" w:sz="0" w:space="0" w:color="auto"/>
        <w:right w:val="none" w:sz="0" w:space="0" w:color="auto"/>
      </w:divBdr>
    </w:div>
    <w:div w:id="1274554910">
      <w:bodyDiv w:val="1"/>
      <w:marLeft w:val="0"/>
      <w:marRight w:val="0"/>
      <w:marTop w:val="0"/>
      <w:marBottom w:val="0"/>
      <w:divBdr>
        <w:top w:val="none" w:sz="0" w:space="0" w:color="auto"/>
        <w:left w:val="none" w:sz="0" w:space="0" w:color="auto"/>
        <w:bottom w:val="none" w:sz="0" w:space="0" w:color="auto"/>
        <w:right w:val="none" w:sz="0" w:space="0" w:color="auto"/>
      </w:divBdr>
    </w:div>
    <w:div w:id="1274557031">
      <w:bodyDiv w:val="1"/>
      <w:marLeft w:val="0"/>
      <w:marRight w:val="0"/>
      <w:marTop w:val="0"/>
      <w:marBottom w:val="0"/>
      <w:divBdr>
        <w:top w:val="none" w:sz="0" w:space="0" w:color="auto"/>
        <w:left w:val="none" w:sz="0" w:space="0" w:color="auto"/>
        <w:bottom w:val="none" w:sz="0" w:space="0" w:color="auto"/>
        <w:right w:val="none" w:sz="0" w:space="0" w:color="auto"/>
      </w:divBdr>
    </w:div>
    <w:div w:id="1274635619">
      <w:bodyDiv w:val="1"/>
      <w:marLeft w:val="0"/>
      <w:marRight w:val="0"/>
      <w:marTop w:val="0"/>
      <w:marBottom w:val="0"/>
      <w:divBdr>
        <w:top w:val="none" w:sz="0" w:space="0" w:color="auto"/>
        <w:left w:val="none" w:sz="0" w:space="0" w:color="auto"/>
        <w:bottom w:val="none" w:sz="0" w:space="0" w:color="auto"/>
        <w:right w:val="none" w:sz="0" w:space="0" w:color="auto"/>
      </w:divBdr>
    </w:div>
    <w:div w:id="1275090124">
      <w:bodyDiv w:val="1"/>
      <w:marLeft w:val="0"/>
      <w:marRight w:val="0"/>
      <w:marTop w:val="0"/>
      <w:marBottom w:val="0"/>
      <w:divBdr>
        <w:top w:val="none" w:sz="0" w:space="0" w:color="auto"/>
        <w:left w:val="none" w:sz="0" w:space="0" w:color="auto"/>
        <w:bottom w:val="none" w:sz="0" w:space="0" w:color="auto"/>
        <w:right w:val="none" w:sz="0" w:space="0" w:color="auto"/>
      </w:divBdr>
    </w:div>
    <w:div w:id="1275139442">
      <w:bodyDiv w:val="1"/>
      <w:marLeft w:val="0"/>
      <w:marRight w:val="0"/>
      <w:marTop w:val="0"/>
      <w:marBottom w:val="0"/>
      <w:divBdr>
        <w:top w:val="none" w:sz="0" w:space="0" w:color="auto"/>
        <w:left w:val="none" w:sz="0" w:space="0" w:color="auto"/>
        <w:bottom w:val="none" w:sz="0" w:space="0" w:color="auto"/>
        <w:right w:val="none" w:sz="0" w:space="0" w:color="auto"/>
      </w:divBdr>
    </w:div>
    <w:div w:id="1275405399">
      <w:bodyDiv w:val="1"/>
      <w:marLeft w:val="0"/>
      <w:marRight w:val="0"/>
      <w:marTop w:val="0"/>
      <w:marBottom w:val="0"/>
      <w:divBdr>
        <w:top w:val="none" w:sz="0" w:space="0" w:color="auto"/>
        <w:left w:val="none" w:sz="0" w:space="0" w:color="auto"/>
        <w:bottom w:val="none" w:sz="0" w:space="0" w:color="auto"/>
        <w:right w:val="none" w:sz="0" w:space="0" w:color="auto"/>
      </w:divBdr>
    </w:div>
    <w:div w:id="1276449456">
      <w:bodyDiv w:val="1"/>
      <w:marLeft w:val="0"/>
      <w:marRight w:val="0"/>
      <w:marTop w:val="0"/>
      <w:marBottom w:val="0"/>
      <w:divBdr>
        <w:top w:val="none" w:sz="0" w:space="0" w:color="auto"/>
        <w:left w:val="none" w:sz="0" w:space="0" w:color="auto"/>
        <w:bottom w:val="none" w:sz="0" w:space="0" w:color="auto"/>
        <w:right w:val="none" w:sz="0" w:space="0" w:color="auto"/>
      </w:divBdr>
    </w:div>
    <w:div w:id="1276641745">
      <w:bodyDiv w:val="1"/>
      <w:marLeft w:val="0"/>
      <w:marRight w:val="0"/>
      <w:marTop w:val="0"/>
      <w:marBottom w:val="0"/>
      <w:divBdr>
        <w:top w:val="none" w:sz="0" w:space="0" w:color="auto"/>
        <w:left w:val="none" w:sz="0" w:space="0" w:color="auto"/>
        <w:bottom w:val="none" w:sz="0" w:space="0" w:color="auto"/>
        <w:right w:val="none" w:sz="0" w:space="0" w:color="auto"/>
      </w:divBdr>
    </w:div>
    <w:div w:id="1276668907">
      <w:bodyDiv w:val="1"/>
      <w:marLeft w:val="0"/>
      <w:marRight w:val="0"/>
      <w:marTop w:val="0"/>
      <w:marBottom w:val="0"/>
      <w:divBdr>
        <w:top w:val="none" w:sz="0" w:space="0" w:color="auto"/>
        <w:left w:val="none" w:sz="0" w:space="0" w:color="auto"/>
        <w:bottom w:val="none" w:sz="0" w:space="0" w:color="auto"/>
        <w:right w:val="none" w:sz="0" w:space="0" w:color="auto"/>
      </w:divBdr>
    </w:div>
    <w:div w:id="1277710818">
      <w:bodyDiv w:val="1"/>
      <w:marLeft w:val="0"/>
      <w:marRight w:val="0"/>
      <w:marTop w:val="0"/>
      <w:marBottom w:val="0"/>
      <w:divBdr>
        <w:top w:val="none" w:sz="0" w:space="0" w:color="auto"/>
        <w:left w:val="none" w:sz="0" w:space="0" w:color="auto"/>
        <w:bottom w:val="none" w:sz="0" w:space="0" w:color="auto"/>
        <w:right w:val="none" w:sz="0" w:space="0" w:color="auto"/>
      </w:divBdr>
    </w:div>
    <w:div w:id="1278175911">
      <w:bodyDiv w:val="1"/>
      <w:marLeft w:val="0"/>
      <w:marRight w:val="0"/>
      <w:marTop w:val="0"/>
      <w:marBottom w:val="0"/>
      <w:divBdr>
        <w:top w:val="none" w:sz="0" w:space="0" w:color="auto"/>
        <w:left w:val="none" w:sz="0" w:space="0" w:color="auto"/>
        <w:bottom w:val="none" w:sz="0" w:space="0" w:color="auto"/>
        <w:right w:val="none" w:sz="0" w:space="0" w:color="auto"/>
      </w:divBdr>
    </w:div>
    <w:div w:id="1278178197">
      <w:bodyDiv w:val="1"/>
      <w:marLeft w:val="0"/>
      <w:marRight w:val="0"/>
      <w:marTop w:val="0"/>
      <w:marBottom w:val="0"/>
      <w:divBdr>
        <w:top w:val="none" w:sz="0" w:space="0" w:color="auto"/>
        <w:left w:val="none" w:sz="0" w:space="0" w:color="auto"/>
        <w:bottom w:val="none" w:sz="0" w:space="0" w:color="auto"/>
        <w:right w:val="none" w:sz="0" w:space="0" w:color="auto"/>
      </w:divBdr>
    </w:div>
    <w:div w:id="1278178283">
      <w:bodyDiv w:val="1"/>
      <w:marLeft w:val="0"/>
      <w:marRight w:val="0"/>
      <w:marTop w:val="0"/>
      <w:marBottom w:val="0"/>
      <w:divBdr>
        <w:top w:val="none" w:sz="0" w:space="0" w:color="auto"/>
        <w:left w:val="none" w:sz="0" w:space="0" w:color="auto"/>
        <w:bottom w:val="none" w:sz="0" w:space="0" w:color="auto"/>
        <w:right w:val="none" w:sz="0" w:space="0" w:color="auto"/>
      </w:divBdr>
    </w:div>
    <w:div w:id="1279021092">
      <w:bodyDiv w:val="1"/>
      <w:marLeft w:val="0"/>
      <w:marRight w:val="0"/>
      <w:marTop w:val="0"/>
      <w:marBottom w:val="0"/>
      <w:divBdr>
        <w:top w:val="none" w:sz="0" w:space="0" w:color="auto"/>
        <w:left w:val="none" w:sz="0" w:space="0" w:color="auto"/>
        <w:bottom w:val="none" w:sz="0" w:space="0" w:color="auto"/>
        <w:right w:val="none" w:sz="0" w:space="0" w:color="auto"/>
      </w:divBdr>
    </w:div>
    <w:div w:id="1279146634">
      <w:bodyDiv w:val="1"/>
      <w:marLeft w:val="0"/>
      <w:marRight w:val="0"/>
      <w:marTop w:val="0"/>
      <w:marBottom w:val="0"/>
      <w:divBdr>
        <w:top w:val="none" w:sz="0" w:space="0" w:color="auto"/>
        <w:left w:val="none" w:sz="0" w:space="0" w:color="auto"/>
        <w:bottom w:val="none" w:sz="0" w:space="0" w:color="auto"/>
        <w:right w:val="none" w:sz="0" w:space="0" w:color="auto"/>
      </w:divBdr>
    </w:div>
    <w:div w:id="1280531572">
      <w:bodyDiv w:val="1"/>
      <w:marLeft w:val="0"/>
      <w:marRight w:val="0"/>
      <w:marTop w:val="0"/>
      <w:marBottom w:val="0"/>
      <w:divBdr>
        <w:top w:val="none" w:sz="0" w:space="0" w:color="auto"/>
        <w:left w:val="none" w:sz="0" w:space="0" w:color="auto"/>
        <w:bottom w:val="none" w:sz="0" w:space="0" w:color="auto"/>
        <w:right w:val="none" w:sz="0" w:space="0" w:color="auto"/>
      </w:divBdr>
    </w:div>
    <w:div w:id="1281113334">
      <w:bodyDiv w:val="1"/>
      <w:marLeft w:val="0"/>
      <w:marRight w:val="0"/>
      <w:marTop w:val="0"/>
      <w:marBottom w:val="0"/>
      <w:divBdr>
        <w:top w:val="none" w:sz="0" w:space="0" w:color="auto"/>
        <w:left w:val="none" w:sz="0" w:space="0" w:color="auto"/>
        <w:bottom w:val="none" w:sz="0" w:space="0" w:color="auto"/>
        <w:right w:val="none" w:sz="0" w:space="0" w:color="auto"/>
      </w:divBdr>
    </w:div>
    <w:div w:id="1282491084">
      <w:bodyDiv w:val="1"/>
      <w:marLeft w:val="0"/>
      <w:marRight w:val="0"/>
      <w:marTop w:val="0"/>
      <w:marBottom w:val="0"/>
      <w:divBdr>
        <w:top w:val="none" w:sz="0" w:space="0" w:color="auto"/>
        <w:left w:val="none" w:sz="0" w:space="0" w:color="auto"/>
        <w:bottom w:val="none" w:sz="0" w:space="0" w:color="auto"/>
        <w:right w:val="none" w:sz="0" w:space="0" w:color="auto"/>
      </w:divBdr>
    </w:div>
    <w:div w:id="1282877088">
      <w:bodyDiv w:val="1"/>
      <w:marLeft w:val="0"/>
      <w:marRight w:val="0"/>
      <w:marTop w:val="0"/>
      <w:marBottom w:val="0"/>
      <w:divBdr>
        <w:top w:val="none" w:sz="0" w:space="0" w:color="auto"/>
        <w:left w:val="none" w:sz="0" w:space="0" w:color="auto"/>
        <w:bottom w:val="none" w:sz="0" w:space="0" w:color="auto"/>
        <w:right w:val="none" w:sz="0" w:space="0" w:color="auto"/>
      </w:divBdr>
    </w:div>
    <w:div w:id="1283079098">
      <w:bodyDiv w:val="1"/>
      <w:marLeft w:val="0"/>
      <w:marRight w:val="0"/>
      <w:marTop w:val="0"/>
      <w:marBottom w:val="0"/>
      <w:divBdr>
        <w:top w:val="none" w:sz="0" w:space="0" w:color="auto"/>
        <w:left w:val="none" w:sz="0" w:space="0" w:color="auto"/>
        <w:bottom w:val="none" w:sz="0" w:space="0" w:color="auto"/>
        <w:right w:val="none" w:sz="0" w:space="0" w:color="auto"/>
      </w:divBdr>
    </w:div>
    <w:div w:id="1284652499">
      <w:bodyDiv w:val="1"/>
      <w:marLeft w:val="0"/>
      <w:marRight w:val="0"/>
      <w:marTop w:val="0"/>
      <w:marBottom w:val="0"/>
      <w:divBdr>
        <w:top w:val="none" w:sz="0" w:space="0" w:color="auto"/>
        <w:left w:val="none" w:sz="0" w:space="0" w:color="auto"/>
        <w:bottom w:val="none" w:sz="0" w:space="0" w:color="auto"/>
        <w:right w:val="none" w:sz="0" w:space="0" w:color="auto"/>
      </w:divBdr>
    </w:div>
    <w:div w:id="1285503694">
      <w:bodyDiv w:val="1"/>
      <w:marLeft w:val="0"/>
      <w:marRight w:val="0"/>
      <w:marTop w:val="0"/>
      <w:marBottom w:val="0"/>
      <w:divBdr>
        <w:top w:val="none" w:sz="0" w:space="0" w:color="auto"/>
        <w:left w:val="none" w:sz="0" w:space="0" w:color="auto"/>
        <w:bottom w:val="none" w:sz="0" w:space="0" w:color="auto"/>
        <w:right w:val="none" w:sz="0" w:space="0" w:color="auto"/>
      </w:divBdr>
    </w:div>
    <w:div w:id="1285582136">
      <w:bodyDiv w:val="1"/>
      <w:marLeft w:val="0"/>
      <w:marRight w:val="0"/>
      <w:marTop w:val="0"/>
      <w:marBottom w:val="0"/>
      <w:divBdr>
        <w:top w:val="none" w:sz="0" w:space="0" w:color="auto"/>
        <w:left w:val="none" w:sz="0" w:space="0" w:color="auto"/>
        <w:bottom w:val="none" w:sz="0" w:space="0" w:color="auto"/>
        <w:right w:val="none" w:sz="0" w:space="0" w:color="auto"/>
      </w:divBdr>
    </w:div>
    <w:div w:id="1285770868">
      <w:bodyDiv w:val="1"/>
      <w:marLeft w:val="0"/>
      <w:marRight w:val="0"/>
      <w:marTop w:val="0"/>
      <w:marBottom w:val="0"/>
      <w:divBdr>
        <w:top w:val="none" w:sz="0" w:space="0" w:color="auto"/>
        <w:left w:val="none" w:sz="0" w:space="0" w:color="auto"/>
        <w:bottom w:val="none" w:sz="0" w:space="0" w:color="auto"/>
        <w:right w:val="none" w:sz="0" w:space="0" w:color="auto"/>
      </w:divBdr>
    </w:div>
    <w:div w:id="1286347892">
      <w:bodyDiv w:val="1"/>
      <w:marLeft w:val="0"/>
      <w:marRight w:val="0"/>
      <w:marTop w:val="0"/>
      <w:marBottom w:val="0"/>
      <w:divBdr>
        <w:top w:val="none" w:sz="0" w:space="0" w:color="auto"/>
        <w:left w:val="none" w:sz="0" w:space="0" w:color="auto"/>
        <w:bottom w:val="none" w:sz="0" w:space="0" w:color="auto"/>
        <w:right w:val="none" w:sz="0" w:space="0" w:color="auto"/>
      </w:divBdr>
    </w:div>
    <w:div w:id="1286355164">
      <w:bodyDiv w:val="1"/>
      <w:marLeft w:val="0"/>
      <w:marRight w:val="0"/>
      <w:marTop w:val="0"/>
      <w:marBottom w:val="0"/>
      <w:divBdr>
        <w:top w:val="none" w:sz="0" w:space="0" w:color="auto"/>
        <w:left w:val="none" w:sz="0" w:space="0" w:color="auto"/>
        <w:bottom w:val="none" w:sz="0" w:space="0" w:color="auto"/>
        <w:right w:val="none" w:sz="0" w:space="0" w:color="auto"/>
      </w:divBdr>
    </w:div>
    <w:div w:id="1286355286">
      <w:bodyDiv w:val="1"/>
      <w:marLeft w:val="0"/>
      <w:marRight w:val="0"/>
      <w:marTop w:val="0"/>
      <w:marBottom w:val="0"/>
      <w:divBdr>
        <w:top w:val="none" w:sz="0" w:space="0" w:color="auto"/>
        <w:left w:val="none" w:sz="0" w:space="0" w:color="auto"/>
        <w:bottom w:val="none" w:sz="0" w:space="0" w:color="auto"/>
        <w:right w:val="none" w:sz="0" w:space="0" w:color="auto"/>
      </w:divBdr>
    </w:div>
    <w:div w:id="1287395427">
      <w:bodyDiv w:val="1"/>
      <w:marLeft w:val="0"/>
      <w:marRight w:val="0"/>
      <w:marTop w:val="0"/>
      <w:marBottom w:val="0"/>
      <w:divBdr>
        <w:top w:val="none" w:sz="0" w:space="0" w:color="auto"/>
        <w:left w:val="none" w:sz="0" w:space="0" w:color="auto"/>
        <w:bottom w:val="none" w:sz="0" w:space="0" w:color="auto"/>
        <w:right w:val="none" w:sz="0" w:space="0" w:color="auto"/>
      </w:divBdr>
    </w:div>
    <w:div w:id="1287396596">
      <w:bodyDiv w:val="1"/>
      <w:marLeft w:val="0"/>
      <w:marRight w:val="0"/>
      <w:marTop w:val="0"/>
      <w:marBottom w:val="0"/>
      <w:divBdr>
        <w:top w:val="none" w:sz="0" w:space="0" w:color="auto"/>
        <w:left w:val="none" w:sz="0" w:space="0" w:color="auto"/>
        <w:bottom w:val="none" w:sz="0" w:space="0" w:color="auto"/>
        <w:right w:val="none" w:sz="0" w:space="0" w:color="auto"/>
      </w:divBdr>
    </w:div>
    <w:div w:id="1287782818">
      <w:bodyDiv w:val="1"/>
      <w:marLeft w:val="0"/>
      <w:marRight w:val="0"/>
      <w:marTop w:val="0"/>
      <w:marBottom w:val="0"/>
      <w:divBdr>
        <w:top w:val="none" w:sz="0" w:space="0" w:color="auto"/>
        <w:left w:val="none" w:sz="0" w:space="0" w:color="auto"/>
        <w:bottom w:val="none" w:sz="0" w:space="0" w:color="auto"/>
        <w:right w:val="none" w:sz="0" w:space="0" w:color="auto"/>
      </w:divBdr>
    </w:div>
    <w:div w:id="1288125655">
      <w:bodyDiv w:val="1"/>
      <w:marLeft w:val="0"/>
      <w:marRight w:val="0"/>
      <w:marTop w:val="0"/>
      <w:marBottom w:val="0"/>
      <w:divBdr>
        <w:top w:val="none" w:sz="0" w:space="0" w:color="auto"/>
        <w:left w:val="none" w:sz="0" w:space="0" w:color="auto"/>
        <w:bottom w:val="none" w:sz="0" w:space="0" w:color="auto"/>
        <w:right w:val="none" w:sz="0" w:space="0" w:color="auto"/>
      </w:divBdr>
    </w:div>
    <w:div w:id="1288197634">
      <w:bodyDiv w:val="1"/>
      <w:marLeft w:val="0"/>
      <w:marRight w:val="0"/>
      <w:marTop w:val="0"/>
      <w:marBottom w:val="0"/>
      <w:divBdr>
        <w:top w:val="none" w:sz="0" w:space="0" w:color="auto"/>
        <w:left w:val="none" w:sz="0" w:space="0" w:color="auto"/>
        <w:bottom w:val="none" w:sz="0" w:space="0" w:color="auto"/>
        <w:right w:val="none" w:sz="0" w:space="0" w:color="auto"/>
      </w:divBdr>
    </w:div>
    <w:div w:id="1288269928">
      <w:bodyDiv w:val="1"/>
      <w:marLeft w:val="0"/>
      <w:marRight w:val="0"/>
      <w:marTop w:val="0"/>
      <w:marBottom w:val="0"/>
      <w:divBdr>
        <w:top w:val="none" w:sz="0" w:space="0" w:color="auto"/>
        <w:left w:val="none" w:sz="0" w:space="0" w:color="auto"/>
        <w:bottom w:val="none" w:sz="0" w:space="0" w:color="auto"/>
        <w:right w:val="none" w:sz="0" w:space="0" w:color="auto"/>
      </w:divBdr>
    </w:div>
    <w:div w:id="1289093201">
      <w:bodyDiv w:val="1"/>
      <w:marLeft w:val="0"/>
      <w:marRight w:val="0"/>
      <w:marTop w:val="0"/>
      <w:marBottom w:val="0"/>
      <w:divBdr>
        <w:top w:val="none" w:sz="0" w:space="0" w:color="auto"/>
        <w:left w:val="none" w:sz="0" w:space="0" w:color="auto"/>
        <w:bottom w:val="none" w:sz="0" w:space="0" w:color="auto"/>
        <w:right w:val="none" w:sz="0" w:space="0" w:color="auto"/>
      </w:divBdr>
    </w:div>
    <w:div w:id="1289505789">
      <w:bodyDiv w:val="1"/>
      <w:marLeft w:val="0"/>
      <w:marRight w:val="0"/>
      <w:marTop w:val="0"/>
      <w:marBottom w:val="0"/>
      <w:divBdr>
        <w:top w:val="none" w:sz="0" w:space="0" w:color="auto"/>
        <w:left w:val="none" w:sz="0" w:space="0" w:color="auto"/>
        <w:bottom w:val="none" w:sz="0" w:space="0" w:color="auto"/>
        <w:right w:val="none" w:sz="0" w:space="0" w:color="auto"/>
      </w:divBdr>
    </w:div>
    <w:div w:id="1289631349">
      <w:bodyDiv w:val="1"/>
      <w:marLeft w:val="0"/>
      <w:marRight w:val="0"/>
      <w:marTop w:val="0"/>
      <w:marBottom w:val="0"/>
      <w:divBdr>
        <w:top w:val="none" w:sz="0" w:space="0" w:color="auto"/>
        <w:left w:val="none" w:sz="0" w:space="0" w:color="auto"/>
        <w:bottom w:val="none" w:sz="0" w:space="0" w:color="auto"/>
        <w:right w:val="none" w:sz="0" w:space="0" w:color="auto"/>
      </w:divBdr>
    </w:div>
    <w:div w:id="1290428887">
      <w:bodyDiv w:val="1"/>
      <w:marLeft w:val="0"/>
      <w:marRight w:val="0"/>
      <w:marTop w:val="0"/>
      <w:marBottom w:val="0"/>
      <w:divBdr>
        <w:top w:val="none" w:sz="0" w:space="0" w:color="auto"/>
        <w:left w:val="none" w:sz="0" w:space="0" w:color="auto"/>
        <w:bottom w:val="none" w:sz="0" w:space="0" w:color="auto"/>
        <w:right w:val="none" w:sz="0" w:space="0" w:color="auto"/>
      </w:divBdr>
    </w:div>
    <w:div w:id="1291013606">
      <w:bodyDiv w:val="1"/>
      <w:marLeft w:val="0"/>
      <w:marRight w:val="0"/>
      <w:marTop w:val="0"/>
      <w:marBottom w:val="0"/>
      <w:divBdr>
        <w:top w:val="none" w:sz="0" w:space="0" w:color="auto"/>
        <w:left w:val="none" w:sz="0" w:space="0" w:color="auto"/>
        <w:bottom w:val="none" w:sz="0" w:space="0" w:color="auto"/>
        <w:right w:val="none" w:sz="0" w:space="0" w:color="auto"/>
      </w:divBdr>
    </w:div>
    <w:div w:id="1292244125">
      <w:bodyDiv w:val="1"/>
      <w:marLeft w:val="0"/>
      <w:marRight w:val="0"/>
      <w:marTop w:val="0"/>
      <w:marBottom w:val="0"/>
      <w:divBdr>
        <w:top w:val="none" w:sz="0" w:space="0" w:color="auto"/>
        <w:left w:val="none" w:sz="0" w:space="0" w:color="auto"/>
        <w:bottom w:val="none" w:sz="0" w:space="0" w:color="auto"/>
        <w:right w:val="none" w:sz="0" w:space="0" w:color="auto"/>
      </w:divBdr>
    </w:div>
    <w:div w:id="1292712310">
      <w:bodyDiv w:val="1"/>
      <w:marLeft w:val="0"/>
      <w:marRight w:val="0"/>
      <w:marTop w:val="0"/>
      <w:marBottom w:val="0"/>
      <w:divBdr>
        <w:top w:val="none" w:sz="0" w:space="0" w:color="auto"/>
        <w:left w:val="none" w:sz="0" w:space="0" w:color="auto"/>
        <w:bottom w:val="none" w:sz="0" w:space="0" w:color="auto"/>
        <w:right w:val="none" w:sz="0" w:space="0" w:color="auto"/>
      </w:divBdr>
    </w:div>
    <w:div w:id="1292898635">
      <w:bodyDiv w:val="1"/>
      <w:marLeft w:val="0"/>
      <w:marRight w:val="0"/>
      <w:marTop w:val="0"/>
      <w:marBottom w:val="0"/>
      <w:divBdr>
        <w:top w:val="none" w:sz="0" w:space="0" w:color="auto"/>
        <w:left w:val="none" w:sz="0" w:space="0" w:color="auto"/>
        <w:bottom w:val="none" w:sz="0" w:space="0" w:color="auto"/>
        <w:right w:val="none" w:sz="0" w:space="0" w:color="auto"/>
      </w:divBdr>
    </w:div>
    <w:div w:id="1293050820">
      <w:bodyDiv w:val="1"/>
      <w:marLeft w:val="0"/>
      <w:marRight w:val="0"/>
      <w:marTop w:val="0"/>
      <w:marBottom w:val="0"/>
      <w:divBdr>
        <w:top w:val="none" w:sz="0" w:space="0" w:color="auto"/>
        <w:left w:val="none" w:sz="0" w:space="0" w:color="auto"/>
        <w:bottom w:val="none" w:sz="0" w:space="0" w:color="auto"/>
        <w:right w:val="none" w:sz="0" w:space="0" w:color="auto"/>
      </w:divBdr>
    </w:div>
    <w:div w:id="1293169192">
      <w:bodyDiv w:val="1"/>
      <w:marLeft w:val="0"/>
      <w:marRight w:val="0"/>
      <w:marTop w:val="0"/>
      <w:marBottom w:val="0"/>
      <w:divBdr>
        <w:top w:val="none" w:sz="0" w:space="0" w:color="auto"/>
        <w:left w:val="none" w:sz="0" w:space="0" w:color="auto"/>
        <w:bottom w:val="none" w:sz="0" w:space="0" w:color="auto"/>
        <w:right w:val="none" w:sz="0" w:space="0" w:color="auto"/>
      </w:divBdr>
    </w:div>
    <w:div w:id="1293900791">
      <w:bodyDiv w:val="1"/>
      <w:marLeft w:val="0"/>
      <w:marRight w:val="0"/>
      <w:marTop w:val="0"/>
      <w:marBottom w:val="0"/>
      <w:divBdr>
        <w:top w:val="none" w:sz="0" w:space="0" w:color="auto"/>
        <w:left w:val="none" w:sz="0" w:space="0" w:color="auto"/>
        <w:bottom w:val="none" w:sz="0" w:space="0" w:color="auto"/>
        <w:right w:val="none" w:sz="0" w:space="0" w:color="auto"/>
      </w:divBdr>
    </w:div>
    <w:div w:id="1293901722">
      <w:bodyDiv w:val="1"/>
      <w:marLeft w:val="0"/>
      <w:marRight w:val="0"/>
      <w:marTop w:val="0"/>
      <w:marBottom w:val="0"/>
      <w:divBdr>
        <w:top w:val="none" w:sz="0" w:space="0" w:color="auto"/>
        <w:left w:val="none" w:sz="0" w:space="0" w:color="auto"/>
        <w:bottom w:val="none" w:sz="0" w:space="0" w:color="auto"/>
        <w:right w:val="none" w:sz="0" w:space="0" w:color="auto"/>
      </w:divBdr>
    </w:div>
    <w:div w:id="1294410535">
      <w:bodyDiv w:val="1"/>
      <w:marLeft w:val="0"/>
      <w:marRight w:val="0"/>
      <w:marTop w:val="0"/>
      <w:marBottom w:val="0"/>
      <w:divBdr>
        <w:top w:val="none" w:sz="0" w:space="0" w:color="auto"/>
        <w:left w:val="none" w:sz="0" w:space="0" w:color="auto"/>
        <w:bottom w:val="none" w:sz="0" w:space="0" w:color="auto"/>
        <w:right w:val="none" w:sz="0" w:space="0" w:color="auto"/>
      </w:divBdr>
    </w:div>
    <w:div w:id="1295597387">
      <w:bodyDiv w:val="1"/>
      <w:marLeft w:val="0"/>
      <w:marRight w:val="0"/>
      <w:marTop w:val="0"/>
      <w:marBottom w:val="0"/>
      <w:divBdr>
        <w:top w:val="none" w:sz="0" w:space="0" w:color="auto"/>
        <w:left w:val="none" w:sz="0" w:space="0" w:color="auto"/>
        <w:bottom w:val="none" w:sz="0" w:space="0" w:color="auto"/>
        <w:right w:val="none" w:sz="0" w:space="0" w:color="auto"/>
      </w:divBdr>
    </w:div>
    <w:div w:id="1295912785">
      <w:bodyDiv w:val="1"/>
      <w:marLeft w:val="0"/>
      <w:marRight w:val="0"/>
      <w:marTop w:val="0"/>
      <w:marBottom w:val="0"/>
      <w:divBdr>
        <w:top w:val="none" w:sz="0" w:space="0" w:color="auto"/>
        <w:left w:val="none" w:sz="0" w:space="0" w:color="auto"/>
        <w:bottom w:val="none" w:sz="0" w:space="0" w:color="auto"/>
        <w:right w:val="none" w:sz="0" w:space="0" w:color="auto"/>
      </w:divBdr>
    </w:div>
    <w:div w:id="1296064385">
      <w:bodyDiv w:val="1"/>
      <w:marLeft w:val="0"/>
      <w:marRight w:val="0"/>
      <w:marTop w:val="0"/>
      <w:marBottom w:val="0"/>
      <w:divBdr>
        <w:top w:val="none" w:sz="0" w:space="0" w:color="auto"/>
        <w:left w:val="none" w:sz="0" w:space="0" w:color="auto"/>
        <w:bottom w:val="none" w:sz="0" w:space="0" w:color="auto"/>
        <w:right w:val="none" w:sz="0" w:space="0" w:color="auto"/>
      </w:divBdr>
    </w:div>
    <w:div w:id="1296565755">
      <w:bodyDiv w:val="1"/>
      <w:marLeft w:val="0"/>
      <w:marRight w:val="0"/>
      <w:marTop w:val="0"/>
      <w:marBottom w:val="0"/>
      <w:divBdr>
        <w:top w:val="none" w:sz="0" w:space="0" w:color="auto"/>
        <w:left w:val="none" w:sz="0" w:space="0" w:color="auto"/>
        <w:bottom w:val="none" w:sz="0" w:space="0" w:color="auto"/>
        <w:right w:val="none" w:sz="0" w:space="0" w:color="auto"/>
      </w:divBdr>
    </w:div>
    <w:div w:id="1296988824">
      <w:bodyDiv w:val="1"/>
      <w:marLeft w:val="0"/>
      <w:marRight w:val="0"/>
      <w:marTop w:val="0"/>
      <w:marBottom w:val="0"/>
      <w:divBdr>
        <w:top w:val="none" w:sz="0" w:space="0" w:color="auto"/>
        <w:left w:val="none" w:sz="0" w:space="0" w:color="auto"/>
        <w:bottom w:val="none" w:sz="0" w:space="0" w:color="auto"/>
        <w:right w:val="none" w:sz="0" w:space="0" w:color="auto"/>
      </w:divBdr>
    </w:div>
    <w:div w:id="1297175862">
      <w:bodyDiv w:val="1"/>
      <w:marLeft w:val="0"/>
      <w:marRight w:val="0"/>
      <w:marTop w:val="0"/>
      <w:marBottom w:val="0"/>
      <w:divBdr>
        <w:top w:val="none" w:sz="0" w:space="0" w:color="auto"/>
        <w:left w:val="none" w:sz="0" w:space="0" w:color="auto"/>
        <w:bottom w:val="none" w:sz="0" w:space="0" w:color="auto"/>
        <w:right w:val="none" w:sz="0" w:space="0" w:color="auto"/>
      </w:divBdr>
    </w:div>
    <w:div w:id="1297373731">
      <w:bodyDiv w:val="1"/>
      <w:marLeft w:val="0"/>
      <w:marRight w:val="0"/>
      <w:marTop w:val="0"/>
      <w:marBottom w:val="0"/>
      <w:divBdr>
        <w:top w:val="none" w:sz="0" w:space="0" w:color="auto"/>
        <w:left w:val="none" w:sz="0" w:space="0" w:color="auto"/>
        <w:bottom w:val="none" w:sz="0" w:space="0" w:color="auto"/>
        <w:right w:val="none" w:sz="0" w:space="0" w:color="auto"/>
      </w:divBdr>
    </w:div>
    <w:div w:id="1297448474">
      <w:bodyDiv w:val="1"/>
      <w:marLeft w:val="0"/>
      <w:marRight w:val="0"/>
      <w:marTop w:val="0"/>
      <w:marBottom w:val="0"/>
      <w:divBdr>
        <w:top w:val="none" w:sz="0" w:space="0" w:color="auto"/>
        <w:left w:val="none" w:sz="0" w:space="0" w:color="auto"/>
        <w:bottom w:val="none" w:sz="0" w:space="0" w:color="auto"/>
        <w:right w:val="none" w:sz="0" w:space="0" w:color="auto"/>
      </w:divBdr>
    </w:div>
    <w:div w:id="1299721559">
      <w:bodyDiv w:val="1"/>
      <w:marLeft w:val="0"/>
      <w:marRight w:val="0"/>
      <w:marTop w:val="0"/>
      <w:marBottom w:val="0"/>
      <w:divBdr>
        <w:top w:val="none" w:sz="0" w:space="0" w:color="auto"/>
        <w:left w:val="none" w:sz="0" w:space="0" w:color="auto"/>
        <w:bottom w:val="none" w:sz="0" w:space="0" w:color="auto"/>
        <w:right w:val="none" w:sz="0" w:space="0" w:color="auto"/>
      </w:divBdr>
    </w:div>
    <w:div w:id="1299804817">
      <w:bodyDiv w:val="1"/>
      <w:marLeft w:val="0"/>
      <w:marRight w:val="0"/>
      <w:marTop w:val="0"/>
      <w:marBottom w:val="0"/>
      <w:divBdr>
        <w:top w:val="none" w:sz="0" w:space="0" w:color="auto"/>
        <w:left w:val="none" w:sz="0" w:space="0" w:color="auto"/>
        <w:bottom w:val="none" w:sz="0" w:space="0" w:color="auto"/>
        <w:right w:val="none" w:sz="0" w:space="0" w:color="auto"/>
      </w:divBdr>
    </w:div>
    <w:div w:id="1299842966">
      <w:bodyDiv w:val="1"/>
      <w:marLeft w:val="0"/>
      <w:marRight w:val="0"/>
      <w:marTop w:val="0"/>
      <w:marBottom w:val="0"/>
      <w:divBdr>
        <w:top w:val="none" w:sz="0" w:space="0" w:color="auto"/>
        <w:left w:val="none" w:sz="0" w:space="0" w:color="auto"/>
        <w:bottom w:val="none" w:sz="0" w:space="0" w:color="auto"/>
        <w:right w:val="none" w:sz="0" w:space="0" w:color="auto"/>
      </w:divBdr>
    </w:div>
    <w:div w:id="1299915139">
      <w:bodyDiv w:val="1"/>
      <w:marLeft w:val="0"/>
      <w:marRight w:val="0"/>
      <w:marTop w:val="0"/>
      <w:marBottom w:val="0"/>
      <w:divBdr>
        <w:top w:val="none" w:sz="0" w:space="0" w:color="auto"/>
        <w:left w:val="none" w:sz="0" w:space="0" w:color="auto"/>
        <w:bottom w:val="none" w:sz="0" w:space="0" w:color="auto"/>
        <w:right w:val="none" w:sz="0" w:space="0" w:color="auto"/>
      </w:divBdr>
    </w:div>
    <w:div w:id="1300112155">
      <w:bodyDiv w:val="1"/>
      <w:marLeft w:val="0"/>
      <w:marRight w:val="0"/>
      <w:marTop w:val="0"/>
      <w:marBottom w:val="0"/>
      <w:divBdr>
        <w:top w:val="none" w:sz="0" w:space="0" w:color="auto"/>
        <w:left w:val="none" w:sz="0" w:space="0" w:color="auto"/>
        <w:bottom w:val="none" w:sz="0" w:space="0" w:color="auto"/>
        <w:right w:val="none" w:sz="0" w:space="0" w:color="auto"/>
      </w:divBdr>
    </w:div>
    <w:div w:id="1300265141">
      <w:bodyDiv w:val="1"/>
      <w:marLeft w:val="0"/>
      <w:marRight w:val="0"/>
      <w:marTop w:val="0"/>
      <w:marBottom w:val="0"/>
      <w:divBdr>
        <w:top w:val="none" w:sz="0" w:space="0" w:color="auto"/>
        <w:left w:val="none" w:sz="0" w:space="0" w:color="auto"/>
        <w:bottom w:val="none" w:sz="0" w:space="0" w:color="auto"/>
        <w:right w:val="none" w:sz="0" w:space="0" w:color="auto"/>
      </w:divBdr>
    </w:div>
    <w:div w:id="1300381353">
      <w:bodyDiv w:val="1"/>
      <w:marLeft w:val="0"/>
      <w:marRight w:val="0"/>
      <w:marTop w:val="0"/>
      <w:marBottom w:val="0"/>
      <w:divBdr>
        <w:top w:val="none" w:sz="0" w:space="0" w:color="auto"/>
        <w:left w:val="none" w:sz="0" w:space="0" w:color="auto"/>
        <w:bottom w:val="none" w:sz="0" w:space="0" w:color="auto"/>
        <w:right w:val="none" w:sz="0" w:space="0" w:color="auto"/>
      </w:divBdr>
    </w:div>
    <w:div w:id="1300527228">
      <w:bodyDiv w:val="1"/>
      <w:marLeft w:val="0"/>
      <w:marRight w:val="0"/>
      <w:marTop w:val="0"/>
      <w:marBottom w:val="0"/>
      <w:divBdr>
        <w:top w:val="none" w:sz="0" w:space="0" w:color="auto"/>
        <w:left w:val="none" w:sz="0" w:space="0" w:color="auto"/>
        <w:bottom w:val="none" w:sz="0" w:space="0" w:color="auto"/>
        <w:right w:val="none" w:sz="0" w:space="0" w:color="auto"/>
      </w:divBdr>
    </w:div>
    <w:div w:id="1301693541">
      <w:bodyDiv w:val="1"/>
      <w:marLeft w:val="0"/>
      <w:marRight w:val="0"/>
      <w:marTop w:val="0"/>
      <w:marBottom w:val="0"/>
      <w:divBdr>
        <w:top w:val="none" w:sz="0" w:space="0" w:color="auto"/>
        <w:left w:val="none" w:sz="0" w:space="0" w:color="auto"/>
        <w:bottom w:val="none" w:sz="0" w:space="0" w:color="auto"/>
        <w:right w:val="none" w:sz="0" w:space="0" w:color="auto"/>
      </w:divBdr>
    </w:div>
    <w:div w:id="1302033424">
      <w:bodyDiv w:val="1"/>
      <w:marLeft w:val="0"/>
      <w:marRight w:val="0"/>
      <w:marTop w:val="0"/>
      <w:marBottom w:val="0"/>
      <w:divBdr>
        <w:top w:val="none" w:sz="0" w:space="0" w:color="auto"/>
        <w:left w:val="none" w:sz="0" w:space="0" w:color="auto"/>
        <w:bottom w:val="none" w:sz="0" w:space="0" w:color="auto"/>
        <w:right w:val="none" w:sz="0" w:space="0" w:color="auto"/>
      </w:divBdr>
    </w:div>
    <w:div w:id="1302074092">
      <w:bodyDiv w:val="1"/>
      <w:marLeft w:val="0"/>
      <w:marRight w:val="0"/>
      <w:marTop w:val="0"/>
      <w:marBottom w:val="0"/>
      <w:divBdr>
        <w:top w:val="none" w:sz="0" w:space="0" w:color="auto"/>
        <w:left w:val="none" w:sz="0" w:space="0" w:color="auto"/>
        <w:bottom w:val="none" w:sz="0" w:space="0" w:color="auto"/>
        <w:right w:val="none" w:sz="0" w:space="0" w:color="auto"/>
      </w:divBdr>
    </w:div>
    <w:div w:id="1302930055">
      <w:bodyDiv w:val="1"/>
      <w:marLeft w:val="0"/>
      <w:marRight w:val="0"/>
      <w:marTop w:val="0"/>
      <w:marBottom w:val="0"/>
      <w:divBdr>
        <w:top w:val="none" w:sz="0" w:space="0" w:color="auto"/>
        <w:left w:val="none" w:sz="0" w:space="0" w:color="auto"/>
        <w:bottom w:val="none" w:sz="0" w:space="0" w:color="auto"/>
        <w:right w:val="none" w:sz="0" w:space="0" w:color="auto"/>
      </w:divBdr>
    </w:div>
    <w:div w:id="1303267791">
      <w:bodyDiv w:val="1"/>
      <w:marLeft w:val="0"/>
      <w:marRight w:val="0"/>
      <w:marTop w:val="0"/>
      <w:marBottom w:val="0"/>
      <w:divBdr>
        <w:top w:val="none" w:sz="0" w:space="0" w:color="auto"/>
        <w:left w:val="none" w:sz="0" w:space="0" w:color="auto"/>
        <w:bottom w:val="none" w:sz="0" w:space="0" w:color="auto"/>
        <w:right w:val="none" w:sz="0" w:space="0" w:color="auto"/>
      </w:divBdr>
    </w:div>
    <w:div w:id="1303735635">
      <w:bodyDiv w:val="1"/>
      <w:marLeft w:val="0"/>
      <w:marRight w:val="0"/>
      <w:marTop w:val="0"/>
      <w:marBottom w:val="0"/>
      <w:divBdr>
        <w:top w:val="none" w:sz="0" w:space="0" w:color="auto"/>
        <w:left w:val="none" w:sz="0" w:space="0" w:color="auto"/>
        <w:bottom w:val="none" w:sz="0" w:space="0" w:color="auto"/>
        <w:right w:val="none" w:sz="0" w:space="0" w:color="auto"/>
      </w:divBdr>
    </w:div>
    <w:div w:id="1304046249">
      <w:bodyDiv w:val="1"/>
      <w:marLeft w:val="0"/>
      <w:marRight w:val="0"/>
      <w:marTop w:val="0"/>
      <w:marBottom w:val="0"/>
      <w:divBdr>
        <w:top w:val="none" w:sz="0" w:space="0" w:color="auto"/>
        <w:left w:val="none" w:sz="0" w:space="0" w:color="auto"/>
        <w:bottom w:val="none" w:sz="0" w:space="0" w:color="auto"/>
        <w:right w:val="none" w:sz="0" w:space="0" w:color="auto"/>
      </w:divBdr>
    </w:div>
    <w:div w:id="1304576638">
      <w:bodyDiv w:val="1"/>
      <w:marLeft w:val="0"/>
      <w:marRight w:val="0"/>
      <w:marTop w:val="0"/>
      <w:marBottom w:val="0"/>
      <w:divBdr>
        <w:top w:val="none" w:sz="0" w:space="0" w:color="auto"/>
        <w:left w:val="none" w:sz="0" w:space="0" w:color="auto"/>
        <w:bottom w:val="none" w:sz="0" w:space="0" w:color="auto"/>
        <w:right w:val="none" w:sz="0" w:space="0" w:color="auto"/>
      </w:divBdr>
    </w:div>
    <w:div w:id="1305159138">
      <w:bodyDiv w:val="1"/>
      <w:marLeft w:val="0"/>
      <w:marRight w:val="0"/>
      <w:marTop w:val="0"/>
      <w:marBottom w:val="0"/>
      <w:divBdr>
        <w:top w:val="none" w:sz="0" w:space="0" w:color="auto"/>
        <w:left w:val="none" w:sz="0" w:space="0" w:color="auto"/>
        <w:bottom w:val="none" w:sz="0" w:space="0" w:color="auto"/>
        <w:right w:val="none" w:sz="0" w:space="0" w:color="auto"/>
      </w:divBdr>
    </w:div>
    <w:div w:id="1305308641">
      <w:bodyDiv w:val="1"/>
      <w:marLeft w:val="0"/>
      <w:marRight w:val="0"/>
      <w:marTop w:val="0"/>
      <w:marBottom w:val="0"/>
      <w:divBdr>
        <w:top w:val="none" w:sz="0" w:space="0" w:color="auto"/>
        <w:left w:val="none" w:sz="0" w:space="0" w:color="auto"/>
        <w:bottom w:val="none" w:sz="0" w:space="0" w:color="auto"/>
        <w:right w:val="none" w:sz="0" w:space="0" w:color="auto"/>
      </w:divBdr>
    </w:div>
    <w:div w:id="1305312759">
      <w:bodyDiv w:val="1"/>
      <w:marLeft w:val="0"/>
      <w:marRight w:val="0"/>
      <w:marTop w:val="0"/>
      <w:marBottom w:val="0"/>
      <w:divBdr>
        <w:top w:val="none" w:sz="0" w:space="0" w:color="auto"/>
        <w:left w:val="none" w:sz="0" w:space="0" w:color="auto"/>
        <w:bottom w:val="none" w:sz="0" w:space="0" w:color="auto"/>
        <w:right w:val="none" w:sz="0" w:space="0" w:color="auto"/>
      </w:divBdr>
    </w:div>
    <w:div w:id="1305965992">
      <w:bodyDiv w:val="1"/>
      <w:marLeft w:val="0"/>
      <w:marRight w:val="0"/>
      <w:marTop w:val="0"/>
      <w:marBottom w:val="0"/>
      <w:divBdr>
        <w:top w:val="none" w:sz="0" w:space="0" w:color="auto"/>
        <w:left w:val="none" w:sz="0" w:space="0" w:color="auto"/>
        <w:bottom w:val="none" w:sz="0" w:space="0" w:color="auto"/>
        <w:right w:val="none" w:sz="0" w:space="0" w:color="auto"/>
      </w:divBdr>
    </w:div>
    <w:div w:id="1306353741">
      <w:bodyDiv w:val="1"/>
      <w:marLeft w:val="0"/>
      <w:marRight w:val="0"/>
      <w:marTop w:val="0"/>
      <w:marBottom w:val="0"/>
      <w:divBdr>
        <w:top w:val="none" w:sz="0" w:space="0" w:color="auto"/>
        <w:left w:val="none" w:sz="0" w:space="0" w:color="auto"/>
        <w:bottom w:val="none" w:sz="0" w:space="0" w:color="auto"/>
        <w:right w:val="none" w:sz="0" w:space="0" w:color="auto"/>
      </w:divBdr>
    </w:div>
    <w:div w:id="1306545919">
      <w:bodyDiv w:val="1"/>
      <w:marLeft w:val="0"/>
      <w:marRight w:val="0"/>
      <w:marTop w:val="0"/>
      <w:marBottom w:val="0"/>
      <w:divBdr>
        <w:top w:val="none" w:sz="0" w:space="0" w:color="auto"/>
        <w:left w:val="none" w:sz="0" w:space="0" w:color="auto"/>
        <w:bottom w:val="none" w:sz="0" w:space="0" w:color="auto"/>
        <w:right w:val="none" w:sz="0" w:space="0" w:color="auto"/>
      </w:divBdr>
    </w:div>
    <w:div w:id="1306659879">
      <w:bodyDiv w:val="1"/>
      <w:marLeft w:val="0"/>
      <w:marRight w:val="0"/>
      <w:marTop w:val="0"/>
      <w:marBottom w:val="0"/>
      <w:divBdr>
        <w:top w:val="none" w:sz="0" w:space="0" w:color="auto"/>
        <w:left w:val="none" w:sz="0" w:space="0" w:color="auto"/>
        <w:bottom w:val="none" w:sz="0" w:space="0" w:color="auto"/>
        <w:right w:val="none" w:sz="0" w:space="0" w:color="auto"/>
      </w:divBdr>
    </w:div>
    <w:div w:id="1306817504">
      <w:bodyDiv w:val="1"/>
      <w:marLeft w:val="0"/>
      <w:marRight w:val="0"/>
      <w:marTop w:val="0"/>
      <w:marBottom w:val="0"/>
      <w:divBdr>
        <w:top w:val="none" w:sz="0" w:space="0" w:color="auto"/>
        <w:left w:val="none" w:sz="0" w:space="0" w:color="auto"/>
        <w:bottom w:val="none" w:sz="0" w:space="0" w:color="auto"/>
        <w:right w:val="none" w:sz="0" w:space="0" w:color="auto"/>
      </w:divBdr>
    </w:div>
    <w:div w:id="1306935849">
      <w:bodyDiv w:val="1"/>
      <w:marLeft w:val="0"/>
      <w:marRight w:val="0"/>
      <w:marTop w:val="0"/>
      <w:marBottom w:val="0"/>
      <w:divBdr>
        <w:top w:val="none" w:sz="0" w:space="0" w:color="auto"/>
        <w:left w:val="none" w:sz="0" w:space="0" w:color="auto"/>
        <w:bottom w:val="none" w:sz="0" w:space="0" w:color="auto"/>
        <w:right w:val="none" w:sz="0" w:space="0" w:color="auto"/>
      </w:divBdr>
    </w:div>
    <w:div w:id="1307391287">
      <w:bodyDiv w:val="1"/>
      <w:marLeft w:val="0"/>
      <w:marRight w:val="0"/>
      <w:marTop w:val="0"/>
      <w:marBottom w:val="0"/>
      <w:divBdr>
        <w:top w:val="none" w:sz="0" w:space="0" w:color="auto"/>
        <w:left w:val="none" w:sz="0" w:space="0" w:color="auto"/>
        <w:bottom w:val="none" w:sz="0" w:space="0" w:color="auto"/>
        <w:right w:val="none" w:sz="0" w:space="0" w:color="auto"/>
      </w:divBdr>
    </w:div>
    <w:div w:id="1307927460">
      <w:bodyDiv w:val="1"/>
      <w:marLeft w:val="0"/>
      <w:marRight w:val="0"/>
      <w:marTop w:val="0"/>
      <w:marBottom w:val="0"/>
      <w:divBdr>
        <w:top w:val="none" w:sz="0" w:space="0" w:color="auto"/>
        <w:left w:val="none" w:sz="0" w:space="0" w:color="auto"/>
        <w:bottom w:val="none" w:sz="0" w:space="0" w:color="auto"/>
        <w:right w:val="none" w:sz="0" w:space="0" w:color="auto"/>
      </w:divBdr>
    </w:div>
    <w:div w:id="1309094185">
      <w:bodyDiv w:val="1"/>
      <w:marLeft w:val="0"/>
      <w:marRight w:val="0"/>
      <w:marTop w:val="0"/>
      <w:marBottom w:val="0"/>
      <w:divBdr>
        <w:top w:val="none" w:sz="0" w:space="0" w:color="auto"/>
        <w:left w:val="none" w:sz="0" w:space="0" w:color="auto"/>
        <w:bottom w:val="none" w:sz="0" w:space="0" w:color="auto"/>
        <w:right w:val="none" w:sz="0" w:space="0" w:color="auto"/>
      </w:divBdr>
    </w:div>
    <w:div w:id="1309280658">
      <w:bodyDiv w:val="1"/>
      <w:marLeft w:val="0"/>
      <w:marRight w:val="0"/>
      <w:marTop w:val="0"/>
      <w:marBottom w:val="0"/>
      <w:divBdr>
        <w:top w:val="none" w:sz="0" w:space="0" w:color="auto"/>
        <w:left w:val="none" w:sz="0" w:space="0" w:color="auto"/>
        <w:bottom w:val="none" w:sz="0" w:space="0" w:color="auto"/>
        <w:right w:val="none" w:sz="0" w:space="0" w:color="auto"/>
      </w:divBdr>
    </w:div>
    <w:div w:id="1309433531">
      <w:bodyDiv w:val="1"/>
      <w:marLeft w:val="0"/>
      <w:marRight w:val="0"/>
      <w:marTop w:val="0"/>
      <w:marBottom w:val="0"/>
      <w:divBdr>
        <w:top w:val="none" w:sz="0" w:space="0" w:color="auto"/>
        <w:left w:val="none" w:sz="0" w:space="0" w:color="auto"/>
        <w:bottom w:val="none" w:sz="0" w:space="0" w:color="auto"/>
        <w:right w:val="none" w:sz="0" w:space="0" w:color="auto"/>
      </w:divBdr>
    </w:div>
    <w:div w:id="1309868478">
      <w:bodyDiv w:val="1"/>
      <w:marLeft w:val="0"/>
      <w:marRight w:val="0"/>
      <w:marTop w:val="0"/>
      <w:marBottom w:val="0"/>
      <w:divBdr>
        <w:top w:val="none" w:sz="0" w:space="0" w:color="auto"/>
        <w:left w:val="none" w:sz="0" w:space="0" w:color="auto"/>
        <w:bottom w:val="none" w:sz="0" w:space="0" w:color="auto"/>
        <w:right w:val="none" w:sz="0" w:space="0" w:color="auto"/>
      </w:divBdr>
    </w:div>
    <w:div w:id="1309896661">
      <w:bodyDiv w:val="1"/>
      <w:marLeft w:val="0"/>
      <w:marRight w:val="0"/>
      <w:marTop w:val="0"/>
      <w:marBottom w:val="0"/>
      <w:divBdr>
        <w:top w:val="none" w:sz="0" w:space="0" w:color="auto"/>
        <w:left w:val="none" w:sz="0" w:space="0" w:color="auto"/>
        <w:bottom w:val="none" w:sz="0" w:space="0" w:color="auto"/>
        <w:right w:val="none" w:sz="0" w:space="0" w:color="auto"/>
      </w:divBdr>
    </w:div>
    <w:div w:id="1310210199">
      <w:bodyDiv w:val="1"/>
      <w:marLeft w:val="0"/>
      <w:marRight w:val="0"/>
      <w:marTop w:val="0"/>
      <w:marBottom w:val="0"/>
      <w:divBdr>
        <w:top w:val="none" w:sz="0" w:space="0" w:color="auto"/>
        <w:left w:val="none" w:sz="0" w:space="0" w:color="auto"/>
        <w:bottom w:val="none" w:sz="0" w:space="0" w:color="auto"/>
        <w:right w:val="none" w:sz="0" w:space="0" w:color="auto"/>
      </w:divBdr>
    </w:div>
    <w:div w:id="1310404780">
      <w:bodyDiv w:val="1"/>
      <w:marLeft w:val="0"/>
      <w:marRight w:val="0"/>
      <w:marTop w:val="0"/>
      <w:marBottom w:val="0"/>
      <w:divBdr>
        <w:top w:val="none" w:sz="0" w:space="0" w:color="auto"/>
        <w:left w:val="none" w:sz="0" w:space="0" w:color="auto"/>
        <w:bottom w:val="none" w:sz="0" w:space="0" w:color="auto"/>
        <w:right w:val="none" w:sz="0" w:space="0" w:color="auto"/>
      </w:divBdr>
    </w:div>
    <w:div w:id="1310667339">
      <w:bodyDiv w:val="1"/>
      <w:marLeft w:val="0"/>
      <w:marRight w:val="0"/>
      <w:marTop w:val="0"/>
      <w:marBottom w:val="0"/>
      <w:divBdr>
        <w:top w:val="none" w:sz="0" w:space="0" w:color="auto"/>
        <w:left w:val="none" w:sz="0" w:space="0" w:color="auto"/>
        <w:bottom w:val="none" w:sz="0" w:space="0" w:color="auto"/>
        <w:right w:val="none" w:sz="0" w:space="0" w:color="auto"/>
      </w:divBdr>
    </w:div>
    <w:div w:id="1311247596">
      <w:bodyDiv w:val="1"/>
      <w:marLeft w:val="0"/>
      <w:marRight w:val="0"/>
      <w:marTop w:val="0"/>
      <w:marBottom w:val="0"/>
      <w:divBdr>
        <w:top w:val="none" w:sz="0" w:space="0" w:color="auto"/>
        <w:left w:val="none" w:sz="0" w:space="0" w:color="auto"/>
        <w:bottom w:val="none" w:sz="0" w:space="0" w:color="auto"/>
        <w:right w:val="none" w:sz="0" w:space="0" w:color="auto"/>
      </w:divBdr>
    </w:div>
    <w:div w:id="1311398747">
      <w:bodyDiv w:val="1"/>
      <w:marLeft w:val="0"/>
      <w:marRight w:val="0"/>
      <w:marTop w:val="0"/>
      <w:marBottom w:val="0"/>
      <w:divBdr>
        <w:top w:val="none" w:sz="0" w:space="0" w:color="auto"/>
        <w:left w:val="none" w:sz="0" w:space="0" w:color="auto"/>
        <w:bottom w:val="none" w:sz="0" w:space="0" w:color="auto"/>
        <w:right w:val="none" w:sz="0" w:space="0" w:color="auto"/>
      </w:divBdr>
    </w:div>
    <w:div w:id="1312370215">
      <w:bodyDiv w:val="1"/>
      <w:marLeft w:val="0"/>
      <w:marRight w:val="0"/>
      <w:marTop w:val="0"/>
      <w:marBottom w:val="0"/>
      <w:divBdr>
        <w:top w:val="none" w:sz="0" w:space="0" w:color="auto"/>
        <w:left w:val="none" w:sz="0" w:space="0" w:color="auto"/>
        <w:bottom w:val="none" w:sz="0" w:space="0" w:color="auto"/>
        <w:right w:val="none" w:sz="0" w:space="0" w:color="auto"/>
      </w:divBdr>
    </w:div>
    <w:div w:id="1312825766">
      <w:bodyDiv w:val="1"/>
      <w:marLeft w:val="0"/>
      <w:marRight w:val="0"/>
      <w:marTop w:val="0"/>
      <w:marBottom w:val="0"/>
      <w:divBdr>
        <w:top w:val="none" w:sz="0" w:space="0" w:color="auto"/>
        <w:left w:val="none" w:sz="0" w:space="0" w:color="auto"/>
        <w:bottom w:val="none" w:sz="0" w:space="0" w:color="auto"/>
        <w:right w:val="none" w:sz="0" w:space="0" w:color="auto"/>
      </w:divBdr>
    </w:div>
    <w:div w:id="1313674412">
      <w:bodyDiv w:val="1"/>
      <w:marLeft w:val="0"/>
      <w:marRight w:val="0"/>
      <w:marTop w:val="0"/>
      <w:marBottom w:val="0"/>
      <w:divBdr>
        <w:top w:val="none" w:sz="0" w:space="0" w:color="auto"/>
        <w:left w:val="none" w:sz="0" w:space="0" w:color="auto"/>
        <w:bottom w:val="none" w:sz="0" w:space="0" w:color="auto"/>
        <w:right w:val="none" w:sz="0" w:space="0" w:color="auto"/>
      </w:divBdr>
    </w:div>
    <w:div w:id="1313681954">
      <w:bodyDiv w:val="1"/>
      <w:marLeft w:val="0"/>
      <w:marRight w:val="0"/>
      <w:marTop w:val="0"/>
      <w:marBottom w:val="0"/>
      <w:divBdr>
        <w:top w:val="none" w:sz="0" w:space="0" w:color="auto"/>
        <w:left w:val="none" w:sz="0" w:space="0" w:color="auto"/>
        <w:bottom w:val="none" w:sz="0" w:space="0" w:color="auto"/>
        <w:right w:val="none" w:sz="0" w:space="0" w:color="auto"/>
      </w:divBdr>
    </w:div>
    <w:div w:id="1314331085">
      <w:bodyDiv w:val="1"/>
      <w:marLeft w:val="0"/>
      <w:marRight w:val="0"/>
      <w:marTop w:val="0"/>
      <w:marBottom w:val="0"/>
      <w:divBdr>
        <w:top w:val="none" w:sz="0" w:space="0" w:color="auto"/>
        <w:left w:val="none" w:sz="0" w:space="0" w:color="auto"/>
        <w:bottom w:val="none" w:sz="0" w:space="0" w:color="auto"/>
        <w:right w:val="none" w:sz="0" w:space="0" w:color="auto"/>
      </w:divBdr>
    </w:div>
    <w:div w:id="1318536308">
      <w:bodyDiv w:val="1"/>
      <w:marLeft w:val="0"/>
      <w:marRight w:val="0"/>
      <w:marTop w:val="0"/>
      <w:marBottom w:val="0"/>
      <w:divBdr>
        <w:top w:val="none" w:sz="0" w:space="0" w:color="auto"/>
        <w:left w:val="none" w:sz="0" w:space="0" w:color="auto"/>
        <w:bottom w:val="none" w:sz="0" w:space="0" w:color="auto"/>
        <w:right w:val="none" w:sz="0" w:space="0" w:color="auto"/>
      </w:divBdr>
    </w:div>
    <w:div w:id="1318798161">
      <w:bodyDiv w:val="1"/>
      <w:marLeft w:val="0"/>
      <w:marRight w:val="0"/>
      <w:marTop w:val="0"/>
      <w:marBottom w:val="0"/>
      <w:divBdr>
        <w:top w:val="none" w:sz="0" w:space="0" w:color="auto"/>
        <w:left w:val="none" w:sz="0" w:space="0" w:color="auto"/>
        <w:bottom w:val="none" w:sz="0" w:space="0" w:color="auto"/>
        <w:right w:val="none" w:sz="0" w:space="0" w:color="auto"/>
      </w:divBdr>
    </w:div>
    <w:div w:id="1318801516">
      <w:bodyDiv w:val="1"/>
      <w:marLeft w:val="0"/>
      <w:marRight w:val="0"/>
      <w:marTop w:val="0"/>
      <w:marBottom w:val="0"/>
      <w:divBdr>
        <w:top w:val="none" w:sz="0" w:space="0" w:color="auto"/>
        <w:left w:val="none" w:sz="0" w:space="0" w:color="auto"/>
        <w:bottom w:val="none" w:sz="0" w:space="0" w:color="auto"/>
        <w:right w:val="none" w:sz="0" w:space="0" w:color="auto"/>
      </w:divBdr>
    </w:div>
    <w:div w:id="1319729020">
      <w:bodyDiv w:val="1"/>
      <w:marLeft w:val="0"/>
      <w:marRight w:val="0"/>
      <w:marTop w:val="0"/>
      <w:marBottom w:val="0"/>
      <w:divBdr>
        <w:top w:val="none" w:sz="0" w:space="0" w:color="auto"/>
        <w:left w:val="none" w:sz="0" w:space="0" w:color="auto"/>
        <w:bottom w:val="none" w:sz="0" w:space="0" w:color="auto"/>
        <w:right w:val="none" w:sz="0" w:space="0" w:color="auto"/>
      </w:divBdr>
    </w:div>
    <w:div w:id="1319924481">
      <w:bodyDiv w:val="1"/>
      <w:marLeft w:val="0"/>
      <w:marRight w:val="0"/>
      <w:marTop w:val="0"/>
      <w:marBottom w:val="0"/>
      <w:divBdr>
        <w:top w:val="none" w:sz="0" w:space="0" w:color="auto"/>
        <w:left w:val="none" w:sz="0" w:space="0" w:color="auto"/>
        <w:bottom w:val="none" w:sz="0" w:space="0" w:color="auto"/>
        <w:right w:val="none" w:sz="0" w:space="0" w:color="auto"/>
      </w:divBdr>
    </w:div>
    <w:div w:id="1320110642">
      <w:bodyDiv w:val="1"/>
      <w:marLeft w:val="0"/>
      <w:marRight w:val="0"/>
      <w:marTop w:val="0"/>
      <w:marBottom w:val="0"/>
      <w:divBdr>
        <w:top w:val="none" w:sz="0" w:space="0" w:color="auto"/>
        <w:left w:val="none" w:sz="0" w:space="0" w:color="auto"/>
        <w:bottom w:val="none" w:sz="0" w:space="0" w:color="auto"/>
        <w:right w:val="none" w:sz="0" w:space="0" w:color="auto"/>
      </w:divBdr>
    </w:div>
    <w:div w:id="1320383114">
      <w:bodyDiv w:val="1"/>
      <w:marLeft w:val="0"/>
      <w:marRight w:val="0"/>
      <w:marTop w:val="0"/>
      <w:marBottom w:val="0"/>
      <w:divBdr>
        <w:top w:val="none" w:sz="0" w:space="0" w:color="auto"/>
        <w:left w:val="none" w:sz="0" w:space="0" w:color="auto"/>
        <w:bottom w:val="none" w:sz="0" w:space="0" w:color="auto"/>
        <w:right w:val="none" w:sz="0" w:space="0" w:color="auto"/>
      </w:divBdr>
    </w:div>
    <w:div w:id="1320425243">
      <w:bodyDiv w:val="1"/>
      <w:marLeft w:val="0"/>
      <w:marRight w:val="0"/>
      <w:marTop w:val="0"/>
      <w:marBottom w:val="0"/>
      <w:divBdr>
        <w:top w:val="none" w:sz="0" w:space="0" w:color="auto"/>
        <w:left w:val="none" w:sz="0" w:space="0" w:color="auto"/>
        <w:bottom w:val="none" w:sz="0" w:space="0" w:color="auto"/>
        <w:right w:val="none" w:sz="0" w:space="0" w:color="auto"/>
      </w:divBdr>
    </w:div>
    <w:div w:id="1321303480">
      <w:bodyDiv w:val="1"/>
      <w:marLeft w:val="0"/>
      <w:marRight w:val="0"/>
      <w:marTop w:val="0"/>
      <w:marBottom w:val="0"/>
      <w:divBdr>
        <w:top w:val="none" w:sz="0" w:space="0" w:color="auto"/>
        <w:left w:val="none" w:sz="0" w:space="0" w:color="auto"/>
        <w:bottom w:val="none" w:sz="0" w:space="0" w:color="auto"/>
        <w:right w:val="none" w:sz="0" w:space="0" w:color="auto"/>
      </w:divBdr>
    </w:div>
    <w:div w:id="1321426937">
      <w:bodyDiv w:val="1"/>
      <w:marLeft w:val="0"/>
      <w:marRight w:val="0"/>
      <w:marTop w:val="0"/>
      <w:marBottom w:val="0"/>
      <w:divBdr>
        <w:top w:val="none" w:sz="0" w:space="0" w:color="auto"/>
        <w:left w:val="none" w:sz="0" w:space="0" w:color="auto"/>
        <w:bottom w:val="none" w:sz="0" w:space="0" w:color="auto"/>
        <w:right w:val="none" w:sz="0" w:space="0" w:color="auto"/>
      </w:divBdr>
    </w:div>
    <w:div w:id="1321695707">
      <w:bodyDiv w:val="1"/>
      <w:marLeft w:val="0"/>
      <w:marRight w:val="0"/>
      <w:marTop w:val="0"/>
      <w:marBottom w:val="0"/>
      <w:divBdr>
        <w:top w:val="none" w:sz="0" w:space="0" w:color="auto"/>
        <w:left w:val="none" w:sz="0" w:space="0" w:color="auto"/>
        <w:bottom w:val="none" w:sz="0" w:space="0" w:color="auto"/>
        <w:right w:val="none" w:sz="0" w:space="0" w:color="auto"/>
      </w:divBdr>
    </w:div>
    <w:div w:id="1322125089">
      <w:bodyDiv w:val="1"/>
      <w:marLeft w:val="0"/>
      <w:marRight w:val="0"/>
      <w:marTop w:val="0"/>
      <w:marBottom w:val="0"/>
      <w:divBdr>
        <w:top w:val="none" w:sz="0" w:space="0" w:color="auto"/>
        <w:left w:val="none" w:sz="0" w:space="0" w:color="auto"/>
        <w:bottom w:val="none" w:sz="0" w:space="0" w:color="auto"/>
        <w:right w:val="none" w:sz="0" w:space="0" w:color="auto"/>
      </w:divBdr>
    </w:div>
    <w:div w:id="1323240769">
      <w:bodyDiv w:val="1"/>
      <w:marLeft w:val="0"/>
      <w:marRight w:val="0"/>
      <w:marTop w:val="0"/>
      <w:marBottom w:val="0"/>
      <w:divBdr>
        <w:top w:val="none" w:sz="0" w:space="0" w:color="auto"/>
        <w:left w:val="none" w:sz="0" w:space="0" w:color="auto"/>
        <w:bottom w:val="none" w:sz="0" w:space="0" w:color="auto"/>
        <w:right w:val="none" w:sz="0" w:space="0" w:color="auto"/>
      </w:divBdr>
    </w:div>
    <w:div w:id="1323386864">
      <w:bodyDiv w:val="1"/>
      <w:marLeft w:val="0"/>
      <w:marRight w:val="0"/>
      <w:marTop w:val="0"/>
      <w:marBottom w:val="0"/>
      <w:divBdr>
        <w:top w:val="none" w:sz="0" w:space="0" w:color="auto"/>
        <w:left w:val="none" w:sz="0" w:space="0" w:color="auto"/>
        <w:bottom w:val="none" w:sz="0" w:space="0" w:color="auto"/>
        <w:right w:val="none" w:sz="0" w:space="0" w:color="auto"/>
      </w:divBdr>
    </w:div>
    <w:div w:id="1323393431">
      <w:bodyDiv w:val="1"/>
      <w:marLeft w:val="0"/>
      <w:marRight w:val="0"/>
      <w:marTop w:val="0"/>
      <w:marBottom w:val="0"/>
      <w:divBdr>
        <w:top w:val="none" w:sz="0" w:space="0" w:color="auto"/>
        <w:left w:val="none" w:sz="0" w:space="0" w:color="auto"/>
        <w:bottom w:val="none" w:sz="0" w:space="0" w:color="auto"/>
        <w:right w:val="none" w:sz="0" w:space="0" w:color="auto"/>
      </w:divBdr>
    </w:div>
    <w:div w:id="1323660219">
      <w:bodyDiv w:val="1"/>
      <w:marLeft w:val="0"/>
      <w:marRight w:val="0"/>
      <w:marTop w:val="0"/>
      <w:marBottom w:val="0"/>
      <w:divBdr>
        <w:top w:val="none" w:sz="0" w:space="0" w:color="auto"/>
        <w:left w:val="none" w:sz="0" w:space="0" w:color="auto"/>
        <w:bottom w:val="none" w:sz="0" w:space="0" w:color="auto"/>
        <w:right w:val="none" w:sz="0" w:space="0" w:color="auto"/>
      </w:divBdr>
    </w:div>
    <w:div w:id="1324165199">
      <w:bodyDiv w:val="1"/>
      <w:marLeft w:val="0"/>
      <w:marRight w:val="0"/>
      <w:marTop w:val="0"/>
      <w:marBottom w:val="0"/>
      <w:divBdr>
        <w:top w:val="none" w:sz="0" w:space="0" w:color="auto"/>
        <w:left w:val="none" w:sz="0" w:space="0" w:color="auto"/>
        <w:bottom w:val="none" w:sz="0" w:space="0" w:color="auto"/>
        <w:right w:val="none" w:sz="0" w:space="0" w:color="auto"/>
      </w:divBdr>
    </w:div>
    <w:div w:id="1324237135">
      <w:bodyDiv w:val="1"/>
      <w:marLeft w:val="0"/>
      <w:marRight w:val="0"/>
      <w:marTop w:val="0"/>
      <w:marBottom w:val="0"/>
      <w:divBdr>
        <w:top w:val="none" w:sz="0" w:space="0" w:color="auto"/>
        <w:left w:val="none" w:sz="0" w:space="0" w:color="auto"/>
        <w:bottom w:val="none" w:sz="0" w:space="0" w:color="auto"/>
        <w:right w:val="none" w:sz="0" w:space="0" w:color="auto"/>
      </w:divBdr>
    </w:div>
    <w:div w:id="1325352989">
      <w:bodyDiv w:val="1"/>
      <w:marLeft w:val="0"/>
      <w:marRight w:val="0"/>
      <w:marTop w:val="0"/>
      <w:marBottom w:val="0"/>
      <w:divBdr>
        <w:top w:val="none" w:sz="0" w:space="0" w:color="auto"/>
        <w:left w:val="none" w:sz="0" w:space="0" w:color="auto"/>
        <w:bottom w:val="none" w:sz="0" w:space="0" w:color="auto"/>
        <w:right w:val="none" w:sz="0" w:space="0" w:color="auto"/>
      </w:divBdr>
    </w:div>
    <w:div w:id="1325890721">
      <w:bodyDiv w:val="1"/>
      <w:marLeft w:val="0"/>
      <w:marRight w:val="0"/>
      <w:marTop w:val="0"/>
      <w:marBottom w:val="0"/>
      <w:divBdr>
        <w:top w:val="none" w:sz="0" w:space="0" w:color="auto"/>
        <w:left w:val="none" w:sz="0" w:space="0" w:color="auto"/>
        <w:bottom w:val="none" w:sz="0" w:space="0" w:color="auto"/>
        <w:right w:val="none" w:sz="0" w:space="0" w:color="auto"/>
      </w:divBdr>
    </w:div>
    <w:div w:id="1326783049">
      <w:bodyDiv w:val="1"/>
      <w:marLeft w:val="0"/>
      <w:marRight w:val="0"/>
      <w:marTop w:val="0"/>
      <w:marBottom w:val="0"/>
      <w:divBdr>
        <w:top w:val="none" w:sz="0" w:space="0" w:color="auto"/>
        <w:left w:val="none" w:sz="0" w:space="0" w:color="auto"/>
        <w:bottom w:val="none" w:sz="0" w:space="0" w:color="auto"/>
        <w:right w:val="none" w:sz="0" w:space="0" w:color="auto"/>
      </w:divBdr>
    </w:div>
    <w:div w:id="1326932504">
      <w:bodyDiv w:val="1"/>
      <w:marLeft w:val="0"/>
      <w:marRight w:val="0"/>
      <w:marTop w:val="0"/>
      <w:marBottom w:val="0"/>
      <w:divBdr>
        <w:top w:val="none" w:sz="0" w:space="0" w:color="auto"/>
        <w:left w:val="none" w:sz="0" w:space="0" w:color="auto"/>
        <w:bottom w:val="none" w:sz="0" w:space="0" w:color="auto"/>
        <w:right w:val="none" w:sz="0" w:space="0" w:color="auto"/>
      </w:divBdr>
    </w:div>
    <w:div w:id="1327057139">
      <w:bodyDiv w:val="1"/>
      <w:marLeft w:val="0"/>
      <w:marRight w:val="0"/>
      <w:marTop w:val="0"/>
      <w:marBottom w:val="0"/>
      <w:divBdr>
        <w:top w:val="none" w:sz="0" w:space="0" w:color="auto"/>
        <w:left w:val="none" w:sz="0" w:space="0" w:color="auto"/>
        <w:bottom w:val="none" w:sz="0" w:space="0" w:color="auto"/>
        <w:right w:val="none" w:sz="0" w:space="0" w:color="auto"/>
      </w:divBdr>
    </w:div>
    <w:div w:id="1327392798">
      <w:bodyDiv w:val="1"/>
      <w:marLeft w:val="0"/>
      <w:marRight w:val="0"/>
      <w:marTop w:val="0"/>
      <w:marBottom w:val="0"/>
      <w:divBdr>
        <w:top w:val="none" w:sz="0" w:space="0" w:color="auto"/>
        <w:left w:val="none" w:sz="0" w:space="0" w:color="auto"/>
        <w:bottom w:val="none" w:sz="0" w:space="0" w:color="auto"/>
        <w:right w:val="none" w:sz="0" w:space="0" w:color="auto"/>
      </w:divBdr>
    </w:div>
    <w:div w:id="1327780291">
      <w:bodyDiv w:val="1"/>
      <w:marLeft w:val="0"/>
      <w:marRight w:val="0"/>
      <w:marTop w:val="0"/>
      <w:marBottom w:val="0"/>
      <w:divBdr>
        <w:top w:val="none" w:sz="0" w:space="0" w:color="auto"/>
        <w:left w:val="none" w:sz="0" w:space="0" w:color="auto"/>
        <w:bottom w:val="none" w:sz="0" w:space="0" w:color="auto"/>
        <w:right w:val="none" w:sz="0" w:space="0" w:color="auto"/>
      </w:divBdr>
    </w:div>
    <w:div w:id="1329479120">
      <w:bodyDiv w:val="1"/>
      <w:marLeft w:val="0"/>
      <w:marRight w:val="0"/>
      <w:marTop w:val="0"/>
      <w:marBottom w:val="0"/>
      <w:divBdr>
        <w:top w:val="none" w:sz="0" w:space="0" w:color="auto"/>
        <w:left w:val="none" w:sz="0" w:space="0" w:color="auto"/>
        <w:bottom w:val="none" w:sz="0" w:space="0" w:color="auto"/>
        <w:right w:val="none" w:sz="0" w:space="0" w:color="auto"/>
      </w:divBdr>
    </w:div>
    <w:div w:id="1329553715">
      <w:bodyDiv w:val="1"/>
      <w:marLeft w:val="0"/>
      <w:marRight w:val="0"/>
      <w:marTop w:val="0"/>
      <w:marBottom w:val="0"/>
      <w:divBdr>
        <w:top w:val="none" w:sz="0" w:space="0" w:color="auto"/>
        <w:left w:val="none" w:sz="0" w:space="0" w:color="auto"/>
        <w:bottom w:val="none" w:sz="0" w:space="0" w:color="auto"/>
        <w:right w:val="none" w:sz="0" w:space="0" w:color="auto"/>
      </w:divBdr>
    </w:div>
    <w:div w:id="1329674363">
      <w:bodyDiv w:val="1"/>
      <w:marLeft w:val="0"/>
      <w:marRight w:val="0"/>
      <w:marTop w:val="0"/>
      <w:marBottom w:val="0"/>
      <w:divBdr>
        <w:top w:val="none" w:sz="0" w:space="0" w:color="auto"/>
        <w:left w:val="none" w:sz="0" w:space="0" w:color="auto"/>
        <w:bottom w:val="none" w:sz="0" w:space="0" w:color="auto"/>
        <w:right w:val="none" w:sz="0" w:space="0" w:color="auto"/>
      </w:divBdr>
    </w:div>
    <w:div w:id="1329862935">
      <w:bodyDiv w:val="1"/>
      <w:marLeft w:val="0"/>
      <w:marRight w:val="0"/>
      <w:marTop w:val="0"/>
      <w:marBottom w:val="0"/>
      <w:divBdr>
        <w:top w:val="none" w:sz="0" w:space="0" w:color="auto"/>
        <w:left w:val="none" w:sz="0" w:space="0" w:color="auto"/>
        <w:bottom w:val="none" w:sz="0" w:space="0" w:color="auto"/>
        <w:right w:val="none" w:sz="0" w:space="0" w:color="auto"/>
      </w:divBdr>
    </w:div>
    <w:div w:id="1329938767">
      <w:bodyDiv w:val="1"/>
      <w:marLeft w:val="0"/>
      <w:marRight w:val="0"/>
      <w:marTop w:val="0"/>
      <w:marBottom w:val="0"/>
      <w:divBdr>
        <w:top w:val="none" w:sz="0" w:space="0" w:color="auto"/>
        <w:left w:val="none" w:sz="0" w:space="0" w:color="auto"/>
        <w:bottom w:val="none" w:sz="0" w:space="0" w:color="auto"/>
        <w:right w:val="none" w:sz="0" w:space="0" w:color="auto"/>
      </w:divBdr>
    </w:div>
    <w:div w:id="1330328423">
      <w:bodyDiv w:val="1"/>
      <w:marLeft w:val="0"/>
      <w:marRight w:val="0"/>
      <w:marTop w:val="0"/>
      <w:marBottom w:val="0"/>
      <w:divBdr>
        <w:top w:val="none" w:sz="0" w:space="0" w:color="auto"/>
        <w:left w:val="none" w:sz="0" w:space="0" w:color="auto"/>
        <w:bottom w:val="none" w:sz="0" w:space="0" w:color="auto"/>
        <w:right w:val="none" w:sz="0" w:space="0" w:color="auto"/>
      </w:divBdr>
    </w:div>
    <w:div w:id="1330449909">
      <w:bodyDiv w:val="1"/>
      <w:marLeft w:val="0"/>
      <w:marRight w:val="0"/>
      <w:marTop w:val="0"/>
      <w:marBottom w:val="0"/>
      <w:divBdr>
        <w:top w:val="none" w:sz="0" w:space="0" w:color="auto"/>
        <w:left w:val="none" w:sz="0" w:space="0" w:color="auto"/>
        <w:bottom w:val="none" w:sz="0" w:space="0" w:color="auto"/>
        <w:right w:val="none" w:sz="0" w:space="0" w:color="auto"/>
      </w:divBdr>
    </w:div>
    <w:div w:id="1330982372">
      <w:bodyDiv w:val="1"/>
      <w:marLeft w:val="0"/>
      <w:marRight w:val="0"/>
      <w:marTop w:val="0"/>
      <w:marBottom w:val="0"/>
      <w:divBdr>
        <w:top w:val="none" w:sz="0" w:space="0" w:color="auto"/>
        <w:left w:val="none" w:sz="0" w:space="0" w:color="auto"/>
        <w:bottom w:val="none" w:sz="0" w:space="0" w:color="auto"/>
        <w:right w:val="none" w:sz="0" w:space="0" w:color="auto"/>
      </w:divBdr>
    </w:div>
    <w:div w:id="1331323713">
      <w:bodyDiv w:val="1"/>
      <w:marLeft w:val="0"/>
      <w:marRight w:val="0"/>
      <w:marTop w:val="0"/>
      <w:marBottom w:val="0"/>
      <w:divBdr>
        <w:top w:val="none" w:sz="0" w:space="0" w:color="auto"/>
        <w:left w:val="none" w:sz="0" w:space="0" w:color="auto"/>
        <w:bottom w:val="none" w:sz="0" w:space="0" w:color="auto"/>
        <w:right w:val="none" w:sz="0" w:space="0" w:color="auto"/>
      </w:divBdr>
    </w:div>
    <w:div w:id="1331370506">
      <w:bodyDiv w:val="1"/>
      <w:marLeft w:val="0"/>
      <w:marRight w:val="0"/>
      <w:marTop w:val="0"/>
      <w:marBottom w:val="0"/>
      <w:divBdr>
        <w:top w:val="none" w:sz="0" w:space="0" w:color="auto"/>
        <w:left w:val="none" w:sz="0" w:space="0" w:color="auto"/>
        <w:bottom w:val="none" w:sz="0" w:space="0" w:color="auto"/>
        <w:right w:val="none" w:sz="0" w:space="0" w:color="auto"/>
      </w:divBdr>
    </w:div>
    <w:div w:id="1331375547">
      <w:bodyDiv w:val="1"/>
      <w:marLeft w:val="0"/>
      <w:marRight w:val="0"/>
      <w:marTop w:val="0"/>
      <w:marBottom w:val="0"/>
      <w:divBdr>
        <w:top w:val="none" w:sz="0" w:space="0" w:color="auto"/>
        <w:left w:val="none" w:sz="0" w:space="0" w:color="auto"/>
        <w:bottom w:val="none" w:sz="0" w:space="0" w:color="auto"/>
        <w:right w:val="none" w:sz="0" w:space="0" w:color="auto"/>
      </w:divBdr>
    </w:div>
    <w:div w:id="1332098860">
      <w:bodyDiv w:val="1"/>
      <w:marLeft w:val="0"/>
      <w:marRight w:val="0"/>
      <w:marTop w:val="0"/>
      <w:marBottom w:val="0"/>
      <w:divBdr>
        <w:top w:val="none" w:sz="0" w:space="0" w:color="auto"/>
        <w:left w:val="none" w:sz="0" w:space="0" w:color="auto"/>
        <w:bottom w:val="none" w:sz="0" w:space="0" w:color="auto"/>
        <w:right w:val="none" w:sz="0" w:space="0" w:color="auto"/>
      </w:divBdr>
    </w:div>
    <w:div w:id="1332294273">
      <w:bodyDiv w:val="1"/>
      <w:marLeft w:val="0"/>
      <w:marRight w:val="0"/>
      <w:marTop w:val="0"/>
      <w:marBottom w:val="0"/>
      <w:divBdr>
        <w:top w:val="none" w:sz="0" w:space="0" w:color="auto"/>
        <w:left w:val="none" w:sz="0" w:space="0" w:color="auto"/>
        <w:bottom w:val="none" w:sz="0" w:space="0" w:color="auto"/>
        <w:right w:val="none" w:sz="0" w:space="0" w:color="auto"/>
      </w:divBdr>
    </w:div>
    <w:div w:id="1332948560">
      <w:bodyDiv w:val="1"/>
      <w:marLeft w:val="0"/>
      <w:marRight w:val="0"/>
      <w:marTop w:val="0"/>
      <w:marBottom w:val="0"/>
      <w:divBdr>
        <w:top w:val="none" w:sz="0" w:space="0" w:color="auto"/>
        <w:left w:val="none" w:sz="0" w:space="0" w:color="auto"/>
        <w:bottom w:val="none" w:sz="0" w:space="0" w:color="auto"/>
        <w:right w:val="none" w:sz="0" w:space="0" w:color="auto"/>
      </w:divBdr>
    </w:div>
    <w:div w:id="1333683819">
      <w:bodyDiv w:val="1"/>
      <w:marLeft w:val="0"/>
      <w:marRight w:val="0"/>
      <w:marTop w:val="0"/>
      <w:marBottom w:val="0"/>
      <w:divBdr>
        <w:top w:val="none" w:sz="0" w:space="0" w:color="auto"/>
        <w:left w:val="none" w:sz="0" w:space="0" w:color="auto"/>
        <w:bottom w:val="none" w:sz="0" w:space="0" w:color="auto"/>
        <w:right w:val="none" w:sz="0" w:space="0" w:color="auto"/>
      </w:divBdr>
    </w:div>
    <w:div w:id="1333946138">
      <w:bodyDiv w:val="1"/>
      <w:marLeft w:val="0"/>
      <w:marRight w:val="0"/>
      <w:marTop w:val="0"/>
      <w:marBottom w:val="0"/>
      <w:divBdr>
        <w:top w:val="none" w:sz="0" w:space="0" w:color="auto"/>
        <w:left w:val="none" w:sz="0" w:space="0" w:color="auto"/>
        <w:bottom w:val="none" w:sz="0" w:space="0" w:color="auto"/>
        <w:right w:val="none" w:sz="0" w:space="0" w:color="auto"/>
      </w:divBdr>
    </w:div>
    <w:div w:id="1335301634">
      <w:bodyDiv w:val="1"/>
      <w:marLeft w:val="0"/>
      <w:marRight w:val="0"/>
      <w:marTop w:val="0"/>
      <w:marBottom w:val="0"/>
      <w:divBdr>
        <w:top w:val="none" w:sz="0" w:space="0" w:color="auto"/>
        <w:left w:val="none" w:sz="0" w:space="0" w:color="auto"/>
        <w:bottom w:val="none" w:sz="0" w:space="0" w:color="auto"/>
        <w:right w:val="none" w:sz="0" w:space="0" w:color="auto"/>
      </w:divBdr>
    </w:div>
    <w:div w:id="1335303070">
      <w:bodyDiv w:val="1"/>
      <w:marLeft w:val="0"/>
      <w:marRight w:val="0"/>
      <w:marTop w:val="0"/>
      <w:marBottom w:val="0"/>
      <w:divBdr>
        <w:top w:val="none" w:sz="0" w:space="0" w:color="auto"/>
        <w:left w:val="none" w:sz="0" w:space="0" w:color="auto"/>
        <w:bottom w:val="none" w:sz="0" w:space="0" w:color="auto"/>
        <w:right w:val="none" w:sz="0" w:space="0" w:color="auto"/>
      </w:divBdr>
    </w:div>
    <w:div w:id="1336958114">
      <w:bodyDiv w:val="1"/>
      <w:marLeft w:val="0"/>
      <w:marRight w:val="0"/>
      <w:marTop w:val="0"/>
      <w:marBottom w:val="0"/>
      <w:divBdr>
        <w:top w:val="none" w:sz="0" w:space="0" w:color="auto"/>
        <w:left w:val="none" w:sz="0" w:space="0" w:color="auto"/>
        <w:bottom w:val="none" w:sz="0" w:space="0" w:color="auto"/>
        <w:right w:val="none" w:sz="0" w:space="0" w:color="auto"/>
      </w:divBdr>
    </w:div>
    <w:div w:id="1337270979">
      <w:bodyDiv w:val="1"/>
      <w:marLeft w:val="0"/>
      <w:marRight w:val="0"/>
      <w:marTop w:val="0"/>
      <w:marBottom w:val="0"/>
      <w:divBdr>
        <w:top w:val="none" w:sz="0" w:space="0" w:color="auto"/>
        <w:left w:val="none" w:sz="0" w:space="0" w:color="auto"/>
        <w:bottom w:val="none" w:sz="0" w:space="0" w:color="auto"/>
        <w:right w:val="none" w:sz="0" w:space="0" w:color="auto"/>
      </w:divBdr>
    </w:div>
    <w:div w:id="1337416874">
      <w:bodyDiv w:val="1"/>
      <w:marLeft w:val="0"/>
      <w:marRight w:val="0"/>
      <w:marTop w:val="0"/>
      <w:marBottom w:val="0"/>
      <w:divBdr>
        <w:top w:val="none" w:sz="0" w:space="0" w:color="auto"/>
        <w:left w:val="none" w:sz="0" w:space="0" w:color="auto"/>
        <w:bottom w:val="none" w:sz="0" w:space="0" w:color="auto"/>
        <w:right w:val="none" w:sz="0" w:space="0" w:color="auto"/>
      </w:divBdr>
    </w:div>
    <w:div w:id="1337537267">
      <w:bodyDiv w:val="1"/>
      <w:marLeft w:val="0"/>
      <w:marRight w:val="0"/>
      <w:marTop w:val="0"/>
      <w:marBottom w:val="0"/>
      <w:divBdr>
        <w:top w:val="none" w:sz="0" w:space="0" w:color="auto"/>
        <w:left w:val="none" w:sz="0" w:space="0" w:color="auto"/>
        <w:bottom w:val="none" w:sz="0" w:space="0" w:color="auto"/>
        <w:right w:val="none" w:sz="0" w:space="0" w:color="auto"/>
      </w:divBdr>
    </w:div>
    <w:div w:id="1338268934">
      <w:bodyDiv w:val="1"/>
      <w:marLeft w:val="0"/>
      <w:marRight w:val="0"/>
      <w:marTop w:val="0"/>
      <w:marBottom w:val="0"/>
      <w:divBdr>
        <w:top w:val="none" w:sz="0" w:space="0" w:color="auto"/>
        <w:left w:val="none" w:sz="0" w:space="0" w:color="auto"/>
        <w:bottom w:val="none" w:sz="0" w:space="0" w:color="auto"/>
        <w:right w:val="none" w:sz="0" w:space="0" w:color="auto"/>
      </w:divBdr>
    </w:div>
    <w:div w:id="1338460309">
      <w:bodyDiv w:val="1"/>
      <w:marLeft w:val="0"/>
      <w:marRight w:val="0"/>
      <w:marTop w:val="0"/>
      <w:marBottom w:val="0"/>
      <w:divBdr>
        <w:top w:val="none" w:sz="0" w:space="0" w:color="auto"/>
        <w:left w:val="none" w:sz="0" w:space="0" w:color="auto"/>
        <w:bottom w:val="none" w:sz="0" w:space="0" w:color="auto"/>
        <w:right w:val="none" w:sz="0" w:space="0" w:color="auto"/>
      </w:divBdr>
    </w:div>
    <w:div w:id="1339195110">
      <w:bodyDiv w:val="1"/>
      <w:marLeft w:val="0"/>
      <w:marRight w:val="0"/>
      <w:marTop w:val="0"/>
      <w:marBottom w:val="0"/>
      <w:divBdr>
        <w:top w:val="none" w:sz="0" w:space="0" w:color="auto"/>
        <w:left w:val="none" w:sz="0" w:space="0" w:color="auto"/>
        <w:bottom w:val="none" w:sz="0" w:space="0" w:color="auto"/>
        <w:right w:val="none" w:sz="0" w:space="0" w:color="auto"/>
      </w:divBdr>
    </w:div>
    <w:div w:id="1339582827">
      <w:bodyDiv w:val="1"/>
      <w:marLeft w:val="0"/>
      <w:marRight w:val="0"/>
      <w:marTop w:val="0"/>
      <w:marBottom w:val="0"/>
      <w:divBdr>
        <w:top w:val="none" w:sz="0" w:space="0" w:color="auto"/>
        <w:left w:val="none" w:sz="0" w:space="0" w:color="auto"/>
        <w:bottom w:val="none" w:sz="0" w:space="0" w:color="auto"/>
        <w:right w:val="none" w:sz="0" w:space="0" w:color="auto"/>
      </w:divBdr>
    </w:div>
    <w:div w:id="1339774360">
      <w:bodyDiv w:val="1"/>
      <w:marLeft w:val="0"/>
      <w:marRight w:val="0"/>
      <w:marTop w:val="0"/>
      <w:marBottom w:val="0"/>
      <w:divBdr>
        <w:top w:val="none" w:sz="0" w:space="0" w:color="auto"/>
        <w:left w:val="none" w:sz="0" w:space="0" w:color="auto"/>
        <w:bottom w:val="none" w:sz="0" w:space="0" w:color="auto"/>
        <w:right w:val="none" w:sz="0" w:space="0" w:color="auto"/>
      </w:divBdr>
    </w:div>
    <w:div w:id="1339966306">
      <w:bodyDiv w:val="1"/>
      <w:marLeft w:val="0"/>
      <w:marRight w:val="0"/>
      <w:marTop w:val="0"/>
      <w:marBottom w:val="0"/>
      <w:divBdr>
        <w:top w:val="none" w:sz="0" w:space="0" w:color="auto"/>
        <w:left w:val="none" w:sz="0" w:space="0" w:color="auto"/>
        <w:bottom w:val="none" w:sz="0" w:space="0" w:color="auto"/>
        <w:right w:val="none" w:sz="0" w:space="0" w:color="auto"/>
      </w:divBdr>
    </w:div>
    <w:div w:id="1340427863">
      <w:bodyDiv w:val="1"/>
      <w:marLeft w:val="0"/>
      <w:marRight w:val="0"/>
      <w:marTop w:val="0"/>
      <w:marBottom w:val="0"/>
      <w:divBdr>
        <w:top w:val="none" w:sz="0" w:space="0" w:color="auto"/>
        <w:left w:val="none" w:sz="0" w:space="0" w:color="auto"/>
        <w:bottom w:val="none" w:sz="0" w:space="0" w:color="auto"/>
        <w:right w:val="none" w:sz="0" w:space="0" w:color="auto"/>
      </w:divBdr>
    </w:div>
    <w:div w:id="1340624160">
      <w:bodyDiv w:val="1"/>
      <w:marLeft w:val="0"/>
      <w:marRight w:val="0"/>
      <w:marTop w:val="0"/>
      <w:marBottom w:val="0"/>
      <w:divBdr>
        <w:top w:val="none" w:sz="0" w:space="0" w:color="auto"/>
        <w:left w:val="none" w:sz="0" w:space="0" w:color="auto"/>
        <w:bottom w:val="none" w:sz="0" w:space="0" w:color="auto"/>
        <w:right w:val="none" w:sz="0" w:space="0" w:color="auto"/>
      </w:divBdr>
    </w:div>
    <w:div w:id="1340696732">
      <w:bodyDiv w:val="1"/>
      <w:marLeft w:val="0"/>
      <w:marRight w:val="0"/>
      <w:marTop w:val="0"/>
      <w:marBottom w:val="0"/>
      <w:divBdr>
        <w:top w:val="none" w:sz="0" w:space="0" w:color="auto"/>
        <w:left w:val="none" w:sz="0" w:space="0" w:color="auto"/>
        <w:bottom w:val="none" w:sz="0" w:space="0" w:color="auto"/>
        <w:right w:val="none" w:sz="0" w:space="0" w:color="auto"/>
      </w:divBdr>
    </w:div>
    <w:div w:id="1340817286">
      <w:bodyDiv w:val="1"/>
      <w:marLeft w:val="0"/>
      <w:marRight w:val="0"/>
      <w:marTop w:val="0"/>
      <w:marBottom w:val="0"/>
      <w:divBdr>
        <w:top w:val="none" w:sz="0" w:space="0" w:color="auto"/>
        <w:left w:val="none" w:sz="0" w:space="0" w:color="auto"/>
        <w:bottom w:val="none" w:sz="0" w:space="0" w:color="auto"/>
        <w:right w:val="none" w:sz="0" w:space="0" w:color="auto"/>
      </w:divBdr>
    </w:div>
    <w:div w:id="1341347130">
      <w:bodyDiv w:val="1"/>
      <w:marLeft w:val="0"/>
      <w:marRight w:val="0"/>
      <w:marTop w:val="0"/>
      <w:marBottom w:val="0"/>
      <w:divBdr>
        <w:top w:val="none" w:sz="0" w:space="0" w:color="auto"/>
        <w:left w:val="none" w:sz="0" w:space="0" w:color="auto"/>
        <w:bottom w:val="none" w:sz="0" w:space="0" w:color="auto"/>
        <w:right w:val="none" w:sz="0" w:space="0" w:color="auto"/>
      </w:divBdr>
    </w:div>
    <w:div w:id="1341733339">
      <w:bodyDiv w:val="1"/>
      <w:marLeft w:val="0"/>
      <w:marRight w:val="0"/>
      <w:marTop w:val="0"/>
      <w:marBottom w:val="0"/>
      <w:divBdr>
        <w:top w:val="none" w:sz="0" w:space="0" w:color="auto"/>
        <w:left w:val="none" w:sz="0" w:space="0" w:color="auto"/>
        <w:bottom w:val="none" w:sz="0" w:space="0" w:color="auto"/>
        <w:right w:val="none" w:sz="0" w:space="0" w:color="auto"/>
      </w:divBdr>
    </w:div>
    <w:div w:id="1342052124">
      <w:bodyDiv w:val="1"/>
      <w:marLeft w:val="0"/>
      <w:marRight w:val="0"/>
      <w:marTop w:val="0"/>
      <w:marBottom w:val="0"/>
      <w:divBdr>
        <w:top w:val="none" w:sz="0" w:space="0" w:color="auto"/>
        <w:left w:val="none" w:sz="0" w:space="0" w:color="auto"/>
        <w:bottom w:val="none" w:sz="0" w:space="0" w:color="auto"/>
        <w:right w:val="none" w:sz="0" w:space="0" w:color="auto"/>
      </w:divBdr>
    </w:div>
    <w:div w:id="1342314748">
      <w:bodyDiv w:val="1"/>
      <w:marLeft w:val="0"/>
      <w:marRight w:val="0"/>
      <w:marTop w:val="0"/>
      <w:marBottom w:val="0"/>
      <w:divBdr>
        <w:top w:val="none" w:sz="0" w:space="0" w:color="auto"/>
        <w:left w:val="none" w:sz="0" w:space="0" w:color="auto"/>
        <w:bottom w:val="none" w:sz="0" w:space="0" w:color="auto"/>
        <w:right w:val="none" w:sz="0" w:space="0" w:color="auto"/>
      </w:divBdr>
    </w:div>
    <w:div w:id="1342854860">
      <w:bodyDiv w:val="1"/>
      <w:marLeft w:val="0"/>
      <w:marRight w:val="0"/>
      <w:marTop w:val="0"/>
      <w:marBottom w:val="0"/>
      <w:divBdr>
        <w:top w:val="none" w:sz="0" w:space="0" w:color="auto"/>
        <w:left w:val="none" w:sz="0" w:space="0" w:color="auto"/>
        <w:bottom w:val="none" w:sz="0" w:space="0" w:color="auto"/>
        <w:right w:val="none" w:sz="0" w:space="0" w:color="auto"/>
      </w:divBdr>
    </w:div>
    <w:div w:id="1343124288">
      <w:bodyDiv w:val="1"/>
      <w:marLeft w:val="0"/>
      <w:marRight w:val="0"/>
      <w:marTop w:val="0"/>
      <w:marBottom w:val="0"/>
      <w:divBdr>
        <w:top w:val="none" w:sz="0" w:space="0" w:color="auto"/>
        <w:left w:val="none" w:sz="0" w:space="0" w:color="auto"/>
        <w:bottom w:val="none" w:sz="0" w:space="0" w:color="auto"/>
        <w:right w:val="none" w:sz="0" w:space="0" w:color="auto"/>
      </w:divBdr>
    </w:div>
    <w:div w:id="1343164902">
      <w:bodyDiv w:val="1"/>
      <w:marLeft w:val="0"/>
      <w:marRight w:val="0"/>
      <w:marTop w:val="0"/>
      <w:marBottom w:val="0"/>
      <w:divBdr>
        <w:top w:val="none" w:sz="0" w:space="0" w:color="auto"/>
        <w:left w:val="none" w:sz="0" w:space="0" w:color="auto"/>
        <w:bottom w:val="none" w:sz="0" w:space="0" w:color="auto"/>
        <w:right w:val="none" w:sz="0" w:space="0" w:color="auto"/>
      </w:divBdr>
    </w:div>
    <w:div w:id="1343358642">
      <w:bodyDiv w:val="1"/>
      <w:marLeft w:val="0"/>
      <w:marRight w:val="0"/>
      <w:marTop w:val="0"/>
      <w:marBottom w:val="0"/>
      <w:divBdr>
        <w:top w:val="none" w:sz="0" w:space="0" w:color="auto"/>
        <w:left w:val="none" w:sz="0" w:space="0" w:color="auto"/>
        <w:bottom w:val="none" w:sz="0" w:space="0" w:color="auto"/>
        <w:right w:val="none" w:sz="0" w:space="0" w:color="auto"/>
      </w:divBdr>
    </w:div>
    <w:div w:id="1343439221">
      <w:bodyDiv w:val="1"/>
      <w:marLeft w:val="0"/>
      <w:marRight w:val="0"/>
      <w:marTop w:val="0"/>
      <w:marBottom w:val="0"/>
      <w:divBdr>
        <w:top w:val="none" w:sz="0" w:space="0" w:color="auto"/>
        <w:left w:val="none" w:sz="0" w:space="0" w:color="auto"/>
        <w:bottom w:val="none" w:sz="0" w:space="0" w:color="auto"/>
        <w:right w:val="none" w:sz="0" w:space="0" w:color="auto"/>
      </w:divBdr>
    </w:div>
    <w:div w:id="1343820818">
      <w:bodyDiv w:val="1"/>
      <w:marLeft w:val="0"/>
      <w:marRight w:val="0"/>
      <w:marTop w:val="0"/>
      <w:marBottom w:val="0"/>
      <w:divBdr>
        <w:top w:val="none" w:sz="0" w:space="0" w:color="auto"/>
        <w:left w:val="none" w:sz="0" w:space="0" w:color="auto"/>
        <w:bottom w:val="none" w:sz="0" w:space="0" w:color="auto"/>
        <w:right w:val="none" w:sz="0" w:space="0" w:color="auto"/>
      </w:divBdr>
    </w:div>
    <w:div w:id="1343967829">
      <w:bodyDiv w:val="1"/>
      <w:marLeft w:val="0"/>
      <w:marRight w:val="0"/>
      <w:marTop w:val="0"/>
      <w:marBottom w:val="0"/>
      <w:divBdr>
        <w:top w:val="none" w:sz="0" w:space="0" w:color="auto"/>
        <w:left w:val="none" w:sz="0" w:space="0" w:color="auto"/>
        <w:bottom w:val="none" w:sz="0" w:space="0" w:color="auto"/>
        <w:right w:val="none" w:sz="0" w:space="0" w:color="auto"/>
      </w:divBdr>
    </w:div>
    <w:div w:id="1344670529">
      <w:bodyDiv w:val="1"/>
      <w:marLeft w:val="0"/>
      <w:marRight w:val="0"/>
      <w:marTop w:val="0"/>
      <w:marBottom w:val="0"/>
      <w:divBdr>
        <w:top w:val="none" w:sz="0" w:space="0" w:color="auto"/>
        <w:left w:val="none" w:sz="0" w:space="0" w:color="auto"/>
        <w:bottom w:val="none" w:sz="0" w:space="0" w:color="auto"/>
        <w:right w:val="none" w:sz="0" w:space="0" w:color="auto"/>
      </w:divBdr>
    </w:div>
    <w:div w:id="1345671266">
      <w:bodyDiv w:val="1"/>
      <w:marLeft w:val="0"/>
      <w:marRight w:val="0"/>
      <w:marTop w:val="0"/>
      <w:marBottom w:val="0"/>
      <w:divBdr>
        <w:top w:val="none" w:sz="0" w:space="0" w:color="auto"/>
        <w:left w:val="none" w:sz="0" w:space="0" w:color="auto"/>
        <w:bottom w:val="none" w:sz="0" w:space="0" w:color="auto"/>
        <w:right w:val="none" w:sz="0" w:space="0" w:color="auto"/>
      </w:divBdr>
    </w:div>
    <w:div w:id="1345863474">
      <w:bodyDiv w:val="1"/>
      <w:marLeft w:val="0"/>
      <w:marRight w:val="0"/>
      <w:marTop w:val="0"/>
      <w:marBottom w:val="0"/>
      <w:divBdr>
        <w:top w:val="none" w:sz="0" w:space="0" w:color="auto"/>
        <w:left w:val="none" w:sz="0" w:space="0" w:color="auto"/>
        <w:bottom w:val="none" w:sz="0" w:space="0" w:color="auto"/>
        <w:right w:val="none" w:sz="0" w:space="0" w:color="auto"/>
      </w:divBdr>
    </w:div>
    <w:div w:id="1346127554">
      <w:bodyDiv w:val="1"/>
      <w:marLeft w:val="0"/>
      <w:marRight w:val="0"/>
      <w:marTop w:val="0"/>
      <w:marBottom w:val="0"/>
      <w:divBdr>
        <w:top w:val="none" w:sz="0" w:space="0" w:color="auto"/>
        <w:left w:val="none" w:sz="0" w:space="0" w:color="auto"/>
        <w:bottom w:val="none" w:sz="0" w:space="0" w:color="auto"/>
        <w:right w:val="none" w:sz="0" w:space="0" w:color="auto"/>
      </w:divBdr>
    </w:div>
    <w:div w:id="1347243854">
      <w:bodyDiv w:val="1"/>
      <w:marLeft w:val="0"/>
      <w:marRight w:val="0"/>
      <w:marTop w:val="0"/>
      <w:marBottom w:val="0"/>
      <w:divBdr>
        <w:top w:val="none" w:sz="0" w:space="0" w:color="auto"/>
        <w:left w:val="none" w:sz="0" w:space="0" w:color="auto"/>
        <w:bottom w:val="none" w:sz="0" w:space="0" w:color="auto"/>
        <w:right w:val="none" w:sz="0" w:space="0" w:color="auto"/>
      </w:divBdr>
    </w:div>
    <w:div w:id="1347752603">
      <w:bodyDiv w:val="1"/>
      <w:marLeft w:val="0"/>
      <w:marRight w:val="0"/>
      <w:marTop w:val="0"/>
      <w:marBottom w:val="0"/>
      <w:divBdr>
        <w:top w:val="none" w:sz="0" w:space="0" w:color="auto"/>
        <w:left w:val="none" w:sz="0" w:space="0" w:color="auto"/>
        <w:bottom w:val="none" w:sz="0" w:space="0" w:color="auto"/>
        <w:right w:val="none" w:sz="0" w:space="0" w:color="auto"/>
      </w:divBdr>
    </w:div>
    <w:div w:id="1348679064">
      <w:bodyDiv w:val="1"/>
      <w:marLeft w:val="0"/>
      <w:marRight w:val="0"/>
      <w:marTop w:val="0"/>
      <w:marBottom w:val="0"/>
      <w:divBdr>
        <w:top w:val="none" w:sz="0" w:space="0" w:color="auto"/>
        <w:left w:val="none" w:sz="0" w:space="0" w:color="auto"/>
        <w:bottom w:val="none" w:sz="0" w:space="0" w:color="auto"/>
        <w:right w:val="none" w:sz="0" w:space="0" w:color="auto"/>
      </w:divBdr>
    </w:div>
    <w:div w:id="1348865653">
      <w:bodyDiv w:val="1"/>
      <w:marLeft w:val="0"/>
      <w:marRight w:val="0"/>
      <w:marTop w:val="0"/>
      <w:marBottom w:val="0"/>
      <w:divBdr>
        <w:top w:val="none" w:sz="0" w:space="0" w:color="auto"/>
        <w:left w:val="none" w:sz="0" w:space="0" w:color="auto"/>
        <w:bottom w:val="none" w:sz="0" w:space="0" w:color="auto"/>
        <w:right w:val="none" w:sz="0" w:space="0" w:color="auto"/>
      </w:divBdr>
    </w:div>
    <w:div w:id="1349059110">
      <w:bodyDiv w:val="1"/>
      <w:marLeft w:val="0"/>
      <w:marRight w:val="0"/>
      <w:marTop w:val="0"/>
      <w:marBottom w:val="0"/>
      <w:divBdr>
        <w:top w:val="none" w:sz="0" w:space="0" w:color="auto"/>
        <w:left w:val="none" w:sz="0" w:space="0" w:color="auto"/>
        <w:bottom w:val="none" w:sz="0" w:space="0" w:color="auto"/>
        <w:right w:val="none" w:sz="0" w:space="0" w:color="auto"/>
      </w:divBdr>
    </w:div>
    <w:div w:id="1350522152">
      <w:bodyDiv w:val="1"/>
      <w:marLeft w:val="0"/>
      <w:marRight w:val="0"/>
      <w:marTop w:val="0"/>
      <w:marBottom w:val="0"/>
      <w:divBdr>
        <w:top w:val="none" w:sz="0" w:space="0" w:color="auto"/>
        <w:left w:val="none" w:sz="0" w:space="0" w:color="auto"/>
        <w:bottom w:val="none" w:sz="0" w:space="0" w:color="auto"/>
        <w:right w:val="none" w:sz="0" w:space="0" w:color="auto"/>
      </w:divBdr>
    </w:div>
    <w:div w:id="1350643596">
      <w:bodyDiv w:val="1"/>
      <w:marLeft w:val="0"/>
      <w:marRight w:val="0"/>
      <w:marTop w:val="0"/>
      <w:marBottom w:val="0"/>
      <w:divBdr>
        <w:top w:val="none" w:sz="0" w:space="0" w:color="auto"/>
        <w:left w:val="none" w:sz="0" w:space="0" w:color="auto"/>
        <w:bottom w:val="none" w:sz="0" w:space="0" w:color="auto"/>
        <w:right w:val="none" w:sz="0" w:space="0" w:color="auto"/>
      </w:divBdr>
    </w:div>
    <w:div w:id="1350715446">
      <w:bodyDiv w:val="1"/>
      <w:marLeft w:val="0"/>
      <w:marRight w:val="0"/>
      <w:marTop w:val="0"/>
      <w:marBottom w:val="0"/>
      <w:divBdr>
        <w:top w:val="none" w:sz="0" w:space="0" w:color="auto"/>
        <w:left w:val="none" w:sz="0" w:space="0" w:color="auto"/>
        <w:bottom w:val="none" w:sz="0" w:space="0" w:color="auto"/>
        <w:right w:val="none" w:sz="0" w:space="0" w:color="auto"/>
      </w:divBdr>
    </w:div>
    <w:div w:id="1351102231">
      <w:bodyDiv w:val="1"/>
      <w:marLeft w:val="0"/>
      <w:marRight w:val="0"/>
      <w:marTop w:val="0"/>
      <w:marBottom w:val="0"/>
      <w:divBdr>
        <w:top w:val="none" w:sz="0" w:space="0" w:color="auto"/>
        <w:left w:val="none" w:sz="0" w:space="0" w:color="auto"/>
        <w:bottom w:val="none" w:sz="0" w:space="0" w:color="auto"/>
        <w:right w:val="none" w:sz="0" w:space="0" w:color="auto"/>
      </w:divBdr>
    </w:div>
    <w:div w:id="1351369176">
      <w:bodyDiv w:val="1"/>
      <w:marLeft w:val="0"/>
      <w:marRight w:val="0"/>
      <w:marTop w:val="0"/>
      <w:marBottom w:val="0"/>
      <w:divBdr>
        <w:top w:val="none" w:sz="0" w:space="0" w:color="auto"/>
        <w:left w:val="none" w:sz="0" w:space="0" w:color="auto"/>
        <w:bottom w:val="none" w:sz="0" w:space="0" w:color="auto"/>
        <w:right w:val="none" w:sz="0" w:space="0" w:color="auto"/>
      </w:divBdr>
    </w:div>
    <w:div w:id="1351373564">
      <w:bodyDiv w:val="1"/>
      <w:marLeft w:val="0"/>
      <w:marRight w:val="0"/>
      <w:marTop w:val="0"/>
      <w:marBottom w:val="0"/>
      <w:divBdr>
        <w:top w:val="none" w:sz="0" w:space="0" w:color="auto"/>
        <w:left w:val="none" w:sz="0" w:space="0" w:color="auto"/>
        <w:bottom w:val="none" w:sz="0" w:space="0" w:color="auto"/>
        <w:right w:val="none" w:sz="0" w:space="0" w:color="auto"/>
      </w:divBdr>
    </w:div>
    <w:div w:id="1351420401">
      <w:bodyDiv w:val="1"/>
      <w:marLeft w:val="0"/>
      <w:marRight w:val="0"/>
      <w:marTop w:val="0"/>
      <w:marBottom w:val="0"/>
      <w:divBdr>
        <w:top w:val="none" w:sz="0" w:space="0" w:color="auto"/>
        <w:left w:val="none" w:sz="0" w:space="0" w:color="auto"/>
        <w:bottom w:val="none" w:sz="0" w:space="0" w:color="auto"/>
        <w:right w:val="none" w:sz="0" w:space="0" w:color="auto"/>
      </w:divBdr>
    </w:div>
    <w:div w:id="1351565709">
      <w:bodyDiv w:val="1"/>
      <w:marLeft w:val="0"/>
      <w:marRight w:val="0"/>
      <w:marTop w:val="0"/>
      <w:marBottom w:val="0"/>
      <w:divBdr>
        <w:top w:val="none" w:sz="0" w:space="0" w:color="auto"/>
        <w:left w:val="none" w:sz="0" w:space="0" w:color="auto"/>
        <w:bottom w:val="none" w:sz="0" w:space="0" w:color="auto"/>
        <w:right w:val="none" w:sz="0" w:space="0" w:color="auto"/>
      </w:divBdr>
    </w:div>
    <w:div w:id="1351830501">
      <w:bodyDiv w:val="1"/>
      <w:marLeft w:val="0"/>
      <w:marRight w:val="0"/>
      <w:marTop w:val="0"/>
      <w:marBottom w:val="0"/>
      <w:divBdr>
        <w:top w:val="none" w:sz="0" w:space="0" w:color="auto"/>
        <w:left w:val="none" w:sz="0" w:space="0" w:color="auto"/>
        <w:bottom w:val="none" w:sz="0" w:space="0" w:color="auto"/>
        <w:right w:val="none" w:sz="0" w:space="0" w:color="auto"/>
      </w:divBdr>
    </w:div>
    <w:div w:id="1352343715">
      <w:bodyDiv w:val="1"/>
      <w:marLeft w:val="0"/>
      <w:marRight w:val="0"/>
      <w:marTop w:val="0"/>
      <w:marBottom w:val="0"/>
      <w:divBdr>
        <w:top w:val="none" w:sz="0" w:space="0" w:color="auto"/>
        <w:left w:val="none" w:sz="0" w:space="0" w:color="auto"/>
        <w:bottom w:val="none" w:sz="0" w:space="0" w:color="auto"/>
        <w:right w:val="none" w:sz="0" w:space="0" w:color="auto"/>
      </w:divBdr>
    </w:div>
    <w:div w:id="1352535550">
      <w:bodyDiv w:val="1"/>
      <w:marLeft w:val="0"/>
      <w:marRight w:val="0"/>
      <w:marTop w:val="0"/>
      <w:marBottom w:val="0"/>
      <w:divBdr>
        <w:top w:val="none" w:sz="0" w:space="0" w:color="auto"/>
        <w:left w:val="none" w:sz="0" w:space="0" w:color="auto"/>
        <w:bottom w:val="none" w:sz="0" w:space="0" w:color="auto"/>
        <w:right w:val="none" w:sz="0" w:space="0" w:color="auto"/>
      </w:divBdr>
    </w:div>
    <w:div w:id="1352801056">
      <w:bodyDiv w:val="1"/>
      <w:marLeft w:val="0"/>
      <w:marRight w:val="0"/>
      <w:marTop w:val="0"/>
      <w:marBottom w:val="0"/>
      <w:divBdr>
        <w:top w:val="none" w:sz="0" w:space="0" w:color="auto"/>
        <w:left w:val="none" w:sz="0" w:space="0" w:color="auto"/>
        <w:bottom w:val="none" w:sz="0" w:space="0" w:color="auto"/>
        <w:right w:val="none" w:sz="0" w:space="0" w:color="auto"/>
      </w:divBdr>
    </w:div>
    <w:div w:id="1352991369">
      <w:bodyDiv w:val="1"/>
      <w:marLeft w:val="0"/>
      <w:marRight w:val="0"/>
      <w:marTop w:val="0"/>
      <w:marBottom w:val="0"/>
      <w:divBdr>
        <w:top w:val="none" w:sz="0" w:space="0" w:color="auto"/>
        <w:left w:val="none" w:sz="0" w:space="0" w:color="auto"/>
        <w:bottom w:val="none" w:sz="0" w:space="0" w:color="auto"/>
        <w:right w:val="none" w:sz="0" w:space="0" w:color="auto"/>
      </w:divBdr>
    </w:div>
    <w:div w:id="1352997540">
      <w:bodyDiv w:val="1"/>
      <w:marLeft w:val="0"/>
      <w:marRight w:val="0"/>
      <w:marTop w:val="0"/>
      <w:marBottom w:val="0"/>
      <w:divBdr>
        <w:top w:val="none" w:sz="0" w:space="0" w:color="auto"/>
        <w:left w:val="none" w:sz="0" w:space="0" w:color="auto"/>
        <w:bottom w:val="none" w:sz="0" w:space="0" w:color="auto"/>
        <w:right w:val="none" w:sz="0" w:space="0" w:color="auto"/>
      </w:divBdr>
    </w:div>
    <w:div w:id="1353189917">
      <w:bodyDiv w:val="1"/>
      <w:marLeft w:val="0"/>
      <w:marRight w:val="0"/>
      <w:marTop w:val="0"/>
      <w:marBottom w:val="0"/>
      <w:divBdr>
        <w:top w:val="none" w:sz="0" w:space="0" w:color="auto"/>
        <w:left w:val="none" w:sz="0" w:space="0" w:color="auto"/>
        <w:bottom w:val="none" w:sz="0" w:space="0" w:color="auto"/>
        <w:right w:val="none" w:sz="0" w:space="0" w:color="auto"/>
      </w:divBdr>
    </w:div>
    <w:div w:id="1353798375">
      <w:bodyDiv w:val="1"/>
      <w:marLeft w:val="0"/>
      <w:marRight w:val="0"/>
      <w:marTop w:val="0"/>
      <w:marBottom w:val="0"/>
      <w:divBdr>
        <w:top w:val="none" w:sz="0" w:space="0" w:color="auto"/>
        <w:left w:val="none" w:sz="0" w:space="0" w:color="auto"/>
        <w:bottom w:val="none" w:sz="0" w:space="0" w:color="auto"/>
        <w:right w:val="none" w:sz="0" w:space="0" w:color="auto"/>
      </w:divBdr>
    </w:div>
    <w:div w:id="1354958302">
      <w:bodyDiv w:val="1"/>
      <w:marLeft w:val="0"/>
      <w:marRight w:val="0"/>
      <w:marTop w:val="0"/>
      <w:marBottom w:val="0"/>
      <w:divBdr>
        <w:top w:val="none" w:sz="0" w:space="0" w:color="auto"/>
        <w:left w:val="none" w:sz="0" w:space="0" w:color="auto"/>
        <w:bottom w:val="none" w:sz="0" w:space="0" w:color="auto"/>
        <w:right w:val="none" w:sz="0" w:space="0" w:color="auto"/>
      </w:divBdr>
    </w:div>
    <w:div w:id="1355306985">
      <w:bodyDiv w:val="1"/>
      <w:marLeft w:val="0"/>
      <w:marRight w:val="0"/>
      <w:marTop w:val="0"/>
      <w:marBottom w:val="0"/>
      <w:divBdr>
        <w:top w:val="none" w:sz="0" w:space="0" w:color="auto"/>
        <w:left w:val="none" w:sz="0" w:space="0" w:color="auto"/>
        <w:bottom w:val="none" w:sz="0" w:space="0" w:color="auto"/>
        <w:right w:val="none" w:sz="0" w:space="0" w:color="auto"/>
      </w:divBdr>
    </w:div>
    <w:div w:id="1355494626">
      <w:bodyDiv w:val="1"/>
      <w:marLeft w:val="0"/>
      <w:marRight w:val="0"/>
      <w:marTop w:val="0"/>
      <w:marBottom w:val="0"/>
      <w:divBdr>
        <w:top w:val="none" w:sz="0" w:space="0" w:color="auto"/>
        <w:left w:val="none" w:sz="0" w:space="0" w:color="auto"/>
        <w:bottom w:val="none" w:sz="0" w:space="0" w:color="auto"/>
        <w:right w:val="none" w:sz="0" w:space="0" w:color="auto"/>
      </w:divBdr>
    </w:div>
    <w:div w:id="1355812711">
      <w:bodyDiv w:val="1"/>
      <w:marLeft w:val="0"/>
      <w:marRight w:val="0"/>
      <w:marTop w:val="0"/>
      <w:marBottom w:val="0"/>
      <w:divBdr>
        <w:top w:val="none" w:sz="0" w:space="0" w:color="auto"/>
        <w:left w:val="none" w:sz="0" w:space="0" w:color="auto"/>
        <w:bottom w:val="none" w:sz="0" w:space="0" w:color="auto"/>
        <w:right w:val="none" w:sz="0" w:space="0" w:color="auto"/>
      </w:divBdr>
    </w:div>
    <w:div w:id="1356153453">
      <w:bodyDiv w:val="1"/>
      <w:marLeft w:val="0"/>
      <w:marRight w:val="0"/>
      <w:marTop w:val="0"/>
      <w:marBottom w:val="0"/>
      <w:divBdr>
        <w:top w:val="none" w:sz="0" w:space="0" w:color="auto"/>
        <w:left w:val="none" w:sz="0" w:space="0" w:color="auto"/>
        <w:bottom w:val="none" w:sz="0" w:space="0" w:color="auto"/>
        <w:right w:val="none" w:sz="0" w:space="0" w:color="auto"/>
      </w:divBdr>
    </w:div>
    <w:div w:id="1356467255">
      <w:bodyDiv w:val="1"/>
      <w:marLeft w:val="0"/>
      <w:marRight w:val="0"/>
      <w:marTop w:val="0"/>
      <w:marBottom w:val="0"/>
      <w:divBdr>
        <w:top w:val="none" w:sz="0" w:space="0" w:color="auto"/>
        <w:left w:val="none" w:sz="0" w:space="0" w:color="auto"/>
        <w:bottom w:val="none" w:sz="0" w:space="0" w:color="auto"/>
        <w:right w:val="none" w:sz="0" w:space="0" w:color="auto"/>
      </w:divBdr>
    </w:div>
    <w:div w:id="1356730614">
      <w:bodyDiv w:val="1"/>
      <w:marLeft w:val="0"/>
      <w:marRight w:val="0"/>
      <w:marTop w:val="0"/>
      <w:marBottom w:val="0"/>
      <w:divBdr>
        <w:top w:val="none" w:sz="0" w:space="0" w:color="auto"/>
        <w:left w:val="none" w:sz="0" w:space="0" w:color="auto"/>
        <w:bottom w:val="none" w:sz="0" w:space="0" w:color="auto"/>
        <w:right w:val="none" w:sz="0" w:space="0" w:color="auto"/>
      </w:divBdr>
    </w:div>
    <w:div w:id="1356734195">
      <w:bodyDiv w:val="1"/>
      <w:marLeft w:val="0"/>
      <w:marRight w:val="0"/>
      <w:marTop w:val="0"/>
      <w:marBottom w:val="0"/>
      <w:divBdr>
        <w:top w:val="none" w:sz="0" w:space="0" w:color="auto"/>
        <w:left w:val="none" w:sz="0" w:space="0" w:color="auto"/>
        <w:bottom w:val="none" w:sz="0" w:space="0" w:color="auto"/>
        <w:right w:val="none" w:sz="0" w:space="0" w:color="auto"/>
      </w:divBdr>
    </w:div>
    <w:div w:id="1357341993">
      <w:bodyDiv w:val="1"/>
      <w:marLeft w:val="0"/>
      <w:marRight w:val="0"/>
      <w:marTop w:val="0"/>
      <w:marBottom w:val="0"/>
      <w:divBdr>
        <w:top w:val="none" w:sz="0" w:space="0" w:color="auto"/>
        <w:left w:val="none" w:sz="0" w:space="0" w:color="auto"/>
        <w:bottom w:val="none" w:sz="0" w:space="0" w:color="auto"/>
        <w:right w:val="none" w:sz="0" w:space="0" w:color="auto"/>
      </w:divBdr>
    </w:div>
    <w:div w:id="1361665439">
      <w:bodyDiv w:val="1"/>
      <w:marLeft w:val="0"/>
      <w:marRight w:val="0"/>
      <w:marTop w:val="0"/>
      <w:marBottom w:val="0"/>
      <w:divBdr>
        <w:top w:val="none" w:sz="0" w:space="0" w:color="auto"/>
        <w:left w:val="none" w:sz="0" w:space="0" w:color="auto"/>
        <w:bottom w:val="none" w:sz="0" w:space="0" w:color="auto"/>
        <w:right w:val="none" w:sz="0" w:space="0" w:color="auto"/>
      </w:divBdr>
    </w:div>
    <w:div w:id="1361737438">
      <w:bodyDiv w:val="1"/>
      <w:marLeft w:val="0"/>
      <w:marRight w:val="0"/>
      <w:marTop w:val="0"/>
      <w:marBottom w:val="0"/>
      <w:divBdr>
        <w:top w:val="none" w:sz="0" w:space="0" w:color="auto"/>
        <w:left w:val="none" w:sz="0" w:space="0" w:color="auto"/>
        <w:bottom w:val="none" w:sz="0" w:space="0" w:color="auto"/>
        <w:right w:val="none" w:sz="0" w:space="0" w:color="auto"/>
      </w:divBdr>
    </w:div>
    <w:div w:id="1361931882">
      <w:bodyDiv w:val="1"/>
      <w:marLeft w:val="0"/>
      <w:marRight w:val="0"/>
      <w:marTop w:val="0"/>
      <w:marBottom w:val="0"/>
      <w:divBdr>
        <w:top w:val="none" w:sz="0" w:space="0" w:color="auto"/>
        <w:left w:val="none" w:sz="0" w:space="0" w:color="auto"/>
        <w:bottom w:val="none" w:sz="0" w:space="0" w:color="auto"/>
        <w:right w:val="none" w:sz="0" w:space="0" w:color="auto"/>
      </w:divBdr>
    </w:div>
    <w:div w:id="1361975088">
      <w:bodyDiv w:val="1"/>
      <w:marLeft w:val="0"/>
      <w:marRight w:val="0"/>
      <w:marTop w:val="0"/>
      <w:marBottom w:val="0"/>
      <w:divBdr>
        <w:top w:val="none" w:sz="0" w:space="0" w:color="auto"/>
        <w:left w:val="none" w:sz="0" w:space="0" w:color="auto"/>
        <w:bottom w:val="none" w:sz="0" w:space="0" w:color="auto"/>
        <w:right w:val="none" w:sz="0" w:space="0" w:color="auto"/>
      </w:divBdr>
    </w:div>
    <w:div w:id="1362050058">
      <w:bodyDiv w:val="1"/>
      <w:marLeft w:val="0"/>
      <w:marRight w:val="0"/>
      <w:marTop w:val="0"/>
      <w:marBottom w:val="0"/>
      <w:divBdr>
        <w:top w:val="none" w:sz="0" w:space="0" w:color="auto"/>
        <w:left w:val="none" w:sz="0" w:space="0" w:color="auto"/>
        <w:bottom w:val="none" w:sz="0" w:space="0" w:color="auto"/>
        <w:right w:val="none" w:sz="0" w:space="0" w:color="auto"/>
      </w:divBdr>
    </w:div>
    <w:div w:id="1362248006">
      <w:bodyDiv w:val="1"/>
      <w:marLeft w:val="0"/>
      <w:marRight w:val="0"/>
      <w:marTop w:val="0"/>
      <w:marBottom w:val="0"/>
      <w:divBdr>
        <w:top w:val="none" w:sz="0" w:space="0" w:color="auto"/>
        <w:left w:val="none" w:sz="0" w:space="0" w:color="auto"/>
        <w:bottom w:val="none" w:sz="0" w:space="0" w:color="auto"/>
        <w:right w:val="none" w:sz="0" w:space="0" w:color="auto"/>
      </w:divBdr>
    </w:div>
    <w:div w:id="1362362629">
      <w:bodyDiv w:val="1"/>
      <w:marLeft w:val="0"/>
      <w:marRight w:val="0"/>
      <w:marTop w:val="0"/>
      <w:marBottom w:val="0"/>
      <w:divBdr>
        <w:top w:val="none" w:sz="0" w:space="0" w:color="auto"/>
        <w:left w:val="none" w:sz="0" w:space="0" w:color="auto"/>
        <w:bottom w:val="none" w:sz="0" w:space="0" w:color="auto"/>
        <w:right w:val="none" w:sz="0" w:space="0" w:color="auto"/>
      </w:divBdr>
    </w:div>
    <w:div w:id="1363482947">
      <w:bodyDiv w:val="1"/>
      <w:marLeft w:val="0"/>
      <w:marRight w:val="0"/>
      <w:marTop w:val="0"/>
      <w:marBottom w:val="0"/>
      <w:divBdr>
        <w:top w:val="none" w:sz="0" w:space="0" w:color="auto"/>
        <w:left w:val="none" w:sz="0" w:space="0" w:color="auto"/>
        <w:bottom w:val="none" w:sz="0" w:space="0" w:color="auto"/>
        <w:right w:val="none" w:sz="0" w:space="0" w:color="auto"/>
      </w:divBdr>
    </w:div>
    <w:div w:id="1364209038">
      <w:bodyDiv w:val="1"/>
      <w:marLeft w:val="0"/>
      <w:marRight w:val="0"/>
      <w:marTop w:val="0"/>
      <w:marBottom w:val="0"/>
      <w:divBdr>
        <w:top w:val="none" w:sz="0" w:space="0" w:color="auto"/>
        <w:left w:val="none" w:sz="0" w:space="0" w:color="auto"/>
        <w:bottom w:val="none" w:sz="0" w:space="0" w:color="auto"/>
        <w:right w:val="none" w:sz="0" w:space="0" w:color="auto"/>
      </w:divBdr>
    </w:div>
    <w:div w:id="1364286901">
      <w:bodyDiv w:val="1"/>
      <w:marLeft w:val="0"/>
      <w:marRight w:val="0"/>
      <w:marTop w:val="0"/>
      <w:marBottom w:val="0"/>
      <w:divBdr>
        <w:top w:val="none" w:sz="0" w:space="0" w:color="auto"/>
        <w:left w:val="none" w:sz="0" w:space="0" w:color="auto"/>
        <w:bottom w:val="none" w:sz="0" w:space="0" w:color="auto"/>
        <w:right w:val="none" w:sz="0" w:space="0" w:color="auto"/>
      </w:divBdr>
    </w:div>
    <w:div w:id="1364360209">
      <w:bodyDiv w:val="1"/>
      <w:marLeft w:val="0"/>
      <w:marRight w:val="0"/>
      <w:marTop w:val="0"/>
      <w:marBottom w:val="0"/>
      <w:divBdr>
        <w:top w:val="none" w:sz="0" w:space="0" w:color="auto"/>
        <w:left w:val="none" w:sz="0" w:space="0" w:color="auto"/>
        <w:bottom w:val="none" w:sz="0" w:space="0" w:color="auto"/>
        <w:right w:val="none" w:sz="0" w:space="0" w:color="auto"/>
      </w:divBdr>
    </w:div>
    <w:div w:id="1365328899">
      <w:bodyDiv w:val="1"/>
      <w:marLeft w:val="0"/>
      <w:marRight w:val="0"/>
      <w:marTop w:val="0"/>
      <w:marBottom w:val="0"/>
      <w:divBdr>
        <w:top w:val="none" w:sz="0" w:space="0" w:color="auto"/>
        <w:left w:val="none" w:sz="0" w:space="0" w:color="auto"/>
        <w:bottom w:val="none" w:sz="0" w:space="0" w:color="auto"/>
        <w:right w:val="none" w:sz="0" w:space="0" w:color="auto"/>
      </w:divBdr>
    </w:div>
    <w:div w:id="1365594366">
      <w:bodyDiv w:val="1"/>
      <w:marLeft w:val="0"/>
      <w:marRight w:val="0"/>
      <w:marTop w:val="0"/>
      <w:marBottom w:val="0"/>
      <w:divBdr>
        <w:top w:val="none" w:sz="0" w:space="0" w:color="auto"/>
        <w:left w:val="none" w:sz="0" w:space="0" w:color="auto"/>
        <w:bottom w:val="none" w:sz="0" w:space="0" w:color="auto"/>
        <w:right w:val="none" w:sz="0" w:space="0" w:color="auto"/>
      </w:divBdr>
    </w:div>
    <w:div w:id="1365983020">
      <w:bodyDiv w:val="1"/>
      <w:marLeft w:val="0"/>
      <w:marRight w:val="0"/>
      <w:marTop w:val="0"/>
      <w:marBottom w:val="0"/>
      <w:divBdr>
        <w:top w:val="none" w:sz="0" w:space="0" w:color="auto"/>
        <w:left w:val="none" w:sz="0" w:space="0" w:color="auto"/>
        <w:bottom w:val="none" w:sz="0" w:space="0" w:color="auto"/>
        <w:right w:val="none" w:sz="0" w:space="0" w:color="auto"/>
      </w:divBdr>
    </w:div>
    <w:div w:id="1366249448">
      <w:bodyDiv w:val="1"/>
      <w:marLeft w:val="0"/>
      <w:marRight w:val="0"/>
      <w:marTop w:val="0"/>
      <w:marBottom w:val="0"/>
      <w:divBdr>
        <w:top w:val="none" w:sz="0" w:space="0" w:color="auto"/>
        <w:left w:val="none" w:sz="0" w:space="0" w:color="auto"/>
        <w:bottom w:val="none" w:sz="0" w:space="0" w:color="auto"/>
        <w:right w:val="none" w:sz="0" w:space="0" w:color="auto"/>
      </w:divBdr>
    </w:div>
    <w:div w:id="1366366339">
      <w:bodyDiv w:val="1"/>
      <w:marLeft w:val="0"/>
      <w:marRight w:val="0"/>
      <w:marTop w:val="0"/>
      <w:marBottom w:val="0"/>
      <w:divBdr>
        <w:top w:val="none" w:sz="0" w:space="0" w:color="auto"/>
        <w:left w:val="none" w:sz="0" w:space="0" w:color="auto"/>
        <w:bottom w:val="none" w:sz="0" w:space="0" w:color="auto"/>
        <w:right w:val="none" w:sz="0" w:space="0" w:color="auto"/>
      </w:divBdr>
    </w:div>
    <w:div w:id="1367173038">
      <w:bodyDiv w:val="1"/>
      <w:marLeft w:val="0"/>
      <w:marRight w:val="0"/>
      <w:marTop w:val="0"/>
      <w:marBottom w:val="0"/>
      <w:divBdr>
        <w:top w:val="none" w:sz="0" w:space="0" w:color="auto"/>
        <w:left w:val="none" w:sz="0" w:space="0" w:color="auto"/>
        <w:bottom w:val="none" w:sz="0" w:space="0" w:color="auto"/>
        <w:right w:val="none" w:sz="0" w:space="0" w:color="auto"/>
      </w:divBdr>
    </w:div>
    <w:div w:id="1367289018">
      <w:bodyDiv w:val="1"/>
      <w:marLeft w:val="0"/>
      <w:marRight w:val="0"/>
      <w:marTop w:val="0"/>
      <w:marBottom w:val="0"/>
      <w:divBdr>
        <w:top w:val="none" w:sz="0" w:space="0" w:color="auto"/>
        <w:left w:val="none" w:sz="0" w:space="0" w:color="auto"/>
        <w:bottom w:val="none" w:sz="0" w:space="0" w:color="auto"/>
        <w:right w:val="none" w:sz="0" w:space="0" w:color="auto"/>
      </w:divBdr>
    </w:div>
    <w:div w:id="1367825497">
      <w:bodyDiv w:val="1"/>
      <w:marLeft w:val="0"/>
      <w:marRight w:val="0"/>
      <w:marTop w:val="0"/>
      <w:marBottom w:val="0"/>
      <w:divBdr>
        <w:top w:val="none" w:sz="0" w:space="0" w:color="auto"/>
        <w:left w:val="none" w:sz="0" w:space="0" w:color="auto"/>
        <w:bottom w:val="none" w:sz="0" w:space="0" w:color="auto"/>
        <w:right w:val="none" w:sz="0" w:space="0" w:color="auto"/>
      </w:divBdr>
    </w:div>
    <w:div w:id="1367870315">
      <w:bodyDiv w:val="1"/>
      <w:marLeft w:val="0"/>
      <w:marRight w:val="0"/>
      <w:marTop w:val="0"/>
      <w:marBottom w:val="0"/>
      <w:divBdr>
        <w:top w:val="none" w:sz="0" w:space="0" w:color="auto"/>
        <w:left w:val="none" w:sz="0" w:space="0" w:color="auto"/>
        <w:bottom w:val="none" w:sz="0" w:space="0" w:color="auto"/>
        <w:right w:val="none" w:sz="0" w:space="0" w:color="auto"/>
      </w:divBdr>
    </w:div>
    <w:div w:id="1368023783">
      <w:bodyDiv w:val="1"/>
      <w:marLeft w:val="0"/>
      <w:marRight w:val="0"/>
      <w:marTop w:val="0"/>
      <w:marBottom w:val="0"/>
      <w:divBdr>
        <w:top w:val="none" w:sz="0" w:space="0" w:color="auto"/>
        <w:left w:val="none" w:sz="0" w:space="0" w:color="auto"/>
        <w:bottom w:val="none" w:sz="0" w:space="0" w:color="auto"/>
        <w:right w:val="none" w:sz="0" w:space="0" w:color="auto"/>
      </w:divBdr>
    </w:div>
    <w:div w:id="1368217174">
      <w:bodyDiv w:val="1"/>
      <w:marLeft w:val="0"/>
      <w:marRight w:val="0"/>
      <w:marTop w:val="0"/>
      <w:marBottom w:val="0"/>
      <w:divBdr>
        <w:top w:val="none" w:sz="0" w:space="0" w:color="auto"/>
        <w:left w:val="none" w:sz="0" w:space="0" w:color="auto"/>
        <w:bottom w:val="none" w:sz="0" w:space="0" w:color="auto"/>
        <w:right w:val="none" w:sz="0" w:space="0" w:color="auto"/>
      </w:divBdr>
    </w:div>
    <w:div w:id="1368407897">
      <w:bodyDiv w:val="1"/>
      <w:marLeft w:val="0"/>
      <w:marRight w:val="0"/>
      <w:marTop w:val="0"/>
      <w:marBottom w:val="0"/>
      <w:divBdr>
        <w:top w:val="none" w:sz="0" w:space="0" w:color="auto"/>
        <w:left w:val="none" w:sz="0" w:space="0" w:color="auto"/>
        <w:bottom w:val="none" w:sz="0" w:space="0" w:color="auto"/>
        <w:right w:val="none" w:sz="0" w:space="0" w:color="auto"/>
      </w:divBdr>
    </w:div>
    <w:div w:id="1369064308">
      <w:bodyDiv w:val="1"/>
      <w:marLeft w:val="0"/>
      <w:marRight w:val="0"/>
      <w:marTop w:val="0"/>
      <w:marBottom w:val="0"/>
      <w:divBdr>
        <w:top w:val="none" w:sz="0" w:space="0" w:color="auto"/>
        <w:left w:val="none" w:sz="0" w:space="0" w:color="auto"/>
        <w:bottom w:val="none" w:sz="0" w:space="0" w:color="auto"/>
        <w:right w:val="none" w:sz="0" w:space="0" w:color="auto"/>
      </w:divBdr>
    </w:div>
    <w:div w:id="1369723625">
      <w:bodyDiv w:val="1"/>
      <w:marLeft w:val="0"/>
      <w:marRight w:val="0"/>
      <w:marTop w:val="0"/>
      <w:marBottom w:val="0"/>
      <w:divBdr>
        <w:top w:val="none" w:sz="0" w:space="0" w:color="auto"/>
        <w:left w:val="none" w:sz="0" w:space="0" w:color="auto"/>
        <w:bottom w:val="none" w:sz="0" w:space="0" w:color="auto"/>
        <w:right w:val="none" w:sz="0" w:space="0" w:color="auto"/>
      </w:divBdr>
    </w:div>
    <w:div w:id="1369839327">
      <w:bodyDiv w:val="1"/>
      <w:marLeft w:val="0"/>
      <w:marRight w:val="0"/>
      <w:marTop w:val="0"/>
      <w:marBottom w:val="0"/>
      <w:divBdr>
        <w:top w:val="none" w:sz="0" w:space="0" w:color="auto"/>
        <w:left w:val="none" w:sz="0" w:space="0" w:color="auto"/>
        <w:bottom w:val="none" w:sz="0" w:space="0" w:color="auto"/>
        <w:right w:val="none" w:sz="0" w:space="0" w:color="auto"/>
      </w:divBdr>
    </w:div>
    <w:div w:id="1369911268">
      <w:bodyDiv w:val="1"/>
      <w:marLeft w:val="0"/>
      <w:marRight w:val="0"/>
      <w:marTop w:val="0"/>
      <w:marBottom w:val="0"/>
      <w:divBdr>
        <w:top w:val="none" w:sz="0" w:space="0" w:color="auto"/>
        <w:left w:val="none" w:sz="0" w:space="0" w:color="auto"/>
        <w:bottom w:val="none" w:sz="0" w:space="0" w:color="auto"/>
        <w:right w:val="none" w:sz="0" w:space="0" w:color="auto"/>
      </w:divBdr>
    </w:div>
    <w:div w:id="1370034561">
      <w:bodyDiv w:val="1"/>
      <w:marLeft w:val="0"/>
      <w:marRight w:val="0"/>
      <w:marTop w:val="0"/>
      <w:marBottom w:val="0"/>
      <w:divBdr>
        <w:top w:val="none" w:sz="0" w:space="0" w:color="auto"/>
        <w:left w:val="none" w:sz="0" w:space="0" w:color="auto"/>
        <w:bottom w:val="none" w:sz="0" w:space="0" w:color="auto"/>
        <w:right w:val="none" w:sz="0" w:space="0" w:color="auto"/>
      </w:divBdr>
    </w:div>
    <w:div w:id="1370179381">
      <w:bodyDiv w:val="1"/>
      <w:marLeft w:val="0"/>
      <w:marRight w:val="0"/>
      <w:marTop w:val="0"/>
      <w:marBottom w:val="0"/>
      <w:divBdr>
        <w:top w:val="none" w:sz="0" w:space="0" w:color="auto"/>
        <w:left w:val="none" w:sz="0" w:space="0" w:color="auto"/>
        <w:bottom w:val="none" w:sz="0" w:space="0" w:color="auto"/>
        <w:right w:val="none" w:sz="0" w:space="0" w:color="auto"/>
      </w:divBdr>
    </w:div>
    <w:div w:id="1371106843">
      <w:bodyDiv w:val="1"/>
      <w:marLeft w:val="0"/>
      <w:marRight w:val="0"/>
      <w:marTop w:val="0"/>
      <w:marBottom w:val="0"/>
      <w:divBdr>
        <w:top w:val="none" w:sz="0" w:space="0" w:color="auto"/>
        <w:left w:val="none" w:sz="0" w:space="0" w:color="auto"/>
        <w:bottom w:val="none" w:sz="0" w:space="0" w:color="auto"/>
        <w:right w:val="none" w:sz="0" w:space="0" w:color="auto"/>
      </w:divBdr>
    </w:div>
    <w:div w:id="1371568305">
      <w:bodyDiv w:val="1"/>
      <w:marLeft w:val="0"/>
      <w:marRight w:val="0"/>
      <w:marTop w:val="0"/>
      <w:marBottom w:val="0"/>
      <w:divBdr>
        <w:top w:val="none" w:sz="0" w:space="0" w:color="auto"/>
        <w:left w:val="none" w:sz="0" w:space="0" w:color="auto"/>
        <w:bottom w:val="none" w:sz="0" w:space="0" w:color="auto"/>
        <w:right w:val="none" w:sz="0" w:space="0" w:color="auto"/>
      </w:divBdr>
    </w:div>
    <w:div w:id="1372266753">
      <w:bodyDiv w:val="1"/>
      <w:marLeft w:val="0"/>
      <w:marRight w:val="0"/>
      <w:marTop w:val="0"/>
      <w:marBottom w:val="0"/>
      <w:divBdr>
        <w:top w:val="none" w:sz="0" w:space="0" w:color="auto"/>
        <w:left w:val="none" w:sz="0" w:space="0" w:color="auto"/>
        <w:bottom w:val="none" w:sz="0" w:space="0" w:color="auto"/>
        <w:right w:val="none" w:sz="0" w:space="0" w:color="auto"/>
      </w:divBdr>
    </w:div>
    <w:div w:id="1372656177">
      <w:bodyDiv w:val="1"/>
      <w:marLeft w:val="0"/>
      <w:marRight w:val="0"/>
      <w:marTop w:val="0"/>
      <w:marBottom w:val="0"/>
      <w:divBdr>
        <w:top w:val="none" w:sz="0" w:space="0" w:color="auto"/>
        <w:left w:val="none" w:sz="0" w:space="0" w:color="auto"/>
        <w:bottom w:val="none" w:sz="0" w:space="0" w:color="auto"/>
        <w:right w:val="none" w:sz="0" w:space="0" w:color="auto"/>
      </w:divBdr>
    </w:div>
    <w:div w:id="1372803975">
      <w:bodyDiv w:val="1"/>
      <w:marLeft w:val="0"/>
      <w:marRight w:val="0"/>
      <w:marTop w:val="0"/>
      <w:marBottom w:val="0"/>
      <w:divBdr>
        <w:top w:val="none" w:sz="0" w:space="0" w:color="auto"/>
        <w:left w:val="none" w:sz="0" w:space="0" w:color="auto"/>
        <w:bottom w:val="none" w:sz="0" w:space="0" w:color="auto"/>
        <w:right w:val="none" w:sz="0" w:space="0" w:color="auto"/>
      </w:divBdr>
    </w:div>
    <w:div w:id="1372805282">
      <w:bodyDiv w:val="1"/>
      <w:marLeft w:val="0"/>
      <w:marRight w:val="0"/>
      <w:marTop w:val="0"/>
      <w:marBottom w:val="0"/>
      <w:divBdr>
        <w:top w:val="none" w:sz="0" w:space="0" w:color="auto"/>
        <w:left w:val="none" w:sz="0" w:space="0" w:color="auto"/>
        <w:bottom w:val="none" w:sz="0" w:space="0" w:color="auto"/>
        <w:right w:val="none" w:sz="0" w:space="0" w:color="auto"/>
      </w:divBdr>
    </w:div>
    <w:div w:id="1372922325">
      <w:bodyDiv w:val="1"/>
      <w:marLeft w:val="0"/>
      <w:marRight w:val="0"/>
      <w:marTop w:val="0"/>
      <w:marBottom w:val="0"/>
      <w:divBdr>
        <w:top w:val="none" w:sz="0" w:space="0" w:color="auto"/>
        <w:left w:val="none" w:sz="0" w:space="0" w:color="auto"/>
        <w:bottom w:val="none" w:sz="0" w:space="0" w:color="auto"/>
        <w:right w:val="none" w:sz="0" w:space="0" w:color="auto"/>
      </w:divBdr>
    </w:div>
    <w:div w:id="1373726837">
      <w:bodyDiv w:val="1"/>
      <w:marLeft w:val="0"/>
      <w:marRight w:val="0"/>
      <w:marTop w:val="0"/>
      <w:marBottom w:val="0"/>
      <w:divBdr>
        <w:top w:val="none" w:sz="0" w:space="0" w:color="auto"/>
        <w:left w:val="none" w:sz="0" w:space="0" w:color="auto"/>
        <w:bottom w:val="none" w:sz="0" w:space="0" w:color="auto"/>
        <w:right w:val="none" w:sz="0" w:space="0" w:color="auto"/>
      </w:divBdr>
    </w:div>
    <w:div w:id="1374111799">
      <w:bodyDiv w:val="1"/>
      <w:marLeft w:val="0"/>
      <w:marRight w:val="0"/>
      <w:marTop w:val="0"/>
      <w:marBottom w:val="0"/>
      <w:divBdr>
        <w:top w:val="none" w:sz="0" w:space="0" w:color="auto"/>
        <w:left w:val="none" w:sz="0" w:space="0" w:color="auto"/>
        <w:bottom w:val="none" w:sz="0" w:space="0" w:color="auto"/>
        <w:right w:val="none" w:sz="0" w:space="0" w:color="auto"/>
      </w:divBdr>
    </w:div>
    <w:div w:id="1375156580">
      <w:bodyDiv w:val="1"/>
      <w:marLeft w:val="0"/>
      <w:marRight w:val="0"/>
      <w:marTop w:val="0"/>
      <w:marBottom w:val="0"/>
      <w:divBdr>
        <w:top w:val="none" w:sz="0" w:space="0" w:color="auto"/>
        <w:left w:val="none" w:sz="0" w:space="0" w:color="auto"/>
        <w:bottom w:val="none" w:sz="0" w:space="0" w:color="auto"/>
        <w:right w:val="none" w:sz="0" w:space="0" w:color="auto"/>
      </w:divBdr>
    </w:div>
    <w:div w:id="1375889908">
      <w:bodyDiv w:val="1"/>
      <w:marLeft w:val="0"/>
      <w:marRight w:val="0"/>
      <w:marTop w:val="0"/>
      <w:marBottom w:val="0"/>
      <w:divBdr>
        <w:top w:val="none" w:sz="0" w:space="0" w:color="auto"/>
        <w:left w:val="none" w:sz="0" w:space="0" w:color="auto"/>
        <w:bottom w:val="none" w:sz="0" w:space="0" w:color="auto"/>
        <w:right w:val="none" w:sz="0" w:space="0" w:color="auto"/>
      </w:divBdr>
    </w:div>
    <w:div w:id="1376151318">
      <w:bodyDiv w:val="1"/>
      <w:marLeft w:val="0"/>
      <w:marRight w:val="0"/>
      <w:marTop w:val="0"/>
      <w:marBottom w:val="0"/>
      <w:divBdr>
        <w:top w:val="none" w:sz="0" w:space="0" w:color="auto"/>
        <w:left w:val="none" w:sz="0" w:space="0" w:color="auto"/>
        <w:bottom w:val="none" w:sz="0" w:space="0" w:color="auto"/>
        <w:right w:val="none" w:sz="0" w:space="0" w:color="auto"/>
      </w:divBdr>
    </w:div>
    <w:div w:id="1376392356">
      <w:bodyDiv w:val="1"/>
      <w:marLeft w:val="0"/>
      <w:marRight w:val="0"/>
      <w:marTop w:val="0"/>
      <w:marBottom w:val="0"/>
      <w:divBdr>
        <w:top w:val="none" w:sz="0" w:space="0" w:color="auto"/>
        <w:left w:val="none" w:sz="0" w:space="0" w:color="auto"/>
        <w:bottom w:val="none" w:sz="0" w:space="0" w:color="auto"/>
        <w:right w:val="none" w:sz="0" w:space="0" w:color="auto"/>
      </w:divBdr>
    </w:div>
    <w:div w:id="1377120583">
      <w:bodyDiv w:val="1"/>
      <w:marLeft w:val="0"/>
      <w:marRight w:val="0"/>
      <w:marTop w:val="0"/>
      <w:marBottom w:val="0"/>
      <w:divBdr>
        <w:top w:val="none" w:sz="0" w:space="0" w:color="auto"/>
        <w:left w:val="none" w:sz="0" w:space="0" w:color="auto"/>
        <w:bottom w:val="none" w:sz="0" w:space="0" w:color="auto"/>
        <w:right w:val="none" w:sz="0" w:space="0" w:color="auto"/>
      </w:divBdr>
    </w:div>
    <w:div w:id="1377586112">
      <w:bodyDiv w:val="1"/>
      <w:marLeft w:val="0"/>
      <w:marRight w:val="0"/>
      <w:marTop w:val="0"/>
      <w:marBottom w:val="0"/>
      <w:divBdr>
        <w:top w:val="none" w:sz="0" w:space="0" w:color="auto"/>
        <w:left w:val="none" w:sz="0" w:space="0" w:color="auto"/>
        <w:bottom w:val="none" w:sz="0" w:space="0" w:color="auto"/>
        <w:right w:val="none" w:sz="0" w:space="0" w:color="auto"/>
      </w:divBdr>
    </w:div>
    <w:div w:id="1378512134">
      <w:bodyDiv w:val="1"/>
      <w:marLeft w:val="0"/>
      <w:marRight w:val="0"/>
      <w:marTop w:val="0"/>
      <w:marBottom w:val="0"/>
      <w:divBdr>
        <w:top w:val="none" w:sz="0" w:space="0" w:color="auto"/>
        <w:left w:val="none" w:sz="0" w:space="0" w:color="auto"/>
        <w:bottom w:val="none" w:sz="0" w:space="0" w:color="auto"/>
        <w:right w:val="none" w:sz="0" w:space="0" w:color="auto"/>
      </w:divBdr>
    </w:div>
    <w:div w:id="1379471392">
      <w:bodyDiv w:val="1"/>
      <w:marLeft w:val="0"/>
      <w:marRight w:val="0"/>
      <w:marTop w:val="0"/>
      <w:marBottom w:val="0"/>
      <w:divBdr>
        <w:top w:val="none" w:sz="0" w:space="0" w:color="auto"/>
        <w:left w:val="none" w:sz="0" w:space="0" w:color="auto"/>
        <w:bottom w:val="none" w:sz="0" w:space="0" w:color="auto"/>
        <w:right w:val="none" w:sz="0" w:space="0" w:color="auto"/>
      </w:divBdr>
    </w:div>
    <w:div w:id="1379936271">
      <w:bodyDiv w:val="1"/>
      <w:marLeft w:val="0"/>
      <w:marRight w:val="0"/>
      <w:marTop w:val="0"/>
      <w:marBottom w:val="0"/>
      <w:divBdr>
        <w:top w:val="none" w:sz="0" w:space="0" w:color="auto"/>
        <w:left w:val="none" w:sz="0" w:space="0" w:color="auto"/>
        <w:bottom w:val="none" w:sz="0" w:space="0" w:color="auto"/>
        <w:right w:val="none" w:sz="0" w:space="0" w:color="auto"/>
      </w:divBdr>
    </w:div>
    <w:div w:id="1380281417">
      <w:bodyDiv w:val="1"/>
      <w:marLeft w:val="0"/>
      <w:marRight w:val="0"/>
      <w:marTop w:val="0"/>
      <w:marBottom w:val="0"/>
      <w:divBdr>
        <w:top w:val="none" w:sz="0" w:space="0" w:color="auto"/>
        <w:left w:val="none" w:sz="0" w:space="0" w:color="auto"/>
        <w:bottom w:val="none" w:sz="0" w:space="0" w:color="auto"/>
        <w:right w:val="none" w:sz="0" w:space="0" w:color="auto"/>
      </w:divBdr>
    </w:div>
    <w:div w:id="1380595841">
      <w:bodyDiv w:val="1"/>
      <w:marLeft w:val="0"/>
      <w:marRight w:val="0"/>
      <w:marTop w:val="0"/>
      <w:marBottom w:val="0"/>
      <w:divBdr>
        <w:top w:val="none" w:sz="0" w:space="0" w:color="auto"/>
        <w:left w:val="none" w:sz="0" w:space="0" w:color="auto"/>
        <w:bottom w:val="none" w:sz="0" w:space="0" w:color="auto"/>
        <w:right w:val="none" w:sz="0" w:space="0" w:color="auto"/>
      </w:divBdr>
    </w:div>
    <w:div w:id="1381132067">
      <w:bodyDiv w:val="1"/>
      <w:marLeft w:val="0"/>
      <w:marRight w:val="0"/>
      <w:marTop w:val="0"/>
      <w:marBottom w:val="0"/>
      <w:divBdr>
        <w:top w:val="none" w:sz="0" w:space="0" w:color="auto"/>
        <w:left w:val="none" w:sz="0" w:space="0" w:color="auto"/>
        <w:bottom w:val="none" w:sz="0" w:space="0" w:color="auto"/>
        <w:right w:val="none" w:sz="0" w:space="0" w:color="auto"/>
      </w:divBdr>
    </w:div>
    <w:div w:id="1381369391">
      <w:bodyDiv w:val="1"/>
      <w:marLeft w:val="0"/>
      <w:marRight w:val="0"/>
      <w:marTop w:val="0"/>
      <w:marBottom w:val="0"/>
      <w:divBdr>
        <w:top w:val="none" w:sz="0" w:space="0" w:color="auto"/>
        <w:left w:val="none" w:sz="0" w:space="0" w:color="auto"/>
        <w:bottom w:val="none" w:sz="0" w:space="0" w:color="auto"/>
        <w:right w:val="none" w:sz="0" w:space="0" w:color="auto"/>
      </w:divBdr>
    </w:div>
    <w:div w:id="1381713462">
      <w:bodyDiv w:val="1"/>
      <w:marLeft w:val="0"/>
      <w:marRight w:val="0"/>
      <w:marTop w:val="0"/>
      <w:marBottom w:val="0"/>
      <w:divBdr>
        <w:top w:val="none" w:sz="0" w:space="0" w:color="auto"/>
        <w:left w:val="none" w:sz="0" w:space="0" w:color="auto"/>
        <w:bottom w:val="none" w:sz="0" w:space="0" w:color="auto"/>
        <w:right w:val="none" w:sz="0" w:space="0" w:color="auto"/>
      </w:divBdr>
    </w:div>
    <w:div w:id="1381898782">
      <w:bodyDiv w:val="1"/>
      <w:marLeft w:val="0"/>
      <w:marRight w:val="0"/>
      <w:marTop w:val="0"/>
      <w:marBottom w:val="0"/>
      <w:divBdr>
        <w:top w:val="none" w:sz="0" w:space="0" w:color="auto"/>
        <w:left w:val="none" w:sz="0" w:space="0" w:color="auto"/>
        <w:bottom w:val="none" w:sz="0" w:space="0" w:color="auto"/>
        <w:right w:val="none" w:sz="0" w:space="0" w:color="auto"/>
      </w:divBdr>
    </w:div>
    <w:div w:id="1382243760">
      <w:bodyDiv w:val="1"/>
      <w:marLeft w:val="0"/>
      <w:marRight w:val="0"/>
      <w:marTop w:val="0"/>
      <w:marBottom w:val="0"/>
      <w:divBdr>
        <w:top w:val="none" w:sz="0" w:space="0" w:color="auto"/>
        <w:left w:val="none" w:sz="0" w:space="0" w:color="auto"/>
        <w:bottom w:val="none" w:sz="0" w:space="0" w:color="auto"/>
        <w:right w:val="none" w:sz="0" w:space="0" w:color="auto"/>
      </w:divBdr>
    </w:div>
    <w:div w:id="1382244903">
      <w:bodyDiv w:val="1"/>
      <w:marLeft w:val="0"/>
      <w:marRight w:val="0"/>
      <w:marTop w:val="0"/>
      <w:marBottom w:val="0"/>
      <w:divBdr>
        <w:top w:val="none" w:sz="0" w:space="0" w:color="auto"/>
        <w:left w:val="none" w:sz="0" w:space="0" w:color="auto"/>
        <w:bottom w:val="none" w:sz="0" w:space="0" w:color="auto"/>
        <w:right w:val="none" w:sz="0" w:space="0" w:color="auto"/>
      </w:divBdr>
    </w:div>
    <w:div w:id="1382360460">
      <w:bodyDiv w:val="1"/>
      <w:marLeft w:val="0"/>
      <w:marRight w:val="0"/>
      <w:marTop w:val="0"/>
      <w:marBottom w:val="0"/>
      <w:divBdr>
        <w:top w:val="none" w:sz="0" w:space="0" w:color="auto"/>
        <w:left w:val="none" w:sz="0" w:space="0" w:color="auto"/>
        <w:bottom w:val="none" w:sz="0" w:space="0" w:color="auto"/>
        <w:right w:val="none" w:sz="0" w:space="0" w:color="auto"/>
      </w:divBdr>
    </w:div>
    <w:div w:id="1382366226">
      <w:bodyDiv w:val="1"/>
      <w:marLeft w:val="0"/>
      <w:marRight w:val="0"/>
      <w:marTop w:val="0"/>
      <w:marBottom w:val="0"/>
      <w:divBdr>
        <w:top w:val="none" w:sz="0" w:space="0" w:color="auto"/>
        <w:left w:val="none" w:sz="0" w:space="0" w:color="auto"/>
        <w:bottom w:val="none" w:sz="0" w:space="0" w:color="auto"/>
        <w:right w:val="none" w:sz="0" w:space="0" w:color="auto"/>
      </w:divBdr>
    </w:div>
    <w:div w:id="1382368684">
      <w:bodyDiv w:val="1"/>
      <w:marLeft w:val="0"/>
      <w:marRight w:val="0"/>
      <w:marTop w:val="0"/>
      <w:marBottom w:val="0"/>
      <w:divBdr>
        <w:top w:val="none" w:sz="0" w:space="0" w:color="auto"/>
        <w:left w:val="none" w:sz="0" w:space="0" w:color="auto"/>
        <w:bottom w:val="none" w:sz="0" w:space="0" w:color="auto"/>
        <w:right w:val="none" w:sz="0" w:space="0" w:color="auto"/>
      </w:divBdr>
    </w:div>
    <w:div w:id="1382554180">
      <w:bodyDiv w:val="1"/>
      <w:marLeft w:val="0"/>
      <w:marRight w:val="0"/>
      <w:marTop w:val="0"/>
      <w:marBottom w:val="0"/>
      <w:divBdr>
        <w:top w:val="none" w:sz="0" w:space="0" w:color="auto"/>
        <w:left w:val="none" w:sz="0" w:space="0" w:color="auto"/>
        <w:bottom w:val="none" w:sz="0" w:space="0" w:color="auto"/>
        <w:right w:val="none" w:sz="0" w:space="0" w:color="auto"/>
      </w:divBdr>
    </w:div>
    <w:div w:id="1382631909">
      <w:bodyDiv w:val="1"/>
      <w:marLeft w:val="0"/>
      <w:marRight w:val="0"/>
      <w:marTop w:val="0"/>
      <w:marBottom w:val="0"/>
      <w:divBdr>
        <w:top w:val="none" w:sz="0" w:space="0" w:color="auto"/>
        <w:left w:val="none" w:sz="0" w:space="0" w:color="auto"/>
        <w:bottom w:val="none" w:sz="0" w:space="0" w:color="auto"/>
        <w:right w:val="none" w:sz="0" w:space="0" w:color="auto"/>
      </w:divBdr>
    </w:div>
    <w:div w:id="1383599663">
      <w:bodyDiv w:val="1"/>
      <w:marLeft w:val="0"/>
      <w:marRight w:val="0"/>
      <w:marTop w:val="0"/>
      <w:marBottom w:val="0"/>
      <w:divBdr>
        <w:top w:val="none" w:sz="0" w:space="0" w:color="auto"/>
        <w:left w:val="none" w:sz="0" w:space="0" w:color="auto"/>
        <w:bottom w:val="none" w:sz="0" w:space="0" w:color="auto"/>
        <w:right w:val="none" w:sz="0" w:space="0" w:color="auto"/>
      </w:divBdr>
    </w:div>
    <w:div w:id="1383674866">
      <w:bodyDiv w:val="1"/>
      <w:marLeft w:val="0"/>
      <w:marRight w:val="0"/>
      <w:marTop w:val="0"/>
      <w:marBottom w:val="0"/>
      <w:divBdr>
        <w:top w:val="none" w:sz="0" w:space="0" w:color="auto"/>
        <w:left w:val="none" w:sz="0" w:space="0" w:color="auto"/>
        <w:bottom w:val="none" w:sz="0" w:space="0" w:color="auto"/>
        <w:right w:val="none" w:sz="0" w:space="0" w:color="auto"/>
      </w:divBdr>
    </w:div>
    <w:div w:id="1383753556">
      <w:bodyDiv w:val="1"/>
      <w:marLeft w:val="0"/>
      <w:marRight w:val="0"/>
      <w:marTop w:val="0"/>
      <w:marBottom w:val="0"/>
      <w:divBdr>
        <w:top w:val="none" w:sz="0" w:space="0" w:color="auto"/>
        <w:left w:val="none" w:sz="0" w:space="0" w:color="auto"/>
        <w:bottom w:val="none" w:sz="0" w:space="0" w:color="auto"/>
        <w:right w:val="none" w:sz="0" w:space="0" w:color="auto"/>
      </w:divBdr>
    </w:div>
    <w:div w:id="1384479840">
      <w:bodyDiv w:val="1"/>
      <w:marLeft w:val="0"/>
      <w:marRight w:val="0"/>
      <w:marTop w:val="0"/>
      <w:marBottom w:val="0"/>
      <w:divBdr>
        <w:top w:val="none" w:sz="0" w:space="0" w:color="auto"/>
        <w:left w:val="none" w:sz="0" w:space="0" w:color="auto"/>
        <w:bottom w:val="none" w:sz="0" w:space="0" w:color="auto"/>
        <w:right w:val="none" w:sz="0" w:space="0" w:color="auto"/>
      </w:divBdr>
    </w:div>
    <w:div w:id="1385641280">
      <w:bodyDiv w:val="1"/>
      <w:marLeft w:val="0"/>
      <w:marRight w:val="0"/>
      <w:marTop w:val="0"/>
      <w:marBottom w:val="0"/>
      <w:divBdr>
        <w:top w:val="none" w:sz="0" w:space="0" w:color="auto"/>
        <w:left w:val="none" w:sz="0" w:space="0" w:color="auto"/>
        <w:bottom w:val="none" w:sz="0" w:space="0" w:color="auto"/>
        <w:right w:val="none" w:sz="0" w:space="0" w:color="auto"/>
      </w:divBdr>
    </w:div>
    <w:div w:id="1385909054">
      <w:bodyDiv w:val="1"/>
      <w:marLeft w:val="0"/>
      <w:marRight w:val="0"/>
      <w:marTop w:val="0"/>
      <w:marBottom w:val="0"/>
      <w:divBdr>
        <w:top w:val="none" w:sz="0" w:space="0" w:color="auto"/>
        <w:left w:val="none" w:sz="0" w:space="0" w:color="auto"/>
        <w:bottom w:val="none" w:sz="0" w:space="0" w:color="auto"/>
        <w:right w:val="none" w:sz="0" w:space="0" w:color="auto"/>
      </w:divBdr>
    </w:div>
    <w:div w:id="1386099785">
      <w:bodyDiv w:val="1"/>
      <w:marLeft w:val="0"/>
      <w:marRight w:val="0"/>
      <w:marTop w:val="0"/>
      <w:marBottom w:val="0"/>
      <w:divBdr>
        <w:top w:val="none" w:sz="0" w:space="0" w:color="auto"/>
        <w:left w:val="none" w:sz="0" w:space="0" w:color="auto"/>
        <w:bottom w:val="none" w:sz="0" w:space="0" w:color="auto"/>
        <w:right w:val="none" w:sz="0" w:space="0" w:color="auto"/>
      </w:divBdr>
    </w:div>
    <w:div w:id="1387489442">
      <w:bodyDiv w:val="1"/>
      <w:marLeft w:val="0"/>
      <w:marRight w:val="0"/>
      <w:marTop w:val="0"/>
      <w:marBottom w:val="0"/>
      <w:divBdr>
        <w:top w:val="none" w:sz="0" w:space="0" w:color="auto"/>
        <w:left w:val="none" w:sz="0" w:space="0" w:color="auto"/>
        <w:bottom w:val="none" w:sz="0" w:space="0" w:color="auto"/>
        <w:right w:val="none" w:sz="0" w:space="0" w:color="auto"/>
      </w:divBdr>
    </w:div>
    <w:div w:id="1387682099">
      <w:bodyDiv w:val="1"/>
      <w:marLeft w:val="0"/>
      <w:marRight w:val="0"/>
      <w:marTop w:val="0"/>
      <w:marBottom w:val="0"/>
      <w:divBdr>
        <w:top w:val="none" w:sz="0" w:space="0" w:color="auto"/>
        <w:left w:val="none" w:sz="0" w:space="0" w:color="auto"/>
        <w:bottom w:val="none" w:sz="0" w:space="0" w:color="auto"/>
        <w:right w:val="none" w:sz="0" w:space="0" w:color="auto"/>
      </w:divBdr>
    </w:div>
    <w:div w:id="1387954024">
      <w:bodyDiv w:val="1"/>
      <w:marLeft w:val="0"/>
      <w:marRight w:val="0"/>
      <w:marTop w:val="0"/>
      <w:marBottom w:val="0"/>
      <w:divBdr>
        <w:top w:val="none" w:sz="0" w:space="0" w:color="auto"/>
        <w:left w:val="none" w:sz="0" w:space="0" w:color="auto"/>
        <w:bottom w:val="none" w:sz="0" w:space="0" w:color="auto"/>
        <w:right w:val="none" w:sz="0" w:space="0" w:color="auto"/>
      </w:divBdr>
    </w:div>
    <w:div w:id="1388450407">
      <w:bodyDiv w:val="1"/>
      <w:marLeft w:val="0"/>
      <w:marRight w:val="0"/>
      <w:marTop w:val="0"/>
      <w:marBottom w:val="0"/>
      <w:divBdr>
        <w:top w:val="none" w:sz="0" w:space="0" w:color="auto"/>
        <w:left w:val="none" w:sz="0" w:space="0" w:color="auto"/>
        <w:bottom w:val="none" w:sz="0" w:space="0" w:color="auto"/>
        <w:right w:val="none" w:sz="0" w:space="0" w:color="auto"/>
      </w:divBdr>
    </w:div>
    <w:div w:id="1388647698">
      <w:bodyDiv w:val="1"/>
      <w:marLeft w:val="0"/>
      <w:marRight w:val="0"/>
      <w:marTop w:val="0"/>
      <w:marBottom w:val="0"/>
      <w:divBdr>
        <w:top w:val="none" w:sz="0" w:space="0" w:color="auto"/>
        <w:left w:val="none" w:sz="0" w:space="0" w:color="auto"/>
        <w:bottom w:val="none" w:sz="0" w:space="0" w:color="auto"/>
        <w:right w:val="none" w:sz="0" w:space="0" w:color="auto"/>
      </w:divBdr>
    </w:div>
    <w:div w:id="1388803106">
      <w:bodyDiv w:val="1"/>
      <w:marLeft w:val="0"/>
      <w:marRight w:val="0"/>
      <w:marTop w:val="0"/>
      <w:marBottom w:val="0"/>
      <w:divBdr>
        <w:top w:val="none" w:sz="0" w:space="0" w:color="auto"/>
        <w:left w:val="none" w:sz="0" w:space="0" w:color="auto"/>
        <w:bottom w:val="none" w:sz="0" w:space="0" w:color="auto"/>
        <w:right w:val="none" w:sz="0" w:space="0" w:color="auto"/>
      </w:divBdr>
    </w:div>
    <w:div w:id="1388921177">
      <w:bodyDiv w:val="1"/>
      <w:marLeft w:val="0"/>
      <w:marRight w:val="0"/>
      <w:marTop w:val="0"/>
      <w:marBottom w:val="0"/>
      <w:divBdr>
        <w:top w:val="none" w:sz="0" w:space="0" w:color="auto"/>
        <w:left w:val="none" w:sz="0" w:space="0" w:color="auto"/>
        <w:bottom w:val="none" w:sz="0" w:space="0" w:color="auto"/>
        <w:right w:val="none" w:sz="0" w:space="0" w:color="auto"/>
      </w:divBdr>
    </w:div>
    <w:div w:id="1390153090">
      <w:bodyDiv w:val="1"/>
      <w:marLeft w:val="0"/>
      <w:marRight w:val="0"/>
      <w:marTop w:val="0"/>
      <w:marBottom w:val="0"/>
      <w:divBdr>
        <w:top w:val="none" w:sz="0" w:space="0" w:color="auto"/>
        <w:left w:val="none" w:sz="0" w:space="0" w:color="auto"/>
        <w:bottom w:val="none" w:sz="0" w:space="0" w:color="auto"/>
        <w:right w:val="none" w:sz="0" w:space="0" w:color="auto"/>
      </w:divBdr>
    </w:div>
    <w:div w:id="1390810744">
      <w:bodyDiv w:val="1"/>
      <w:marLeft w:val="0"/>
      <w:marRight w:val="0"/>
      <w:marTop w:val="0"/>
      <w:marBottom w:val="0"/>
      <w:divBdr>
        <w:top w:val="none" w:sz="0" w:space="0" w:color="auto"/>
        <w:left w:val="none" w:sz="0" w:space="0" w:color="auto"/>
        <w:bottom w:val="none" w:sz="0" w:space="0" w:color="auto"/>
        <w:right w:val="none" w:sz="0" w:space="0" w:color="auto"/>
      </w:divBdr>
    </w:div>
    <w:div w:id="1390885550">
      <w:bodyDiv w:val="1"/>
      <w:marLeft w:val="0"/>
      <w:marRight w:val="0"/>
      <w:marTop w:val="0"/>
      <w:marBottom w:val="0"/>
      <w:divBdr>
        <w:top w:val="none" w:sz="0" w:space="0" w:color="auto"/>
        <w:left w:val="none" w:sz="0" w:space="0" w:color="auto"/>
        <w:bottom w:val="none" w:sz="0" w:space="0" w:color="auto"/>
        <w:right w:val="none" w:sz="0" w:space="0" w:color="auto"/>
      </w:divBdr>
    </w:div>
    <w:div w:id="1391071484">
      <w:bodyDiv w:val="1"/>
      <w:marLeft w:val="0"/>
      <w:marRight w:val="0"/>
      <w:marTop w:val="0"/>
      <w:marBottom w:val="0"/>
      <w:divBdr>
        <w:top w:val="none" w:sz="0" w:space="0" w:color="auto"/>
        <w:left w:val="none" w:sz="0" w:space="0" w:color="auto"/>
        <w:bottom w:val="none" w:sz="0" w:space="0" w:color="auto"/>
        <w:right w:val="none" w:sz="0" w:space="0" w:color="auto"/>
      </w:divBdr>
    </w:div>
    <w:div w:id="1392076302">
      <w:bodyDiv w:val="1"/>
      <w:marLeft w:val="0"/>
      <w:marRight w:val="0"/>
      <w:marTop w:val="0"/>
      <w:marBottom w:val="0"/>
      <w:divBdr>
        <w:top w:val="none" w:sz="0" w:space="0" w:color="auto"/>
        <w:left w:val="none" w:sz="0" w:space="0" w:color="auto"/>
        <w:bottom w:val="none" w:sz="0" w:space="0" w:color="auto"/>
        <w:right w:val="none" w:sz="0" w:space="0" w:color="auto"/>
      </w:divBdr>
    </w:div>
    <w:div w:id="1392196654">
      <w:bodyDiv w:val="1"/>
      <w:marLeft w:val="0"/>
      <w:marRight w:val="0"/>
      <w:marTop w:val="0"/>
      <w:marBottom w:val="0"/>
      <w:divBdr>
        <w:top w:val="none" w:sz="0" w:space="0" w:color="auto"/>
        <w:left w:val="none" w:sz="0" w:space="0" w:color="auto"/>
        <w:bottom w:val="none" w:sz="0" w:space="0" w:color="auto"/>
        <w:right w:val="none" w:sz="0" w:space="0" w:color="auto"/>
      </w:divBdr>
    </w:div>
    <w:div w:id="1392537011">
      <w:bodyDiv w:val="1"/>
      <w:marLeft w:val="0"/>
      <w:marRight w:val="0"/>
      <w:marTop w:val="0"/>
      <w:marBottom w:val="0"/>
      <w:divBdr>
        <w:top w:val="none" w:sz="0" w:space="0" w:color="auto"/>
        <w:left w:val="none" w:sz="0" w:space="0" w:color="auto"/>
        <w:bottom w:val="none" w:sz="0" w:space="0" w:color="auto"/>
        <w:right w:val="none" w:sz="0" w:space="0" w:color="auto"/>
      </w:divBdr>
    </w:div>
    <w:div w:id="1392776121">
      <w:bodyDiv w:val="1"/>
      <w:marLeft w:val="0"/>
      <w:marRight w:val="0"/>
      <w:marTop w:val="0"/>
      <w:marBottom w:val="0"/>
      <w:divBdr>
        <w:top w:val="none" w:sz="0" w:space="0" w:color="auto"/>
        <w:left w:val="none" w:sz="0" w:space="0" w:color="auto"/>
        <w:bottom w:val="none" w:sz="0" w:space="0" w:color="auto"/>
        <w:right w:val="none" w:sz="0" w:space="0" w:color="auto"/>
      </w:divBdr>
    </w:div>
    <w:div w:id="1392802061">
      <w:bodyDiv w:val="1"/>
      <w:marLeft w:val="0"/>
      <w:marRight w:val="0"/>
      <w:marTop w:val="0"/>
      <w:marBottom w:val="0"/>
      <w:divBdr>
        <w:top w:val="none" w:sz="0" w:space="0" w:color="auto"/>
        <w:left w:val="none" w:sz="0" w:space="0" w:color="auto"/>
        <w:bottom w:val="none" w:sz="0" w:space="0" w:color="auto"/>
        <w:right w:val="none" w:sz="0" w:space="0" w:color="auto"/>
      </w:divBdr>
    </w:div>
    <w:div w:id="1392969997">
      <w:bodyDiv w:val="1"/>
      <w:marLeft w:val="0"/>
      <w:marRight w:val="0"/>
      <w:marTop w:val="0"/>
      <w:marBottom w:val="0"/>
      <w:divBdr>
        <w:top w:val="none" w:sz="0" w:space="0" w:color="auto"/>
        <w:left w:val="none" w:sz="0" w:space="0" w:color="auto"/>
        <w:bottom w:val="none" w:sz="0" w:space="0" w:color="auto"/>
        <w:right w:val="none" w:sz="0" w:space="0" w:color="auto"/>
      </w:divBdr>
    </w:div>
    <w:div w:id="1393037903">
      <w:bodyDiv w:val="1"/>
      <w:marLeft w:val="0"/>
      <w:marRight w:val="0"/>
      <w:marTop w:val="0"/>
      <w:marBottom w:val="0"/>
      <w:divBdr>
        <w:top w:val="none" w:sz="0" w:space="0" w:color="auto"/>
        <w:left w:val="none" w:sz="0" w:space="0" w:color="auto"/>
        <w:bottom w:val="none" w:sz="0" w:space="0" w:color="auto"/>
        <w:right w:val="none" w:sz="0" w:space="0" w:color="auto"/>
      </w:divBdr>
    </w:div>
    <w:div w:id="1393390188">
      <w:bodyDiv w:val="1"/>
      <w:marLeft w:val="0"/>
      <w:marRight w:val="0"/>
      <w:marTop w:val="0"/>
      <w:marBottom w:val="0"/>
      <w:divBdr>
        <w:top w:val="none" w:sz="0" w:space="0" w:color="auto"/>
        <w:left w:val="none" w:sz="0" w:space="0" w:color="auto"/>
        <w:bottom w:val="none" w:sz="0" w:space="0" w:color="auto"/>
        <w:right w:val="none" w:sz="0" w:space="0" w:color="auto"/>
      </w:divBdr>
    </w:div>
    <w:div w:id="1393578473">
      <w:bodyDiv w:val="1"/>
      <w:marLeft w:val="0"/>
      <w:marRight w:val="0"/>
      <w:marTop w:val="0"/>
      <w:marBottom w:val="0"/>
      <w:divBdr>
        <w:top w:val="none" w:sz="0" w:space="0" w:color="auto"/>
        <w:left w:val="none" w:sz="0" w:space="0" w:color="auto"/>
        <w:bottom w:val="none" w:sz="0" w:space="0" w:color="auto"/>
        <w:right w:val="none" w:sz="0" w:space="0" w:color="auto"/>
      </w:divBdr>
    </w:div>
    <w:div w:id="1394308798">
      <w:bodyDiv w:val="1"/>
      <w:marLeft w:val="0"/>
      <w:marRight w:val="0"/>
      <w:marTop w:val="0"/>
      <w:marBottom w:val="0"/>
      <w:divBdr>
        <w:top w:val="none" w:sz="0" w:space="0" w:color="auto"/>
        <w:left w:val="none" w:sz="0" w:space="0" w:color="auto"/>
        <w:bottom w:val="none" w:sz="0" w:space="0" w:color="auto"/>
        <w:right w:val="none" w:sz="0" w:space="0" w:color="auto"/>
      </w:divBdr>
    </w:div>
    <w:div w:id="1394549232">
      <w:bodyDiv w:val="1"/>
      <w:marLeft w:val="0"/>
      <w:marRight w:val="0"/>
      <w:marTop w:val="0"/>
      <w:marBottom w:val="0"/>
      <w:divBdr>
        <w:top w:val="none" w:sz="0" w:space="0" w:color="auto"/>
        <w:left w:val="none" w:sz="0" w:space="0" w:color="auto"/>
        <w:bottom w:val="none" w:sz="0" w:space="0" w:color="auto"/>
        <w:right w:val="none" w:sz="0" w:space="0" w:color="auto"/>
      </w:divBdr>
    </w:div>
    <w:div w:id="1395542277">
      <w:bodyDiv w:val="1"/>
      <w:marLeft w:val="0"/>
      <w:marRight w:val="0"/>
      <w:marTop w:val="0"/>
      <w:marBottom w:val="0"/>
      <w:divBdr>
        <w:top w:val="none" w:sz="0" w:space="0" w:color="auto"/>
        <w:left w:val="none" w:sz="0" w:space="0" w:color="auto"/>
        <w:bottom w:val="none" w:sz="0" w:space="0" w:color="auto"/>
        <w:right w:val="none" w:sz="0" w:space="0" w:color="auto"/>
      </w:divBdr>
    </w:div>
    <w:div w:id="1395733391">
      <w:bodyDiv w:val="1"/>
      <w:marLeft w:val="0"/>
      <w:marRight w:val="0"/>
      <w:marTop w:val="0"/>
      <w:marBottom w:val="0"/>
      <w:divBdr>
        <w:top w:val="none" w:sz="0" w:space="0" w:color="auto"/>
        <w:left w:val="none" w:sz="0" w:space="0" w:color="auto"/>
        <w:bottom w:val="none" w:sz="0" w:space="0" w:color="auto"/>
        <w:right w:val="none" w:sz="0" w:space="0" w:color="auto"/>
      </w:divBdr>
    </w:div>
    <w:div w:id="1395738843">
      <w:bodyDiv w:val="1"/>
      <w:marLeft w:val="0"/>
      <w:marRight w:val="0"/>
      <w:marTop w:val="0"/>
      <w:marBottom w:val="0"/>
      <w:divBdr>
        <w:top w:val="none" w:sz="0" w:space="0" w:color="auto"/>
        <w:left w:val="none" w:sz="0" w:space="0" w:color="auto"/>
        <w:bottom w:val="none" w:sz="0" w:space="0" w:color="auto"/>
        <w:right w:val="none" w:sz="0" w:space="0" w:color="auto"/>
      </w:divBdr>
    </w:div>
    <w:div w:id="1395851555">
      <w:bodyDiv w:val="1"/>
      <w:marLeft w:val="0"/>
      <w:marRight w:val="0"/>
      <w:marTop w:val="0"/>
      <w:marBottom w:val="0"/>
      <w:divBdr>
        <w:top w:val="none" w:sz="0" w:space="0" w:color="auto"/>
        <w:left w:val="none" w:sz="0" w:space="0" w:color="auto"/>
        <w:bottom w:val="none" w:sz="0" w:space="0" w:color="auto"/>
        <w:right w:val="none" w:sz="0" w:space="0" w:color="auto"/>
      </w:divBdr>
    </w:div>
    <w:div w:id="1396319677">
      <w:bodyDiv w:val="1"/>
      <w:marLeft w:val="0"/>
      <w:marRight w:val="0"/>
      <w:marTop w:val="0"/>
      <w:marBottom w:val="0"/>
      <w:divBdr>
        <w:top w:val="none" w:sz="0" w:space="0" w:color="auto"/>
        <w:left w:val="none" w:sz="0" w:space="0" w:color="auto"/>
        <w:bottom w:val="none" w:sz="0" w:space="0" w:color="auto"/>
        <w:right w:val="none" w:sz="0" w:space="0" w:color="auto"/>
      </w:divBdr>
    </w:div>
    <w:div w:id="1396590423">
      <w:bodyDiv w:val="1"/>
      <w:marLeft w:val="0"/>
      <w:marRight w:val="0"/>
      <w:marTop w:val="0"/>
      <w:marBottom w:val="0"/>
      <w:divBdr>
        <w:top w:val="none" w:sz="0" w:space="0" w:color="auto"/>
        <w:left w:val="none" w:sz="0" w:space="0" w:color="auto"/>
        <w:bottom w:val="none" w:sz="0" w:space="0" w:color="auto"/>
        <w:right w:val="none" w:sz="0" w:space="0" w:color="auto"/>
      </w:divBdr>
    </w:div>
    <w:div w:id="1397359190">
      <w:bodyDiv w:val="1"/>
      <w:marLeft w:val="0"/>
      <w:marRight w:val="0"/>
      <w:marTop w:val="0"/>
      <w:marBottom w:val="0"/>
      <w:divBdr>
        <w:top w:val="none" w:sz="0" w:space="0" w:color="auto"/>
        <w:left w:val="none" w:sz="0" w:space="0" w:color="auto"/>
        <w:bottom w:val="none" w:sz="0" w:space="0" w:color="auto"/>
        <w:right w:val="none" w:sz="0" w:space="0" w:color="auto"/>
      </w:divBdr>
    </w:div>
    <w:div w:id="1397389906">
      <w:bodyDiv w:val="1"/>
      <w:marLeft w:val="0"/>
      <w:marRight w:val="0"/>
      <w:marTop w:val="0"/>
      <w:marBottom w:val="0"/>
      <w:divBdr>
        <w:top w:val="none" w:sz="0" w:space="0" w:color="auto"/>
        <w:left w:val="none" w:sz="0" w:space="0" w:color="auto"/>
        <w:bottom w:val="none" w:sz="0" w:space="0" w:color="auto"/>
        <w:right w:val="none" w:sz="0" w:space="0" w:color="auto"/>
      </w:divBdr>
    </w:div>
    <w:div w:id="1397969976">
      <w:bodyDiv w:val="1"/>
      <w:marLeft w:val="0"/>
      <w:marRight w:val="0"/>
      <w:marTop w:val="0"/>
      <w:marBottom w:val="0"/>
      <w:divBdr>
        <w:top w:val="none" w:sz="0" w:space="0" w:color="auto"/>
        <w:left w:val="none" w:sz="0" w:space="0" w:color="auto"/>
        <w:bottom w:val="none" w:sz="0" w:space="0" w:color="auto"/>
        <w:right w:val="none" w:sz="0" w:space="0" w:color="auto"/>
      </w:divBdr>
    </w:div>
    <w:div w:id="1398085967">
      <w:bodyDiv w:val="1"/>
      <w:marLeft w:val="0"/>
      <w:marRight w:val="0"/>
      <w:marTop w:val="0"/>
      <w:marBottom w:val="0"/>
      <w:divBdr>
        <w:top w:val="none" w:sz="0" w:space="0" w:color="auto"/>
        <w:left w:val="none" w:sz="0" w:space="0" w:color="auto"/>
        <w:bottom w:val="none" w:sz="0" w:space="0" w:color="auto"/>
        <w:right w:val="none" w:sz="0" w:space="0" w:color="auto"/>
      </w:divBdr>
    </w:div>
    <w:div w:id="1398163300">
      <w:bodyDiv w:val="1"/>
      <w:marLeft w:val="0"/>
      <w:marRight w:val="0"/>
      <w:marTop w:val="0"/>
      <w:marBottom w:val="0"/>
      <w:divBdr>
        <w:top w:val="none" w:sz="0" w:space="0" w:color="auto"/>
        <w:left w:val="none" w:sz="0" w:space="0" w:color="auto"/>
        <w:bottom w:val="none" w:sz="0" w:space="0" w:color="auto"/>
        <w:right w:val="none" w:sz="0" w:space="0" w:color="auto"/>
      </w:divBdr>
    </w:div>
    <w:div w:id="1399325939">
      <w:bodyDiv w:val="1"/>
      <w:marLeft w:val="0"/>
      <w:marRight w:val="0"/>
      <w:marTop w:val="0"/>
      <w:marBottom w:val="0"/>
      <w:divBdr>
        <w:top w:val="none" w:sz="0" w:space="0" w:color="auto"/>
        <w:left w:val="none" w:sz="0" w:space="0" w:color="auto"/>
        <w:bottom w:val="none" w:sz="0" w:space="0" w:color="auto"/>
        <w:right w:val="none" w:sz="0" w:space="0" w:color="auto"/>
      </w:divBdr>
    </w:div>
    <w:div w:id="1400907412">
      <w:bodyDiv w:val="1"/>
      <w:marLeft w:val="0"/>
      <w:marRight w:val="0"/>
      <w:marTop w:val="0"/>
      <w:marBottom w:val="0"/>
      <w:divBdr>
        <w:top w:val="none" w:sz="0" w:space="0" w:color="auto"/>
        <w:left w:val="none" w:sz="0" w:space="0" w:color="auto"/>
        <w:bottom w:val="none" w:sz="0" w:space="0" w:color="auto"/>
        <w:right w:val="none" w:sz="0" w:space="0" w:color="auto"/>
      </w:divBdr>
    </w:div>
    <w:div w:id="1401246880">
      <w:bodyDiv w:val="1"/>
      <w:marLeft w:val="0"/>
      <w:marRight w:val="0"/>
      <w:marTop w:val="0"/>
      <w:marBottom w:val="0"/>
      <w:divBdr>
        <w:top w:val="none" w:sz="0" w:space="0" w:color="auto"/>
        <w:left w:val="none" w:sz="0" w:space="0" w:color="auto"/>
        <w:bottom w:val="none" w:sz="0" w:space="0" w:color="auto"/>
        <w:right w:val="none" w:sz="0" w:space="0" w:color="auto"/>
      </w:divBdr>
    </w:div>
    <w:div w:id="1401714510">
      <w:bodyDiv w:val="1"/>
      <w:marLeft w:val="0"/>
      <w:marRight w:val="0"/>
      <w:marTop w:val="0"/>
      <w:marBottom w:val="0"/>
      <w:divBdr>
        <w:top w:val="none" w:sz="0" w:space="0" w:color="auto"/>
        <w:left w:val="none" w:sz="0" w:space="0" w:color="auto"/>
        <w:bottom w:val="none" w:sz="0" w:space="0" w:color="auto"/>
        <w:right w:val="none" w:sz="0" w:space="0" w:color="auto"/>
      </w:divBdr>
    </w:div>
    <w:div w:id="1401899525">
      <w:bodyDiv w:val="1"/>
      <w:marLeft w:val="0"/>
      <w:marRight w:val="0"/>
      <w:marTop w:val="0"/>
      <w:marBottom w:val="0"/>
      <w:divBdr>
        <w:top w:val="none" w:sz="0" w:space="0" w:color="auto"/>
        <w:left w:val="none" w:sz="0" w:space="0" w:color="auto"/>
        <w:bottom w:val="none" w:sz="0" w:space="0" w:color="auto"/>
        <w:right w:val="none" w:sz="0" w:space="0" w:color="auto"/>
      </w:divBdr>
    </w:div>
    <w:div w:id="1402487143">
      <w:bodyDiv w:val="1"/>
      <w:marLeft w:val="0"/>
      <w:marRight w:val="0"/>
      <w:marTop w:val="0"/>
      <w:marBottom w:val="0"/>
      <w:divBdr>
        <w:top w:val="none" w:sz="0" w:space="0" w:color="auto"/>
        <w:left w:val="none" w:sz="0" w:space="0" w:color="auto"/>
        <w:bottom w:val="none" w:sz="0" w:space="0" w:color="auto"/>
        <w:right w:val="none" w:sz="0" w:space="0" w:color="auto"/>
      </w:divBdr>
    </w:div>
    <w:div w:id="1402674156">
      <w:bodyDiv w:val="1"/>
      <w:marLeft w:val="0"/>
      <w:marRight w:val="0"/>
      <w:marTop w:val="0"/>
      <w:marBottom w:val="0"/>
      <w:divBdr>
        <w:top w:val="none" w:sz="0" w:space="0" w:color="auto"/>
        <w:left w:val="none" w:sz="0" w:space="0" w:color="auto"/>
        <w:bottom w:val="none" w:sz="0" w:space="0" w:color="auto"/>
        <w:right w:val="none" w:sz="0" w:space="0" w:color="auto"/>
      </w:divBdr>
    </w:div>
    <w:div w:id="1404138829">
      <w:bodyDiv w:val="1"/>
      <w:marLeft w:val="0"/>
      <w:marRight w:val="0"/>
      <w:marTop w:val="0"/>
      <w:marBottom w:val="0"/>
      <w:divBdr>
        <w:top w:val="none" w:sz="0" w:space="0" w:color="auto"/>
        <w:left w:val="none" w:sz="0" w:space="0" w:color="auto"/>
        <w:bottom w:val="none" w:sz="0" w:space="0" w:color="auto"/>
        <w:right w:val="none" w:sz="0" w:space="0" w:color="auto"/>
      </w:divBdr>
    </w:div>
    <w:div w:id="1406220163">
      <w:bodyDiv w:val="1"/>
      <w:marLeft w:val="0"/>
      <w:marRight w:val="0"/>
      <w:marTop w:val="0"/>
      <w:marBottom w:val="0"/>
      <w:divBdr>
        <w:top w:val="none" w:sz="0" w:space="0" w:color="auto"/>
        <w:left w:val="none" w:sz="0" w:space="0" w:color="auto"/>
        <w:bottom w:val="none" w:sz="0" w:space="0" w:color="auto"/>
        <w:right w:val="none" w:sz="0" w:space="0" w:color="auto"/>
      </w:divBdr>
    </w:div>
    <w:div w:id="1406953660">
      <w:bodyDiv w:val="1"/>
      <w:marLeft w:val="0"/>
      <w:marRight w:val="0"/>
      <w:marTop w:val="0"/>
      <w:marBottom w:val="0"/>
      <w:divBdr>
        <w:top w:val="none" w:sz="0" w:space="0" w:color="auto"/>
        <w:left w:val="none" w:sz="0" w:space="0" w:color="auto"/>
        <w:bottom w:val="none" w:sz="0" w:space="0" w:color="auto"/>
        <w:right w:val="none" w:sz="0" w:space="0" w:color="auto"/>
      </w:divBdr>
    </w:div>
    <w:div w:id="1407069217">
      <w:bodyDiv w:val="1"/>
      <w:marLeft w:val="0"/>
      <w:marRight w:val="0"/>
      <w:marTop w:val="0"/>
      <w:marBottom w:val="0"/>
      <w:divBdr>
        <w:top w:val="none" w:sz="0" w:space="0" w:color="auto"/>
        <w:left w:val="none" w:sz="0" w:space="0" w:color="auto"/>
        <w:bottom w:val="none" w:sz="0" w:space="0" w:color="auto"/>
        <w:right w:val="none" w:sz="0" w:space="0" w:color="auto"/>
      </w:divBdr>
    </w:div>
    <w:div w:id="1407147324">
      <w:bodyDiv w:val="1"/>
      <w:marLeft w:val="0"/>
      <w:marRight w:val="0"/>
      <w:marTop w:val="0"/>
      <w:marBottom w:val="0"/>
      <w:divBdr>
        <w:top w:val="none" w:sz="0" w:space="0" w:color="auto"/>
        <w:left w:val="none" w:sz="0" w:space="0" w:color="auto"/>
        <w:bottom w:val="none" w:sz="0" w:space="0" w:color="auto"/>
        <w:right w:val="none" w:sz="0" w:space="0" w:color="auto"/>
      </w:divBdr>
    </w:div>
    <w:div w:id="1408303985">
      <w:bodyDiv w:val="1"/>
      <w:marLeft w:val="0"/>
      <w:marRight w:val="0"/>
      <w:marTop w:val="0"/>
      <w:marBottom w:val="0"/>
      <w:divBdr>
        <w:top w:val="none" w:sz="0" w:space="0" w:color="auto"/>
        <w:left w:val="none" w:sz="0" w:space="0" w:color="auto"/>
        <w:bottom w:val="none" w:sz="0" w:space="0" w:color="auto"/>
        <w:right w:val="none" w:sz="0" w:space="0" w:color="auto"/>
      </w:divBdr>
    </w:div>
    <w:div w:id="1408848365">
      <w:bodyDiv w:val="1"/>
      <w:marLeft w:val="0"/>
      <w:marRight w:val="0"/>
      <w:marTop w:val="0"/>
      <w:marBottom w:val="0"/>
      <w:divBdr>
        <w:top w:val="none" w:sz="0" w:space="0" w:color="auto"/>
        <w:left w:val="none" w:sz="0" w:space="0" w:color="auto"/>
        <w:bottom w:val="none" w:sz="0" w:space="0" w:color="auto"/>
        <w:right w:val="none" w:sz="0" w:space="0" w:color="auto"/>
      </w:divBdr>
    </w:div>
    <w:div w:id="1410300068">
      <w:bodyDiv w:val="1"/>
      <w:marLeft w:val="0"/>
      <w:marRight w:val="0"/>
      <w:marTop w:val="0"/>
      <w:marBottom w:val="0"/>
      <w:divBdr>
        <w:top w:val="none" w:sz="0" w:space="0" w:color="auto"/>
        <w:left w:val="none" w:sz="0" w:space="0" w:color="auto"/>
        <w:bottom w:val="none" w:sz="0" w:space="0" w:color="auto"/>
        <w:right w:val="none" w:sz="0" w:space="0" w:color="auto"/>
      </w:divBdr>
    </w:div>
    <w:div w:id="1410732372">
      <w:bodyDiv w:val="1"/>
      <w:marLeft w:val="0"/>
      <w:marRight w:val="0"/>
      <w:marTop w:val="0"/>
      <w:marBottom w:val="0"/>
      <w:divBdr>
        <w:top w:val="none" w:sz="0" w:space="0" w:color="auto"/>
        <w:left w:val="none" w:sz="0" w:space="0" w:color="auto"/>
        <w:bottom w:val="none" w:sz="0" w:space="0" w:color="auto"/>
        <w:right w:val="none" w:sz="0" w:space="0" w:color="auto"/>
      </w:divBdr>
    </w:div>
    <w:div w:id="1411346897">
      <w:bodyDiv w:val="1"/>
      <w:marLeft w:val="0"/>
      <w:marRight w:val="0"/>
      <w:marTop w:val="0"/>
      <w:marBottom w:val="0"/>
      <w:divBdr>
        <w:top w:val="none" w:sz="0" w:space="0" w:color="auto"/>
        <w:left w:val="none" w:sz="0" w:space="0" w:color="auto"/>
        <w:bottom w:val="none" w:sz="0" w:space="0" w:color="auto"/>
        <w:right w:val="none" w:sz="0" w:space="0" w:color="auto"/>
      </w:divBdr>
    </w:div>
    <w:div w:id="1412585824">
      <w:bodyDiv w:val="1"/>
      <w:marLeft w:val="0"/>
      <w:marRight w:val="0"/>
      <w:marTop w:val="0"/>
      <w:marBottom w:val="0"/>
      <w:divBdr>
        <w:top w:val="none" w:sz="0" w:space="0" w:color="auto"/>
        <w:left w:val="none" w:sz="0" w:space="0" w:color="auto"/>
        <w:bottom w:val="none" w:sz="0" w:space="0" w:color="auto"/>
        <w:right w:val="none" w:sz="0" w:space="0" w:color="auto"/>
      </w:divBdr>
    </w:div>
    <w:div w:id="1412655671">
      <w:bodyDiv w:val="1"/>
      <w:marLeft w:val="0"/>
      <w:marRight w:val="0"/>
      <w:marTop w:val="0"/>
      <w:marBottom w:val="0"/>
      <w:divBdr>
        <w:top w:val="none" w:sz="0" w:space="0" w:color="auto"/>
        <w:left w:val="none" w:sz="0" w:space="0" w:color="auto"/>
        <w:bottom w:val="none" w:sz="0" w:space="0" w:color="auto"/>
        <w:right w:val="none" w:sz="0" w:space="0" w:color="auto"/>
      </w:divBdr>
    </w:div>
    <w:div w:id="1412698596">
      <w:bodyDiv w:val="1"/>
      <w:marLeft w:val="0"/>
      <w:marRight w:val="0"/>
      <w:marTop w:val="0"/>
      <w:marBottom w:val="0"/>
      <w:divBdr>
        <w:top w:val="none" w:sz="0" w:space="0" w:color="auto"/>
        <w:left w:val="none" w:sz="0" w:space="0" w:color="auto"/>
        <w:bottom w:val="none" w:sz="0" w:space="0" w:color="auto"/>
        <w:right w:val="none" w:sz="0" w:space="0" w:color="auto"/>
      </w:divBdr>
    </w:div>
    <w:div w:id="1412854511">
      <w:bodyDiv w:val="1"/>
      <w:marLeft w:val="0"/>
      <w:marRight w:val="0"/>
      <w:marTop w:val="0"/>
      <w:marBottom w:val="0"/>
      <w:divBdr>
        <w:top w:val="none" w:sz="0" w:space="0" w:color="auto"/>
        <w:left w:val="none" w:sz="0" w:space="0" w:color="auto"/>
        <w:bottom w:val="none" w:sz="0" w:space="0" w:color="auto"/>
        <w:right w:val="none" w:sz="0" w:space="0" w:color="auto"/>
      </w:divBdr>
    </w:div>
    <w:div w:id="1414203389">
      <w:bodyDiv w:val="1"/>
      <w:marLeft w:val="0"/>
      <w:marRight w:val="0"/>
      <w:marTop w:val="0"/>
      <w:marBottom w:val="0"/>
      <w:divBdr>
        <w:top w:val="none" w:sz="0" w:space="0" w:color="auto"/>
        <w:left w:val="none" w:sz="0" w:space="0" w:color="auto"/>
        <w:bottom w:val="none" w:sz="0" w:space="0" w:color="auto"/>
        <w:right w:val="none" w:sz="0" w:space="0" w:color="auto"/>
      </w:divBdr>
    </w:div>
    <w:div w:id="1415084684">
      <w:bodyDiv w:val="1"/>
      <w:marLeft w:val="0"/>
      <w:marRight w:val="0"/>
      <w:marTop w:val="0"/>
      <w:marBottom w:val="0"/>
      <w:divBdr>
        <w:top w:val="none" w:sz="0" w:space="0" w:color="auto"/>
        <w:left w:val="none" w:sz="0" w:space="0" w:color="auto"/>
        <w:bottom w:val="none" w:sz="0" w:space="0" w:color="auto"/>
        <w:right w:val="none" w:sz="0" w:space="0" w:color="auto"/>
      </w:divBdr>
    </w:div>
    <w:div w:id="1415586169">
      <w:bodyDiv w:val="1"/>
      <w:marLeft w:val="0"/>
      <w:marRight w:val="0"/>
      <w:marTop w:val="0"/>
      <w:marBottom w:val="0"/>
      <w:divBdr>
        <w:top w:val="none" w:sz="0" w:space="0" w:color="auto"/>
        <w:left w:val="none" w:sz="0" w:space="0" w:color="auto"/>
        <w:bottom w:val="none" w:sz="0" w:space="0" w:color="auto"/>
        <w:right w:val="none" w:sz="0" w:space="0" w:color="auto"/>
      </w:divBdr>
    </w:div>
    <w:div w:id="1416439766">
      <w:bodyDiv w:val="1"/>
      <w:marLeft w:val="0"/>
      <w:marRight w:val="0"/>
      <w:marTop w:val="0"/>
      <w:marBottom w:val="0"/>
      <w:divBdr>
        <w:top w:val="none" w:sz="0" w:space="0" w:color="auto"/>
        <w:left w:val="none" w:sz="0" w:space="0" w:color="auto"/>
        <w:bottom w:val="none" w:sz="0" w:space="0" w:color="auto"/>
        <w:right w:val="none" w:sz="0" w:space="0" w:color="auto"/>
      </w:divBdr>
    </w:div>
    <w:div w:id="1417050170">
      <w:bodyDiv w:val="1"/>
      <w:marLeft w:val="0"/>
      <w:marRight w:val="0"/>
      <w:marTop w:val="0"/>
      <w:marBottom w:val="0"/>
      <w:divBdr>
        <w:top w:val="none" w:sz="0" w:space="0" w:color="auto"/>
        <w:left w:val="none" w:sz="0" w:space="0" w:color="auto"/>
        <w:bottom w:val="none" w:sz="0" w:space="0" w:color="auto"/>
        <w:right w:val="none" w:sz="0" w:space="0" w:color="auto"/>
      </w:divBdr>
    </w:div>
    <w:div w:id="1417286689">
      <w:bodyDiv w:val="1"/>
      <w:marLeft w:val="0"/>
      <w:marRight w:val="0"/>
      <w:marTop w:val="0"/>
      <w:marBottom w:val="0"/>
      <w:divBdr>
        <w:top w:val="none" w:sz="0" w:space="0" w:color="auto"/>
        <w:left w:val="none" w:sz="0" w:space="0" w:color="auto"/>
        <w:bottom w:val="none" w:sz="0" w:space="0" w:color="auto"/>
        <w:right w:val="none" w:sz="0" w:space="0" w:color="auto"/>
      </w:divBdr>
    </w:div>
    <w:div w:id="1417631237">
      <w:bodyDiv w:val="1"/>
      <w:marLeft w:val="0"/>
      <w:marRight w:val="0"/>
      <w:marTop w:val="0"/>
      <w:marBottom w:val="0"/>
      <w:divBdr>
        <w:top w:val="none" w:sz="0" w:space="0" w:color="auto"/>
        <w:left w:val="none" w:sz="0" w:space="0" w:color="auto"/>
        <w:bottom w:val="none" w:sz="0" w:space="0" w:color="auto"/>
        <w:right w:val="none" w:sz="0" w:space="0" w:color="auto"/>
      </w:divBdr>
    </w:div>
    <w:div w:id="1417941564">
      <w:bodyDiv w:val="1"/>
      <w:marLeft w:val="0"/>
      <w:marRight w:val="0"/>
      <w:marTop w:val="0"/>
      <w:marBottom w:val="0"/>
      <w:divBdr>
        <w:top w:val="none" w:sz="0" w:space="0" w:color="auto"/>
        <w:left w:val="none" w:sz="0" w:space="0" w:color="auto"/>
        <w:bottom w:val="none" w:sz="0" w:space="0" w:color="auto"/>
        <w:right w:val="none" w:sz="0" w:space="0" w:color="auto"/>
      </w:divBdr>
    </w:div>
    <w:div w:id="1418288949">
      <w:bodyDiv w:val="1"/>
      <w:marLeft w:val="0"/>
      <w:marRight w:val="0"/>
      <w:marTop w:val="0"/>
      <w:marBottom w:val="0"/>
      <w:divBdr>
        <w:top w:val="none" w:sz="0" w:space="0" w:color="auto"/>
        <w:left w:val="none" w:sz="0" w:space="0" w:color="auto"/>
        <w:bottom w:val="none" w:sz="0" w:space="0" w:color="auto"/>
        <w:right w:val="none" w:sz="0" w:space="0" w:color="auto"/>
      </w:divBdr>
    </w:div>
    <w:div w:id="1419057962">
      <w:bodyDiv w:val="1"/>
      <w:marLeft w:val="0"/>
      <w:marRight w:val="0"/>
      <w:marTop w:val="0"/>
      <w:marBottom w:val="0"/>
      <w:divBdr>
        <w:top w:val="none" w:sz="0" w:space="0" w:color="auto"/>
        <w:left w:val="none" w:sz="0" w:space="0" w:color="auto"/>
        <w:bottom w:val="none" w:sz="0" w:space="0" w:color="auto"/>
        <w:right w:val="none" w:sz="0" w:space="0" w:color="auto"/>
      </w:divBdr>
    </w:div>
    <w:div w:id="1419131724">
      <w:bodyDiv w:val="1"/>
      <w:marLeft w:val="0"/>
      <w:marRight w:val="0"/>
      <w:marTop w:val="0"/>
      <w:marBottom w:val="0"/>
      <w:divBdr>
        <w:top w:val="none" w:sz="0" w:space="0" w:color="auto"/>
        <w:left w:val="none" w:sz="0" w:space="0" w:color="auto"/>
        <w:bottom w:val="none" w:sz="0" w:space="0" w:color="auto"/>
        <w:right w:val="none" w:sz="0" w:space="0" w:color="auto"/>
      </w:divBdr>
    </w:div>
    <w:div w:id="1419329704">
      <w:bodyDiv w:val="1"/>
      <w:marLeft w:val="0"/>
      <w:marRight w:val="0"/>
      <w:marTop w:val="0"/>
      <w:marBottom w:val="0"/>
      <w:divBdr>
        <w:top w:val="none" w:sz="0" w:space="0" w:color="auto"/>
        <w:left w:val="none" w:sz="0" w:space="0" w:color="auto"/>
        <w:bottom w:val="none" w:sz="0" w:space="0" w:color="auto"/>
        <w:right w:val="none" w:sz="0" w:space="0" w:color="auto"/>
      </w:divBdr>
    </w:div>
    <w:div w:id="1419668485">
      <w:bodyDiv w:val="1"/>
      <w:marLeft w:val="0"/>
      <w:marRight w:val="0"/>
      <w:marTop w:val="0"/>
      <w:marBottom w:val="0"/>
      <w:divBdr>
        <w:top w:val="none" w:sz="0" w:space="0" w:color="auto"/>
        <w:left w:val="none" w:sz="0" w:space="0" w:color="auto"/>
        <w:bottom w:val="none" w:sz="0" w:space="0" w:color="auto"/>
        <w:right w:val="none" w:sz="0" w:space="0" w:color="auto"/>
      </w:divBdr>
    </w:div>
    <w:div w:id="1419711677">
      <w:bodyDiv w:val="1"/>
      <w:marLeft w:val="0"/>
      <w:marRight w:val="0"/>
      <w:marTop w:val="0"/>
      <w:marBottom w:val="0"/>
      <w:divBdr>
        <w:top w:val="none" w:sz="0" w:space="0" w:color="auto"/>
        <w:left w:val="none" w:sz="0" w:space="0" w:color="auto"/>
        <w:bottom w:val="none" w:sz="0" w:space="0" w:color="auto"/>
        <w:right w:val="none" w:sz="0" w:space="0" w:color="auto"/>
      </w:divBdr>
    </w:div>
    <w:div w:id="1420132006">
      <w:bodyDiv w:val="1"/>
      <w:marLeft w:val="0"/>
      <w:marRight w:val="0"/>
      <w:marTop w:val="0"/>
      <w:marBottom w:val="0"/>
      <w:divBdr>
        <w:top w:val="none" w:sz="0" w:space="0" w:color="auto"/>
        <w:left w:val="none" w:sz="0" w:space="0" w:color="auto"/>
        <w:bottom w:val="none" w:sz="0" w:space="0" w:color="auto"/>
        <w:right w:val="none" w:sz="0" w:space="0" w:color="auto"/>
      </w:divBdr>
    </w:div>
    <w:div w:id="1420639338">
      <w:bodyDiv w:val="1"/>
      <w:marLeft w:val="0"/>
      <w:marRight w:val="0"/>
      <w:marTop w:val="0"/>
      <w:marBottom w:val="0"/>
      <w:divBdr>
        <w:top w:val="none" w:sz="0" w:space="0" w:color="auto"/>
        <w:left w:val="none" w:sz="0" w:space="0" w:color="auto"/>
        <w:bottom w:val="none" w:sz="0" w:space="0" w:color="auto"/>
        <w:right w:val="none" w:sz="0" w:space="0" w:color="auto"/>
      </w:divBdr>
    </w:div>
    <w:div w:id="1421026383">
      <w:bodyDiv w:val="1"/>
      <w:marLeft w:val="0"/>
      <w:marRight w:val="0"/>
      <w:marTop w:val="0"/>
      <w:marBottom w:val="0"/>
      <w:divBdr>
        <w:top w:val="none" w:sz="0" w:space="0" w:color="auto"/>
        <w:left w:val="none" w:sz="0" w:space="0" w:color="auto"/>
        <w:bottom w:val="none" w:sz="0" w:space="0" w:color="auto"/>
        <w:right w:val="none" w:sz="0" w:space="0" w:color="auto"/>
      </w:divBdr>
    </w:div>
    <w:div w:id="1421295683">
      <w:bodyDiv w:val="1"/>
      <w:marLeft w:val="0"/>
      <w:marRight w:val="0"/>
      <w:marTop w:val="0"/>
      <w:marBottom w:val="0"/>
      <w:divBdr>
        <w:top w:val="none" w:sz="0" w:space="0" w:color="auto"/>
        <w:left w:val="none" w:sz="0" w:space="0" w:color="auto"/>
        <w:bottom w:val="none" w:sz="0" w:space="0" w:color="auto"/>
        <w:right w:val="none" w:sz="0" w:space="0" w:color="auto"/>
      </w:divBdr>
    </w:div>
    <w:div w:id="1422796330">
      <w:bodyDiv w:val="1"/>
      <w:marLeft w:val="0"/>
      <w:marRight w:val="0"/>
      <w:marTop w:val="0"/>
      <w:marBottom w:val="0"/>
      <w:divBdr>
        <w:top w:val="none" w:sz="0" w:space="0" w:color="auto"/>
        <w:left w:val="none" w:sz="0" w:space="0" w:color="auto"/>
        <w:bottom w:val="none" w:sz="0" w:space="0" w:color="auto"/>
        <w:right w:val="none" w:sz="0" w:space="0" w:color="auto"/>
      </w:divBdr>
    </w:div>
    <w:div w:id="1423379499">
      <w:bodyDiv w:val="1"/>
      <w:marLeft w:val="0"/>
      <w:marRight w:val="0"/>
      <w:marTop w:val="0"/>
      <w:marBottom w:val="0"/>
      <w:divBdr>
        <w:top w:val="none" w:sz="0" w:space="0" w:color="auto"/>
        <w:left w:val="none" w:sz="0" w:space="0" w:color="auto"/>
        <w:bottom w:val="none" w:sz="0" w:space="0" w:color="auto"/>
        <w:right w:val="none" w:sz="0" w:space="0" w:color="auto"/>
      </w:divBdr>
    </w:div>
    <w:div w:id="1424228658">
      <w:bodyDiv w:val="1"/>
      <w:marLeft w:val="0"/>
      <w:marRight w:val="0"/>
      <w:marTop w:val="0"/>
      <w:marBottom w:val="0"/>
      <w:divBdr>
        <w:top w:val="none" w:sz="0" w:space="0" w:color="auto"/>
        <w:left w:val="none" w:sz="0" w:space="0" w:color="auto"/>
        <w:bottom w:val="none" w:sz="0" w:space="0" w:color="auto"/>
        <w:right w:val="none" w:sz="0" w:space="0" w:color="auto"/>
      </w:divBdr>
    </w:div>
    <w:div w:id="1425489149">
      <w:bodyDiv w:val="1"/>
      <w:marLeft w:val="0"/>
      <w:marRight w:val="0"/>
      <w:marTop w:val="0"/>
      <w:marBottom w:val="0"/>
      <w:divBdr>
        <w:top w:val="none" w:sz="0" w:space="0" w:color="auto"/>
        <w:left w:val="none" w:sz="0" w:space="0" w:color="auto"/>
        <w:bottom w:val="none" w:sz="0" w:space="0" w:color="auto"/>
        <w:right w:val="none" w:sz="0" w:space="0" w:color="auto"/>
      </w:divBdr>
    </w:div>
    <w:div w:id="1425998694">
      <w:bodyDiv w:val="1"/>
      <w:marLeft w:val="0"/>
      <w:marRight w:val="0"/>
      <w:marTop w:val="0"/>
      <w:marBottom w:val="0"/>
      <w:divBdr>
        <w:top w:val="none" w:sz="0" w:space="0" w:color="auto"/>
        <w:left w:val="none" w:sz="0" w:space="0" w:color="auto"/>
        <w:bottom w:val="none" w:sz="0" w:space="0" w:color="auto"/>
        <w:right w:val="none" w:sz="0" w:space="0" w:color="auto"/>
      </w:divBdr>
    </w:div>
    <w:div w:id="1426877349">
      <w:bodyDiv w:val="1"/>
      <w:marLeft w:val="0"/>
      <w:marRight w:val="0"/>
      <w:marTop w:val="0"/>
      <w:marBottom w:val="0"/>
      <w:divBdr>
        <w:top w:val="none" w:sz="0" w:space="0" w:color="auto"/>
        <w:left w:val="none" w:sz="0" w:space="0" w:color="auto"/>
        <w:bottom w:val="none" w:sz="0" w:space="0" w:color="auto"/>
        <w:right w:val="none" w:sz="0" w:space="0" w:color="auto"/>
      </w:divBdr>
    </w:div>
    <w:div w:id="1427573601">
      <w:bodyDiv w:val="1"/>
      <w:marLeft w:val="0"/>
      <w:marRight w:val="0"/>
      <w:marTop w:val="0"/>
      <w:marBottom w:val="0"/>
      <w:divBdr>
        <w:top w:val="none" w:sz="0" w:space="0" w:color="auto"/>
        <w:left w:val="none" w:sz="0" w:space="0" w:color="auto"/>
        <w:bottom w:val="none" w:sz="0" w:space="0" w:color="auto"/>
        <w:right w:val="none" w:sz="0" w:space="0" w:color="auto"/>
      </w:divBdr>
    </w:div>
    <w:div w:id="1427992522">
      <w:bodyDiv w:val="1"/>
      <w:marLeft w:val="0"/>
      <w:marRight w:val="0"/>
      <w:marTop w:val="0"/>
      <w:marBottom w:val="0"/>
      <w:divBdr>
        <w:top w:val="none" w:sz="0" w:space="0" w:color="auto"/>
        <w:left w:val="none" w:sz="0" w:space="0" w:color="auto"/>
        <w:bottom w:val="none" w:sz="0" w:space="0" w:color="auto"/>
        <w:right w:val="none" w:sz="0" w:space="0" w:color="auto"/>
      </w:divBdr>
    </w:div>
    <w:div w:id="1428846150">
      <w:bodyDiv w:val="1"/>
      <w:marLeft w:val="0"/>
      <w:marRight w:val="0"/>
      <w:marTop w:val="0"/>
      <w:marBottom w:val="0"/>
      <w:divBdr>
        <w:top w:val="none" w:sz="0" w:space="0" w:color="auto"/>
        <w:left w:val="none" w:sz="0" w:space="0" w:color="auto"/>
        <w:bottom w:val="none" w:sz="0" w:space="0" w:color="auto"/>
        <w:right w:val="none" w:sz="0" w:space="0" w:color="auto"/>
      </w:divBdr>
    </w:div>
    <w:div w:id="1429086316">
      <w:bodyDiv w:val="1"/>
      <w:marLeft w:val="0"/>
      <w:marRight w:val="0"/>
      <w:marTop w:val="0"/>
      <w:marBottom w:val="0"/>
      <w:divBdr>
        <w:top w:val="none" w:sz="0" w:space="0" w:color="auto"/>
        <w:left w:val="none" w:sz="0" w:space="0" w:color="auto"/>
        <w:bottom w:val="none" w:sz="0" w:space="0" w:color="auto"/>
        <w:right w:val="none" w:sz="0" w:space="0" w:color="auto"/>
      </w:divBdr>
    </w:div>
    <w:div w:id="1429304200">
      <w:bodyDiv w:val="1"/>
      <w:marLeft w:val="0"/>
      <w:marRight w:val="0"/>
      <w:marTop w:val="0"/>
      <w:marBottom w:val="0"/>
      <w:divBdr>
        <w:top w:val="none" w:sz="0" w:space="0" w:color="auto"/>
        <w:left w:val="none" w:sz="0" w:space="0" w:color="auto"/>
        <w:bottom w:val="none" w:sz="0" w:space="0" w:color="auto"/>
        <w:right w:val="none" w:sz="0" w:space="0" w:color="auto"/>
      </w:divBdr>
    </w:div>
    <w:div w:id="1429615178">
      <w:bodyDiv w:val="1"/>
      <w:marLeft w:val="0"/>
      <w:marRight w:val="0"/>
      <w:marTop w:val="0"/>
      <w:marBottom w:val="0"/>
      <w:divBdr>
        <w:top w:val="none" w:sz="0" w:space="0" w:color="auto"/>
        <w:left w:val="none" w:sz="0" w:space="0" w:color="auto"/>
        <w:bottom w:val="none" w:sz="0" w:space="0" w:color="auto"/>
        <w:right w:val="none" w:sz="0" w:space="0" w:color="auto"/>
      </w:divBdr>
    </w:div>
    <w:div w:id="1430076761">
      <w:bodyDiv w:val="1"/>
      <w:marLeft w:val="0"/>
      <w:marRight w:val="0"/>
      <w:marTop w:val="0"/>
      <w:marBottom w:val="0"/>
      <w:divBdr>
        <w:top w:val="none" w:sz="0" w:space="0" w:color="auto"/>
        <w:left w:val="none" w:sz="0" w:space="0" w:color="auto"/>
        <w:bottom w:val="none" w:sz="0" w:space="0" w:color="auto"/>
        <w:right w:val="none" w:sz="0" w:space="0" w:color="auto"/>
      </w:divBdr>
    </w:div>
    <w:div w:id="1430814454">
      <w:bodyDiv w:val="1"/>
      <w:marLeft w:val="0"/>
      <w:marRight w:val="0"/>
      <w:marTop w:val="0"/>
      <w:marBottom w:val="0"/>
      <w:divBdr>
        <w:top w:val="none" w:sz="0" w:space="0" w:color="auto"/>
        <w:left w:val="none" w:sz="0" w:space="0" w:color="auto"/>
        <w:bottom w:val="none" w:sz="0" w:space="0" w:color="auto"/>
        <w:right w:val="none" w:sz="0" w:space="0" w:color="auto"/>
      </w:divBdr>
    </w:div>
    <w:div w:id="1431506027">
      <w:bodyDiv w:val="1"/>
      <w:marLeft w:val="0"/>
      <w:marRight w:val="0"/>
      <w:marTop w:val="0"/>
      <w:marBottom w:val="0"/>
      <w:divBdr>
        <w:top w:val="none" w:sz="0" w:space="0" w:color="auto"/>
        <w:left w:val="none" w:sz="0" w:space="0" w:color="auto"/>
        <w:bottom w:val="none" w:sz="0" w:space="0" w:color="auto"/>
        <w:right w:val="none" w:sz="0" w:space="0" w:color="auto"/>
      </w:divBdr>
    </w:div>
    <w:div w:id="1432050301">
      <w:bodyDiv w:val="1"/>
      <w:marLeft w:val="0"/>
      <w:marRight w:val="0"/>
      <w:marTop w:val="0"/>
      <w:marBottom w:val="0"/>
      <w:divBdr>
        <w:top w:val="none" w:sz="0" w:space="0" w:color="auto"/>
        <w:left w:val="none" w:sz="0" w:space="0" w:color="auto"/>
        <w:bottom w:val="none" w:sz="0" w:space="0" w:color="auto"/>
        <w:right w:val="none" w:sz="0" w:space="0" w:color="auto"/>
      </w:divBdr>
    </w:div>
    <w:div w:id="1432356325">
      <w:bodyDiv w:val="1"/>
      <w:marLeft w:val="0"/>
      <w:marRight w:val="0"/>
      <w:marTop w:val="0"/>
      <w:marBottom w:val="0"/>
      <w:divBdr>
        <w:top w:val="none" w:sz="0" w:space="0" w:color="auto"/>
        <w:left w:val="none" w:sz="0" w:space="0" w:color="auto"/>
        <w:bottom w:val="none" w:sz="0" w:space="0" w:color="auto"/>
        <w:right w:val="none" w:sz="0" w:space="0" w:color="auto"/>
      </w:divBdr>
    </w:div>
    <w:div w:id="1433280690">
      <w:bodyDiv w:val="1"/>
      <w:marLeft w:val="0"/>
      <w:marRight w:val="0"/>
      <w:marTop w:val="0"/>
      <w:marBottom w:val="0"/>
      <w:divBdr>
        <w:top w:val="none" w:sz="0" w:space="0" w:color="auto"/>
        <w:left w:val="none" w:sz="0" w:space="0" w:color="auto"/>
        <w:bottom w:val="none" w:sz="0" w:space="0" w:color="auto"/>
        <w:right w:val="none" w:sz="0" w:space="0" w:color="auto"/>
      </w:divBdr>
    </w:div>
    <w:div w:id="1433428752">
      <w:bodyDiv w:val="1"/>
      <w:marLeft w:val="0"/>
      <w:marRight w:val="0"/>
      <w:marTop w:val="0"/>
      <w:marBottom w:val="0"/>
      <w:divBdr>
        <w:top w:val="none" w:sz="0" w:space="0" w:color="auto"/>
        <w:left w:val="none" w:sz="0" w:space="0" w:color="auto"/>
        <w:bottom w:val="none" w:sz="0" w:space="0" w:color="auto"/>
        <w:right w:val="none" w:sz="0" w:space="0" w:color="auto"/>
      </w:divBdr>
    </w:div>
    <w:div w:id="1434395507">
      <w:bodyDiv w:val="1"/>
      <w:marLeft w:val="0"/>
      <w:marRight w:val="0"/>
      <w:marTop w:val="0"/>
      <w:marBottom w:val="0"/>
      <w:divBdr>
        <w:top w:val="none" w:sz="0" w:space="0" w:color="auto"/>
        <w:left w:val="none" w:sz="0" w:space="0" w:color="auto"/>
        <w:bottom w:val="none" w:sz="0" w:space="0" w:color="auto"/>
        <w:right w:val="none" w:sz="0" w:space="0" w:color="auto"/>
      </w:divBdr>
    </w:div>
    <w:div w:id="1434589598">
      <w:bodyDiv w:val="1"/>
      <w:marLeft w:val="0"/>
      <w:marRight w:val="0"/>
      <w:marTop w:val="0"/>
      <w:marBottom w:val="0"/>
      <w:divBdr>
        <w:top w:val="none" w:sz="0" w:space="0" w:color="auto"/>
        <w:left w:val="none" w:sz="0" w:space="0" w:color="auto"/>
        <w:bottom w:val="none" w:sz="0" w:space="0" w:color="auto"/>
        <w:right w:val="none" w:sz="0" w:space="0" w:color="auto"/>
      </w:divBdr>
    </w:div>
    <w:div w:id="1434596015">
      <w:bodyDiv w:val="1"/>
      <w:marLeft w:val="0"/>
      <w:marRight w:val="0"/>
      <w:marTop w:val="0"/>
      <w:marBottom w:val="0"/>
      <w:divBdr>
        <w:top w:val="none" w:sz="0" w:space="0" w:color="auto"/>
        <w:left w:val="none" w:sz="0" w:space="0" w:color="auto"/>
        <w:bottom w:val="none" w:sz="0" w:space="0" w:color="auto"/>
        <w:right w:val="none" w:sz="0" w:space="0" w:color="auto"/>
      </w:divBdr>
    </w:div>
    <w:div w:id="1434669441">
      <w:bodyDiv w:val="1"/>
      <w:marLeft w:val="0"/>
      <w:marRight w:val="0"/>
      <w:marTop w:val="0"/>
      <w:marBottom w:val="0"/>
      <w:divBdr>
        <w:top w:val="none" w:sz="0" w:space="0" w:color="auto"/>
        <w:left w:val="none" w:sz="0" w:space="0" w:color="auto"/>
        <w:bottom w:val="none" w:sz="0" w:space="0" w:color="auto"/>
        <w:right w:val="none" w:sz="0" w:space="0" w:color="auto"/>
      </w:divBdr>
    </w:div>
    <w:div w:id="1434738570">
      <w:bodyDiv w:val="1"/>
      <w:marLeft w:val="0"/>
      <w:marRight w:val="0"/>
      <w:marTop w:val="0"/>
      <w:marBottom w:val="0"/>
      <w:divBdr>
        <w:top w:val="none" w:sz="0" w:space="0" w:color="auto"/>
        <w:left w:val="none" w:sz="0" w:space="0" w:color="auto"/>
        <w:bottom w:val="none" w:sz="0" w:space="0" w:color="auto"/>
        <w:right w:val="none" w:sz="0" w:space="0" w:color="auto"/>
      </w:divBdr>
    </w:div>
    <w:div w:id="1434746502">
      <w:bodyDiv w:val="1"/>
      <w:marLeft w:val="0"/>
      <w:marRight w:val="0"/>
      <w:marTop w:val="0"/>
      <w:marBottom w:val="0"/>
      <w:divBdr>
        <w:top w:val="none" w:sz="0" w:space="0" w:color="auto"/>
        <w:left w:val="none" w:sz="0" w:space="0" w:color="auto"/>
        <w:bottom w:val="none" w:sz="0" w:space="0" w:color="auto"/>
        <w:right w:val="none" w:sz="0" w:space="0" w:color="auto"/>
      </w:divBdr>
    </w:div>
    <w:div w:id="1435052521">
      <w:bodyDiv w:val="1"/>
      <w:marLeft w:val="0"/>
      <w:marRight w:val="0"/>
      <w:marTop w:val="0"/>
      <w:marBottom w:val="0"/>
      <w:divBdr>
        <w:top w:val="none" w:sz="0" w:space="0" w:color="auto"/>
        <w:left w:val="none" w:sz="0" w:space="0" w:color="auto"/>
        <w:bottom w:val="none" w:sz="0" w:space="0" w:color="auto"/>
        <w:right w:val="none" w:sz="0" w:space="0" w:color="auto"/>
      </w:divBdr>
    </w:div>
    <w:div w:id="1435788000">
      <w:bodyDiv w:val="1"/>
      <w:marLeft w:val="0"/>
      <w:marRight w:val="0"/>
      <w:marTop w:val="0"/>
      <w:marBottom w:val="0"/>
      <w:divBdr>
        <w:top w:val="none" w:sz="0" w:space="0" w:color="auto"/>
        <w:left w:val="none" w:sz="0" w:space="0" w:color="auto"/>
        <w:bottom w:val="none" w:sz="0" w:space="0" w:color="auto"/>
        <w:right w:val="none" w:sz="0" w:space="0" w:color="auto"/>
      </w:divBdr>
    </w:div>
    <w:div w:id="1436056221">
      <w:bodyDiv w:val="1"/>
      <w:marLeft w:val="0"/>
      <w:marRight w:val="0"/>
      <w:marTop w:val="0"/>
      <w:marBottom w:val="0"/>
      <w:divBdr>
        <w:top w:val="none" w:sz="0" w:space="0" w:color="auto"/>
        <w:left w:val="none" w:sz="0" w:space="0" w:color="auto"/>
        <w:bottom w:val="none" w:sz="0" w:space="0" w:color="auto"/>
        <w:right w:val="none" w:sz="0" w:space="0" w:color="auto"/>
      </w:divBdr>
    </w:div>
    <w:div w:id="1437363259">
      <w:bodyDiv w:val="1"/>
      <w:marLeft w:val="0"/>
      <w:marRight w:val="0"/>
      <w:marTop w:val="0"/>
      <w:marBottom w:val="0"/>
      <w:divBdr>
        <w:top w:val="none" w:sz="0" w:space="0" w:color="auto"/>
        <w:left w:val="none" w:sz="0" w:space="0" w:color="auto"/>
        <w:bottom w:val="none" w:sz="0" w:space="0" w:color="auto"/>
        <w:right w:val="none" w:sz="0" w:space="0" w:color="auto"/>
      </w:divBdr>
    </w:div>
    <w:div w:id="1437746880">
      <w:bodyDiv w:val="1"/>
      <w:marLeft w:val="0"/>
      <w:marRight w:val="0"/>
      <w:marTop w:val="0"/>
      <w:marBottom w:val="0"/>
      <w:divBdr>
        <w:top w:val="none" w:sz="0" w:space="0" w:color="auto"/>
        <w:left w:val="none" w:sz="0" w:space="0" w:color="auto"/>
        <w:bottom w:val="none" w:sz="0" w:space="0" w:color="auto"/>
        <w:right w:val="none" w:sz="0" w:space="0" w:color="auto"/>
      </w:divBdr>
    </w:div>
    <w:div w:id="1438524092">
      <w:bodyDiv w:val="1"/>
      <w:marLeft w:val="0"/>
      <w:marRight w:val="0"/>
      <w:marTop w:val="0"/>
      <w:marBottom w:val="0"/>
      <w:divBdr>
        <w:top w:val="none" w:sz="0" w:space="0" w:color="auto"/>
        <w:left w:val="none" w:sz="0" w:space="0" w:color="auto"/>
        <w:bottom w:val="none" w:sz="0" w:space="0" w:color="auto"/>
        <w:right w:val="none" w:sz="0" w:space="0" w:color="auto"/>
      </w:divBdr>
    </w:div>
    <w:div w:id="1439179697">
      <w:bodyDiv w:val="1"/>
      <w:marLeft w:val="0"/>
      <w:marRight w:val="0"/>
      <w:marTop w:val="0"/>
      <w:marBottom w:val="0"/>
      <w:divBdr>
        <w:top w:val="none" w:sz="0" w:space="0" w:color="auto"/>
        <w:left w:val="none" w:sz="0" w:space="0" w:color="auto"/>
        <w:bottom w:val="none" w:sz="0" w:space="0" w:color="auto"/>
        <w:right w:val="none" w:sz="0" w:space="0" w:color="auto"/>
      </w:divBdr>
    </w:div>
    <w:div w:id="1439257627">
      <w:bodyDiv w:val="1"/>
      <w:marLeft w:val="0"/>
      <w:marRight w:val="0"/>
      <w:marTop w:val="0"/>
      <w:marBottom w:val="0"/>
      <w:divBdr>
        <w:top w:val="none" w:sz="0" w:space="0" w:color="auto"/>
        <w:left w:val="none" w:sz="0" w:space="0" w:color="auto"/>
        <w:bottom w:val="none" w:sz="0" w:space="0" w:color="auto"/>
        <w:right w:val="none" w:sz="0" w:space="0" w:color="auto"/>
      </w:divBdr>
    </w:div>
    <w:div w:id="1440174808">
      <w:bodyDiv w:val="1"/>
      <w:marLeft w:val="0"/>
      <w:marRight w:val="0"/>
      <w:marTop w:val="0"/>
      <w:marBottom w:val="0"/>
      <w:divBdr>
        <w:top w:val="none" w:sz="0" w:space="0" w:color="auto"/>
        <w:left w:val="none" w:sz="0" w:space="0" w:color="auto"/>
        <w:bottom w:val="none" w:sz="0" w:space="0" w:color="auto"/>
        <w:right w:val="none" w:sz="0" w:space="0" w:color="auto"/>
      </w:divBdr>
    </w:div>
    <w:div w:id="1440375086">
      <w:bodyDiv w:val="1"/>
      <w:marLeft w:val="0"/>
      <w:marRight w:val="0"/>
      <w:marTop w:val="0"/>
      <w:marBottom w:val="0"/>
      <w:divBdr>
        <w:top w:val="none" w:sz="0" w:space="0" w:color="auto"/>
        <w:left w:val="none" w:sz="0" w:space="0" w:color="auto"/>
        <w:bottom w:val="none" w:sz="0" w:space="0" w:color="auto"/>
        <w:right w:val="none" w:sz="0" w:space="0" w:color="auto"/>
      </w:divBdr>
    </w:div>
    <w:div w:id="1440416166">
      <w:bodyDiv w:val="1"/>
      <w:marLeft w:val="0"/>
      <w:marRight w:val="0"/>
      <w:marTop w:val="0"/>
      <w:marBottom w:val="0"/>
      <w:divBdr>
        <w:top w:val="none" w:sz="0" w:space="0" w:color="auto"/>
        <w:left w:val="none" w:sz="0" w:space="0" w:color="auto"/>
        <w:bottom w:val="none" w:sz="0" w:space="0" w:color="auto"/>
        <w:right w:val="none" w:sz="0" w:space="0" w:color="auto"/>
      </w:divBdr>
    </w:div>
    <w:div w:id="1440491014">
      <w:bodyDiv w:val="1"/>
      <w:marLeft w:val="0"/>
      <w:marRight w:val="0"/>
      <w:marTop w:val="0"/>
      <w:marBottom w:val="0"/>
      <w:divBdr>
        <w:top w:val="none" w:sz="0" w:space="0" w:color="auto"/>
        <w:left w:val="none" w:sz="0" w:space="0" w:color="auto"/>
        <w:bottom w:val="none" w:sz="0" w:space="0" w:color="auto"/>
        <w:right w:val="none" w:sz="0" w:space="0" w:color="auto"/>
      </w:divBdr>
    </w:div>
    <w:div w:id="1440756405">
      <w:bodyDiv w:val="1"/>
      <w:marLeft w:val="0"/>
      <w:marRight w:val="0"/>
      <w:marTop w:val="0"/>
      <w:marBottom w:val="0"/>
      <w:divBdr>
        <w:top w:val="none" w:sz="0" w:space="0" w:color="auto"/>
        <w:left w:val="none" w:sz="0" w:space="0" w:color="auto"/>
        <w:bottom w:val="none" w:sz="0" w:space="0" w:color="auto"/>
        <w:right w:val="none" w:sz="0" w:space="0" w:color="auto"/>
      </w:divBdr>
    </w:div>
    <w:div w:id="1440830552">
      <w:bodyDiv w:val="1"/>
      <w:marLeft w:val="0"/>
      <w:marRight w:val="0"/>
      <w:marTop w:val="0"/>
      <w:marBottom w:val="0"/>
      <w:divBdr>
        <w:top w:val="none" w:sz="0" w:space="0" w:color="auto"/>
        <w:left w:val="none" w:sz="0" w:space="0" w:color="auto"/>
        <w:bottom w:val="none" w:sz="0" w:space="0" w:color="auto"/>
        <w:right w:val="none" w:sz="0" w:space="0" w:color="auto"/>
      </w:divBdr>
    </w:div>
    <w:div w:id="1440831973">
      <w:bodyDiv w:val="1"/>
      <w:marLeft w:val="0"/>
      <w:marRight w:val="0"/>
      <w:marTop w:val="0"/>
      <w:marBottom w:val="0"/>
      <w:divBdr>
        <w:top w:val="none" w:sz="0" w:space="0" w:color="auto"/>
        <w:left w:val="none" w:sz="0" w:space="0" w:color="auto"/>
        <w:bottom w:val="none" w:sz="0" w:space="0" w:color="auto"/>
        <w:right w:val="none" w:sz="0" w:space="0" w:color="auto"/>
      </w:divBdr>
    </w:div>
    <w:div w:id="1441878217">
      <w:bodyDiv w:val="1"/>
      <w:marLeft w:val="0"/>
      <w:marRight w:val="0"/>
      <w:marTop w:val="0"/>
      <w:marBottom w:val="0"/>
      <w:divBdr>
        <w:top w:val="none" w:sz="0" w:space="0" w:color="auto"/>
        <w:left w:val="none" w:sz="0" w:space="0" w:color="auto"/>
        <w:bottom w:val="none" w:sz="0" w:space="0" w:color="auto"/>
        <w:right w:val="none" w:sz="0" w:space="0" w:color="auto"/>
      </w:divBdr>
    </w:div>
    <w:div w:id="1441955666">
      <w:bodyDiv w:val="1"/>
      <w:marLeft w:val="0"/>
      <w:marRight w:val="0"/>
      <w:marTop w:val="0"/>
      <w:marBottom w:val="0"/>
      <w:divBdr>
        <w:top w:val="none" w:sz="0" w:space="0" w:color="auto"/>
        <w:left w:val="none" w:sz="0" w:space="0" w:color="auto"/>
        <w:bottom w:val="none" w:sz="0" w:space="0" w:color="auto"/>
        <w:right w:val="none" w:sz="0" w:space="0" w:color="auto"/>
      </w:divBdr>
    </w:div>
    <w:div w:id="1442066872">
      <w:bodyDiv w:val="1"/>
      <w:marLeft w:val="0"/>
      <w:marRight w:val="0"/>
      <w:marTop w:val="0"/>
      <w:marBottom w:val="0"/>
      <w:divBdr>
        <w:top w:val="none" w:sz="0" w:space="0" w:color="auto"/>
        <w:left w:val="none" w:sz="0" w:space="0" w:color="auto"/>
        <w:bottom w:val="none" w:sz="0" w:space="0" w:color="auto"/>
        <w:right w:val="none" w:sz="0" w:space="0" w:color="auto"/>
      </w:divBdr>
    </w:div>
    <w:div w:id="1442072584">
      <w:bodyDiv w:val="1"/>
      <w:marLeft w:val="0"/>
      <w:marRight w:val="0"/>
      <w:marTop w:val="0"/>
      <w:marBottom w:val="0"/>
      <w:divBdr>
        <w:top w:val="none" w:sz="0" w:space="0" w:color="auto"/>
        <w:left w:val="none" w:sz="0" w:space="0" w:color="auto"/>
        <w:bottom w:val="none" w:sz="0" w:space="0" w:color="auto"/>
        <w:right w:val="none" w:sz="0" w:space="0" w:color="auto"/>
      </w:divBdr>
    </w:div>
    <w:div w:id="1442845098">
      <w:bodyDiv w:val="1"/>
      <w:marLeft w:val="0"/>
      <w:marRight w:val="0"/>
      <w:marTop w:val="0"/>
      <w:marBottom w:val="0"/>
      <w:divBdr>
        <w:top w:val="none" w:sz="0" w:space="0" w:color="auto"/>
        <w:left w:val="none" w:sz="0" w:space="0" w:color="auto"/>
        <w:bottom w:val="none" w:sz="0" w:space="0" w:color="auto"/>
        <w:right w:val="none" w:sz="0" w:space="0" w:color="auto"/>
      </w:divBdr>
    </w:div>
    <w:div w:id="1442993713">
      <w:bodyDiv w:val="1"/>
      <w:marLeft w:val="0"/>
      <w:marRight w:val="0"/>
      <w:marTop w:val="0"/>
      <w:marBottom w:val="0"/>
      <w:divBdr>
        <w:top w:val="none" w:sz="0" w:space="0" w:color="auto"/>
        <w:left w:val="none" w:sz="0" w:space="0" w:color="auto"/>
        <w:bottom w:val="none" w:sz="0" w:space="0" w:color="auto"/>
        <w:right w:val="none" w:sz="0" w:space="0" w:color="auto"/>
      </w:divBdr>
    </w:div>
    <w:div w:id="1443189400">
      <w:bodyDiv w:val="1"/>
      <w:marLeft w:val="0"/>
      <w:marRight w:val="0"/>
      <w:marTop w:val="0"/>
      <w:marBottom w:val="0"/>
      <w:divBdr>
        <w:top w:val="none" w:sz="0" w:space="0" w:color="auto"/>
        <w:left w:val="none" w:sz="0" w:space="0" w:color="auto"/>
        <w:bottom w:val="none" w:sz="0" w:space="0" w:color="auto"/>
        <w:right w:val="none" w:sz="0" w:space="0" w:color="auto"/>
      </w:divBdr>
    </w:div>
    <w:div w:id="1443573990">
      <w:bodyDiv w:val="1"/>
      <w:marLeft w:val="0"/>
      <w:marRight w:val="0"/>
      <w:marTop w:val="0"/>
      <w:marBottom w:val="0"/>
      <w:divBdr>
        <w:top w:val="none" w:sz="0" w:space="0" w:color="auto"/>
        <w:left w:val="none" w:sz="0" w:space="0" w:color="auto"/>
        <w:bottom w:val="none" w:sz="0" w:space="0" w:color="auto"/>
        <w:right w:val="none" w:sz="0" w:space="0" w:color="auto"/>
      </w:divBdr>
    </w:div>
    <w:div w:id="1444229717">
      <w:bodyDiv w:val="1"/>
      <w:marLeft w:val="0"/>
      <w:marRight w:val="0"/>
      <w:marTop w:val="0"/>
      <w:marBottom w:val="0"/>
      <w:divBdr>
        <w:top w:val="none" w:sz="0" w:space="0" w:color="auto"/>
        <w:left w:val="none" w:sz="0" w:space="0" w:color="auto"/>
        <w:bottom w:val="none" w:sz="0" w:space="0" w:color="auto"/>
        <w:right w:val="none" w:sz="0" w:space="0" w:color="auto"/>
      </w:divBdr>
    </w:div>
    <w:div w:id="1444350073">
      <w:bodyDiv w:val="1"/>
      <w:marLeft w:val="0"/>
      <w:marRight w:val="0"/>
      <w:marTop w:val="0"/>
      <w:marBottom w:val="0"/>
      <w:divBdr>
        <w:top w:val="none" w:sz="0" w:space="0" w:color="auto"/>
        <w:left w:val="none" w:sz="0" w:space="0" w:color="auto"/>
        <w:bottom w:val="none" w:sz="0" w:space="0" w:color="auto"/>
        <w:right w:val="none" w:sz="0" w:space="0" w:color="auto"/>
      </w:divBdr>
    </w:div>
    <w:div w:id="1444419400">
      <w:bodyDiv w:val="1"/>
      <w:marLeft w:val="0"/>
      <w:marRight w:val="0"/>
      <w:marTop w:val="0"/>
      <w:marBottom w:val="0"/>
      <w:divBdr>
        <w:top w:val="none" w:sz="0" w:space="0" w:color="auto"/>
        <w:left w:val="none" w:sz="0" w:space="0" w:color="auto"/>
        <w:bottom w:val="none" w:sz="0" w:space="0" w:color="auto"/>
        <w:right w:val="none" w:sz="0" w:space="0" w:color="auto"/>
      </w:divBdr>
    </w:div>
    <w:div w:id="1444425453">
      <w:bodyDiv w:val="1"/>
      <w:marLeft w:val="0"/>
      <w:marRight w:val="0"/>
      <w:marTop w:val="0"/>
      <w:marBottom w:val="0"/>
      <w:divBdr>
        <w:top w:val="none" w:sz="0" w:space="0" w:color="auto"/>
        <w:left w:val="none" w:sz="0" w:space="0" w:color="auto"/>
        <w:bottom w:val="none" w:sz="0" w:space="0" w:color="auto"/>
        <w:right w:val="none" w:sz="0" w:space="0" w:color="auto"/>
      </w:divBdr>
    </w:div>
    <w:div w:id="1445886397">
      <w:bodyDiv w:val="1"/>
      <w:marLeft w:val="0"/>
      <w:marRight w:val="0"/>
      <w:marTop w:val="0"/>
      <w:marBottom w:val="0"/>
      <w:divBdr>
        <w:top w:val="none" w:sz="0" w:space="0" w:color="auto"/>
        <w:left w:val="none" w:sz="0" w:space="0" w:color="auto"/>
        <w:bottom w:val="none" w:sz="0" w:space="0" w:color="auto"/>
        <w:right w:val="none" w:sz="0" w:space="0" w:color="auto"/>
      </w:divBdr>
    </w:div>
    <w:div w:id="1447117594">
      <w:bodyDiv w:val="1"/>
      <w:marLeft w:val="0"/>
      <w:marRight w:val="0"/>
      <w:marTop w:val="0"/>
      <w:marBottom w:val="0"/>
      <w:divBdr>
        <w:top w:val="none" w:sz="0" w:space="0" w:color="auto"/>
        <w:left w:val="none" w:sz="0" w:space="0" w:color="auto"/>
        <w:bottom w:val="none" w:sz="0" w:space="0" w:color="auto"/>
        <w:right w:val="none" w:sz="0" w:space="0" w:color="auto"/>
      </w:divBdr>
    </w:div>
    <w:div w:id="1447580787">
      <w:bodyDiv w:val="1"/>
      <w:marLeft w:val="0"/>
      <w:marRight w:val="0"/>
      <w:marTop w:val="0"/>
      <w:marBottom w:val="0"/>
      <w:divBdr>
        <w:top w:val="none" w:sz="0" w:space="0" w:color="auto"/>
        <w:left w:val="none" w:sz="0" w:space="0" w:color="auto"/>
        <w:bottom w:val="none" w:sz="0" w:space="0" w:color="auto"/>
        <w:right w:val="none" w:sz="0" w:space="0" w:color="auto"/>
      </w:divBdr>
    </w:div>
    <w:div w:id="1447889632">
      <w:bodyDiv w:val="1"/>
      <w:marLeft w:val="0"/>
      <w:marRight w:val="0"/>
      <w:marTop w:val="0"/>
      <w:marBottom w:val="0"/>
      <w:divBdr>
        <w:top w:val="none" w:sz="0" w:space="0" w:color="auto"/>
        <w:left w:val="none" w:sz="0" w:space="0" w:color="auto"/>
        <w:bottom w:val="none" w:sz="0" w:space="0" w:color="auto"/>
        <w:right w:val="none" w:sz="0" w:space="0" w:color="auto"/>
      </w:divBdr>
    </w:div>
    <w:div w:id="1448699188">
      <w:bodyDiv w:val="1"/>
      <w:marLeft w:val="0"/>
      <w:marRight w:val="0"/>
      <w:marTop w:val="0"/>
      <w:marBottom w:val="0"/>
      <w:divBdr>
        <w:top w:val="none" w:sz="0" w:space="0" w:color="auto"/>
        <w:left w:val="none" w:sz="0" w:space="0" w:color="auto"/>
        <w:bottom w:val="none" w:sz="0" w:space="0" w:color="auto"/>
        <w:right w:val="none" w:sz="0" w:space="0" w:color="auto"/>
      </w:divBdr>
    </w:div>
    <w:div w:id="1450204687">
      <w:bodyDiv w:val="1"/>
      <w:marLeft w:val="0"/>
      <w:marRight w:val="0"/>
      <w:marTop w:val="0"/>
      <w:marBottom w:val="0"/>
      <w:divBdr>
        <w:top w:val="none" w:sz="0" w:space="0" w:color="auto"/>
        <w:left w:val="none" w:sz="0" w:space="0" w:color="auto"/>
        <w:bottom w:val="none" w:sz="0" w:space="0" w:color="auto"/>
        <w:right w:val="none" w:sz="0" w:space="0" w:color="auto"/>
      </w:divBdr>
    </w:div>
    <w:div w:id="1450509364">
      <w:bodyDiv w:val="1"/>
      <w:marLeft w:val="0"/>
      <w:marRight w:val="0"/>
      <w:marTop w:val="0"/>
      <w:marBottom w:val="0"/>
      <w:divBdr>
        <w:top w:val="none" w:sz="0" w:space="0" w:color="auto"/>
        <w:left w:val="none" w:sz="0" w:space="0" w:color="auto"/>
        <w:bottom w:val="none" w:sz="0" w:space="0" w:color="auto"/>
        <w:right w:val="none" w:sz="0" w:space="0" w:color="auto"/>
      </w:divBdr>
    </w:div>
    <w:div w:id="1450592226">
      <w:bodyDiv w:val="1"/>
      <w:marLeft w:val="0"/>
      <w:marRight w:val="0"/>
      <w:marTop w:val="0"/>
      <w:marBottom w:val="0"/>
      <w:divBdr>
        <w:top w:val="none" w:sz="0" w:space="0" w:color="auto"/>
        <w:left w:val="none" w:sz="0" w:space="0" w:color="auto"/>
        <w:bottom w:val="none" w:sz="0" w:space="0" w:color="auto"/>
        <w:right w:val="none" w:sz="0" w:space="0" w:color="auto"/>
      </w:divBdr>
    </w:div>
    <w:div w:id="1450705218">
      <w:bodyDiv w:val="1"/>
      <w:marLeft w:val="0"/>
      <w:marRight w:val="0"/>
      <w:marTop w:val="0"/>
      <w:marBottom w:val="0"/>
      <w:divBdr>
        <w:top w:val="none" w:sz="0" w:space="0" w:color="auto"/>
        <w:left w:val="none" w:sz="0" w:space="0" w:color="auto"/>
        <w:bottom w:val="none" w:sz="0" w:space="0" w:color="auto"/>
        <w:right w:val="none" w:sz="0" w:space="0" w:color="auto"/>
      </w:divBdr>
    </w:div>
    <w:div w:id="1451437177">
      <w:bodyDiv w:val="1"/>
      <w:marLeft w:val="0"/>
      <w:marRight w:val="0"/>
      <w:marTop w:val="0"/>
      <w:marBottom w:val="0"/>
      <w:divBdr>
        <w:top w:val="none" w:sz="0" w:space="0" w:color="auto"/>
        <w:left w:val="none" w:sz="0" w:space="0" w:color="auto"/>
        <w:bottom w:val="none" w:sz="0" w:space="0" w:color="auto"/>
        <w:right w:val="none" w:sz="0" w:space="0" w:color="auto"/>
      </w:divBdr>
    </w:div>
    <w:div w:id="1452476830">
      <w:bodyDiv w:val="1"/>
      <w:marLeft w:val="0"/>
      <w:marRight w:val="0"/>
      <w:marTop w:val="0"/>
      <w:marBottom w:val="0"/>
      <w:divBdr>
        <w:top w:val="none" w:sz="0" w:space="0" w:color="auto"/>
        <w:left w:val="none" w:sz="0" w:space="0" w:color="auto"/>
        <w:bottom w:val="none" w:sz="0" w:space="0" w:color="auto"/>
        <w:right w:val="none" w:sz="0" w:space="0" w:color="auto"/>
      </w:divBdr>
    </w:div>
    <w:div w:id="1453092335">
      <w:bodyDiv w:val="1"/>
      <w:marLeft w:val="0"/>
      <w:marRight w:val="0"/>
      <w:marTop w:val="0"/>
      <w:marBottom w:val="0"/>
      <w:divBdr>
        <w:top w:val="none" w:sz="0" w:space="0" w:color="auto"/>
        <w:left w:val="none" w:sz="0" w:space="0" w:color="auto"/>
        <w:bottom w:val="none" w:sz="0" w:space="0" w:color="auto"/>
        <w:right w:val="none" w:sz="0" w:space="0" w:color="auto"/>
      </w:divBdr>
    </w:div>
    <w:div w:id="1453134450">
      <w:bodyDiv w:val="1"/>
      <w:marLeft w:val="0"/>
      <w:marRight w:val="0"/>
      <w:marTop w:val="0"/>
      <w:marBottom w:val="0"/>
      <w:divBdr>
        <w:top w:val="none" w:sz="0" w:space="0" w:color="auto"/>
        <w:left w:val="none" w:sz="0" w:space="0" w:color="auto"/>
        <w:bottom w:val="none" w:sz="0" w:space="0" w:color="auto"/>
        <w:right w:val="none" w:sz="0" w:space="0" w:color="auto"/>
      </w:divBdr>
    </w:div>
    <w:div w:id="1453474432">
      <w:bodyDiv w:val="1"/>
      <w:marLeft w:val="0"/>
      <w:marRight w:val="0"/>
      <w:marTop w:val="0"/>
      <w:marBottom w:val="0"/>
      <w:divBdr>
        <w:top w:val="none" w:sz="0" w:space="0" w:color="auto"/>
        <w:left w:val="none" w:sz="0" w:space="0" w:color="auto"/>
        <w:bottom w:val="none" w:sz="0" w:space="0" w:color="auto"/>
        <w:right w:val="none" w:sz="0" w:space="0" w:color="auto"/>
      </w:divBdr>
    </w:div>
    <w:div w:id="1453791235">
      <w:bodyDiv w:val="1"/>
      <w:marLeft w:val="0"/>
      <w:marRight w:val="0"/>
      <w:marTop w:val="0"/>
      <w:marBottom w:val="0"/>
      <w:divBdr>
        <w:top w:val="none" w:sz="0" w:space="0" w:color="auto"/>
        <w:left w:val="none" w:sz="0" w:space="0" w:color="auto"/>
        <w:bottom w:val="none" w:sz="0" w:space="0" w:color="auto"/>
        <w:right w:val="none" w:sz="0" w:space="0" w:color="auto"/>
      </w:divBdr>
    </w:div>
    <w:div w:id="1454055384">
      <w:bodyDiv w:val="1"/>
      <w:marLeft w:val="0"/>
      <w:marRight w:val="0"/>
      <w:marTop w:val="0"/>
      <w:marBottom w:val="0"/>
      <w:divBdr>
        <w:top w:val="none" w:sz="0" w:space="0" w:color="auto"/>
        <w:left w:val="none" w:sz="0" w:space="0" w:color="auto"/>
        <w:bottom w:val="none" w:sz="0" w:space="0" w:color="auto"/>
        <w:right w:val="none" w:sz="0" w:space="0" w:color="auto"/>
      </w:divBdr>
    </w:div>
    <w:div w:id="1454130693">
      <w:bodyDiv w:val="1"/>
      <w:marLeft w:val="0"/>
      <w:marRight w:val="0"/>
      <w:marTop w:val="0"/>
      <w:marBottom w:val="0"/>
      <w:divBdr>
        <w:top w:val="none" w:sz="0" w:space="0" w:color="auto"/>
        <w:left w:val="none" w:sz="0" w:space="0" w:color="auto"/>
        <w:bottom w:val="none" w:sz="0" w:space="0" w:color="auto"/>
        <w:right w:val="none" w:sz="0" w:space="0" w:color="auto"/>
      </w:divBdr>
    </w:div>
    <w:div w:id="1454204532">
      <w:bodyDiv w:val="1"/>
      <w:marLeft w:val="0"/>
      <w:marRight w:val="0"/>
      <w:marTop w:val="0"/>
      <w:marBottom w:val="0"/>
      <w:divBdr>
        <w:top w:val="none" w:sz="0" w:space="0" w:color="auto"/>
        <w:left w:val="none" w:sz="0" w:space="0" w:color="auto"/>
        <w:bottom w:val="none" w:sz="0" w:space="0" w:color="auto"/>
        <w:right w:val="none" w:sz="0" w:space="0" w:color="auto"/>
      </w:divBdr>
    </w:div>
    <w:div w:id="1456438073">
      <w:bodyDiv w:val="1"/>
      <w:marLeft w:val="0"/>
      <w:marRight w:val="0"/>
      <w:marTop w:val="0"/>
      <w:marBottom w:val="0"/>
      <w:divBdr>
        <w:top w:val="none" w:sz="0" w:space="0" w:color="auto"/>
        <w:left w:val="none" w:sz="0" w:space="0" w:color="auto"/>
        <w:bottom w:val="none" w:sz="0" w:space="0" w:color="auto"/>
        <w:right w:val="none" w:sz="0" w:space="0" w:color="auto"/>
      </w:divBdr>
    </w:div>
    <w:div w:id="1456485015">
      <w:bodyDiv w:val="1"/>
      <w:marLeft w:val="0"/>
      <w:marRight w:val="0"/>
      <w:marTop w:val="0"/>
      <w:marBottom w:val="0"/>
      <w:divBdr>
        <w:top w:val="none" w:sz="0" w:space="0" w:color="auto"/>
        <w:left w:val="none" w:sz="0" w:space="0" w:color="auto"/>
        <w:bottom w:val="none" w:sz="0" w:space="0" w:color="auto"/>
        <w:right w:val="none" w:sz="0" w:space="0" w:color="auto"/>
      </w:divBdr>
    </w:div>
    <w:div w:id="1456559651">
      <w:bodyDiv w:val="1"/>
      <w:marLeft w:val="0"/>
      <w:marRight w:val="0"/>
      <w:marTop w:val="0"/>
      <w:marBottom w:val="0"/>
      <w:divBdr>
        <w:top w:val="none" w:sz="0" w:space="0" w:color="auto"/>
        <w:left w:val="none" w:sz="0" w:space="0" w:color="auto"/>
        <w:bottom w:val="none" w:sz="0" w:space="0" w:color="auto"/>
        <w:right w:val="none" w:sz="0" w:space="0" w:color="auto"/>
      </w:divBdr>
    </w:div>
    <w:div w:id="1456560093">
      <w:bodyDiv w:val="1"/>
      <w:marLeft w:val="0"/>
      <w:marRight w:val="0"/>
      <w:marTop w:val="0"/>
      <w:marBottom w:val="0"/>
      <w:divBdr>
        <w:top w:val="none" w:sz="0" w:space="0" w:color="auto"/>
        <w:left w:val="none" w:sz="0" w:space="0" w:color="auto"/>
        <w:bottom w:val="none" w:sz="0" w:space="0" w:color="auto"/>
        <w:right w:val="none" w:sz="0" w:space="0" w:color="auto"/>
      </w:divBdr>
    </w:div>
    <w:div w:id="1456564535">
      <w:bodyDiv w:val="1"/>
      <w:marLeft w:val="0"/>
      <w:marRight w:val="0"/>
      <w:marTop w:val="0"/>
      <w:marBottom w:val="0"/>
      <w:divBdr>
        <w:top w:val="none" w:sz="0" w:space="0" w:color="auto"/>
        <w:left w:val="none" w:sz="0" w:space="0" w:color="auto"/>
        <w:bottom w:val="none" w:sz="0" w:space="0" w:color="auto"/>
        <w:right w:val="none" w:sz="0" w:space="0" w:color="auto"/>
      </w:divBdr>
    </w:div>
    <w:div w:id="1456679678">
      <w:bodyDiv w:val="1"/>
      <w:marLeft w:val="0"/>
      <w:marRight w:val="0"/>
      <w:marTop w:val="0"/>
      <w:marBottom w:val="0"/>
      <w:divBdr>
        <w:top w:val="none" w:sz="0" w:space="0" w:color="auto"/>
        <w:left w:val="none" w:sz="0" w:space="0" w:color="auto"/>
        <w:bottom w:val="none" w:sz="0" w:space="0" w:color="auto"/>
        <w:right w:val="none" w:sz="0" w:space="0" w:color="auto"/>
      </w:divBdr>
    </w:div>
    <w:div w:id="1456755220">
      <w:bodyDiv w:val="1"/>
      <w:marLeft w:val="0"/>
      <w:marRight w:val="0"/>
      <w:marTop w:val="0"/>
      <w:marBottom w:val="0"/>
      <w:divBdr>
        <w:top w:val="none" w:sz="0" w:space="0" w:color="auto"/>
        <w:left w:val="none" w:sz="0" w:space="0" w:color="auto"/>
        <w:bottom w:val="none" w:sz="0" w:space="0" w:color="auto"/>
        <w:right w:val="none" w:sz="0" w:space="0" w:color="auto"/>
      </w:divBdr>
    </w:div>
    <w:div w:id="1457333629">
      <w:bodyDiv w:val="1"/>
      <w:marLeft w:val="0"/>
      <w:marRight w:val="0"/>
      <w:marTop w:val="0"/>
      <w:marBottom w:val="0"/>
      <w:divBdr>
        <w:top w:val="none" w:sz="0" w:space="0" w:color="auto"/>
        <w:left w:val="none" w:sz="0" w:space="0" w:color="auto"/>
        <w:bottom w:val="none" w:sz="0" w:space="0" w:color="auto"/>
        <w:right w:val="none" w:sz="0" w:space="0" w:color="auto"/>
      </w:divBdr>
    </w:div>
    <w:div w:id="1458060683">
      <w:bodyDiv w:val="1"/>
      <w:marLeft w:val="0"/>
      <w:marRight w:val="0"/>
      <w:marTop w:val="0"/>
      <w:marBottom w:val="0"/>
      <w:divBdr>
        <w:top w:val="none" w:sz="0" w:space="0" w:color="auto"/>
        <w:left w:val="none" w:sz="0" w:space="0" w:color="auto"/>
        <w:bottom w:val="none" w:sz="0" w:space="0" w:color="auto"/>
        <w:right w:val="none" w:sz="0" w:space="0" w:color="auto"/>
      </w:divBdr>
    </w:div>
    <w:div w:id="1459303871">
      <w:bodyDiv w:val="1"/>
      <w:marLeft w:val="0"/>
      <w:marRight w:val="0"/>
      <w:marTop w:val="0"/>
      <w:marBottom w:val="0"/>
      <w:divBdr>
        <w:top w:val="none" w:sz="0" w:space="0" w:color="auto"/>
        <w:left w:val="none" w:sz="0" w:space="0" w:color="auto"/>
        <w:bottom w:val="none" w:sz="0" w:space="0" w:color="auto"/>
        <w:right w:val="none" w:sz="0" w:space="0" w:color="auto"/>
      </w:divBdr>
    </w:div>
    <w:div w:id="1459645837">
      <w:bodyDiv w:val="1"/>
      <w:marLeft w:val="0"/>
      <w:marRight w:val="0"/>
      <w:marTop w:val="0"/>
      <w:marBottom w:val="0"/>
      <w:divBdr>
        <w:top w:val="none" w:sz="0" w:space="0" w:color="auto"/>
        <w:left w:val="none" w:sz="0" w:space="0" w:color="auto"/>
        <w:bottom w:val="none" w:sz="0" w:space="0" w:color="auto"/>
        <w:right w:val="none" w:sz="0" w:space="0" w:color="auto"/>
      </w:divBdr>
    </w:div>
    <w:div w:id="1459835062">
      <w:bodyDiv w:val="1"/>
      <w:marLeft w:val="0"/>
      <w:marRight w:val="0"/>
      <w:marTop w:val="0"/>
      <w:marBottom w:val="0"/>
      <w:divBdr>
        <w:top w:val="none" w:sz="0" w:space="0" w:color="auto"/>
        <w:left w:val="none" w:sz="0" w:space="0" w:color="auto"/>
        <w:bottom w:val="none" w:sz="0" w:space="0" w:color="auto"/>
        <w:right w:val="none" w:sz="0" w:space="0" w:color="auto"/>
      </w:divBdr>
    </w:div>
    <w:div w:id="1461414950">
      <w:bodyDiv w:val="1"/>
      <w:marLeft w:val="0"/>
      <w:marRight w:val="0"/>
      <w:marTop w:val="0"/>
      <w:marBottom w:val="0"/>
      <w:divBdr>
        <w:top w:val="none" w:sz="0" w:space="0" w:color="auto"/>
        <w:left w:val="none" w:sz="0" w:space="0" w:color="auto"/>
        <w:bottom w:val="none" w:sz="0" w:space="0" w:color="auto"/>
        <w:right w:val="none" w:sz="0" w:space="0" w:color="auto"/>
      </w:divBdr>
    </w:div>
    <w:div w:id="1461653026">
      <w:bodyDiv w:val="1"/>
      <w:marLeft w:val="0"/>
      <w:marRight w:val="0"/>
      <w:marTop w:val="0"/>
      <w:marBottom w:val="0"/>
      <w:divBdr>
        <w:top w:val="none" w:sz="0" w:space="0" w:color="auto"/>
        <w:left w:val="none" w:sz="0" w:space="0" w:color="auto"/>
        <w:bottom w:val="none" w:sz="0" w:space="0" w:color="auto"/>
        <w:right w:val="none" w:sz="0" w:space="0" w:color="auto"/>
      </w:divBdr>
    </w:div>
    <w:div w:id="1464075819">
      <w:bodyDiv w:val="1"/>
      <w:marLeft w:val="0"/>
      <w:marRight w:val="0"/>
      <w:marTop w:val="0"/>
      <w:marBottom w:val="0"/>
      <w:divBdr>
        <w:top w:val="none" w:sz="0" w:space="0" w:color="auto"/>
        <w:left w:val="none" w:sz="0" w:space="0" w:color="auto"/>
        <w:bottom w:val="none" w:sz="0" w:space="0" w:color="auto"/>
        <w:right w:val="none" w:sz="0" w:space="0" w:color="auto"/>
      </w:divBdr>
    </w:div>
    <w:div w:id="1464687430">
      <w:bodyDiv w:val="1"/>
      <w:marLeft w:val="0"/>
      <w:marRight w:val="0"/>
      <w:marTop w:val="0"/>
      <w:marBottom w:val="0"/>
      <w:divBdr>
        <w:top w:val="none" w:sz="0" w:space="0" w:color="auto"/>
        <w:left w:val="none" w:sz="0" w:space="0" w:color="auto"/>
        <w:bottom w:val="none" w:sz="0" w:space="0" w:color="auto"/>
        <w:right w:val="none" w:sz="0" w:space="0" w:color="auto"/>
      </w:divBdr>
    </w:div>
    <w:div w:id="1466700020">
      <w:bodyDiv w:val="1"/>
      <w:marLeft w:val="0"/>
      <w:marRight w:val="0"/>
      <w:marTop w:val="0"/>
      <w:marBottom w:val="0"/>
      <w:divBdr>
        <w:top w:val="none" w:sz="0" w:space="0" w:color="auto"/>
        <w:left w:val="none" w:sz="0" w:space="0" w:color="auto"/>
        <w:bottom w:val="none" w:sz="0" w:space="0" w:color="auto"/>
        <w:right w:val="none" w:sz="0" w:space="0" w:color="auto"/>
      </w:divBdr>
    </w:div>
    <w:div w:id="1466968527">
      <w:bodyDiv w:val="1"/>
      <w:marLeft w:val="0"/>
      <w:marRight w:val="0"/>
      <w:marTop w:val="0"/>
      <w:marBottom w:val="0"/>
      <w:divBdr>
        <w:top w:val="none" w:sz="0" w:space="0" w:color="auto"/>
        <w:left w:val="none" w:sz="0" w:space="0" w:color="auto"/>
        <w:bottom w:val="none" w:sz="0" w:space="0" w:color="auto"/>
        <w:right w:val="none" w:sz="0" w:space="0" w:color="auto"/>
      </w:divBdr>
    </w:div>
    <w:div w:id="1467119752">
      <w:bodyDiv w:val="1"/>
      <w:marLeft w:val="0"/>
      <w:marRight w:val="0"/>
      <w:marTop w:val="0"/>
      <w:marBottom w:val="0"/>
      <w:divBdr>
        <w:top w:val="none" w:sz="0" w:space="0" w:color="auto"/>
        <w:left w:val="none" w:sz="0" w:space="0" w:color="auto"/>
        <w:bottom w:val="none" w:sz="0" w:space="0" w:color="auto"/>
        <w:right w:val="none" w:sz="0" w:space="0" w:color="auto"/>
      </w:divBdr>
    </w:div>
    <w:div w:id="1467354980">
      <w:bodyDiv w:val="1"/>
      <w:marLeft w:val="0"/>
      <w:marRight w:val="0"/>
      <w:marTop w:val="0"/>
      <w:marBottom w:val="0"/>
      <w:divBdr>
        <w:top w:val="none" w:sz="0" w:space="0" w:color="auto"/>
        <w:left w:val="none" w:sz="0" w:space="0" w:color="auto"/>
        <w:bottom w:val="none" w:sz="0" w:space="0" w:color="auto"/>
        <w:right w:val="none" w:sz="0" w:space="0" w:color="auto"/>
      </w:divBdr>
    </w:div>
    <w:div w:id="1468161172">
      <w:bodyDiv w:val="1"/>
      <w:marLeft w:val="0"/>
      <w:marRight w:val="0"/>
      <w:marTop w:val="0"/>
      <w:marBottom w:val="0"/>
      <w:divBdr>
        <w:top w:val="none" w:sz="0" w:space="0" w:color="auto"/>
        <w:left w:val="none" w:sz="0" w:space="0" w:color="auto"/>
        <w:bottom w:val="none" w:sz="0" w:space="0" w:color="auto"/>
        <w:right w:val="none" w:sz="0" w:space="0" w:color="auto"/>
      </w:divBdr>
    </w:div>
    <w:div w:id="1468427987">
      <w:bodyDiv w:val="1"/>
      <w:marLeft w:val="0"/>
      <w:marRight w:val="0"/>
      <w:marTop w:val="0"/>
      <w:marBottom w:val="0"/>
      <w:divBdr>
        <w:top w:val="none" w:sz="0" w:space="0" w:color="auto"/>
        <w:left w:val="none" w:sz="0" w:space="0" w:color="auto"/>
        <w:bottom w:val="none" w:sz="0" w:space="0" w:color="auto"/>
        <w:right w:val="none" w:sz="0" w:space="0" w:color="auto"/>
      </w:divBdr>
    </w:div>
    <w:div w:id="1468474056">
      <w:bodyDiv w:val="1"/>
      <w:marLeft w:val="0"/>
      <w:marRight w:val="0"/>
      <w:marTop w:val="0"/>
      <w:marBottom w:val="0"/>
      <w:divBdr>
        <w:top w:val="none" w:sz="0" w:space="0" w:color="auto"/>
        <w:left w:val="none" w:sz="0" w:space="0" w:color="auto"/>
        <w:bottom w:val="none" w:sz="0" w:space="0" w:color="auto"/>
        <w:right w:val="none" w:sz="0" w:space="0" w:color="auto"/>
      </w:divBdr>
    </w:div>
    <w:div w:id="1469200255">
      <w:bodyDiv w:val="1"/>
      <w:marLeft w:val="0"/>
      <w:marRight w:val="0"/>
      <w:marTop w:val="0"/>
      <w:marBottom w:val="0"/>
      <w:divBdr>
        <w:top w:val="none" w:sz="0" w:space="0" w:color="auto"/>
        <w:left w:val="none" w:sz="0" w:space="0" w:color="auto"/>
        <w:bottom w:val="none" w:sz="0" w:space="0" w:color="auto"/>
        <w:right w:val="none" w:sz="0" w:space="0" w:color="auto"/>
      </w:divBdr>
    </w:div>
    <w:div w:id="1471248374">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282071">
      <w:bodyDiv w:val="1"/>
      <w:marLeft w:val="0"/>
      <w:marRight w:val="0"/>
      <w:marTop w:val="0"/>
      <w:marBottom w:val="0"/>
      <w:divBdr>
        <w:top w:val="none" w:sz="0" w:space="0" w:color="auto"/>
        <w:left w:val="none" w:sz="0" w:space="0" w:color="auto"/>
        <w:bottom w:val="none" w:sz="0" w:space="0" w:color="auto"/>
        <w:right w:val="none" w:sz="0" w:space="0" w:color="auto"/>
      </w:divBdr>
    </w:div>
    <w:div w:id="1472290004">
      <w:bodyDiv w:val="1"/>
      <w:marLeft w:val="0"/>
      <w:marRight w:val="0"/>
      <w:marTop w:val="0"/>
      <w:marBottom w:val="0"/>
      <w:divBdr>
        <w:top w:val="none" w:sz="0" w:space="0" w:color="auto"/>
        <w:left w:val="none" w:sz="0" w:space="0" w:color="auto"/>
        <w:bottom w:val="none" w:sz="0" w:space="0" w:color="auto"/>
        <w:right w:val="none" w:sz="0" w:space="0" w:color="auto"/>
      </w:divBdr>
    </w:div>
    <w:div w:id="1472600067">
      <w:bodyDiv w:val="1"/>
      <w:marLeft w:val="0"/>
      <w:marRight w:val="0"/>
      <w:marTop w:val="0"/>
      <w:marBottom w:val="0"/>
      <w:divBdr>
        <w:top w:val="none" w:sz="0" w:space="0" w:color="auto"/>
        <w:left w:val="none" w:sz="0" w:space="0" w:color="auto"/>
        <w:bottom w:val="none" w:sz="0" w:space="0" w:color="auto"/>
        <w:right w:val="none" w:sz="0" w:space="0" w:color="auto"/>
      </w:divBdr>
    </w:div>
    <w:div w:id="1472751866">
      <w:bodyDiv w:val="1"/>
      <w:marLeft w:val="0"/>
      <w:marRight w:val="0"/>
      <w:marTop w:val="0"/>
      <w:marBottom w:val="0"/>
      <w:divBdr>
        <w:top w:val="none" w:sz="0" w:space="0" w:color="auto"/>
        <w:left w:val="none" w:sz="0" w:space="0" w:color="auto"/>
        <w:bottom w:val="none" w:sz="0" w:space="0" w:color="auto"/>
        <w:right w:val="none" w:sz="0" w:space="0" w:color="auto"/>
      </w:divBdr>
    </w:div>
    <w:div w:id="1473211143">
      <w:bodyDiv w:val="1"/>
      <w:marLeft w:val="0"/>
      <w:marRight w:val="0"/>
      <w:marTop w:val="0"/>
      <w:marBottom w:val="0"/>
      <w:divBdr>
        <w:top w:val="none" w:sz="0" w:space="0" w:color="auto"/>
        <w:left w:val="none" w:sz="0" w:space="0" w:color="auto"/>
        <w:bottom w:val="none" w:sz="0" w:space="0" w:color="auto"/>
        <w:right w:val="none" w:sz="0" w:space="0" w:color="auto"/>
      </w:divBdr>
    </w:div>
    <w:div w:id="1473281925">
      <w:bodyDiv w:val="1"/>
      <w:marLeft w:val="0"/>
      <w:marRight w:val="0"/>
      <w:marTop w:val="0"/>
      <w:marBottom w:val="0"/>
      <w:divBdr>
        <w:top w:val="none" w:sz="0" w:space="0" w:color="auto"/>
        <w:left w:val="none" w:sz="0" w:space="0" w:color="auto"/>
        <w:bottom w:val="none" w:sz="0" w:space="0" w:color="auto"/>
        <w:right w:val="none" w:sz="0" w:space="0" w:color="auto"/>
      </w:divBdr>
    </w:div>
    <w:div w:id="1473526458">
      <w:bodyDiv w:val="1"/>
      <w:marLeft w:val="0"/>
      <w:marRight w:val="0"/>
      <w:marTop w:val="0"/>
      <w:marBottom w:val="0"/>
      <w:divBdr>
        <w:top w:val="none" w:sz="0" w:space="0" w:color="auto"/>
        <w:left w:val="none" w:sz="0" w:space="0" w:color="auto"/>
        <w:bottom w:val="none" w:sz="0" w:space="0" w:color="auto"/>
        <w:right w:val="none" w:sz="0" w:space="0" w:color="auto"/>
      </w:divBdr>
    </w:div>
    <w:div w:id="1473786242">
      <w:bodyDiv w:val="1"/>
      <w:marLeft w:val="0"/>
      <w:marRight w:val="0"/>
      <w:marTop w:val="0"/>
      <w:marBottom w:val="0"/>
      <w:divBdr>
        <w:top w:val="none" w:sz="0" w:space="0" w:color="auto"/>
        <w:left w:val="none" w:sz="0" w:space="0" w:color="auto"/>
        <w:bottom w:val="none" w:sz="0" w:space="0" w:color="auto"/>
        <w:right w:val="none" w:sz="0" w:space="0" w:color="auto"/>
      </w:divBdr>
    </w:div>
    <w:div w:id="1474640080">
      <w:bodyDiv w:val="1"/>
      <w:marLeft w:val="0"/>
      <w:marRight w:val="0"/>
      <w:marTop w:val="0"/>
      <w:marBottom w:val="0"/>
      <w:divBdr>
        <w:top w:val="none" w:sz="0" w:space="0" w:color="auto"/>
        <w:left w:val="none" w:sz="0" w:space="0" w:color="auto"/>
        <w:bottom w:val="none" w:sz="0" w:space="0" w:color="auto"/>
        <w:right w:val="none" w:sz="0" w:space="0" w:color="auto"/>
      </w:divBdr>
    </w:div>
    <w:div w:id="1474828831">
      <w:bodyDiv w:val="1"/>
      <w:marLeft w:val="0"/>
      <w:marRight w:val="0"/>
      <w:marTop w:val="0"/>
      <w:marBottom w:val="0"/>
      <w:divBdr>
        <w:top w:val="none" w:sz="0" w:space="0" w:color="auto"/>
        <w:left w:val="none" w:sz="0" w:space="0" w:color="auto"/>
        <w:bottom w:val="none" w:sz="0" w:space="0" w:color="auto"/>
        <w:right w:val="none" w:sz="0" w:space="0" w:color="auto"/>
      </w:divBdr>
    </w:div>
    <w:div w:id="1475371219">
      <w:bodyDiv w:val="1"/>
      <w:marLeft w:val="0"/>
      <w:marRight w:val="0"/>
      <w:marTop w:val="0"/>
      <w:marBottom w:val="0"/>
      <w:divBdr>
        <w:top w:val="none" w:sz="0" w:space="0" w:color="auto"/>
        <w:left w:val="none" w:sz="0" w:space="0" w:color="auto"/>
        <w:bottom w:val="none" w:sz="0" w:space="0" w:color="auto"/>
        <w:right w:val="none" w:sz="0" w:space="0" w:color="auto"/>
      </w:divBdr>
    </w:div>
    <w:div w:id="1475559169">
      <w:bodyDiv w:val="1"/>
      <w:marLeft w:val="0"/>
      <w:marRight w:val="0"/>
      <w:marTop w:val="0"/>
      <w:marBottom w:val="0"/>
      <w:divBdr>
        <w:top w:val="none" w:sz="0" w:space="0" w:color="auto"/>
        <w:left w:val="none" w:sz="0" w:space="0" w:color="auto"/>
        <w:bottom w:val="none" w:sz="0" w:space="0" w:color="auto"/>
        <w:right w:val="none" w:sz="0" w:space="0" w:color="auto"/>
      </w:divBdr>
    </w:div>
    <w:div w:id="1475836177">
      <w:bodyDiv w:val="1"/>
      <w:marLeft w:val="0"/>
      <w:marRight w:val="0"/>
      <w:marTop w:val="0"/>
      <w:marBottom w:val="0"/>
      <w:divBdr>
        <w:top w:val="none" w:sz="0" w:space="0" w:color="auto"/>
        <w:left w:val="none" w:sz="0" w:space="0" w:color="auto"/>
        <w:bottom w:val="none" w:sz="0" w:space="0" w:color="auto"/>
        <w:right w:val="none" w:sz="0" w:space="0" w:color="auto"/>
      </w:divBdr>
    </w:div>
    <w:div w:id="1476602205">
      <w:bodyDiv w:val="1"/>
      <w:marLeft w:val="0"/>
      <w:marRight w:val="0"/>
      <w:marTop w:val="0"/>
      <w:marBottom w:val="0"/>
      <w:divBdr>
        <w:top w:val="none" w:sz="0" w:space="0" w:color="auto"/>
        <w:left w:val="none" w:sz="0" w:space="0" w:color="auto"/>
        <w:bottom w:val="none" w:sz="0" w:space="0" w:color="auto"/>
        <w:right w:val="none" w:sz="0" w:space="0" w:color="auto"/>
      </w:divBdr>
    </w:div>
    <w:div w:id="1477140853">
      <w:bodyDiv w:val="1"/>
      <w:marLeft w:val="0"/>
      <w:marRight w:val="0"/>
      <w:marTop w:val="0"/>
      <w:marBottom w:val="0"/>
      <w:divBdr>
        <w:top w:val="none" w:sz="0" w:space="0" w:color="auto"/>
        <w:left w:val="none" w:sz="0" w:space="0" w:color="auto"/>
        <w:bottom w:val="none" w:sz="0" w:space="0" w:color="auto"/>
        <w:right w:val="none" w:sz="0" w:space="0" w:color="auto"/>
      </w:divBdr>
    </w:div>
    <w:div w:id="1477332279">
      <w:bodyDiv w:val="1"/>
      <w:marLeft w:val="0"/>
      <w:marRight w:val="0"/>
      <w:marTop w:val="0"/>
      <w:marBottom w:val="0"/>
      <w:divBdr>
        <w:top w:val="none" w:sz="0" w:space="0" w:color="auto"/>
        <w:left w:val="none" w:sz="0" w:space="0" w:color="auto"/>
        <w:bottom w:val="none" w:sz="0" w:space="0" w:color="auto"/>
        <w:right w:val="none" w:sz="0" w:space="0" w:color="auto"/>
      </w:divBdr>
    </w:div>
    <w:div w:id="1478573202">
      <w:bodyDiv w:val="1"/>
      <w:marLeft w:val="0"/>
      <w:marRight w:val="0"/>
      <w:marTop w:val="0"/>
      <w:marBottom w:val="0"/>
      <w:divBdr>
        <w:top w:val="none" w:sz="0" w:space="0" w:color="auto"/>
        <w:left w:val="none" w:sz="0" w:space="0" w:color="auto"/>
        <w:bottom w:val="none" w:sz="0" w:space="0" w:color="auto"/>
        <w:right w:val="none" w:sz="0" w:space="0" w:color="auto"/>
      </w:divBdr>
    </w:div>
    <w:div w:id="1478953211">
      <w:bodyDiv w:val="1"/>
      <w:marLeft w:val="0"/>
      <w:marRight w:val="0"/>
      <w:marTop w:val="0"/>
      <w:marBottom w:val="0"/>
      <w:divBdr>
        <w:top w:val="none" w:sz="0" w:space="0" w:color="auto"/>
        <w:left w:val="none" w:sz="0" w:space="0" w:color="auto"/>
        <w:bottom w:val="none" w:sz="0" w:space="0" w:color="auto"/>
        <w:right w:val="none" w:sz="0" w:space="0" w:color="auto"/>
      </w:divBdr>
    </w:div>
    <w:div w:id="1479803462">
      <w:bodyDiv w:val="1"/>
      <w:marLeft w:val="0"/>
      <w:marRight w:val="0"/>
      <w:marTop w:val="0"/>
      <w:marBottom w:val="0"/>
      <w:divBdr>
        <w:top w:val="none" w:sz="0" w:space="0" w:color="auto"/>
        <w:left w:val="none" w:sz="0" w:space="0" w:color="auto"/>
        <w:bottom w:val="none" w:sz="0" w:space="0" w:color="auto"/>
        <w:right w:val="none" w:sz="0" w:space="0" w:color="auto"/>
      </w:divBdr>
    </w:div>
    <w:div w:id="1482187754">
      <w:bodyDiv w:val="1"/>
      <w:marLeft w:val="0"/>
      <w:marRight w:val="0"/>
      <w:marTop w:val="0"/>
      <w:marBottom w:val="0"/>
      <w:divBdr>
        <w:top w:val="none" w:sz="0" w:space="0" w:color="auto"/>
        <w:left w:val="none" w:sz="0" w:space="0" w:color="auto"/>
        <w:bottom w:val="none" w:sz="0" w:space="0" w:color="auto"/>
        <w:right w:val="none" w:sz="0" w:space="0" w:color="auto"/>
      </w:divBdr>
    </w:div>
    <w:div w:id="1482700188">
      <w:bodyDiv w:val="1"/>
      <w:marLeft w:val="0"/>
      <w:marRight w:val="0"/>
      <w:marTop w:val="0"/>
      <w:marBottom w:val="0"/>
      <w:divBdr>
        <w:top w:val="none" w:sz="0" w:space="0" w:color="auto"/>
        <w:left w:val="none" w:sz="0" w:space="0" w:color="auto"/>
        <w:bottom w:val="none" w:sz="0" w:space="0" w:color="auto"/>
        <w:right w:val="none" w:sz="0" w:space="0" w:color="auto"/>
      </w:divBdr>
    </w:div>
    <w:div w:id="1482771140">
      <w:bodyDiv w:val="1"/>
      <w:marLeft w:val="0"/>
      <w:marRight w:val="0"/>
      <w:marTop w:val="0"/>
      <w:marBottom w:val="0"/>
      <w:divBdr>
        <w:top w:val="none" w:sz="0" w:space="0" w:color="auto"/>
        <w:left w:val="none" w:sz="0" w:space="0" w:color="auto"/>
        <w:bottom w:val="none" w:sz="0" w:space="0" w:color="auto"/>
        <w:right w:val="none" w:sz="0" w:space="0" w:color="auto"/>
      </w:divBdr>
    </w:div>
    <w:div w:id="1483346543">
      <w:bodyDiv w:val="1"/>
      <w:marLeft w:val="0"/>
      <w:marRight w:val="0"/>
      <w:marTop w:val="0"/>
      <w:marBottom w:val="0"/>
      <w:divBdr>
        <w:top w:val="none" w:sz="0" w:space="0" w:color="auto"/>
        <w:left w:val="none" w:sz="0" w:space="0" w:color="auto"/>
        <w:bottom w:val="none" w:sz="0" w:space="0" w:color="auto"/>
        <w:right w:val="none" w:sz="0" w:space="0" w:color="auto"/>
      </w:divBdr>
    </w:div>
    <w:div w:id="1483891629">
      <w:bodyDiv w:val="1"/>
      <w:marLeft w:val="0"/>
      <w:marRight w:val="0"/>
      <w:marTop w:val="0"/>
      <w:marBottom w:val="0"/>
      <w:divBdr>
        <w:top w:val="none" w:sz="0" w:space="0" w:color="auto"/>
        <w:left w:val="none" w:sz="0" w:space="0" w:color="auto"/>
        <w:bottom w:val="none" w:sz="0" w:space="0" w:color="auto"/>
        <w:right w:val="none" w:sz="0" w:space="0" w:color="auto"/>
      </w:divBdr>
    </w:div>
    <w:div w:id="1484541972">
      <w:bodyDiv w:val="1"/>
      <w:marLeft w:val="0"/>
      <w:marRight w:val="0"/>
      <w:marTop w:val="0"/>
      <w:marBottom w:val="0"/>
      <w:divBdr>
        <w:top w:val="none" w:sz="0" w:space="0" w:color="auto"/>
        <w:left w:val="none" w:sz="0" w:space="0" w:color="auto"/>
        <w:bottom w:val="none" w:sz="0" w:space="0" w:color="auto"/>
        <w:right w:val="none" w:sz="0" w:space="0" w:color="auto"/>
      </w:divBdr>
    </w:div>
    <w:div w:id="1485468760">
      <w:bodyDiv w:val="1"/>
      <w:marLeft w:val="0"/>
      <w:marRight w:val="0"/>
      <w:marTop w:val="0"/>
      <w:marBottom w:val="0"/>
      <w:divBdr>
        <w:top w:val="none" w:sz="0" w:space="0" w:color="auto"/>
        <w:left w:val="none" w:sz="0" w:space="0" w:color="auto"/>
        <w:bottom w:val="none" w:sz="0" w:space="0" w:color="auto"/>
        <w:right w:val="none" w:sz="0" w:space="0" w:color="auto"/>
      </w:divBdr>
    </w:div>
    <w:div w:id="1485512360">
      <w:bodyDiv w:val="1"/>
      <w:marLeft w:val="0"/>
      <w:marRight w:val="0"/>
      <w:marTop w:val="0"/>
      <w:marBottom w:val="0"/>
      <w:divBdr>
        <w:top w:val="none" w:sz="0" w:space="0" w:color="auto"/>
        <w:left w:val="none" w:sz="0" w:space="0" w:color="auto"/>
        <w:bottom w:val="none" w:sz="0" w:space="0" w:color="auto"/>
        <w:right w:val="none" w:sz="0" w:space="0" w:color="auto"/>
      </w:divBdr>
    </w:div>
    <w:div w:id="1485773984">
      <w:bodyDiv w:val="1"/>
      <w:marLeft w:val="0"/>
      <w:marRight w:val="0"/>
      <w:marTop w:val="0"/>
      <w:marBottom w:val="0"/>
      <w:divBdr>
        <w:top w:val="none" w:sz="0" w:space="0" w:color="auto"/>
        <w:left w:val="none" w:sz="0" w:space="0" w:color="auto"/>
        <w:bottom w:val="none" w:sz="0" w:space="0" w:color="auto"/>
        <w:right w:val="none" w:sz="0" w:space="0" w:color="auto"/>
      </w:divBdr>
    </w:div>
    <w:div w:id="1486123607">
      <w:bodyDiv w:val="1"/>
      <w:marLeft w:val="0"/>
      <w:marRight w:val="0"/>
      <w:marTop w:val="0"/>
      <w:marBottom w:val="0"/>
      <w:divBdr>
        <w:top w:val="none" w:sz="0" w:space="0" w:color="auto"/>
        <w:left w:val="none" w:sz="0" w:space="0" w:color="auto"/>
        <w:bottom w:val="none" w:sz="0" w:space="0" w:color="auto"/>
        <w:right w:val="none" w:sz="0" w:space="0" w:color="auto"/>
      </w:divBdr>
    </w:div>
    <w:div w:id="1486967354">
      <w:bodyDiv w:val="1"/>
      <w:marLeft w:val="0"/>
      <w:marRight w:val="0"/>
      <w:marTop w:val="0"/>
      <w:marBottom w:val="0"/>
      <w:divBdr>
        <w:top w:val="none" w:sz="0" w:space="0" w:color="auto"/>
        <w:left w:val="none" w:sz="0" w:space="0" w:color="auto"/>
        <w:bottom w:val="none" w:sz="0" w:space="0" w:color="auto"/>
        <w:right w:val="none" w:sz="0" w:space="0" w:color="auto"/>
      </w:divBdr>
    </w:div>
    <w:div w:id="1487239310">
      <w:bodyDiv w:val="1"/>
      <w:marLeft w:val="0"/>
      <w:marRight w:val="0"/>
      <w:marTop w:val="0"/>
      <w:marBottom w:val="0"/>
      <w:divBdr>
        <w:top w:val="none" w:sz="0" w:space="0" w:color="auto"/>
        <w:left w:val="none" w:sz="0" w:space="0" w:color="auto"/>
        <w:bottom w:val="none" w:sz="0" w:space="0" w:color="auto"/>
        <w:right w:val="none" w:sz="0" w:space="0" w:color="auto"/>
      </w:divBdr>
    </w:div>
    <w:div w:id="1487745241">
      <w:bodyDiv w:val="1"/>
      <w:marLeft w:val="0"/>
      <w:marRight w:val="0"/>
      <w:marTop w:val="0"/>
      <w:marBottom w:val="0"/>
      <w:divBdr>
        <w:top w:val="none" w:sz="0" w:space="0" w:color="auto"/>
        <w:left w:val="none" w:sz="0" w:space="0" w:color="auto"/>
        <w:bottom w:val="none" w:sz="0" w:space="0" w:color="auto"/>
        <w:right w:val="none" w:sz="0" w:space="0" w:color="auto"/>
      </w:divBdr>
    </w:div>
    <w:div w:id="1488786083">
      <w:bodyDiv w:val="1"/>
      <w:marLeft w:val="0"/>
      <w:marRight w:val="0"/>
      <w:marTop w:val="0"/>
      <w:marBottom w:val="0"/>
      <w:divBdr>
        <w:top w:val="none" w:sz="0" w:space="0" w:color="auto"/>
        <w:left w:val="none" w:sz="0" w:space="0" w:color="auto"/>
        <w:bottom w:val="none" w:sz="0" w:space="0" w:color="auto"/>
        <w:right w:val="none" w:sz="0" w:space="0" w:color="auto"/>
      </w:divBdr>
    </w:div>
    <w:div w:id="1489176265">
      <w:bodyDiv w:val="1"/>
      <w:marLeft w:val="0"/>
      <w:marRight w:val="0"/>
      <w:marTop w:val="0"/>
      <w:marBottom w:val="0"/>
      <w:divBdr>
        <w:top w:val="none" w:sz="0" w:space="0" w:color="auto"/>
        <w:left w:val="none" w:sz="0" w:space="0" w:color="auto"/>
        <w:bottom w:val="none" w:sz="0" w:space="0" w:color="auto"/>
        <w:right w:val="none" w:sz="0" w:space="0" w:color="auto"/>
      </w:divBdr>
    </w:div>
    <w:div w:id="1489177285">
      <w:bodyDiv w:val="1"/>
      <w:marLeft w:val="0"/>
      <w:marRight w:val="0"/>
      <w:marTop w:val="0"/>
      <w:marBottom w:val="0"/>
      <w:divBdr>
        <w:top w:val="none" w:sz="0" w:space="0" w:color="auto"/>
        <w:left w:val="none" w:sz="0" w:space="0" w:color="auto"/>
        <w:bottom w:val="none" w:sz="0" w:space="0" w:color="auto"/>
        <w:right w:val="none" w:sz="0" w:space="0" w:color="auto"/>
      </w:divBdr>
    </w:div>
    <w:div w:id="1489517452">
      <w:bodyDiv w:val="1"/>
      <w:marLeft w:val="0"/>
      <w:marRight w:val="0"/>
      <w:marTop w:val="0"/>
      <w:marBottom w:val="0"/>
      <w:divBdr>
        <w:top w:val="none" w:sz="0" w:space="0" w:color="auto"/>
        <w:left w:val="none" w:sz="0" w:space="0" w:color="auto"/>
        <w:bottom w:val="none" w:sz="0" w:space="0" w:color="auto"/>
        <w:right w:val="none" w:sz="0" w:space="0" w:color="auto"/>
      </w:divBdr>
    </w:div>
    <w:div w:id="1489518896">
      <w:bodyDiv w:val="1"/>
      <w:marLeft w:val="0"/>
      <w:marRight w:val="0"/>
      <w:marTop w:val="0"/>
      <w:marBottom w:val="0"/>
      <w:divBdr>
        <w:top w:val="none" w:sz="0" w:space="0" w:color="auto"/>
        <w:left w:val="none" w:sz="0" w:space="0" w:color="auto"/>
        <w:bottom w:val="none" w:sz="0" w:space="0" w:color="auto"/>
        <w:right w:val="none" w:sz="0" w:space="0" w:color="auto"/>
      </w:divBdr>
    </w:div>
    <w:div w:id="1489664250">
      <w:bodyDiv w:val="1"/>
      <w:marLeft w:val="0"/>
      <w:marRight w:val="0"/>
      <w:marTop w:val="0"/>
      <w:marBottom w:val="0"/>
      <w:divBdr>
        <w:top w:val="none" w:sz="0" w:space="0" w:color="auto"/>
        <w:left w:val="none" w:sz="0" w:space="0" w:color="auto"/>
        <w:bottom w:val="none" w:sz="0" w:space="0" w:color="auto"/>
        <w:right w:val="none" w:sz="0" w:space="0" w:color="auto"/>
      </w:divBdr>
    </w:div>
    <w:div w:id="1489710566">
      <w:bodyDiv w:val="1"/>
      <w:marLeft w:val="0"/>
      <w:marRight w:val="0"/>
      <w:marTop w:val="0"/>
      <w:marBottom w:val="0"/>
      <w:divBdr>
        <w:top w:val="none" w:sz="0" w:space="0" w:color="auto"/>
        <w:left w:val="none" w:sz="0" w:space="0" w:color="auto"/>
        <w:bottom w:val="none" w:sz="0" w:space="0" w:color="auto"/>
        <w:right w:val="none" w:sz="0" w:space="0" w:color="auto"/>
      </w:divBdr>
    </w:div>
    <w:div w:id="1490290532">
      <w:bodyDiv w:val="1"/>
      <w:marLeft w:val="0"/>
      <w:marRight w:val="0"/>
      <w:marTop w:val="0"/>
      <w:marBottom w:val="0"/>
      <w:divBdr>
        <w:top w:val="none" w:sz="0" w:space="0" w:color="auto"/>
        <w:left w:val="none" w:sz="0" w:space="0" w:color="auto"/>
        <w:bottom w:val="none" w:sz="0" w:space="0" w:color="auto"/>
        <w:right w:val="none" w:sz="0" w:space="0" w:color="auto"/>
      </w:divBdr>
    </w:div>
    <w:div w:id="1490948193">
      <w:bodyDiv w:val="1"/>
      <w:marLeft w:val="0"/>
      <w:marRight w:val="0"/>
      <w:marTop w:val="0"/>
      <w:marBottom w:val="0"/>
      <w:divBdr>
        <w:top w:val="none" w:sz="0" w:space="0" w:color="auto"/>
        <w:left w:val="none" w:sz="0" w:space="0" w:color="auto"/>
        <w:bottom w:val="none" w:sz="0" w:space="0" w:color="auto"/>
        <w:right w:val="none" w:sz="0" w:space="0" w:color="auto"/>
      </w:divBdr>
    </w:div>
    <w:div w:id="1491015997">
      <w:bodyDiv w:val="1"/>
      <w:marLeft w:val="0"/>
      <w:marRight w:val="0"/>
      <w:marTop w:val="0"/>
      <w:marBottom w:val="0"/>
      <w:divBdr>
        <w:top w:val="none" w:sz="0" w:space="0" w:color="auto"/>
        <w:left w:val="none" w:sz="0" w:space="0" w:color="auto"/>
        <w:bottom w:val="none" w:sz="0" w:space="0" w:color="auto"/>
        <w:right w:val="none" w:sz="0" w:space="0" w:color="auto"/>
      </w:divBdr>
    </w:div>
    <w:div w:id="1491554905">
      <w:bodyDiv w:val="1"/>
      <w:marLeft w:val="0"/>
      <w:marRight w:val="0"/>
      <w:marTop w:val="0"/>
      <w:marBottom w:val="0"/>
      <w:divBdr>
        <w:top w:val="none" w:sz="0" w:space="0" w:color="auto"/>
        <w:left w:val="none" w:sz="0" w:space="0" w:color="auto"/>
        <w:bottom w:val="none" w:sz="0" w:space="0" w:color="auto"/>
        <w:right w:val="none" w:sz="0" w:space="0" w:color="auto"/>
      </w:divBdr>
    </w:div>
    <w:div w:id="1493595558">
      <w:bodyDiv w:val="1"/>
      <w:marLeft w:val="0"/>
      <w:marRight w:val="0"/>
      <w:marTop w:val="0"/>
      <w:marBottom w:val="0"/>
      <w:divBdr>
        <w:top w:val="none" w:sz="0" w:space="0" w:color="auto"/>
        <w:left w:val="none" w:sz="0" w:space="0" w:color="auto"/>
        <w:bottom w:val="none" w:sz="0" w:space="0" w:color="auto"/>
        <w:right w:val="none" w:sz="0" w:space="0" w:color="auto"/>
      </w:divBdr>
    </w:div>
    <w:div w:id="1495950079">
      <w:bodyDiv w:val="1"/>
      <w:marLeft w:val="0"/>
      <w:marRight w:val="0"/>
      <w:marTop w:val="0"/>
      <w:marBottom w:val="0"/>
      <w:divBdr>
        <w:top w:val="none" w:sz="0" w:space="0" w:color="auto"/>
        <w:left w:val="none" w:sz="0" w:space="0" w:color="auto"/>
        <w:bottom w:val="none" w:sz="0" w:space="0" w:color="auto"/>
        <w:right w:val="none" w:sz="0" w:space="0" w:color="auto"/>
      </w:divBdr>
    </w:div>
    <w:div w:id="1496146485">
      <w:bodyDiv w:val="1"/>
      <w:marLeft w:val="0"/>
      <w:marRight w:val="0"/>
      <w:marTop w:val="0"/>
      <w:marBottom w:val="0"/>
      <w:divBdr>
        <w:top w:val="none" w:sz="0" w:space="0" w:color="auto"/>
        <w:left w:val="none" w:sz="0" w:space="0" w:color="auto"/>
        <w:bottom w:val="none" w:sz="0" w:space="0" w:color="auto"/>
        <w:right w:val="none" w:sz="0" w:space="0" w:color="auto"/>
      </w:divBdr>
    </w:div>
    <w:div w:id="1496458227">
      <w:bodyDiv w:val="1"/>
      <w:marLeft w:val="0"/>
      <w:marRight w:val="0"/>
      <w:marTop w:val="0"/>
      <w:marBottom w:val="0"/>
      <w:divBdr>
        <w:top w:val="none" w:sz="0" w:space="0" w:color="auto"/>
        <w:left w:val="none" w:sz="0" w:space="0" w:color="auto"/>
        <w:bottom w:val="none" w:sz="0" w:space="0" w:color="auto"/>
        <w:right w:val="none" w:sz="0" w:space="0" w:color="auto"/>
      </w:divBdr>
    </w:div>
    <w:div w:id="1496652491">
      <w:bodyDiv w:val="1"/>
      <w:marLeft w:val="0"/>
      <w:marRight w:val="0"/>
      <w:marTop w:val="0"/>
      <w:marBottom w:val="0"/>
      <w:divBdr>
        <w:top w:val="none" w:sz="0" w:space="0" w:color="auto"/>
        <w:left w:val="none" w:sz="0" w:space="0" w:color="auto"/>
        <w:bottom w:val="none" w:sz="0" w:space="0" w:color="auto"/>
        <w:right w:val="none" w:sz="0" w:space="0" w:color="auto"/>
      </w:divBdr>
    </w:div>
    <w:div w:id="1497069480">
      <w:bodyDiv w:val="1"/>
      <w:marLeft w:val="0"/>
      <w:marRight w:val="0"/>
      <w:marTop w:val="0"/>
      <w:marBottom w:val="0"/>
      <w:divBdr>
        <w:top w:val="none" w:sz="0" w:space="0" w:color="auto"/>
        <w:left w:val="none" w:sz="0" w:space="0" w:color="auto"/>
        <w:bottom w:val="none" w:sz="0" w:space="0" w:color="auto"/>
        <w:right w:val="none" w:sz="0" w:space="0" w:color="auto"/>
      </w:divBdr>
    </w:div>
    <w:div w:id="1497110490">
      <w:bodyDiv w:val="1"/>
      <w:marLeft w:val="0"/>
      <w:marRight w:val="0"/>
      <w:marTop w:val="0"/>
      <w:marBottom w:val="0"/>
      <w:divBdr>
        <w:top w:val="none" w:sz="0" w:space="0" w:color="auto"/>
        <w:left w:val="none" w:sz="0" w:space="0" w:color="auto"/>
        <w:bottom w:val="none" w:sz="0" w:space="0" w:color="auto"/>
        <w:right w:val="none" w:sz="0" w:space="0" w:color="auto"/>
      </w:divBdr>
    </w:div>
    <w:div w:id="1499031778">
      <w:bodyDiv w:val="1"/>
      <w:marLeft w:val="0"/>
      <w:marRight w:val="0"/>
      <w:marTop w:val="0"/>
      <w:marBottom w:val="0"/>
      <w:divBdr>
        <w:top w:val="none" w:sz="0" w:space="0" w:color="auto"/>
        <w:left w:val="none" w:sz="0" w:space="0" w:color="auto"/>
        <w:bottom w:val="none" w:sz="0" w:space="0" w:color="auto"/>
        <w:right w:val="none" w:sz="0" w:space="0" w:color="auto"/>
      </w:divBdr>
    </w:div>
    <w:div w:id="1499274612">
      <w:bodyDiv w:val="1"/>
      <w:marLeft w:val="0"/>
      <w:marRight w:val="0"/>
      <w:marTop w:val="0"/>
      <w:marBottom w:val="0"/>
      <w:divBdr>
        <w:top w:val="none" w:sz="0" w:space="0" w:color="auto"/>
        <w:left w:val="none" w:sz="0" w:space="0" w:color="auto"/>
        <w:bottom w:val="none" w:sz="0" w:space="0" w:color="auto"/>
        <w:right w:val="none" w:sz="0" w:space="0" w:color="auto"/>
      </w:divBdr>
    </w:div>
    <w:div w:id="1499619301">
      <w:bodyDiv w:val="1"/>
      <w:marLeft w:val="0"/>
      <w:marRight w:val="0"/>
      <w:marTop w:val="0"/>
      <w:marBottom w:val="0"/>
      <w:divBdr>
        <w:top w:val="none" w:sz="0" w:space="0" w:color="auto"/>
        <w:left w:val="none" w:sz="0" w:space="0" w:color="auto"/>
        <w:bottom w:val="none" w:sz="0" w:space="0" w:color="auto"/>
        <w:right w:val="none" w:sz="0" w:space="0" w:color="auto"/>
      </w:divBdr>
    </w:div>
    <w:div w:id="1499927237">
      <w:bodyDiv w:val="1"/>
      <w:marLeft w:val="0"/>
      <w:marRight w:val="0"/>
      <w:marTop w:val="0"/>
      <w:marBottom w:val="0"/>
      <w:divBdr>
        <w:top w:val="none" w:sz="0" w:space="0" w:color="auto"/>
        <w:left w:val="none" w:sz="0" w:space="0" w:color="auto"/>
        <w:bottom w:val="none" w:sz="0" w:space="0" w:color="auto"/>
        <w:right w:val="none" w:sz="0" w:space="0" w:color="auto"/>
      </w:divBdr>
    </w:div>
    <w:div w:id="1500583389">
      <w:bodyDiv w:val="1"/>
      <w:marLeft w:val="0"/>
      <w:marRight w:val="0"/>
      <w:marTop w:val="0"/>
      <w:marBottom w:val="0"/>
      <w:divBdr>
        <w:top w:val="none" w:sz="0" w:space="0" w:color="auto"/>
        <w:left w:val="none" w:sz="0" w:space="0" w:color="auto"/>
        <w:bottom w:val="none" w:sz="0" w:space="0" w:color="auto"/>
        <w:right w:val="none" w:sz="0" w:space="0" w:color="auto"/>
      </w:divBdr>
    </w:div>
    <w:div w:id="1501384083">
      <w:bodyDiv w:val="1"/>
      <w:marLeft w:val="0"/>
      <w:marRight w:val="0"/>
      <w:marTop w:val="0"/>
      <w:marBottom w:val="0"/>
      <w:divBdr>
        <w:top w:val="none" w:sz="0" w:space="0" w:color="auto"/>
        <w:left w:val="none" w:sz="0" w:space="0" w:color="auto"/>
        <w:bottom w:val="none" w:sz="0" w:space="0" w:color="auto"/>
        <w:right w:val="none" w:sz="0" w:space="0" w:color="auto"/>
      </w:divBdr>
    </w:div>
    <w:div w:id="1501698089">
      <w:bodyDiv w:val="1"/>
      <w:marLeft w:val="0"/>
      <w:marRight w:val="0"/>
      <w:marTop w:val="0"/>
      <w:marBottom w:val="0"/>
      <w:divBdr>
        <w:top w:val="none" w:sz="0" w:space="0" w:color="auto"/>
        <w:left w:val="none" w:sz="0" w:space="0" w:color="auto"/>
        <w:bottom w:val="none" w:sz="0" w:space="0" w:color="auto"/>
        <w:right w:val="none" w:sz="0" w:space="0" w:color="auto"/>
      </w:divBdr>
    </w:div>
    <w:div w:id="1501849240">
      <w:bodyDiv w:val="1"/>
      <w:marLeft w:val="0"/>
      <w:marRight w:val="0"/>
      <w:marTop w:val="0"/>
      <w:marBottom w:val="0"/>
      <w:divBdr>
        <w:top w:val="none" w:sz="0" w:space="0" w:color="auto"/>
        <w:left w:val="none" w:sz="0" w:space="0" w:color="auto"/>
        <w:bottom w:val="none" w:sz="0" w:space="0" w:color="auto"/>
        <w:right w:val="none" w:sz="0" w:space="0" w:color="auto"/>
      </w:divBdr>
    </w:div>
    <w:div w:id="1502047145">
      <w:bodyDiv w:val="1"/>
      <w:marLeft w:val="0"/>
      <w:marRight w:val="0"/>
      <w:marTop w:val="0"/>
      <w:marBottom w:val="0"/>
      <w:divBdr>
        <w:top w:val="none" w:sz="0" w:space="0" w:color="auto"/>
        <w:left w:val="none" w:sz="0" w:space="0" w:color="auto"/>
        <w:bottom w:val="none" w:sz="0" w:space="0" w:color="auto"/>
        <w:right w:val="none" w:sz="0" w:space="0" w:color="auto"/>
      </w:divBdr>
    </w:div>
    <w:div w:id="1502116460">
      <w:bodyDiv w:val="1"/>
      <w:marLeft w:val="0"/>
      <w:marRight w:val="0"/>
      <w:marTop w:val="0"/>
      <w:marBottom w:val="0"/>
      <w:divBdr>
        <w:top w:val="none" w:sz="0" w:space="0" w:color="auto"/>
        <w:left w:val="none" w:sz="0" w:space="0" w:color="auto"/>
        <w:bottom w:val="none" w:sz="0" w:space="0" w:color="auto"/>
        <w:right w:val="none" w:sz="0" w:space="0" w:color="auto"/>
      </w:divBdr>
    </w:div>
    <w:div w:id="1502357423">
      <w:bodyDiv w:val="1"/>
      <w:marLeft w:val="0"/>
      <w:marRight w:val="0"/>
      <w:marTop w:val="0"/>
      <w:marBottom w:val="0"/>
      <w:divBdr>
        <w:top w:val="none" w:sz="0" w:space="0" w:color="auto"/>
        <w:left w:val="none" w:sz="0" w:space="0" w:color="auto"/>
        <w:bottom w:val="none" w:sz="0" w:space="0" w:color="auto"/>
        <w:right w:val="none" w:sz="0" w:space="0" w:color="auto"/>
      </w:divBdr>
    </w:div>
    <w:div w:id="1502502732">
      <w:bodyDiv w:val="1"/>
      <w:marLeft w:val="0"/>
      <w:marRight w:val="0"/>
      <w:marTop w:val="0"/>
      <w:marBottom w:val="0"/>
      <w:divBdr>
        <w:top w:val="none" w:sz="0" w:space="0" w:color="auto"/>
        <w:left w:val="none" w:sz="0" w:space="0" w:color="auto"/>
        <w:bottom w:val="none" w:sz="0" w:space="0" w:color="auto"/>
        <w:right w:val="none" w:sz="0" w:space="0" w:color="auto"/>
      </w:divBdr>
    </w:div>
    <w:div w:id="1502550776">
      <w:bodyDiv w:val="1"/>
      <w:marLeft w:val="0"/>
      <w:marRight w:val="0"/>
      <w:marTop w:val="0"/>
      <w:marBottom w:val="0"/>
      <w:divBdr>
        <w:top w:val="none" w:sz="0" w:space="0" w:color="auto"/>
        <w:left w:val="none" w:sz="0" w:space="0" w:color="auto"/>
        <w:bottom w:val="none" w:sz="0" w:space="0" w:color="auto"/>
        <w:right w:val="none" w:sz="0" w:space="0" w:color="auto"/>
      </w:divBdr>
    </w:div>
    <w:div w:id="1503473242">
      <w:bodyDiv w:val="1"/>
      <w:marLeft w:val="0"/>
      <w:marRight w:val="0"/>
      <w:marTop w:val="0"/>
      <w:marBottom w:val="0"/>
      <w:divBdr>
        <w:top w:val="none" w:sz="0" w:space="0" w:color="auto"/>
        <w:left w:val="none" w:sz="0" w:space="0" w:color="auto"/>
        <w:bottom w:val="none" w:sz="0" w:space="0" w:color="auto"/>
        <w:right w:val="none" w:sz="0" w:space="0" w:color="auto"/>
      </w:divBdr>
    </w:div>
    <w:div w:id="1503474223">
      <w:bodyDiv w:val="1"/>
      <w:marLeft w:val="0"/>
      <w:marRight w:val="0"/>
      <w:marTop w:val="0"/>
      <w:marBottom w:val="0"/>
      <w:divBdr>
        <w:top w:val="none" w:sz="0" w:space="0" w:color="auto"/>
        <w:left w:val="none" w:sz="0" w:space="0" w:color="auto"/>
        <w:bottom w:val="none" w:sz="0" w:space="0" w:color="auto"/>
        <w:right w:val="none" w:sz="0" w:space="0" w:color="auto"/>
      </w:divBdr>
    </w:div>
    <w:div w:id="1503551064">
      <w:bodyDiv w:val="1"/>
      <w:marLeft w:val="0"/>
      <w:marRight w:val="0"/>
      <w:marTop w:val="0"/>
      <w:marBottom w:val="0"/>
      <w:divBdr>
        <w:top w:val="none" w:sz="0" w:space="0" w:color="auto"/>
        <w:left w:val="none" w:sz="0" w:space="0" w:color="auto"/>
        <w:bottom w:val="none" w:sz="0" w:space="0" w:color="auto"/>
        <w:right w:val="none" w:sz="0" w:space="0" w:color="auto"/>
      </w:divBdr>
    </w:div>
    <w:div w:id="1503665134">
      <w:bodyDiv w:val="1"/>
      <w:marLeft w:val="0"/>
      <w:marRight w:val="0"/>
      <w:marTop w:val="0"/>
      <w:marBottom w:val="0"/>
      <w:divBdr>
        <w:top w:val="none" w:sz="0" w:space="0" w:color="auto"/>
        <w:left w:val="none" w:sz="0" w:space="0" w:color="auto"/>
        <w:bottom w:val="none" w:sz="0" w:space="0" w:color="auto"/>
        <w:right w:val="none" w:sz="0" w:space="0" w:color="auto"/>
      </w:divBdr>
    </w:div>
    <w:div w:id="1504124213">
      <w:bodyDiv w:val="1"/>
      <w:marLeft w:val="0"/>
      <w:marRight w:val="0"/>
      <w:marTop w:val="0"/>
      <w:marBottom w:val="0"/>
      <w:divBdr>
        <w:top w:val="none" w:sz="0" w:space="0" w:color="auto"/>
        <w:left w:val="none" w:sz="0" w:space="0" w:color="auto"/>
        <w:bottom w:val="none" w:sz="0" w:space="0" w:color="auto"/>
        <w:right w:val="none" w:sz="0" w:space="0" w:color="auto"/>
      </w:divBdr>
    </w:div>
    <w:div w:id="1504203685">
      <w:bodyDiv w:val="1"/>
      <w:marLeft w:val="0"/>
      <w:marRight w:val="0"/>
      <w:marTop w:val="0"/>
      <w:marBottom w:val="0"/>
      <w:divBdr>
        <w:top w:val="none" w:sz="0" w:space="0" w:color="auto"/>
        <w:left w:val="none" w:sz="0" w:space="0" w:color="auto"/>
        <w:bottom w:val="none" w:sz="0" w:space="0" w:color="auto"/>
        <w:right w:val="none" w:sz="0" w:space="0" w:color="auto"/>
      </w:divBdr>
    </w:div>
    <w:div w:id="1504467451">
      <w:bodyDiv w:val="1"/>
      <w:marLeft w:val="0"/>
      <w:marRight w:val="0"/>
      <w:marTop w:val="0"/>
      <w:marBottom w:val="0"/>
      <w:divBdr>
        <w:top w:val="none" w:sz="0" w:space="0" w:color="auto"/>
        <w:left w:val="none" w:sz="0" w:space="0" w:color="auto"/>
        <w:bottom w:val="none" w:sz="0" w:space="0" w:color="auto"/>
        <w:right w:val="none" w:sz="0" w:space="0" w:color="auto"/>
      </w:divBdr>
    </w:div>
    <w:div w:id="1505126359">
      <w:bodyDiv w:val="1"/>
      <w:marLeft w:val="0"/>
      <w:marRight w:val="0"/>
      <w:marTop w:val="0"/>
      <w:marBottom w:val="0"/>
      <w:divBdr>
        <w:top w:val="none" w:sz="0" w:space="0" w:color="auto"/>
        <w:left w:val="none" w:sz="0" w:space="0" w:color="auto"/>
        <w:bottom w:val="none" w:sz="0" w:space="0" w:color="auto"/>
        <w:right w:val="none" w:sz="0" w:space="0" w:color="auto"/>
      </w:divBdr>
    </w:div>
    <w:div w:id="1505165692">
      <w:bodyDiv w:val="1"/>
      <w:marLeft w:val="0"/>
      <w:marRight w:val="0"/>
      <w:marTop w:val="0"/>
      <w:marBottom w:val="0"/>
      <w:divBdr>
        <w:top w:val="none" w:sz="0" w:space="0" w:color="auto"/>
        <w:left w:val="none" w:sz="0" w:space="0" w:color="auto"/>
        <w:bottom w:val="none" w:sz="0" w:space="0" w:color="auto"/>
        <w:right w:val="none" w:sz="0" w:space="0" w:color="auto"/>
      </w:divBdr>
    </w:div>
    <w:div w:id="1505196717">
      <w:bodyDiv w:val="1"/>
      <w:marLeft w:val="0"/>
      <w:marRight w:val="0"/>
      <w:marTop w:val="0"/>
      <w:marBottom w:val="0"/>
      <w:divBdr>
        <w:top w:val="none" w:sz="0" w:space="0" w:color="auto"/>
        <w:left w:val="none" w:sz="0" w:space="0" w:color="auto"/>
        <w:bottom w:val="none" w:sz="0" w:space="0" w:color="auto"/>
        <w:right w:val="none" w:sz="0" w:space="0" w:color="auto"/>
      </w:divBdr>
    </w:div>
    <w:div w:id="1505781539">
      <w:bodyDiv w:val="1"/>
      <w:marLeft w:val="0"/>
      <w:marRight w:val="0"/>
      <w:marTop w:val="0"/>
      <w:marBottom w:val="0"/>
      <w:divBdr>
        <w:top w:val="none" w:sz="0" w:space="0" w:color="auto"/>
        <w:left w:val="none" w:sz="0" w:space="0" w:color="auto"/>
        <w:bottom w:val="none" w:sz="0" w:space="0" w:color="auto"/>
        <w:right w:val="none" w:sz="0" w:space="0" w:color="auto"/>
      </w:divBdr>
    </w:div>
    <w:div w:id="1506827168">
      <w:bodyDiv w:val="1"/>
      <w:marLeft w:val="0"/>
      <w:marRight w:val="0"/>
      <w:marTop w:val="0"/>
      <w:marBottom w:val="0"/>
      <w:divBdr>
        <w:top w:val="none" w:sz="0" w:space="0" w:color="auto"/>
        <w:left w:val="none" w:sz="0" w:space="0" w:color="auto"/>
        <w:bottom w:val="none" w:sz="0" w:space="0" w:color="auto"/>
        <w:right w:val="none" w:sz="0" w:space="0" w:color="auto"/>
      </w:divBdr>
    </w:div>
    <w:div w:id="1506944382">
      <w:bodyDiv w:val="1"/>
      <w:marLeft w:val="0"/>
      <w:marRight w:val="0"/>
      <w:marTop w:val="0"/>
      <w:marBottom w:val="0"/>
      <w:divBdr>
        <w:top w:val="none" w:sz="0" w:space="0" w:color="auto"/>
        <w:left w:val="none" w:sz="0" w:space="0" w:color="auto"/>
        <w:bottom w:val="none" w:sz="0" w:space="0" w:color="auto"/>
        <w:right w:val="none" w:sz="0" w:space="0" w:color="auto"/>
      </w:divBdr>
    </w:div>
    <w:div w:id="1507552946">
      <w:bodyDiv w:val="1"/>
      <w:marLeft w:val="0"/>
      <w:marRight w:val="0"/>
      <w:marTop w:val="0"/>
      <w:marBottom w:val="0"/>
      <w:divBdr>
        <w:top w:val="none" w:sz="0" w:space="0" w:color="auto"/>
        <w:left w:val="none" w:sz="0" w:space="0" w:color="auto"/>
        <w:bottom w:val="none" w:sz="0" w:space="0" w:color="auto"/>
        <w:right w:val="none" w:sz="0" w:space="0" w:color="auto"/>
      </w:divBdr>
    </w:div>
    <w:div w:id="1507864490">
      <w:bodyDiv w:val="1"/>
      <w:marLeft w:val="0"/>
      <w:marRight w:val="0"/>
      <w:marTop w:val="0"/>
      <w:marBottom w:val="0"/>
      <w:divBdr>
        <w:top w:val="none" w:sz="0" w:space="0" w:color="auto"/>
        <w:left w:val="none" w:sz="0" w:space="0" w:color="auto"/>
        <w:bottom w:val="none" w:sz="0" w:space="0" w:color="auto"/>
        <w:right w:val="none" w:sz="0" w:space="0" w:color="auto"/>
      </w:divBdr>
    </w:div>
    <w:div w:id="1509254884">
      <w:bodyDiv w:val="1"/>
      <w:marLeft w:val="0"/>
      <w:marRight w:val="0"/>
      <w:marTop w:val="0"/>
      <w:marBottom w:val="0"/>
      <w:divBdr>
        <w:top w:val="none" w:sz="0" w:space="0" w:color="auto"/>
        <w:left w:val="none" w:sz="0" w:space="0" w:color="auto"/>
        <w:bottom w:val="none" w:sz="0" w:space="0" w:color="auto"/>
        <w:right w:val="none" w:sz="0" w:space="0" w:color="auto"/>
      </w:divBdr>
    </w:div>
    <w:div w:id="1509827448">
      <w:bodyDiv w:val="1"/>
      <w:marLeft w:val="0"/>
      <w:marRight w:val="0"/>
      <w:marTop w:val="0"/>
      <w:marBottom w:val="0"/>
      <w:divBdr>
        <w:top w:val="none" w:sz="0" w:space="0" w:color="auto"/>
        <w:left w:val="none" w:sz="0" w:space="0" w:color="auto"/>
        <w:bottom w:val="none" w:sz="0" w:space="0" w:color="auto"/>
        <w:right w:val="none" w:sz="0" w:space="0" w:color="auto"/>
      </w:divBdr>
    </w:div>
    <w:div w:id="1509901208">
      <w:bodyDiv w:val="1"/>
      <w:marLeft w:val="0"/>
      <w:marRight w:val="0"/>
      <w:marTop w:val="0"/>
      <w:marBottom w:val="0"/>
      <w:divBdr>
        <w:top w:val="none" w:sz="0" w:space="0" w:color="auto"/>
        <w:left w:val="none" w:sz="0" w:space="0" w:color="auto"/>
        <w:bottom w:val="none" w:sz="0" w:space="0" w:color="auto"/>
        <w:right w:val="none" w:sz="0" w:space="0" w:color="auto"/>
      </w:divBdr>
    </w:div>
    <w:div w:id="1509980957">
      <w:bodyDiv w:val="1"/>
      <w:marLeft w:val="0"/>
      <w:marRight w:val="0"/>
      <w:marTop w:val="0"/>
      <w:marBottom w:val="0"/>
      <w:divBdr>
        <w:top w:val="none" w:sz="0" w:space="0" w:color="auto"/>
        <w:left w:val="none" w:sz="0" w:space="0" w:color="auto"/>
        <w:bottom w:val="none" w:sz="0" w:space="0" w:color="auto"/>
        <w:right w:val="none" w:sz="0" w:space="0" w:color="auto"/>
      </w:divBdr>
    </w:div>
    <w:div w:id="1512178839">
      <w:bodyDiv w:val="1"/>
      <w:marLeft w:val="0"/>
      <w:marRight w:val="0"/>
      <w:marTop w:val="0"/>
      <w:marBottom w:val="0"/>
      <w:divBdr>
        <w:top w:val="none" w:sz="0" w:space="0" w:color="auto"/>
        <w:left w:val="none" w:sz="0" w:space="0" w:color="auto"/>
        <w:bottom w:val="none" w:sz="0" w:space="0" w:color="auto"/>
        <w:right w:val="none" w:sz="0" w:space="0" w:color="auto"/>
      </w:divBdr>
    </w:div>
    <w:div w:id="1512259050">
      <w:bodyDiv w:val="1"/>
      <w:marLeft w:val="0"/>
      <w:marRight w:val="0"/>
      <w:marTop w:val="0"/>
      <w:marBottom w:val="0"/>
      <w:divBdr>
        <w:top w:val="none" w:sz="0" w:space="0" w:color="auto"/>
        <w:left w:val="none" w:sz="0" w:space="0" w:color="auto"/>
        <w:bottom w:val="none" w:sz="0" w:space="0" w:color="auto"/>
        <w:right w:val="none" w:sz="0" w:space="0" w:color="auto"/>
      </w:divBdr>
    </w:div>
    <w:div w:id="1512600392">
      <w:bodyDiv w:val="1"/>
      <w:marLeft w:val="0"/>
      <w:marRight w:val="0"/>
      <w:marTop w:val="0"/>
      <w:marBottom w:val="0"/>
      <w:divBdr>
        <w:top w:val="none" w:sz="0" w:space="0" w:color="auto"/>
        <w:left w:val="none" w:sz="0" w:space="0" w:color="auto"/>
        <w:bottom w:val="none" w:sz="0" w:space="0" w:color="auto"/>
        <w:right w:val="none" w:sz="0" w:space="0" w:color="auto"/>
      </w:divBdr>
    </w:div>
    <w:div w:id="1513104022">
      <w:bodyDiv w:val="1"/>
      <w:marLeft w:val="0"/>
      <w:marRight w:val="0"/>
      <w:marTop w:val="0"/>
      <w:marBottom w:val="0"/>
      <w:divBdr>
        <w:top w:val="none" w:sz="0" w:space="0" w:color="auto"/>
        <w:left w:val="none" w:sz="0" w:space="0" w:color="auto"/>
        <w:bottom w:val="none" w:sz="0" w:space="0" w:color="auto"/>
        <w:right w:val="none" w:sz="0" w:space="0" w:color="auto"/>
      </w:divBdr>
    </w:div>
    <w:div w:id="1513495837">
      <w:bodyDiv w:val="1"/>
      <w:marLeft w:val="0"/>
      <w:marRight w:val="0"/>
      <w:marTop w:val="0"/>
      <w:marBottom w:val="0"/>
      <w:divBdr>
        <w:top w:val="none" w:sz="0" w:space="0" w:color="auto"/>
        <w:left w:val="none" w:sz="0" w:space="0" w:color="auto"/>
        <w:bottom w:val="none" w:sz="0" w:space="0" w:color="auto"/>
        <w:right w:val="none" w:sz="0" w:space="0" w:color="auto"/>
      </w:divBdr>
    </w:div>
    <w:div w:id="1513496069">
      <w:bodyDiv w:val="1"/>
      <w:marLeft w:val="0"/>
      <w:marRight w:val="0"/>
      <w:marTop w:val="0"/>
      <w:marBottom w:val="0"/>
      <w:divBdr>
        <w:top w:val="none" w:sz="0" w:space="0" w:color="auto"/>
        <w:left w:val="none" w:sz="0" w:space="0" w:color="auto"/>
        <w:bottom w:val="none" w:sz="0" w:space="0" w:color="auto"/>
        <w:right w:val="none" w:sz="0" w:space="0" w:color="auto"/>
      </w:divBdr>
    </w:div>
    <w:div w:id="1514026654">
      <w:bodyDiv w:val="1"/>
      <w:marLeft w:val="0"/>
      <w:marRight w:val="0"/>
      <w:marTop w:val="0"/>
      <w:marBottom w:val="0"/>
      <w:divBdr>
        <w:top w:val="none" w:sz="0" w:space="0" w:color="auto"/>
        <w:left w:val="none" w:sz="0" w:space="0" w:color="auto"/>
        <w:bottom w:val="none" w:sz="0" w:space="0" w:color="auto"/>
        <w:right w:val="none" w:sz="0" w:space="0" w:color="auto"/>
      </w:divBdr>
    </w:div>
    <w:div w:id="1515533179">
      <w:bodyDiv w:val="1"/>
      <w:marLeft w:val="0"/>
      <w:marRight w:val="0"/>
      <w:marTop w:val="0"/>
      <w:marBottom w:val="0"/>
      <w:divBdr>
        <w:top w:val="none" w:sz="0" w:space="0" w:color="auto"/>
        <w:left w:val="none" w:sz="0" w:space="0" w:color="auto"/>
        <w:bottom w:val="none" w:sz="0" w:space="0" w:color="auto"/>
        <w:right w:val="none" w:sz="0" w:space="0" w:color="auto"/>
      </w:divBdr>
    </w:div>
    <w:div w:id="1515727877">
      <w:bodyDiv w:val="1"/>
      <w:marLeft w:val="0"/>
      <w:marRight w:val="0"/>
      <w:marTop w:val="0"/>
      <w:marBottom w:val="0"/>
      <w:divBdr>
        <w:top w:val="none" w:sz="0" w:space="0" w:color="auto"/>
        <w:left w:val="none" w:sz="0" w:space="0" w:color="auto"/>
        <w:bottom w:val="none" w:sz="0" w:space="0" w:color="auto"/>
        <w:right w:val="none" w:sz="0" w:space="0" w:color="auto"/>
      </w:divBdr>
    </w:div>
    <w:div w:id="1515924974">
      <w:bodyDiv w:val="1"/>
      <w:marLeft w:val="0"/>
      <w:marRight w:val="0"/>
      <w:marTop w:val="0"/>
      <w:marBottom w:val="0"/>
      <w:divBdr>
        <w:top w:val="none" w:sz="0" w:space="0" w:color="auto"/>
        <w:left w:val="none" w:sz="0" w:space="0" w:color="auto"/>
        <w:bottom w:val="none" w:sz="0" w:space="0" w:color="auto"/>
        <w:right w:val="none" w:sz="0" w:space="0" w:color="auto"/>
      </w:divBdr>
    </w:div>
    <w:div w:id="1517041784">
      <w:bodyDiv w:val="1"/>
      <w:marLeft w:val="0"/>
      <w:marRight w:val="0"/>
      <w:marTop w:val="0"/>
      <w:marBottom w:val="0"/>
      <w:divBdr>
        <w:top w:val="none" w:sz="0" w:space="0" w:color="auto"/>
        <w:left w:val="none" w:sz="0" w:space="0" w:color="auto"/>
        <w:bottom w:val="none" w:sz="0" w:space="0" w:color="auto"/>
        <w:right w:val="none" w:sz="0" w:space="0" w:color="auto"/>
      </w:divBdr>
    </w:div>
    <w:div w:id="1518076249">
      <w:bodyDiv w:val="1"/>
      <w:marLeft w:val="0"/>
      <w:marRight w:val="0"/>
      <w:marTop w:val="0"/>
      <w:marBottom w:val="0"/>
      <w:divBdr>
        <w:top w:val="none" w:sz="0" w:space="0" w:color="auto"/>
        <w:left w:val="none" w:sz="0" w:space="0" w:color="auto"/>
        <w:bottom w:val="none" w:sz="0" w:space="0" w:color="auto"/>
        <w:right w:val="none" w:sz="0" w:space="0" w:color="auto"/>
      </w:divBdr>
    </w:div>
    <w:div w:id="1518156459">
      <w:bodyDiv w:val="1"/>
      <w:marLeft w:val="0"/>
      <w:marRight w:val="0"/>
      <w:marTop w:val="0"/>
      <w:marBottom w:val="0"/>
      <w:divBdr>
        <w:top w:val="none" w:sz="0" w:space="0" w:color="auto"/>
        <w:left w:val="none" w:sz="0" w:space="0" w:color="auto"/>
        <w:bottom w:val="none" w:sz="0" w:space="0" w:color="auto"/>
        <w:right w:val="none" w:sz="0" w:space="0" w:color="auto"/>
      </w:divBdr>
    </w:div>
    <w:div w:id="1518539976">
      <w:bodyDiv w:val="1"/>
      <w:marLeft w:val="0"/>
      <w:marRight w:val="0"/>
      <w:marTop w:val="0"/>
      <w:marBottom w:val="0"/>
      <w:divBdr>
        <w:top w:val="none" w:sz="0" w:space="0" w:color="auto"/>
        <w:left w:val="none" w:sz="0" w:space="0" w:color="auto"/>
        <w:bottom w:val="none" w:sz="0" w:space="0" w:color="auto"/>
        <w:right w:val="none" w:sz="0" w:space="0" w:color="auto"/>
      </w:divBdr>
    </w:div>
    <w:div w:id="1518737128">
      <w:bodyDiv w:val="1"/>
      <w:marLeft w:val="0"/>
      <w:marRight w:val="0"/>
      <w:marTop w:val="0"/>
      <w:marBottom w:val="0"/>
      <w:divBdr>
        <w:top w:val="none" w:sz="0" w:space="0" w:color="auto"/>
        <w:left w:val="none" w:sz="0" w:space="0" w:color="auto"/>
        <w:bottom w:val="none" w:sz="0" w:space="0" w:color="auto"/>
        <w:right w:val="none" w:sz="0" w:space="0" w:color="auto"/>
      </w:divBdr>
    </w:div>
    <w:div w:id="1519155860">
      <w:bodyDiv w:val="1"/>
      <w:marLeft w:val="0"/>
      <w:marRight w:val="0"/>
      <w:marTop w:val="0"/>
      <w:marBottom w:val="0"/>
      <w:divBdr>
        <w:top w:val="none" w:sz="0" w:space="0" w:color="auto"/>
        <w:left w:val="none" w:sz="0" w:space="0" w:color="auto"/>
        <w:bottom w:val="none" w:sz="0" w:space="0" w:color="auto"/>
        <w:right w:val="none" w:sz="0" w:space="0" w:color="auto"/>
      </w:divBdr>
    </w:div>
    <w:div w:id="1519463437">
      <w:bodyDiv w:val="1"/>
      <w:marLeft w:val="0"/>
      <w:marRight w:val="0"/>
      <w:marTop w:val="0"/>
      <w:marBottom w:val="0"/>
      <w:divBdr>
        <w:top w:val="none" w:sz="0" w:space="0" w:color="auto"/>
        <w:left w:val="none" w:sz="0" w:space="0" w:color="auto"/>
        <w:bottom w:val="none" w:sz="0" w:space="0" w:color="auto"/>
        <w:right w:val="none" w:sz="0" w:space="0" w:color="auto"/>
      </w:divBdr>
    </w:div>
    <w:div w:id="1519465910">
      <w:bodyDiv w:val="1"/>
      <w:marLeft w:val="0"/>
      <w:marRight w:val="0"/>
      <w:marTop w:val="0"/>
      <w:marBottom w:val="0"/>
      <w:divBdr>
        <w:top w:val="none" w:sz="0" w:space="0" w:color="auto"/>
        <w:left w:val="none" w:sz="0" w:space="0" w:color="auto"/>
        <w:bottom w:val="none" w:sz="0" w:space="0" w:color="auto"/>
        <w:right w:val="none" w:sz="0" w:space="0" w:color="auto"/>
      </w:divBdr>
    </w:div>
    <w:div w:id="1519928562">
      <w:bodyDiv w:val="1"/>
      <w:marLeft w:val="0"/>
      <w:marRight w:val="0"/>
      <w:marTop w:val="0"/>
      <w:marBottom w:val="0"/>
      <w:divBdr>
        <w:top w:val="none" w:sz="0" w:space="0" w:color="auto"/>
        <w:left w:val="none" w:sz="0" w:space="0" w:color="auto"/>
        <w:bottom w:val="none" w:sz="0" w:space="0" w:color="auto"/>
        <w:right w:val="none" w:sz="0" w:space="0" w:color="auto"/>
      </w:divBdr>
    </w:div>
    <w:div w:id="1520268201">
      <w:bodyDiv w:val="1"/>
      <w:marLeft w:val="0"/>
      <w:marRight w:val="0"/>
      <w:marTop w:val="0"/>
      <w:marBottom w:val="0"/>
      <w:divBdr>
        <w:top w:val="none" w:sz="0" w:space="0" w:color="auto"/>
        <w:left w:val="none" w:sz="0" w:space="0" w:color="auto"/>
        <w:bottom w:val="none" w:sz="0" w:space="0" w:color="auto"/>
        <w:right w:val="none" w:sz="0" w:space="0" w:color="auto"/>
      </w:divBdr>
    </w:div>
    <w:div w:id="1520318423">
      <w:bodyDiv w:val="1"/>
      <w:marLeft w:val="0"/>
      <w:marRight w:val="0"/>
      <w:marTop w:val="0"/>
      <w:marBottom w:val="0"/>
      <w:divBdr>
        <w:top w:val="none" w:sz="0" w:space="0" w:color="auto"/>
        <w:left w:val="none" w:sz="0" w:space="0" w:color="auto"/>
        <w:bottom w:val="none" w:sz="0" w:space="0" w:color="auto"/>
        <w:right w:val="none" w:sz="0" w:space="0" w:color="auto"/>
      </w:divBdr>
    </w:div>
    <w:div w:id="1520504518">
      <w:bodyDiv w:val="1"/>
      <w:marLeft w:val="0"/>
      <w:marRight w:val="0"/>
      <w:marTop w:val="0"/>
      <w:marBottom w:val="0"/>
      <w:divBdr>
        <w:top w:val="none" w:sz="0" w:space="0" w:color="auto"/>
        <w:left w:val="none" w:sz="0" w:space="0" w:color="auto"/>
        <w:bottom w:val="none" w:sz="0" w:space="0" w:color="auto"/>
        <w:right w:val="none" w:sz="0" w:space="0" w:color="auto"/>
      </w:divBdr>
    </w:div>
    <w:div w:id="1520778023">
      <w:bodyDiv w:val="1"/>
      <w:marLeft w:val="0"/>
      <w:marRight w:val="0"/>
      <w:marTop w:val="0"/>
      <w:marBottom w:val="0"/>
      <w:divBdr>
        <w:top w:val="none" w:sz="0" w:space="0" w:color="auto"/>
        <w:left w:val="none" w:sz="0" w:space="0" w:color="auto"/>
        <w:bottom w:val="none" w:sz="0" w:space="0" w:color="auto"/>
        <w:right w:val="none" w:sz="0" w:space="0" w:color="auto"/>
      </w:divBdr>
    </w:div>
    <w:div w:id="1521435548">
      <w:bodyDiv w:val="1"/>
      <w:marLeft w:val="0"/>
      <w:marRight w:val="0"/>
      <w:marTop w:val="0"/>
      <w:marBottom w:val="0"/>
      <w:divBdr>
        <w:top w:val="none" w:sz="0" w:space="0" w:color="auto"/>
        <w:left w:val="none" w:sz="0" w:space="0" w:color="auto"/>
        <w:bottom w:val="none" w:sz="0" w:space="0" w:color="auto"/>
        <w:right w:val="none" w:sz="0" w:space="0" w:color="auto"/>
      </w:divBdr>
    </w:div>
    <w:div w:id="1521820112">
      <w:bodyDiv w:val="1"/>
      <w:marLeft w:val="0"/>
      <w:marRight w:val="0"/>
      <w:marTop w:val="0"/>
      <w:marBottom w:val="0"/>
      <w:divBdr>
        <w:top w:val="none" w:sz="0" w:space="0" w:color="auto"/>
        <w:left w:val="none" w:sz="0" w:space="0" w:color="auto"/>
        <w:bottom w:val="none" w:sz="0" w:space="0" w:color="auto"/>
        <w:right w:val="none" w:sz="0" w:space="0" w:color="auto"/>
      </w:divBdr>
    </w:div>
    <w:div w:id="1522082720">
      <w:bodyDiv w:val="1"/>
      <w:marLeft w:val="0"/>
      <w:marRight w:val="0"/>
      <w:marTop w:val="0"/>
      <w:marBottom w:val="0"/>
      <w:divBdr>
        <w:top w:val="none" w:sz="0" w:space="0" w:color="auto"/>
        <w:left w:val="none" w:sz="0" w:space="0" w:color="auto"/>
        <w:bottom w:val="none" w:sz="0" w:space="0" w:color="auto"/>
        <w:right w:val="none" w:sz="0" w:space="0" w:color="auto"/>
      </w:divBdr>
    </w:div>
    <w:div w:id="1522544239">
      <w:bodyDiv w:val="1"/>
      <w:marLeft w:val="0"/>
      <w:marRight w:val="0"/>
      <w:marTop w:val="0"/>
      <w:marBottom w:val="0"/>
      <w:divBdr>
        <w:top w:val="none" w:sz="0" w:space="0" w:color="auto"/>
        <w:left w:val="none" w:sz="0" w:space="0" w:color="auto"/>
        <w:bottom w:val="none" w:sz="0" w:space="0" w:color="auto"/>
        <w:right w:val="none" w:sz="0" w:space="0" w:color="auto"/>
      </w:divBdr>
    </w:div>
    <w:div w:id="1522665904">
      <w:bodyDiv w:val="1"/>
      <w:marLeft w:val="0"/>
      <w:marRight w:val="0"/>
      <w:marTop w:val="0"/>
      <w:marBottom w:val="0"/>
      <w:divBdr>
        <w:top w:val="none" w:sz="0" w:space="0" w:color="auto"/>
        <w:left w:val="none" w:sz="0" w:space="0" w:color="auto"/>
        <w:bottom w:val="none" w:sz="0" w:space="0" w:color="auto"/>
        <w:right w:val="none" w:sz="0" w:space="0" w:color="auto"/>
      </w:divBdr>
    </w:div>
    <w:div w:id="1522889161">
      <w:bodyDiv w:val="1"/>
      <w:marLeft w:val="0"/>
      <w:marRight w:val="0"/>
      <w:marTop w:val="0"/>
      <w:marBottom w:val="0"/>
      <w:divBdr>
        <w:top w:val="none" w:sz="0" w:space="0" w:color="auto"/>
        <w:left w:val="none" w:sz="0" w:space="0" w:color="auto"/>
        <w:bottom w:val="none" w:sz="0" w:space="0" w:color="auto"/>
        <w:right w:val="none" w:sz="0" w:space="0" w:color="auto"/>
      </w:divBdr>
    </w:div>
    <w:div w:id="1523979386">
      <w:bodyDiv w:val="1"/>
      <w:marLeft w:val="0"/>
      <w:marRight w:val="0"/>
      <w:marTop w:val="0"/>
      <w:marBottom w:val="0"/>
      <w:divBdr>
        <w:top w:val="none" w:sz="0" w:space="0" w:color="auto"/>
        <w:left w:val="none" w:sz="0" w:space="0" w:color="auto"/>
        <w:bottom w:val="none" w:sz="0" w:space="0" w:color="auto"/>
        <w:right w:val="none" w:sz="0" w:space="0" w:color="auto"/>
      </w:divBdr>
    </w:div>
    <w:div w:id="1524779738">
      <w:bodyDiv w:val="1"/>
      <w:marLeft w:val="0"/>
      <w:marRight w:val="0"/>
      <w:marTop w:val="0"/>
      <w:marBottom w:val="0"/>
      <w:divBdr>
        <w:top w:val="none" w:sz="0" w:space="0" w:color="auto"/>
        <w:left w:val="none" w:sz="0" w:space="0" w:color="auto"/>
        <w:bottom w:val="none" w:sz="0" w:space="0" w:color="auto"/>
        <w:right w:val="none" w:sz="0" w:space="0" w:color="auto"/>
      </w:divBdr>
    </w:div>
    <w:div w:id="1525554773">
      <w:bodyDiv w:val="1"/>
      <w:marLeft w:val="0"/>
      <w:marRight w:val="0"/>
      <w:marTop w:val="0"/>
      <w:marBottom w:val="0"/>
      <w:divBdr>
        <w:top w:val="none" w:sz="0" w:space="0" w:color="auto"/>
        <w:left w:val="none" w:sz="0" w:space="0" w:color="auto"/>
        <w:bottom w:val="none" w:sz="0" w:space="0" w:color="auto"/>
        <w:right w:val="none" w:sz="0" w:space="0" w:color="auto"/>
      </w:divBdr>
    </w:div>
    <w:div w:id="1525702641">
      <w:bodyDiv w:val="1"/>
      <w:marLeft w:val="0"/>
      <w:marRight w:val="0"/>
      <w:marTop w:val="0"/>
      <w:marBottom w:val="0"/>
      <w:divBdr>
        <w:top w:val="none" w:sz="0" w:space="0" w:color="auto"/>
        <w:left w:val="none" w:sz="0" w:space="0" w:color="auto"/>
        <w:bottom w:val="none" w:sz="0" w:space="0" w:color="auto"/>
        <w:right w:val="none" w:sz="0" w:space="0" w:color="auto"/>
      </w:divBdr>
    </w:div>
    <w:div w:id="1526096501">
      <w:bodyDiv w:val="1"/>
      <w:marLeft w:val="0"/>
      <w:marRight w:val="0"/>
      <w:marTop w:val="0"/>
      <w:marBottom w:val="0"/>
      <w:divBdr>
        <w:top w:val="none" w:sz="0" w:space="0" w:color="auto"/>
        <w:left w:val="none" w:sz="0" w:space="0" w:color="auto"/>
        <w:bottom w:val="none" w:sz="0" w:space="0" w:color="auto"/>
        <w:right w:val="none" w:sz="0" w:space="0" w:color="auto"/>
      </w:divBdr>
    </w:div>
    <w:div w:id="1526210041">
      <w:bodyDiv w:val="1"/>
      <w:marLeft w:val="0"/>
      <w:marRight w:val="0"/>
      <w:marTop w:val="0"/>
      <w:marBottom w:val="0"/>
      <w:divBdr>
        <w:top w:val="none" w:sz="0" w:space="0" w:color="auto"/>
        <w:left w:val="none" w:sz="0" w:space="0" w:color="auto"/>
        <w:bottom w:val="none" w:sz="0" w:space="0" w:color="auto"/>
        <w:right w:val="none" w:sz="0" w:space="0" w:color="auto"/>
      </w:divBdr>
    </w:div>
    <w:div w:id="1526865760">
      <w:bodyDiv w:val="1"/>
      <w:marLeft w:val="0"/>
      <w:marRight w:val="0"/>
      <w:marTop w:val="0"/>
      <w:marBottom w:val="0"/>
      <w:divBdr>
        <w:top w:val="none" w:sz="0" w:space="0" w:color="auto"/>
        <w:left w:val="none" w:sz="0" w:space="0" w:color="auto"/>
        <w:bottom w:val="none" w:sz="0" w:space="0" w:color="auto"/>
        <w:right w:val="none" w:sz="0" w:space="0" w:color="auto"/>
      </w:divBdr>
    </w:div>
    <w:div w:id="1527789425">
      <w:bodyDiv w:val="1"/>
      <w:marLeft w:val="0"/>
      <w:marRight w:val="0"/>
      <w:marTop w:val="0"/>
      <w:marBottom w:val="0"/>
      <w:divBdr>
        <w:top w:val="none" w:sz="0" w:space="0" w:color="auto"/>
        <w:left w:val="none" w:sz="0" w:space="0" w:color="auto"/>
        <w:bottom w:val="none" w:sz="0" w:space="0" w:color="auto"/>
        <w:right w:val="none" w:sz="0" w:space="0" w:color="auto"/>
      </w:divBdr>
    </w:div>
    <w:div w:id="1527909190">
      <w:bodyDiv w:val="1"/>
      <w:marLeft w:val="0"/>
      <w:marRight w:val="0"/>
      <w:marTop w:val="0"/>
      <w:marBottom w:val="0"/>
      <w:divBdr>
        <w:top w:val="none" w:sz="0" w:space="0" w:color="auto"/>
        <w:left w:val="none" w:sz="0" w:space="0" w:color="auto"/>
        <w:bottom w:val="none" w:sz="0" w:space="0" w:color="auto"/>
        <w:right w:val="none" w:sz="0" w:space="0" w:color="auto"/>
      </w:divBdr>
    </w:div>
    <w:div w:id="1528059470">
      <w:bodyDiv w:val="1"/>
      <w:marLeft w:val="0"/>
      <w:marRight w:val="0"/>
      <w:marTop w:val="0"/>
      <w:marBottom w:val="0"/>
      <w:divBdr>
        <w:top w:val="none" w:sz="0" w:space="0" w:color="auto"/>
        <w:left w:val="none" w:sz="0" w:space="0" w:color="auto"/>
        <w:bottom w:val="none" w:sz="0" w:space="0" w:color="auto"/>
        <w:right w:val="none" w:sz="0" w:space="0" w:color="auto"/>
      </w:divBdr>
    </w:div>
    <w:div w:id="1528516926">
      <w:bodyDiv w:val="1"/>
      <w:marLeft w:val="0"/>
      <w:marRight w:val="0"/>
      <w:marTop w:val="0"/>
      <w:marBottom w:val="0"/>
      <w:divBdr>
        <w:top w:val="none" w:sz="0" w:space="0" w:color="auto"/>
        <w:left w:val="none" w:sz="0" w:space="0" w:color="auto"/>
        <w:bottom w:val="none" w:sz="0" w:space="0" w:color="auto"/>
        <w:right w:val="none" w:sz="0" w:space="0" w:color="auto"/>
      </w:divBdr>
    </w:div>
    <w:div w:id="1528982543">
      <w:bodyDiv w:val="1"/>
      <w:marLeft w:val="0"/>
      <w:marRight w:val="0"/>
      <w:marTop w:val="0"/>
      <w:marBottom w:val="0"/>
      <w:divBdr>
        <w:top w:val="none" w:sz="0" w:space="0" w:color="auto"/>
        <w:left w:val="none" w:sz="0" w:space="0" w:color="auto"/>
        <w:bottom w:val="none" w:sz="0" w:space="0" w:color="auto"/>
        <w:right w:val="none" w:sz="0" w:space="0" w:color="auto"/>
      </w:divBdr>
    </w:div>
    <w:div w:id="1529678460">
      <w:bodyDiv w:val="1"/>
      <w:marLeft w:val="0"/>
      <w:marRight w:val="0"/>
      <w:marTop w:val="0"/>
      <w:marBottom w:val="0"/>
      <w:divBdr>
        <w:top w:val="none" w:sz="0" w:space="0" w:color="auto"/>
        <w:left w:val="none" w:sz="0" w:space="0" w:color="auto"/>
        <w:bottom w:val="none" w:sz="0" w:space="0" w:color="auto"/>
        <w:right w:val="none" w:sz="0" w:space="0" w:color="auto"/>
      </w:divBdr>
    </w:div>
    <w:div w:id="1529683696">
      <w:bodyDiv w:val="1"/>
      <w:marLeft w:val="0"/>
      <w:marRight w:val="0"/>
      <w:marTop w:val="0"/>
      <w:marBottom w:val="0"/>
      <w:divBdr>
        <w:top w:val="none" w:sz="0" w:space="0" w:color="auto"/>
        <w:left w:val="none" w:sz="0" w:space="0" w:color="auto"/>
        <w:bottom w:val="none" w:sz="0" w:space="0" w:color="auto"/>
        <w:right w:val="none" w:sz="0" w:space="0" w:color="auto"/>
      </w:divBdr>
    </w:div>
    <w:div w:id="1530021803">
      <w:bodyDiv w:val="1"/>
      <w:marLeft w:val="0"/>
      <w:marRight w:val="0"/>
      <w:marTop w:val="0"/>
      <w:marBottom w:val="0"/>
      <w:divBdr>
        <w:top w:val="none" w:sz="0" w:space="0" w:color="auto"/>
        <w:left w:val="none" w:sz="0" w:space="0" w:color="auto"/>
        <w:bottom w:val="none" w:sz="0" w:space="0" w:color="auto"/>
        <w:right w:val="none" w:sz="0" w:space="0" w:color="auto"/>
      </w:divBdr>
    </w:div>
    <w:div w:id="1530099816">
      <w:bodyDiv w:val="1"/>
      <w:marLeft w:val="0"/>
      <w:marRight w:val="0"/>
      <w:marTop w:val="0"/>
      <w:marBottom w:val="0"/>
      <w:divBdr>
        <w:top w:val="none" w:sz="0" w:space="0" w:color="auto"/>
        <w:left w:val="none" w:sz="0" w:space="0" w:color="auto"/>
        <w:bottom w:val="none" w:sz="0" w:space="0" w:color="auto"/>
        <w:right w:val="none" w:sz="0" w:space="0" w:color="auto"/>
      </w:divBdr>
    </w:div>
    <w:div w:id="1531337590">
      <w:bodyDiv w:val="1"/>
      <w:marLeft w:val="0"/>
      <w:marRight w:val="0"/>
      <w:marTop w:val="0"/>
      <w:marBottom w:val="0"/>
      <w:divBdr>
        <w:top w:val="none" w:sz="0" w:space="0" w:color="auto"/>
        <w:left w:val="none" w:sz="0" w:space="0" w:color="auto"/>
        <w:bottom w:val="none" w:sz="0" w:space="0" w:color="auto"/>
        <w:right w:val="none" w:sz="0" w:space="0" w:color="auto"/>
      </w:divBdr>
    </w:div>
    <w:div w:id="1531383658">
      <w:bodyDiv w:val="1"/>
      <w:marLeft w:val="0"/>
      <w:marRight w:val="0"/>
      <w:marTop w:val="0"/>
      <w:marBottom w:val="0"/>
      <w:divBdr>
        <w:top w:val="none" w:sz="0" w:space="0" w:color="auto"/>
        <w:left w:val="none" w:sz="0" w:space="0" w:color="auto"/>
        <w:bottom w:val="none" w:sz="0" w:space="0" w:color="auto"/>
        <w:right w:val="none" w:sz="0" w:space="0" w:color="auto"/>
      </w:divBdr>
    </w:div>
    <w:div w:id="1531842081">
      <w:bodyDiv w:val="1"/>
      <w:marLeft w:val="0"/>
      <w:marRight w:val="0"/>
      <w:marTop w:val="0"/>
      <w:marBottom w:val="0"/>
      <w:divBdr>
        <w:top w:val="none" w:sz="0" w:space="0" w:color="auto"/>
        <w:left w:val="none" w:sz="0" w:space="0" w:color="auto"/>
        <w:bottom w:val="none" w:sz="0" w:space="0" w:color="auto"/>
        <w:right w:val="none" w:sz="0" w:space="0" w:color="auto"/>
      </w:divBdr>
    </w:div>
    <w:div w:id="1532108346">
      <w:bodyDiv w:val="1"/>
      <w:marLeft w:val="0"/>
      <w:marRight w:val="0"/>
      <w:marTop w:val="0"/>
      <w:marBottom w:val="0"/>
      <w:divBdr>
        <w:top w:val="none" w:sz="0" w:space="0" w:color="auto"/>
        <w:left w:val="none" w:sz="0" w:space="0" w:color="auto"/>
        <w:bottom w:val="none" w:sz="0" w:space="0" w:color="auto"/>
        <w:right w:val="none" w:sz="0" w:space="0" w:color="auto"/>
      </w:divBdr>
    </w:div>
    <w:div w:id="1533421701">
      <w:bodyDiv w:val="1"/>
      <w:marLeft w:val="0"/>
      <w:marRight w:val="0"/>
      <w:marTop w:val="0"/>
      <w:marBottom w:val="0"/>
      <w:divBdr>
        <w:top w:val="none" w:sz="0" w:space="0" w:color="auto"/>
        <w:left w:val="none" w:sz="0" w:space="0" w:color="auto"/>
        <w:bottom w:val="none" w:sz="0" w:space="0" w:color="auto"/>
        <w:right w:val="none" w:sz="0" w:space="0" w:color="auto"/>
      </w:divBdr>
    </w:div>
    <w:div w:id="1533765290">
      <w:bodyDiv w:val="1"/>
      <w:marLeft w:val="0"/>
      <w:marRight w:val="0"/>
      <w:marTop w:val="0"/>
      <w:marBottom w:val="0"/>
      <w:divBdr>
        <w:top w:val="none" w:sz="0" w:space="0" w:color="auto"/>
        <w:left w:val="none" w:sz="0" w:space="0" w:color="auto"/>
        <w:bottom w:val="none" w:sz="0" w:space="0" w:color="auto"/>
        <w:right w:val="none" w:sz="0" w:space="0" w:color="auto"/>
      </w:divBdr>
    </w:div>
    <w:div w:id="1533836729">
      <w:bodyDiv w:val="1"/>
      <w:marLeft w:val="0"/>
      <w:marRight w:val="0"/>
      <w:marTop w:val="0"/>
      <w:marBottom w:val="0"/>
      <w:divBdr>
        <w:top w:val="none" w:sz="0" w:space="0" w:color="auto"/>
        <w:left w:val="none" w:sz="0" w:space="0" w:color="auto"/>
        <w:bottom w:val="none" w:sz="0" w:space="0" w:color="auto"/>
        <w:right w:val="none" w:sz="0" w:space="0" w:color="auto"/>
      </w:divBdr>
    </w:div>
    <w:div w:id="1533955593">
      <w:bodyDiv w:val="1"/>
      <w:marLeft w:val="0"/>
      <w:marRight w:val="0"/>
      <w:marTop w:val="0"/>
      <w:marBottom w:val="0"/>
      <w:divBdr>
        <w:top w:val="none" w:sz="0" w:space="0" w:color="auto"/>
        <w:left w:val="none" w:sz="0" w:space="0" w:color="auto"/>
        <w:bottom w:val="none" w:sz="0" w:space="0" w:color="auto"/>
        <w:right w:val="none" w:sz="0" w:space="0" w:color="auto"/>
      </w:divBdr>
      <w:divsChild>
        <w:div w:id="363868243">
          <w:marLeft w:val="640"/>
          <w:marRight w:val="0"/>
          <w:marTop w:val="0"/>
          <w:marBottom w:val="0"/>
          <w:divBdr>
            <w:top w:val="none" w:sz="0" w:space="0" w:color="auto"/>
            <w:left w:val="none" w:sz="0" w:space="0" w:color="auto"/>
            <w:bottom w:val="none" w:sz="0" w:space="0" w:color="auto"/>
            <w:right w:val="none" w:sz="0" w:space="0" w:color="auto"/>
          </w:divBdr>
        </w:div>
        <w:div w:id="523061887">
          <w:marLeft w:val="640"/>
          <w:marRight w:val="0"/>
          <w:marTop w:val="0"/>
          <w:marBottom w:val="0"/>
          <w:divBdr>
            <w:top w:val="none" w:sz="0" w:space="0" w:color="auto"/>
            <w:left w:val="none" w:sz="0" w:space="0" w:color="auto"/>
            <w:bottom w:val="none" w:sz="0" w:space="0" w:color="auto"/>
            <w:right w:val="none" w:sz="0" w:space="0" w:color="auto"/>
          </w:divBdr>
        </w:div>
        <w:div w:id="752698623">
          <w:marLeft w:val="640"/>
          <w:marRight w:val="0"/>
          <w:marTop w:val="0"/>
          <w:marBottom w:val="0"/>
          <w:divBdr>
            <w:top w:val="none" w:sz="0" w:space="0" w:color="auto"/>
            <w:left w:val="none" w:sz="0" w:space="0" w:color="auto"/>
            <w:bottom w:val="none" w:sz="0" w:space="0" w:color="auto"/>
            <w:right w:val="none" w:sz="0" w:space="0" w:color="auto"/>
          </w:divBdr>
        </w:div>
        <w:div w:id="1187594846">
          <w:marLeft w:val="640"/>
          <w:marRight w:val="0"/>
          <w:marTop w:val="0"/>
          <w:marBottom w:val="0"/>
          <w:divBdr>
            <w:top w:val="none" w:sz="0" w:space="0" w:color="auto"/>
            <w:left w:val="none" w:sz="0" w:space="0" w:color="auto"/>
            <w:bottom w:val="none" w:sz="0" w:space="0" w:color="auto"/>
            <w:right w:val="none" w:sz="0" w:space="0" w:color="auto"/>
          </w:divBdr>
        </w:div>
        <w:div w:id="1419249030">
          <w:marLeft w:val="640"/>
          <w:marRight w:val="0"/>
          <w:marTop w:val="0"/>
          <w:marBottom w:val="0"/>
          <w:divBdr>
            <w:top w:val="none" w:sz="0" w:space="0" w:color="auto"/>
            <w:left w:val="none" w:sz="0" w:space="0" w:color="auto"/>
            <w:bottom w:val="none" w:sz="0" w:space="0" w:color="auto"/>
            <w:right w:val="none" w:sz="0" w:space="0" w:color="auto"/>
          </w:divBdr>
        </w:div>
        <w:div w:id="1552382241">
          <w:marLeft w:val="640"/>
          <w:marRight w:val="0"/>
          <w:marTop w:val="0"/>
          <w:marBottom w:val="0"/>
          <w:divBdr>
            <w:top w:val="none" w:sz="0" w:space="0" w:color="auto"/>
            <w:left w:val="none" w:sz="0" w:space="0" w:color="auto"/>
            <w:bottom w:val="none" w:sz="0" w:space="0" w:color="auto"/>
            <w:right w:val="none" w:sz="0" w:space="0" w:color="auto"/>
          </w:divBdr>
        </w:div>
        <w:div w:id="1303340807">
          <w:marLeft w:val="640"/>
          <w:marRight w:val="0"/>
          <w:marTop w:val="0"/>
          <w:marBottom w:val="0"/>
          <w:divBdr>
            <w:top w:val="none" w:sz="0" w:space="0" w:color="auto"/>
            <w:left w:val="none" w:sz="0" w:space="0" w:color="auto"/>
            <w:bottom w:val="none" w:sz="0" w:space="0" w:color="auto"/>
            <w:right w:val="none" w:sz="0" w:space="0" w:color="auto"/>
          </w:divBdr>
        </w:div>
        <w:div w:id="735593515">
          <w:marLeft w:val="640"/>
          <w:marRight w:val="0"/>
          <w:marTop w:val="0"/>
          <w:marBottom w:val="0"/>
          <w:divBdr>
            <w:top w:val="none" w:sz="0" w:space="0" w:color="auto"/>
            <w:left w:val="none" w:sz="0" w:space="0" w:color="auto"/>
            <w:bottom w:val="none" w:sz="0" w:space="0" w:color="auto"/>
            <w:right w:val="none" w:sz="0" w:space="0" w:color="auto"/>
          </w:divBdr>
        </w:div>
        <w:div w:id="66804203">
          <w:marLeft w:val="640"/>
          <w:marRight w:val="0"/>
          <w:marTop w:val="0"/>
          <w:marBottom w:val="0"/>
          <w:divBdr>
            <w:top w:val="none" w:sz="0" w:space="0" w:color="auto"/>
            <w:left w:val="none" w:sz="0" w:space="0" w:color="auto"/>
            <w:bottom w:val="none" w:sz="0" w:space="0" w:color="auto"/>
            <w:right w:val="none" w:sz="0" w:space="0" w:color="auto"/>
          </w:divBdr>
        </w:div>
        <w:div w:id="911694922">
          <w:marLeft w:val="640"/>
          <w:marRight w:val="0"/>
          <w:marTop w:val="0"/>
          <w:marBottom w:val="0"/>
          <w:divBdr>
            <w:top w:val="none" w:sz="0" w:space="0" w:color="auto"/>
            <w:left w:val="none" w:sz="0" w:space="0" w:color="auto"/>
            <w:bottom w:val="none" w:sz="0" w:space="0" w:color="auto"/>
            <w:right w:val="none" w:sz="0" w:space="0" w:color="auto"/>
          </w:divBdr>
        </w:div>
        <w:div w:id="1735229026">
          <w:marLeft w:val="640"/>
          <w:marRight w:val="0"/>
          <w:marTop w:val="0"/>
          <w:marBottom w:val="0"/>
          <w:divBdr>
            <w:top w:val="none" w:sz="0" w:space="0" w:color="auto"/>
            <w:left w:val="none" w:sz="0" w:space="0" w:color="auto"/>
            <w:bottom w:val="none" w:sz="0" w:space="0" w:color="auto"/>
            <w:right w:val="none" w:sz="0" w:space="0" w:color="auto"/>
          </w:divBdr>
        </w:div>
        <w:div w:id="1853256966">
          <w:marLeft w:val="640"/>
          <w:marRight w:val="0"/>
          <w:marTop w:val="0"/>
          <w:marBottom w:val="0"/>
          <w:divBdr>
            <w:top w:val="none" w:sz="0" w:space="0" w:color="auto"/>
            <w:left w:val="none" w:sz="0" w:space="0" w:color="auto"/>
            <w:bottom w:val="none" w:sz="0" w:space="0" w:color="auto"/>
            <w:right w:val="none" w:sz="0" w:space="0" w:color="auto"/>
          </w:divBdr>
        </w:div>
        <w:div w:id="364453313">
          <w:marLeft w:val="640"/>
          <w:marRight w:val="0"/>
          <w:marTop w:val="0"/>
          <w:marBottom w:val="0"/>
          <w:divBdr>
            <w:top w:val="none" w:sz="0" w:space="0" w:color="auto"/>
            <w:left w:val="none" w:sz="0" w:space="0" w:color="auto"/>
            <w:bottom w:val="none" w:sz="0" w:space="0" w:color="auto"/>
            <w:right w:val="none" w:sz="0" w:space="0" w:color="auto"/>
          </w:divBdr>
        </w:div>
        <w:div w:id="1347706290">
          <w:marLeft w:val="640"/>
          <w:marRight w:val="0"/>
          <w:marTop w:val="0"/>
          <w:marBottom w:val="0"/>
          <w:divBdr>
            <w:top w:val="none" w:sz="0" w:space="0" w:color="auto"/>
            <w:left w:val="none" w:sz="0" w:space="0" w:color="auto"/>
            <w:bottom w:val="none" w:sz="0" w:space="0" w:color="auto"/>
            <w:right w:val="none" w:sz="0" w:space="0" w:color="auto"/>
          </w:divBdr>
        </w:div>
        <w:div w:id="440494024">
          <w:marLeft w:val="640"/>
          <w:marRight w:val="0"/>
          <w:marTop w:val="0"/>
          <w:marBottom w:val="0"/>
          <w:divBdr>
            <w:top w:val="none" w:sz="0" w:space="0" w:color="auto"/>
            <w:left w:val="none" w:sz="0" w:space="0" w:color="auto"/>
            <w:bottom w:val="none" w:sz="0" w:space="0" w:color="auto"/>
            <w:right w:val="none" w:sz="0" w:space="0" w:color="auto"/>
          </w:divBdr>
        </w:div>
        <w:div w:id="1117135903">
          <w:marLeft w:val="640"/>
          <w:marRight w:val="0"/>
          <w:marTop w:val="0"/>
          <w:marBottom w:val="0"/>
          <w:divBdr>
            <w:top w:val="none" w:sz="0" w:space="0" w:color="auto"/>
            <w:left w:val="none" w:sz="0" w:space="0" w:color="auto"/>
            <w:bottom w:val="none" w:sz="0" w:space="0" w:color="auto"/>
            <w:right w:val="none" w:sz="0" w:space="0" w:color="auto"/>
          </w:divBdr>
        </w:div>
        <w:div w:id="860245971">
          <w:marLeft w:val="640"/>
          <w:marRight w:val="0"/>
          <w:marTop w:val="0"/>
          <w:marBottom w:val="0"/>
          <w:divBdr>
            <w:top w:val="none" w:sz="0" w:space="0" w:color="auto"/>
            <w:left w:val="none" w:sz="0" w:space="0" w:color="auto"/>
            <w:bottom w:val="none" w:sz="0" w:space="0" w:color="auto"/>
            <w:right w:val="none" w:sz="0" w:space="0" w:color="auto"/>
          </w:divBdr>
        </w:div>
        <w:div w:id="72438917">
          <w:marLeft w:val="640"/>
          <w:marRight w:val="0"/>
          <w:marTop w:val="0"/>
          <w:marBottom w:val="0"/>
          <w:divBdr>
            <w:top w:val="none" w:sz="0" w:space="0" w:color="auto"/>
            <w:left w:val="none" w:sz="0" w:space="0" w:color="auto"/>
            <w:bottom w:val="none" w:sz="0" w:space="0" w:color="auto"/>
            <w:right w:val="none" w:sz="0" w:space="0" w:color="auto"/>
          </w:divBdr>
        </w:div>
        <w:div w:id="2029211672">
          <w:marLeft w:val="640"/>
          <w:marRight w:val="0"/>
          <w:marTop w:val="0"/>
          <w:marBottom w:val="0"/>
          <w:divBdr>
            <w:top w:val="none" w:sz="0" w:space="0" w:color="auto"/>
            <w:left w:val="none" w:sz="0" w:space="0" w:color="auto"/>
            <w:bottom w:val="none" w:sz="0" w:space="0" w:color="auto"/>
            <w:right w:val="none" w:sz="0" w:space="0" w:color="auto"/>
          </w:divBdr>
        </w:div>
        <w:div w:id="1321301925">
          <w:marLeft w:val="640"/>
          <w:marRight w:val="0"/>
          <w:marTop w:val="0"/>
          <w:marBottom w:val="0"/>
          <w:divBdr>
            <w:top w:val="none" w:sz="0" w:space="0" w:color="auto"/>
            <w:left w:val="none" w:sz="0" w:space="0" w:color="auto"/>
            <w:bottom w:val="none" w:sz="0" w:space="0" w:color="auto"/>
            <w:right w:val="none" w:sz="0" w:space="0" w:color="auto"/>
          </w:divBdr>
        </w:div>
        <w:div w:id="1849826983">
          <w:marLeft w:val="640"/>
          <w:marRight w:val="0"/>
          <w:marTop w:val="0"/>
          <w:marBottom w:val="0"/>
          <w:divBdr>
            <w:top w:val="none" w:sz="0" w:space="0" w:color="auto"/>
            <w:left w:val="none" w:sz="0" w:space="0" w:color="auto"/>
            <w:bottom w:val="none" w:sz="0" w:space="0" w:color="auto"/>
            <w:right w:val="none" w:sz="0" w:space="0" w:color="auto"/>
          </w:divBdr>
        </w:div>
        <w:div w:id="2039575739">
          <w:marLeft w:val="640"/>
          <w:marRight w:val="0"/>
          <w:marTop w:val="0"/>
          <w:marBottom w:val="0"/>
          <w:divBdr>
            <w:top w:val="none" w:sz="0" w:space="0" w:color="auto"/>
            <w:left w:val="none" w:sz="0" w:space="0" w:color="auto"/>
            <w:bottom w:val="none" w:sz="0" w:space="0" w:color="auto"/>
            <w:right w:val="none" w:sz="0" w:space="0" w:color="auto"/>
          </w:divBdr>
        </w:div>
        <w:div w:id="1041711296">
          <w:marLeft w:val="640"/>
          <w:marRight w:val="0"/>
          <w:marTop w:val="0"/>
          <w:marBottom w:val="0"/>
          <w:divBdr>
            <w:top w:val="none" w:sz="0" w:space="0" w:color="auto"/>
            <w:left w:val="none" w:sz="0" w:space="0" w:color="auto"/>
            <w:bottom w:val="none" w:sz="0" w:space="0" w:color="auto"/>
            <w:right w:val="none" w:sz="0" w:space="0" w:color="auto"/>
          </w:divBdr>
        </w:div>
        <w:div w:id="153689560">
          <w:marLeft w:val="640"/>
          <w:marRight w:val="0"/>
          <w:marTop w:val="0"/>
          <w:marBottom w:val="0"/>
          <w:divBdr>
            <w:top w:val="none" w:sz="0" w:space="0" w:color="auto"/>
            <w:left w:val="none" w:sz="0" w:space="0" w:color="auto"/>
            <w:bottom w:val="none" w:sz="0" w:space="0" w:color="auto"/>
            <w:right w:val="none" w:sz="0" w:space="0" w:color="auto"/>
          </w:divBdr>
        </w:div>
        <w:div w:id="2142187081">
          <w:marLeft w:val="640"/>
          <w:marRight w:val="0"/>
          <w:marTop w:val="0"/>
          <w:marBottom w:val="0"/>
          <w:divBdr>
            <w:top w:val="none" w:sz="0" w:space="0" w:color="auto"/>
            <w:left w:val="none" w:sz="0" w:space="0" w:color="auto"/>
            <w:bottom w:val="none" w:sz="0" w:space="0" w:color="auto"/>
            <w:right w:val="none" w:sz="0" w:space="0" w:color="auto"/>
          </w:divBdr>
        </w:div>
        <w:div w:id="1155141438">
          <w:marLeft w:val="640"/>
          <w:marRight w:val="0"/>
          <w:marTop w:val="0"/>
          <w:marBottom w:val="0"/>
          <w:divBdr>
            <w:top w:val="none" w:sz="0" w:space="0" w:color="auto"/>
            <w:left w:val="none" w:sz="0" w:space="0" w:color="auto"/>
            <w:bottom w:val="none" w:sz="0" w:space="0" w:color="auto"/>
            <w:right w:val="none" w:sz="0" w:space="0" w:color="auto"/>
          </w:divBdr>
        </w:div>
        <w:div w:id="745498003">
          <w:marLeft w:val="640"/>
          <w:marRight w:val="0"/>
          <w:marTop w:val="0"/>
          <w:marBottom w:val="0"/>
          <w:divBdr>
            <w:top w:val="none" w:sz="0" w:space="0" w:color="auto"/>
            <w:left w:val="none" w:sz="0" w:space="0" w:color="auto"/>
            <w:bottom w:val="none" w:sz="0" w:space="0" w:color="auto"/>
            <w:right w:val="none" w:sz="0" w:space="0" w:color="auto"/>
          </w:divBdr>
        </w:div>
        <w:div w:id="1271669409">
          <w:marLeft w:val="640"/>
          <w:marRight w:val="0"/>
          <w:marTop w:val="0"/>
          <w:marBottom w:val="0"/>
          <w:divBdr>
            <w:top w:val="none" w:sz="0" w:space="0" w:color="auto"/>
            <w:left w:val="none" w:sz="0" w:space="0" w:color="auto"/>
            <w:bottom w:val="none" w:sz="0" w:space="0" w:color="auto"/>
            <w:right w:val="none" w:sz="0" w:space="0" w:color="auto"/>
          </w:divBdr>
        </w:div>
        <w:div w:id="132915271">
          <w:marLeft w:val="640"/>
          <w:marRight w:val="0"/>
          <w:marTop w:val="0"/>
          <w:marBottom w:val="0"/>
          <w:divBdr>
            <w:top w:val="none" w:sz="0" w:space="0" w:color="auto"/>
            <w:left w:val="none" w:sz="0" w:space="0" w:color="auto"/>
            <w:bottom w:val="none" w:sz="0" w:space="0" w:color="auto"/>
            <w:right w:val="none" w:sz="0" w:space="0" w:color="auto"/>
          </w:divBdr>
        </w:div>
        <w:div w:id="517621846">
          <w:marLeft w:val="640"/>
          <w:marRight w:val="0"/>
          <w:marTop w:val="0"/>
          <w:marBottom w:val="0"/>
          <w:divBdr>
            <w:top w:val="none" w:sz="0" w:space="0" w:color="auto"/>
            <w:left w:val="none" w:sz="0" w:space="0" w:color="auto"/>
            <w:bottom w:val="none" w:sz="0" w:space="0" w:color="auto"/>
            <w:right w:val="none" w:sz="0" w:space="0" w:color="auto"/>
          </w:divBdr>
        </w:div>
        <w:div w:id="879978033">
          <w:marLeft w:val="640"/>
          <w:marRight w:val="0"/>
          <w:marTop w:val="0"/>
          <w:marBottom w:val="0"/>
          <w:divBdr>
            <w:top w:val="none" w:sz="0" w:space="0" w:color="auto"/>
            <w:left w:val="none" w:sz="0" w:space="0" w:color="auto"/>
            <w:bottom w:val="none" w:sz="0" w:space="0" w:color="auto"/>
            <w:right w:val="none" w:sz="0" w:space="0" w:color="auto"/>
          </w:divBdr>
        </w:div>
        <w:div w:id="838426777">
          <w:marLeft w:val="640"/>
          <w:marRight w:val="0"/>
          <w:marTop w:val="0"/>
          <w:marBottom w:val="0"/>
          <w:divBdr>
            <w:top w:val="none" w:sz="0" w:space="0" w:color="auto"/>
            <w:left w:val="none" w:sz="0" w:space="0" w:color="auto"/>
            <w:bottom w:val="none" w:sz="0" w:space="0" w:color="auto"/>
            <w:right w:val="none" w:sz="0" w:space="0" w:color="auto"/>
          </w:divBdr>
        </w:div>
        <w:div w:id="1010984216">
          <w:marLeft w:val="640"/>
          <w:marRight w:val="0"/>
          <w:marTop w:val="0"/>
          <w:marBottom w:val="0"/>
          <w:divBdr>
            <w:top w:val="none" w:sz="0" w:space="0" w:color="auto"/>
            <w:left w:val="none" w:sz="0" w:space="0" w:color="auto"/>
            <w:bottom w:val="none" w:sz="0" w:space="0" w:color="auto"/>
            <w:right w:val="none" w:sz="0" w:space="0" w:color="auto"/>
          </w:divBdr>
        </w:div>
        <w:div w:id="620110499">
          <w:marLeft w:val="640"/>
          <w:marRight w:val="0"/>
          <w:marTop w:val="0"/>
          <w:marBottom w:val="0"/>
          <w:divBdr>
            <w:top w:val="none" w:sz="0" w:space="0" w:color="auto"/>
            <w:left w:val="none" w:sz="0" w:space="0" w:color="auto"/>
            <w:bottom w:val="none" w:sz="0" w:space="0" w:color="auto"/>
            <w:right w:val="none" w:sz="0" w:space="0" w:color="auto"/>
          </w:divBdr>
        </w:div>
        <w:div w:id="1015959578">
          <w:marLeft w:val="640"/>
          <w:marRight w:val="0"/>
          <w:marTop w:val="0"/>
          <w:marBottom w:val="0"/>
          <w:divBdr>
            <w:top w:val="none" w:sz="0" w:space="0" w:color="auto"/>
            <w:left w:val="none" w:sz="0" w:space="0" w:color="auto"/>
            <w:bottom w:val="none" w:sz="0" w:space="0" w:color="auto"/>
            <w:right w:val="none" w:sz="0" w:space="0" w:color="auto"/>
          </w:divBdr>
        </w:div>
        <w:div w:id="1659728580">
          <w:marLeft w:val="640"/>
          <w:marRight w:val="0"/>
          <w:marTop w:val="0"/>
          <w:marBottom w:val="0"/>
          <w:divBdr>
            <w:top w:val="none" w:sz="0" w:space="0" w:color="auto"/>
            <w:left w:val="none" w:sz="0" w:space="0" w:color="auto"/>
            <w:bottom w:val="none" w:sz="0" w:space="0" w:color="auto"/>
            <w:right w:val="none" w:sz="0" w:space="0" w:color="auto"/>
          </w:divBdr>
        </w:div>
        <w:div w:id="181549797">
          <w:marLeft w:val="640"/>
          <w:marRight w:val="0"/>
          <w:marTop w:val="0"/>
          <w:marBottom w:val="0"/>
          <w:divBdr>
            <w:top w:val="none" w:sz="0" w:space="0" w:color="auto"/>
            <w:left w:val="none" w:sz="0" w:space="0" w:color="auto"/>
            <w:bottom w:val="none" w:sz="0" w:space="0" w:color="auto"/>
            <w:right w:val="none" w:sz="0" w:space="0" w:color="auto"/>
          </w:divBdr>
        </w:div>
        <w:div w:id="844831087">
          <w:marLeft w:val="640"/>
          <w:marRight w:val="0"/>
          <w:marTop w:val="0"/>
          <w:marBottom w:val="0"/>
          <w:divBdr>
            <w:top w:val="none" w:sz="0" w:space="0" w:color="auto"/>
            <w:left w:val="none" w:sz="0" w:space="0" w:color="auto"/>
            <w:bottom w:val="none" w:sz="0" w:space="0" w:color="auto"/>
            <w:right w:val="none" w:sz="0" w:space="0" w:color="auto"/>
          </w:divBdr>
        </w:div>
        <w:div w:id="1558398516">
          <w:marLeft w:val="640"/>
          <w:marRight w:val="0"/>
          <w:marTop w:val="0"/>
          <w:marBottom w:val="0"/>
          <w:divBdr>
            <w:top w:val="none" w:sz="0" w:space="0" w:color="auto"/>
            <w:left w:val="none" w:sz="0" w:space="0" w:color="auto"/>
            <w:bottom w:val="none" w:sz="0" w:space="0" w:color="auto"/>
            <w:right w:val="none" w:sz="0" w:space="0" w:color="auto"/>
          </w:divBdr>
        </w:div>
        <w:div w:id="1061489227">
          <w:marLeft w:val="640"/>
          <w:marRight w:val="0"/>
          <w:marTop w:val="0"/>
          <w:marBottom w:val="0"/>
          <w:divBdr>
            <w:top w:val="none" w:sz="0" w:space="0" w:color="auto"/>
            <w:left w:val="none" w:sz="0" w:space="0" w:color="auto"/>
            <w:bottom w:val="none" w:sz="0" w:space="0" w:color="auto"/>
            <w:right w:val="none" w:sz="0" w:space="0" w:color="auto"/>
          </w:divBdr>
        </w:div>
        <w:div w:id="650906803">
          <w:marLeft w:val="640"/>
          <w:marRight w:val="0"/>
          <w:marTop w:val="0"/>
          <w:marBottom w:val="0"/>
          <w:divBdr>
            <w:top w:val="none" w:sz="0" w:space="0" w:color="auto"/>
            <w:left w:val="none" w:sz="0" w:space="0" w:color="auto"/>
            <w:bottom w:val="none" w:sz="0" w:space="0" w:color="auto"/>
            <w:right w:val="none" w:sz="0" w:space="0" w:color="auto"/>
          </w:divBdr>
        </w:div>
        <w:div w:id="1380205095">
          <w:marLeft w:val="640"/>
          <w:marRight w:val="0"/>
          <w:marTop w:val="0"/>
          <w:marBottom w:val="0"/>
          <w:divBdr>
            <w:top w:val="none" w:sz="0" w:space="0" w:color="auto"/>
            <w:left w:val="none" w:sz="0" w:space="0" w:color="auto"/>
            <w:bottom w:val="none" w:sz="0" w:space="0" w:color="auto"/>
            <w:right w:val="none" w:sz="0" w:space="0" w:color="auto"/>
          </w:divBdr>
        </w:div>
        <w:div w:id="1785347286">
          <w:marLeft w:val="640"/>
          <w:marRight w:val="0"/>
          <w:marTop w:val="0"/>
          <w:marBottom w:val="0"/>
          <w:divBdr>
            <w:top w:val="none" w:sz="0" w:space="0" w:color="auto"/>
            <w:left w:val="none" w:sz="0" w:space="0" w:color="auto"/>
            <w:bottom w:val="none" w:sz="0" w:space="0" w:color="auto"/>
            <w:right w:val="none" w:sz="0" w:space="0" w:color="auto"/>
          </w:divBdr>
        </w:div>
        <w:div w:id="1003704121">
          <w:marLeft w:val="640"/>
          <w:marRight w:val="0"/>
          <w:marTop w:val="0"/>
          <w:marBottom w:val="0"/>
          <w:divBdr>
            <w:top w:val="none" w:sz="0" w:space="0" w:color="auto"/>
            <w:left w:val="none" w:sz="0" w:space="0" w:color="auto"/>
            <w:bottom w:val="none" w:sz="0" w:space="0" w:color="auto"/>
            <w:right w:val="none" w:sz="0" w:space="0" w:color="auto"/>
          </w:divBdr>
        </w:div>
        <w:div w:id="734625287">
          <w:marLeft w:val="640"/>
          <w:marRight w:val="0"/>
          <w:marTop w:val="0"/>
          <w:marBottom w:val="0"/>
          <w:divBdr>
            <w:top w:val="none" w:sz="0" w:space="0" w:color="auto"/>
            <w:left w:val="none" w:sz="0" w:space="0" w:color="auto"/>
            <w:bottom w:val="none" w:sz="0" w:space="0" w:color="auto"/>
            <w:right w:val="none" w:sz="0" w:space="0" w:color="auto"/>
          </w:divBdr>
        </w:div>
        <w:div w:id="121308980">
          <w:marLeft w:val="640"/>
          <w:marRight w:val="0"/>
          <w:marTop w:val="0"/>
          <w:marBottom w:val="0"/>
          <w:divBdr>
            <w:top w:val="none" w:sz="0" w:space="0" w:color="auto"/>
            <w:left w:val="none" w:sz="0" w:space="0" w:color="auto"/>
            <w:bottom w:val="none" w:sz="0" w:space="0" w:color="auto"/>
            <w:right w:val="none" w:sz="0" w:space="0" w:color="auto"/>
          </w:divBdr>
        </w:div>
        <w:div w:id="1198816492">
          <w:marLeft w:val="640"/>
          <w:marRight w:val="0"/>
          <w:marTop w:val="0"/>
          <w:marBottom w:val="0"/>
          <w:divBdr>
            <w:top w:val="none" w:sz="0" w:space="0" w:color="auto"/>
            <w:left w:val="none" w:sz="0" w:space="0" w:color="auto"/>
            <w:bottom w:val="none" w:sz="0" w:space="0" w:color="auto"/>
            <w:right w:val="none" w:sz="0" w:space="0" w:color="auto"/>
          </w:divBdr>
        </w:div>
        <w:div w:id="171840897">
          <w:marLeft w:val="640"/>
          <w:marRight w:val="0"/>
          <w:marTop w:val="0"/>
          <w:marBottom w:val="0"/>
          <w:divBdr>
            <w:top w:val="none" w:sz="0" w:space="0" w:color="auto"/>
            <w:left w:val="none" w:sz="0" w:space="0" w:color="auto"/>
            <w:bottom w:val="none" w:sz="0" w:space="0" w:color="auto"/>
            <w:right w:val="none" w:sz="0" w:space="0" w:color="auto"/>
          </w:divBdr>
        </w:div>
        <w:div w:id="2106028406">
          <w:marLeft w:val="640"/>
          <w:marRight w:val="0"/>
          <w:marTop w:val="0"/>
          <w:marBottom w:val="0"/>
          <w:divBdr>
            <w:top w:val="none" w:sz="0" w:space="0" w:color="auto"/>
            <w:left w:val="none" w:sz="0" w:space="0" w:color="auto"/>
            <w:bottom w:val="none" w:sz="0" w:space="0" w:color="auto"/>
            <w:right w:val="none" w:sz="0" w:space="0" w:color="auto"/>
          </w:divBdr>
        </w:div>
        <w:div w:id="2068259204">
          <w:marLeft w:val="640"/>
          <w:marRight w:val="0"/>
          <w:marTop w:val="0"/>
          <w:marBottom w:val="0"/>
          <w:divBdr>
            <w:top w:val="none" w:sz="0" w:space="0" w:color="auto"/>
            <w:left w:val="none" w:sz="0" w:space="0" w:color="auto"/>
            <w:bottom w:val="none" w:sz="0" w:space="0" w:color="auto"/>
            <w:right w:val="none" w:sz="0" w:space="0" w:color="auto"/>
          </w:divBdr>
        </w:div>
        <w:div w:id="395444371">
          <w:marLeft w:val="640"/>
          <w:marRight w:val="0"/>
          <w:marTop w:val="0"/>
          <w:marBottom w:val="0"/>
          <w:divBdr>
            <w:top w:val="none" w:sz="0" w:space="0" w:color="auto"/>
            <w:left w:val="none" w:sz="0" w:space="0" w:color="auto"/>
            <w:bottom w:val="none" w:sz="0" w:space="0" w:color="auto"/>
            <w:right w:val="none" w:sz="0" w:space="0" w:color="auto"/>
          </w:divBdr>
        </w:div>
        <w:div w:id="1398014645">
          <w:marLeft w:val="640"/>
          <w:marRight w:val="0"/>
          <w:marTop w:val="0"/>
          <w:marBottom w:val="0"/>
          <w:divBdr>
            <w:top w:val="none" w:sz="0" w:space="0" w:color="auto"/>
            <w:left w:val="none" w:sz="0" w:space="0" w:color="auto"/>
            <w:bottom w:val="none" w:sz="0" w:space="0" w:color="auto"/>
            <w:right w:val="none" w:sz="0" w:space="0" w:color="auto"/>
          </w:divBdr>
        </w:div>
        <w:div w:id="1554852439">
          <w:marLeft w:val="640"/>
          <w:marRight w:val="0"/>
          <w:marTop w:val="0"/>
          <w:marBottom w:val="0"/>
          <w:divBdr>
            <w:top w:val="none" w:sz="0" w:space="0" w:color="auto"/>
            <w:left w:val="none" w:sz="0" w:space="0" w:color="auto"/>
            <w:bottom w:val="none" w:sz="0" w:space="0" w:color="auto"/>
            <w:right w:val="none" w:sz="0" w:space="0" w:color="auto"/>
          </w:divBdr>
        </w:div>
        <w:div w:id="892422273">
          <w:marLeft w:val="640"/>
          <w:marRight w:val="0"/>
          <w:marTop w:val="0"/>
          <w:marBottom w:val="0"/>
          <w:divBdr>
            <w:top w:val="none" w:sz="0" w:space="0" w:color="auto"/>
            <w:left w:val="none" w:sz="0" w:space="0" w:color="auto"/>
            <w:bottom w:val="none" w:sz="0" w:space="0" w:color="auto"/>
            <w:right w:val="none" w:sz="0" w:space="0" w:color="auto"/>
          </w:divBdr>
        </w:div>
        <w:div w:id="658264180">
          <w:marLeft w:val="640"/>
          <w:marRight w:val="0"/>
          <w:marTop w:val="0"/>
          <w:marBottom w:val="0"/>
          <w:divBdr>
            <w:top w:val="none" w:sz="0" w:space="0" w:color="auto"/>
            <w:left w:val="none" w:sz="0" w:space="0" w:color="auto"/>
            <w:bottom w:val="none" w:sz="0" w:space="0" w:color="auto"/>
            <w:right w:val="none" w:sz="0" w:space="0" w:color="auto"/>
          </w:divBdr>
        </w:div>
        <w:div w:id="1996258769">
          <w:marLeft w:val="640"/>
          <w:marRight w:val="0"/>
          <w:marTop w:val="0"/>
          <w:marBottom w:val="0"/>
          <w:divBdr>
            <w:top w:val="none" w:sz="0" w:space="0" w:color="auto"/>
            <w:left w:val="none" w:sz="0" w:space="0" w:color="auto"/>
            <w:bottom w:val="none" w:sz="0" w:space="0" w:color="auto"/>
            <w:right w:val="none" w:sz="0" w:space="0" w:color="auto"/>
          </w:divBdr>
        </w:div>
        <w:div w:id="2145809102">
          <w:marLeft w:val="640"/>
          <w:marRight w:val="0"/>
          <w:marTop w:val="0"/>
          <w:marBottom w:val="0"/>
          <w:divBdr>
            <w:top w:val="none" w:sz="0" w:space="0" w:color="auto"/>
            <w:left w:val="none" w:sz="0" w:space="0" w:color="auto"/>
            <w:bottom w:val="none" w:sz="0" w:space="0" w:color="auto"/>
            <w:right w:val="none" w:sz="0" w:space="0" w:color="auto"/>
          </w:divBdr>
        </w:div>
        <w:div w:id="767507562">
          <w:marLeft w:val="640"/>
          <w:marRight w:val="0"/>
          <w:marTop w:val="0"/>
          <w:marBottom w:val="0"/>
          <w:divBdr>
            <w:top w:val="none" w:sz="0" w:space="0" w:color="auto"/>
            <w:left w:val="none" w:sz="0" w:space="0" w:color="auto"/>
            <w:bottom w:val="none" w:sz="0" w:space="0" w:color="auto"/>
            <w:right w:val="none" w:sz="0" w:space="0" w:color="auto"/>
          </w:divBdr>
        </w:div>
        <w:div w:id="671570200">
          <w:marLeft w:val="640"/>
          <w:marRight w:val="0"/>
          <w:marTop w:val="0"/>
          <w:marBottom w:val="0"/>
          <w:divBdr>
            <w:top w:val="none" w:sz="0" w:space="0" w:color="auto"/>
            <w:left w:val="none" w:sz="0" w:space="0" w:color="auto"/>
            <w:bottom w:val="none" w:sz="0" w:space="0" w:color="auto"/>
            <w:right w:val="none" w:sz="0" w:space="0" w:color="auto"/>
          </w:divBdr>
        </w:div>
        <w:div w:id="214127061">
          <w:marLeft w:val="640"/>
          <w:marRight w:val="0"/>
          <w:marTop w:val="0"/>
          <w:marBottom w:val="0"/>
          <w:divBdr>
            <w:top w:val="none" w:sz="0" w:space="0" w:color="auto"/>
            <w:left w:val="none" w:sz="0" w:space="0" w:color="auto"/>
            <w:bottom w:val="none" w:sz="0" w:space="0" w:color="auto"/>
            <w:right w:val="none" w:sz="0" w:space="0" w:color="auto"/>
          </w:divBdr>
        </w:div>
        <w:div w:id="830869115">
          <w:marLeft w:val="640"/>
          <w:marRight w:val="0"/>
          <w:marTop w:val="0"/>
          <w:marBottom w:val="0"/>
          <w:divBdr>
            <w:top w:val="none" w:sz="0" w:space="0" w:color="auto"/>
            <w:left w:val="none" w:sz="0" w:space="0" w:color="auto"/>
            <w:bottom w:val="none" w:sz="0" w:space="0" w:color="auto"/>
            <w:right w:val="none" w:sz="0" w:space="0" w:color="auto"/>
          </w:divBdr>
        </w:div>
        <w:div w:id="580067528">
          <w:marLeft w:val="640"/>
          <w:marRight w:val="0"/>
          <w:marTop w:val="0"/>
          <w:marBottom w:val="0"/>
          <w:divBdr>
            <w:top w:val="none" w:sz="0" w:space="0" w:color="auto"/>
            <w:left w:val="none" w:sz="0" w:space="0" w:color="auto"/>
            <w:bottom w:val="none" w:sz="0" w:space="0" w:color="auto"/>
            <w:right w:val="none" w:sz="0" w:space="0" w:color="auto"/>
          </w:divBdr>
        </w:div>
        <w:div w:id="583103239">
          <w:marLeft w:val="640"/>
          <w:marRight w:val="0"/>
          <w:marTop w:val="0"/>
          <w:marBottom w:val="0"/>
          <w:divBdr>
            <w:top w:val="none" w:sz="0" w:space="0" w:color="auto"/>
            <w:left w:val="none" w:sz="0" w:space="0" w:color="auto"/>
            <w:bottom w:val="none" w:sz="0" w:space="0" w:color="auto"/>
            <w:right w:val="none" w:sz="0" w:space="0" w:color="auto"/>
          </w:divBdr>
        </w:div>
        <w:div w:id="1758205916">
          <w:marLeft w:val="640"/>
          <w:marRight w:val="0"/>
          <w:marTop w:val="0"/>
          <w:marBottom w:val="0"/>
          <w:divBdr>
            <w:top w:val="none" w:sz="0" w:space="0" w:color="auto"/>
            <w:left w:val="none" w:sz="0" w:space="0" w:color="auto"/>
            <w:bottom w:val="none" w:sz="0" w:space="0" w:color="auto"/>
            <w:right w:val="none" w:sz="0" w:space="0" w:color="auto"/>
          </w:divBdr>
        </w:div>
        <w:div w:id="2903807">
          <w:marLeft w:val="640"/>
          <w:marRight w:val="0"/>
          <w:marTop w:val="0"/>
          <w:marBottom w:val="0"/>
          <w:divBdr>
            <w:top w:val="none" w:sz="0" w:space="0" w:color="auto"/>
            <w:left w:val="none" w:sz="0" w:space="0" w:color="auto"/>
            <w:bottom w:val="none" w:sz="0" w:space="0" w:color="auto"/>
            <w:right w:val="none" w:sz="0" w:space="0" w:color="auto"/>
          </w:divBdr>
        </w:div>
        <w:div w:id="1910385478">
          <w:marLeft w:val="640"/>
          <w:marRight w:val="0"/>
          <w:marTop w:val="0"/>
          <w:marBottom w:val="0"/>
          <w:divBdr>
            <w:top w:val="none" w:sz="0" w:space="0" w:color="auto"/>
            <w:left w:val="none" w:sz="0" w:space="0" w:color="auto"/>
            <w:bottom w:val="none" w:sz="0" w:space="0" w:color="auto"/>
            <w:right w:val="none" w:sz="0" w:space="0" w:color="auto"/>
          </w:divBdr>
        </w:div>
        <w:div w:id="1285426845">
          <w:marLeft w:val="640"/>
          <w:marRight w:val="0"/>
          <w:marTop w:val="0"/>
          <w:marBottom w:val="0"/>
          <w:divBdr>
            <w:top w:val="none" w:sz="0" w:space="0" w:color="auto"/>
            <w:left w:val="none" w:sz="0" w:space="0" w:color="auto"/>
            <w:bottom w:val="none" w:sz="0" w:space="0" w:color="auto"/>
            <w:right w:val="none" w:sz="0" w:space="0" w:color="auto"/>
          </w:divBdr>
        </w:div>
        <w:div w:id="11498799">
          <w:marLeft w:val="640"/>
          <w:marRight w:val="0"/>
          <w:marTop w:val="0"/>
          <w:marBottom w:val="0"/>
          <w:divBdr>
            <w:top w:val="none" w:sz="0" w:space="0" w:color="auto"/>
            <w:left w:val="none" w:sz="0" w:space="0" w:color="auto"/>
            <w:bottom w:val="none" w:sz="0" w:space="0" w:color="auto"/>
            <w:right w:val="none" w:sz="0" w:space="0" w:color="auto"/>
          </w:divBdr>
        </w:div>
        <w:div w:id="1997679950">
          <w:marLeft w:val="640"/>
          <w:marRight w:val="0"/>
          <w:marTop w:val="0"/>
          <w:marBottom w:val="0"/>
          <w:divBdr>
            <w:top w:val="none" w:sz="0" w:space="0" w:color="auto"/>
            <w:left w:val="none" w:sz="0" w:space="0" w:color="auto"/>
            <w:bottom w:val="none" w:sz="0" w:space="0" w:color="auto"/>
            <w:right w:val="none" w:sz="0" w:space="0" w:color="auto"/>
          </w:divBdr>
        </w:div>
        <w:div w:id="69890968">
          <w:marLeft w:val="640"/>
          <w:marRight w:val="0"/>
          <w:marTop w:val="0"/>
          <w:marBottom w:val="0"/>
          <w:divBdr>
            <w:top w:val="none" w:sz="0" w:space="0" w:color="auto"/>
            <w:left w:val="none" w:sz="0" w:space="0" w:color="auto"/>
            <w:bottom w:val="none" w:sz="0" w:space="0" w:color="auto"/>
            <w:right w:val="none" w:sz="0" w:space="0" w:color="auto"/>
          </w:divBdr>
        </w:div>
        <w:div w:id="1841390661">
          <w:marLeft w:val="640"/>
          <w:marRight w:val="0"/>
          <w:marTop w:val="0"/>
          <w:marBottom w:val="0"/>
          <w:divBdr>
            <w:top w:val="none" w:sz="0" w:space="0" w:color="auto"/>
            <w:left w:val="none" w:sz="0" w:space="0" w:color="auto"/>
            <w:bottom w:val="none" w:sz="0" w:space="0" w:color="auto"/>
            <w:right w:val="none" w:sz="0" w:space="0" w:color="auto"/>
          </w:divBdr>
        </w:div>
        <w:div w:id="1889030225">
          <w:marLeft w:val="640"/>
          <w:marRight w:val="0"/>
          <w:marTop w:val="0"/>
          <w:marBottom w:val="0"/>
          <w:divBdr>
            <w:top w:val="none" w:sz="0" w:space="0" w:color="auto"/>
            <w:left w:val="none" w:sz="0" w:space="0" w:color="auto"/>
            <w:bottom w:val="none" w:sz="0" w:space="0" w:color="auto"/>
            <w:right w:val="none" w:sz="0" w:space="0" w:color="auto"/>
          </w:divBdr>
        </w:div>
        <w:div w:id="1838110944">
          <w:marLeft w:val="640"/>
          <w:marRight w:val="0"/>
          <w:marTop w:val="0"/>
          <w:marBottom w:val="0"/>
          <w:divBdr>
            <w:top w:val="none" w:sz="0" w:space="0" w:color="auto"/>
            <w:left w:val="none" w:sz="0" w:space="0" w:color="auto"/>
            <w:bottom w:val="none" w:sz="0" w:space="0" w:color="auto"/>
            <w:right w:val="none" w:sz="0" w:space="0" w:color="auto"/>
          </w:divBdr>
        </w:div>
        <w:div w:id="2018994165">
          <w:marLeft w:val="640"/>
          <w:marRight w:val="0"/>
          <w:marTop w:val="0"/>
          <w:marBottom w:val="0"/>
          <w:divBdr>
            <w:top w:val="none" w:sz="0" w:space="0" w:color="auto"/>
            <w:left w:val="none" w:sz="0" w:space="0" w:color="auto"/>
            <w:bottom w:val="none" w:sz="0" w:space="0" w:color="auto"/>
            <w:right w:val="none" w:sz="0" w:space="0" w:color="auto"/>
          </w:divBdr>
        </w:div>
        <w:div w:id="2019650622">
          <w:marLeft w:val="640"/>
          <w:marRight w:val="0"/>
          <w:marTop w:val="0"/>
          <w:marBottom w:val="0"/>
          <w:divBdr>
            <w:top w:val="none" w:sz="0" w:space="0" w:color="auto"/>
            <w:left w:val="none" w:sz="0" w:space="0" w:color="auto"/>
            <w:bottom w:val="none" w:sz="0" w:space="0" w:color="auto"/>
            <w:right w:val="none" w:sz="0" w:space="0" w:color="auto"/>
          </w:divBdr>
        </w:div>
        <w:div w:id="1750536119">
          <w:marLeft w:val="640"/>
          <w:marRight w:val="0"/>
          <w:marTop w:val="0"/>
          <w:marBottom w:val="0"/>
          <w:divBdr>
            <w:top w:val="none" w:sz="0" w:space="0" w:color="auto"/>
            <w:left w:val="none" w:sz="0" w:space="0" w:color="auto"/>
            <w:bottom w:val="none" w:sz="0" w:space="0" w:color="auto"/>
            <w:right w:val="none" w:sz="0" w:space="0" w:color="auto"/>
          </w:divBdr>
        </w:div>
        <w:div w:id="653026453">
          <w:marLeft w:val="640"/>
          <w:marRight w:val="0"/>
          <w:marTop w:val="0"/>
          <w:marBottom w:val="0"/>
          <w:divBdr>
            <w:top w:val="none" w:sz="0" w:space="0" w:color="auto"/>
            <w:left w:val="none" w:sz="0" w:space="0" w:color="auto"/>
            <w:bottom w:val="none" w:sz="0" w:space="0" w:color="auto"/>
            <w:right w:val="none" w:sz="0" w:space="0" w:color="auto"/>
          </w:divBdr>
        </w:div>
        <w:div w:id="233467704">
          <w:marLeft w:val="640"/>
          <w:marRight w:val="0"/>
          <w:marTop w:val="0"/>
          <w:marBottom w:val="0"/>
          <w:divBdr>
            <w:top w:val="none" w:sz="0" w:space="0" w:color="auto"/>
            <w:left w:val="none" w:sz="0" w:space="0" w:color="auto"/>
            <w:bottom w:val="none" w:sz="0" w:space="0" w:color="auto"/>
            <w:right w:val="none" w:sz="0" w:space="0" w:color="auto"/>
          </w:divBdr>
        </w:div>
        <w:div w:id="1000699495">
          <w:marLeft w:val="640"/>
          <w:marRight w:val="0"/>
          <w:marTop w:val="0"/>
          <w:marBottom w:val="0"/>
          <w:divBdr>
            <w:top w:val="none" w:sz="0" w:space="0" w:color="auto"/>
            <w:left w:val="none" w:sz="0" w:space="0" w:color="auto"/>
            <w:bottom w:val="none" w:sz="0" w:space="0" w:color="auto"/>
            <w:right w:val="none" w:sz="0" w:space="0" w:color="auto"/>
          </w:divBdr>
        </w:div>
        <w:div w:id="2006274241">
          <w:marLeft w:val="640"/>
          <w:marRight w:val="0"/>
          <w:marTop w:val="0"/>
          <w:marBottom w:val="0"/>
          <w:divBdr>
            <w:top w:val="none" w:sz="0" w:space="0" w:color="auto"/>
            <w:left w:val="none" w:sz="0" w:space="0" w:color="auto"/>
            <w:bottom w:val="none" w:sz="0" w:space="0" w:color="auto"/>
            <w:right w:val="none" w:sz="0" w:space="0" w:color="auto"/>
          </w:divBdr>
        </w:div>
        <w:div w:id="1347245007">
          <w:marLeft w:val="640"/>
          <w:marRight w:val="0"/>
          <w:marTop w:val="0"/>
          <w:marBottom w:val="0"/>
          <w:divBdr>
            <w:top w:val="none" w:sz="0" w:space="0" w:color="auto"/>
            <w:left w:val="none" w:sz="0" w:space="0" w:color="auto"/>
            <w:bottom w:val="none" w:sz="0" w:space="0" w:color="auto"/>
            <w:right w:val="none" w:sz="0" w:space="0" w:color="auto"/>
          </w:divBdr>
        </w:div>
        <w:div w:id="2056659011">
          <w:marLeft w:val="640"/>
          <w:marRight w:val="0"/>
          <w:marTop w:val="0"/>
          <w:marBottom w:val="0"/>
          <w:divBdr>
            <w:top w:val="none" w:sz="0" w:space="0" w:color="auto"/>
            <w:left w:val="none" w:sz="0" w:space="0" w:color="auto"/>
            <w:bottom w:val="none" w:sz="0" w:space="0" w:color="auto"/>
            <w:right w:val="none" w:sz="0" w:space="0" w:color="auto"/>
          </w:divBdr>
        </w:div>
        <w:div w:id="1037848910">
          <w:marLeft w:val="640"/>
          <w:marRight w:val="0"/>
          <w:marTop w:val="0"/>
          <w:marBottom w:val="0"/>
          <w:divBdr>
            <w:top w:val="none" w:sz="0" w:space="0" w:color="auto"/>
            <w:left w:val="none" w:sz="0" w:space="0" w:color="auto"/>
            <w:bottom w:val="none" w:sz="0" w:space="0" w:color="auto"/>
            <w:right w:val="none" w:sz="0" w:space="0" w:color="auto"/>
          </w:divBdr>
        </w:div>
        <w:div w:id="2039088980">
          <w:marLeft w:val="640"/>
          <w:marRight w:val="0"/>
          <w:marTop w:val="0"/>
          <w:marBottom w:val="0"/>
          <w:divBdr>
            <w:top w:val="none" w:sz="0" w:space="0" w:color="auto"/>
            <w:left w:val="none" w:sz="0" w:space="0" w:color="auto"/>
            <w:bottom w:val="none" w:sz="0" w:space="0" w:color="auto"/>
            <w:right w:val="none" w:sz="0" w:space="0" w:color="auto"/>
          </w:divBdr>
        </w:div>
        <w:div w:id="978802341">
          <w:marLeft w:val="640"/>
          <w:marRight w:val="0"/>
          <w:marTop w:val="0"/>
          <w:marBottom w:val="0"/>
          <w:divBdr>
            <w:top w:val="none" w:sz="0" w:space="0" w:color="auto"/>
            <w:left w:val="none" w:sz="0" w:space="0" w:color="auto"/>
            <w:bottom w:val="none" w:sz="0" w:space="0" w:color="auto"/>
            <w:right w:val="none" w:sz="0" w:space="0" w:color="auto"/>
          </w:divBdr>
        </w:div>
        <w:div w:id="2012557890">
          <w:marLeft w:val="640"/>
          <w:marRight w:val="0"/>
          <w:marTop w:val="0"/>
          <w:marBottom w:val="0"/>
          <w:divBdr>
            <w:top w:val="none" w:sz="0" w:space="0" w:color="auto"/>
            <w:left w:val="none" w:sz="0" w:space="0" w:color="auto"/>
            <w:bottom w:val="none" w:sz="0" w:space="0" w:color="auto"/>
            <w:right w:val="none" w:sz="0" w:space="0" w:color="auto"/>
          </w:divBdr>
        </w:div>
        <w:div w:id="1581401229">
          <w:marLeft w:val="640"/>
          <w:marRight w:val="0"/>
          <w:marTop w:val="0"/>
          <w:marBottom w:val="0"/>
          <w:divBdr>
            <w:top w:val="none" w:sz="0" w:space="0" w:color="auto"/>
            <w:left w:val="none" w:sz="0" w:space="0" w:color="auto"/>
            <w:bottom w:val="none" w:sz="0" w:space="0" w:color="auto"/>
            <w:right w:val="none" w:sz="0" w:space="0" w:color="auto"/>
          </w:divBdr>
        </w:div>
        <w:div w:id="1832477188">
          <w:marLeft w:val="640"/>
          <w:marRight w:val="0"/>
          <w:marTop w:val="0"/>
          <w:marBottom w:val="0"/>
          <w:divBdr>
            <w:top w:val="none" w:sz="0" w:space="0" w:color="auto"/>
            <w:left w:val="none" w:sz="0" w:space="0" w:color="auto"/>
            <w:bottom w:val="none" w:sz="0" w:space="0" w:color="auto"/>
            <w:right w:val="none" w:sz="0" w:space="0" w:color="auto"/>
          </w:divBdr>
        </w:div>
        <w:div w:id="1530482936">
          <w:marLeft w:val="640"/>
          <w:marRight w:val="0"/>
          <w:marTop w:val="0"/>
          <w:marBottom w:val="0"/>
          <w:divBdr>
            <w:top w:val="none" w:sz="0" w:space="0" w:color="auto"/>
            <w:left w:val="none" w:sz="0" w:space="0" w:color="auto"/>
            <w:bottom w:val="none" w:sz="0" w:space="0" w:color="auto"/>
            <w:right w:val="none" w:sz="0" w:space="0" w:color="auto"/>
          </w:divBdr>
        </w:div>
        <w:div w:id="1548108826">
          <w:marLeft w:val="640"/>
          <w:marRight w:val="0"/>
          <w:marTop w:val="0"/>
          <w:marBottom w:val="0"/>
          <w:divBdr>
            <w:top w:val="none" w:sz="0" w:space="0" w:color="auto"/>
            <w:left w:val="none" w:sz="0" w:space="0" w:color="auto"/>
            <w:bottom w:val="none" w:sz="0" w:space="0" w:color="auto"/>
            <w:right w:val="none" w:sz="0" w:space="0" w:color="auto"/>
          </w:divBdr>
        </w:div>
        <w:div w:id="1515463070">
          <w:marLeft w:val="640"/>
          <w:marRight w:val="0"/>
          <w:marTop w:val="0"/>
          <w:marBottom w:val="0"/>
          <w:divBdr>
            <w:top w:val="none" w:sz="0" w:space="0" w:color="auto"/>
            <w:left w:val="none" w:sz="0" w:space="0" w:color="auto"/>
            <w:bottom w:val="none" w:sz="0" w:space="0" w:color="auto"/>
            <w:right w:val="none" w:sz="0" w:space="0" w:color="auto"/>
          </w:divBdr>
        </w:div>
        <w:div w:id="1379696101">
          <w:marLeft w:val="640"/>
          <w:marRight w:val="0"/>
          <w:marTop w:val="0"/>
          <w:marBottom w:val="0"/>
          <w:divBdr>
            <w:top w:val="none" w:sz="0" w:space="0" w:color="auto"/>
            <w:left w:val="none" w:sz="0" w:space="0" w:color="auto"/>
            <w:bottom w:val="none" w:sz="0" w:space="0" w:color="auto"/>
            <w:right w:val="none" w:sz="0" w:space="0" w:color="auto"/>
          </w:divBdr>
        </w:div>
        <w:div w:id="13263317">
          <w:marLeft w:val="640"/>
          <w:marRight w:val="0"/>
          <w:marTop w:val="0"/>
          <w:marBottom w:val="0"/>
          <w:divBdr>
            <w:top w:val="none" w:sz="0" w:space="0" w:color="auto"/>
            <w:left w:val="none" w:sz="0" w:space="0" w:color="auto"/>
            <w:bottom w:val="none" w:sz="0" w:space="0" w:color="auto"/>
            <w:right w:val="none" w:sz="0" w:space="0" w:color="auto"/>
          </w:divBdr>
        </w:div>
        <w:div w:id="1182082788">
          <w:marLeft w:val="640"/>
          <w:marRight w:val="0"/>
          <w:marTop w:val="0"/>
          <w:marBottom w:val="0"/>
          <w:divBdr>
            <w:top w:val="none" w:sz="0" w:space="0" w:color="auto"/>
            <w:left w:val="none" w:sz="0" w:space="0" w:color="auto"/>
            <w:bottom w:val="none" w:sz="0" w:space="0" w:color="auto"/>
            <w:right w:val="none" w:sz="0" w:space="0" w:color="auto"/>
          </w:divBdr>
        </w:div>
        <w:div w:id="1641227972">
          <w:marLeft w:val="640"/>
          <w:marRight w:val="0"/>
          <w:marTop w:val="0"/>
          <w:marBottom w:val="0"/>
          <w:divBdr>
            <w:top w:val="none" w:sz="0" w:space="0" w:color="auto"/>
            <w:left w:val="none" w:sz="0" w:space="0" w:color="auto"/>
            <w:bottom w:val="none" w:sz="0" w:space="0" w:color="auto"/>
            <w:right w:val="none" w:sz="0" w:space="0" w:color="auto"/>
          </w:divBdr>
        </w:div>
        <w:div w:id="94446973">
          <w:marLeft w:val="640"/>
          <w:marRight w:val="0"/>
          <w:marTop w:val="0"/>
          <w:marBottom w:val="0"/>
          <w:divBdr>
            <w:top w:val="none" w:sz="0" w:space="0" w:color="auto"/>
            <w:left w:val="none" w:sz="0" w:space="0" w:color="auto"/>
            <w:bottom w:val="none" w:sz="0" w:space="0" w:color="auto"/>
            <w:right w:val="none" w:sz="0" w:space="0" w:color="auto"/>
          </w:divBdr>
        </w:div>
        <w:div w:id="815993179">
          <w:marLeft w:val="640"/>
          <w:marRight w:val="0"/>
          <w:marTop w:val="0"/>
          <w:marBottom w:val="0"/>
          <w:divBdr>
            <w:top w:val="none" w:sz="0" w:space="0" w:color="auto"/>
            <w:left w:val="none" w:sz="0" w:space="0" w:color="auto"/>
            <w:bottom w:val="none" w:sz="0" w:space="0" w:color="auto"/>
            <w:right w:val="none" w:sz="0" w:space="0" w:color="auto"/>
          </w:divBdr>
        </w:div>
        <w:div w:id="1279948098">
          <w:marLeft w:val="640"/>
          <w:marRight w:val="0"/>
          <w:marTop w:val="0"/>
          <w:marBottom w:val="0"/>
          <w:divBdr>
            <w:top w:val="none" w:sz="0" w:space="0" w:color="auto"/>
            <w:left w:val="none" w:sz="0" w:space="0" w:color="auto"/>
            <w:bottom w:val="none" w:sz="0" w:space="0" w:color="auto"/>
            <w:right w:val="none" w:sz="0" w:space="0" w:color="auto"/>
          </w:divBdr>
        </w:div>
        <w:div w:id="1325278926">
          <w:marLeft w:val="640"/>
          <w:marRight w:val="0"/>
          <w:marTop w:val="0"/>
          <w:marBottom w:val="0"/>
          <w:divBdr>
            <w:top w:val="none" w:sz="0" w:space="0" w:color="auto"/>
            <w:left w:val="none" w:sz="0" w:space="0" w:color="auto"/>
            <w:bottom w:val="none" w:sz="0" w:space="0" w:color="auto"/>
            <w:right w:val="none" w:sz="0" w:space="0" w:color="auto"/>
          </w:divBdr>
        </w:div>
        <w:div w:id="612903432">
          <w:marLeft w:val="640"/>
          <w:marRight w:val="0"/>
          <w:marTop w:val="0"/>
          <w:marBottom w:val="0"/>
          <w:divBdr>
            <w:top w:val="none" w:sz="0" w:space="0" w:color="auto"/>
            <w:left w:val="none" w:sz="0" w:space="0" w:color="auto"/>
            <w:bottom w:val="none" w:sz="0" w:space="0" w:color="auto"/>
            <w:right w:val="none" w:sz="0" w:space="0" w:color="auto"/>
          </w:divBdr>
        </w:div>
        <w:div w:id="359472670">
          <w:marLeft w:val="640"/>
          <w:marRight w:val="0"/>
          <w:marTop w:val="0"/>
          <w:marBottom w:val="0"/>
          <w:divBdr>
            <w:top w:val="none" w:sz="0" w:space="0" w:color="auto"/>
            <w:left w:val="none" w:sz="0" w:space="0" w:color="auto"/>
            <w:bottom w:val="none" w:sz="0" w:space="0" w:color="auto"/>
            <w:right w:val="none" w:sz="0" w:space="0" w:color="auto"/>
          </w:divBdr>
        </w:div>
        <w:div w:id="356469324">
          <w:marLeft w:val="640"/>
          <w:marRight w:val="0"/>
          <w:marTop w:val="0"/>
          <w:marBottom w:val="0"/>
          <w:divBdr>
            <w:top w:val="none" w:sz="0" w:space="0" w:color="auto"/>
            <w:left w:val="none" w:sz="0" w:space="0" w:color="auto"/>
            <w:bottom w:val="none" w:sz="0" w:space="0" w:color="auto"/>
            <w:right w:val="none" w:sz="0" w:space="0" w:color="auto"/>
          </w:divBdr>
        </w:div>
        <w:div w:id="1378434967">
          <w:marLeft w:val="640"/>
          <w:marRight w:val="0"/>
          <w:marTop w:val="0"/>
          <w:marBottom w:val="0"/>
          <w:divBdr>
            <w:top w:val="none" w:sz="0" w:space="0" w:color="auto"/>
            <w:left w:val="none" w:sz="0" w:space="0" w:color="auto"/>
            <w:bottom w:val="none" w:sz="0" w:space="0" w:color="auto"/>
            <w:right w:val="none" w:sz="0" w:space="0" w:color="auto"/>
          </w:divBdr>
        </w:div>
        <w:div w:id="1535844709">
          <w:marLeft w:val="640"/>
          <w:marRight w:val="0"/>
          <w:marTop w:val="0"/>
          <w:marBottom w:val="0"/>
          <w:divBdr>
            <w:top w:val="none" w:sz="0" w:space="0" w:color="auto"/>
            <w:left w:val="none" w:sz="0" w:space="0" w:color="auto"/>
            <w:bottom w:val="none" w:sz="0" w:space="0" w:color="auto"/>
            <w:right w:val="none" w:sz="0" w:space="0" w:color="auto"/>
          </w:divBdr>
        </w:div>
        <w:div w:id="461118822">
          <w:marLeft w:val="640"/>
          <w:marRight w:val="0"/>
          <w:marTop w:val="0"/>
          <w:marBottom w:val="0"/>
          <w:divBdr>
            <w:top w:val="none" w:sz="0" w:space="0" w:color="auto"/>
            <w:left w:val="none" w:sz="0" w:space="0" w:color="auto"/>
            <w:bottom w:val="none" w:sz="0" w:space="0" w:color="auto"/>
            <w:right w:val="none" w:sz="0" w:space="0" w:color="auto"/>
          </w:divBdr>
        </w:div>
        <w:div w:id="2068330858">
          <w:marLeft w:val="640"/>
          <w:marRight w:val="0"/>
          <w:marTop w:val="0"/>
          <w:marBottom w:val="0"/>
          <w:divBdr>
            <w:top w:val="none" w:sz="0" w:space="0" w:color="auto"/>
            <w:left w:val="none" w:sz="0" w:space="0" w:color="auto"/>
            <w:bottom w:val="none" w:sz="0" w:space="0" w:color="auto"/>
            <w:right w:val="none" w:sz="0" w:space="0" w:color="auto"/>
          </w:divBdr>
        </w:div>
        <w:div w:id="1917549392">
          <w:marLeft w:val="640"/>
          <w:marRight w:val="0"/>
          <w:marTop w:val="0"/>
          <w:marBottom w:val="0"/>
          <w:divBdr>
            <w:top w:val="none" w:sz="0" w:space="0" w:color="auto"/>
            <w:left w:val="none" w:sz="0" w:space="0" w:color="auto"/>
            <w:bottom w:val="none" w:sz="0" w:space="0" w:color="auto"/>
            <w:right w:val="none" w:sz="0" w:space="0" w:color="auto"/>
          </w:divBdr>
        </w:div>
        <w:div w:id="1748381230">
          <w:marLeft w:val="640"/>
          <w:marRight w:val="0"/>
          <w:marTop w:val="0"/>
          <w:marBottom w:val="0"/>
          <w:divBdr>
            <w:top w:val="none" w:sz="0" w:space="0" w:color="auto"/>
            <w:left w:val="none" w:sz="0" w:space="0" w:color="auto"/>
            <w:bottom w:val="none" w:sz="0" w:space="0" w:color="auto"/>
            <w:right w:val="none" w:sz="0" w:space="0" w:color="auto"/>
          </w:divBdr>
        </w:div>
        <w:div w:id="507907586">
          <w:marLeft w:val="640"/>
          <w:marRight w:val="0"/>
          <w:marTop w:val="0"/>
          <w:marBottom w:val="0"/>
          <w:divBdr>
            <w:top w:val="none" w:sz="0" w:space="0" w:color="auto"/>
            <w:left w:val="none" w:sz="0" w:space="0" w:color="auto"/>
            <w:bottom w:val="none" w:sz="0" w:space="0" w:color="auto"/>
            <w:right w:val="none" w:sz="0" w:space="0" w:color="auto"/>
          </w:divBdr>
        </w:div>
        <w:div w:id="955066603">
          <w:marLeft w:val="640"/>
          <w:marRight w:val="0"/>
          <w:marTop w:val="0"/>
          <w:marBottom w:val="0"/>
          <w:divBdr>
            <w:top w:val="none" w:sz="0" w:space="0" w:color="auto"/>
            <w:left w:val="none" w:sz="0" w:space="0" w:color="auto"/>
            <w:bottom w:val="none" w:sz="0" w:space="0" w:color="auto"/>
            <w:right w:val="none" w:sz="0" w:space="0" w:color="auto"/>
          </w:divBdr>
        </w:div>
        <w:div w:id="282544751">
          <w:marLeft w:val="640"/>
          <w:marRight w:val="0"/>
          <w:marTop w:val="0"/>
          <w:marBottom w:val="0"/>
          <w:divBdr>
            <w:top w:val="none" w:sz="0" w:space="0" w:color="auto"/>
            <w:left w:val="none" w:sz="0" w:space="0" w:color="auto"/>
            <w:bottom w:val="none" w:sz="0" w:space="0" w:color="auto"/>
            <w:right w:val="none" w:sz="0" w:space="0" w:color="auto"/>
          </w:divBdr>
        </w:div>
        <w:div w:id="2096582901">
          <w:marLeft w:val="640"/>
          <w:marRight w:val="0"/>
          <w:marTop w:val="0"/>
          <w:marBottom w:val="0"/>
          <w:divBdr>
            <w:top w:val="none" w:sz="0" w:space="0" w:color="auto"/>
            <w:left w:val="none" w:sz="0" w:space="0" w:color="auto"/>
            <w:bottom w:val="none" w:sz="0" w:space="0" w:color="auto"/>
            <w:right w:val="none" w:sz="0" w:space="0" w:color="auto"/>
          </w:divBdr>
        </w:div>
        <w:div w:id="1986356115">
          <w:marLeft w:val="640"/>
          <w:marRight w:val="0"/>
          <w:marTop w:val="0"/>
          <w:marBottom w:val="0"/>
          <w:divBdr>
            <w:top w:val="none" w:sz="0" w:space="0" w:color="auto"/>
            <w:left w:val="none" w:sz="0" w:space="0" w:color="auto"/>
            <w:bottom w:val="none" w:sz="0" w:space="0" w:color="auto"/>
            <w:right w:val="none" w:sz="0" w:space="0" w:color="auto"/>
          </w:divBdr>
        </w:div>
        <w:div w:id="1159419469">
          <w:marLeft w:val="640"/>
          <w:marRight w:val="0"/>
          <w:marTop w:val="0"/>
          <w:marBottom w:val="0"/>
          <w:divBdr>
            <w:top w:val="none" w:sz="0" w:space="0" w:color="auto"/>
            <w:left w:val="none" w:sz="0" w:space="0" w:color="auto"/>
            <w:bottom w:val="none" w:sz="0" w:space="0" w:color="auto"/>
            <w:right w:val="none" w:sz="0" w:space="0" w:color="auto"/>
          </w:divBdr>
        </w:div>
        <w:div w:id="164709164">
          <w:marLeft w:val="640"/>
          <w:marRight w:val="0"/>
          <w:marTop w:val="0"/>
          <w:marBottom w:val="0"/>
          <w:divBdr>
            <w:top w:val="none" w:sz="0" w:space="0" w:color="auto"/>
            <w:left w:val="none" w:sz="0" w:space="0" w:color="auto"/>
            <w:bottom w:val="none" w:sz="0" w:space="0" w:color="auto"/>
            <w:right w:val="none" w:sz="0" w:space="0" w:color="auto"/>
          </w:divBdr>
        </w:div>
        <w:div w:id="1894849223">
          <w:marLeft w:val="640"/>
          <w:marRight w:val="0"/>
          <w:marTop w:val="0"/>
          <w:marBottom w:val="0"/>
          <w:divBdr>
            <w:top w:val="none" w:sz="0" w:space="0" w:color="auto"/>
            <w:left w:val="none" w:sz="0" w:space="0" w:color="auto"/>
            <w:bottom w:val="none" w:sz="0" w:space="0" w:color="auto"/>
            <w:right w:val="none" w:sz="0" w:space="0" w:color="auto"/>
          </w:divBdr>
        </w:div>
        <w:div w:id="546382851">
          <w:marLeft w:val="640"/>
          <w:marRight w:val="0"/>
          <w:marTop w:val="0"/>
          <w:marBottom w:val="0"/>
          <w:divBdr>
            <w:top w:val="none" w:sz="0" w:space="0" w:color="auto"/>
            <w:left w:val="none" w:sz="0" w:space="0" w:color="auto"/>
            <w:bottom w:val="none" w:sz="0" w:space="0" w:color="auto"/>
            <w:right w:val="none" w:sz="0" w:space="0" w:color="auto"/>
          </w:divBdr>
        </w:div>
        <w:div w:id="809053280">
          <w:marLeft w:val="640"/>
          <w:marRight w:val="0"/>
          <w:marTop w:val="0"/>
          <w:marBottom w:val="0"/>
          <w:divBdr>
            <w:top w:val="none" w:sz="0" w:space="0" w:color="auto"/>
            <w:left w:val="none" w:sz="0" w:space="0" w:color="auto"/>
            <w:bottom w:val="none" w:sz="0" w:space="0" w:color="auto"/>
            <w:right w:val="none" w:sz="0" w:space="0" w:color="auto"/>
          </w:divBdr>
        </w:div>
        <w:div w:id="802308862">
          <w:marLeft w:val="640"/>
          <w:marRight w:val="0"/>
          <w:marTop w:val="0"/>
          <w:marBottom w:val="0"/>
          <w:divBdr>
            <w:top w:val="none" w:sz="0" w:space="0" w:color="auto"/>
            <w:left w:val="none" w:sz="0" w:space="0" w:color="auto"/>
            <w:bottom w:val="none" w:sz="0" w:space="0" w:color="auto"/>
            <w:right w:val="none" w:sz="0" w:space="0" w:color="auto"/>
          </w:divBdr>
        </w:div>
        <w:div w:id="1349141898">
          <w:marLeft w:val="640"/>
          <w:marRight w:val="0"/>
          <w:marTop w:val="0"/>
          <w:marBottom w:val="0"/>
          <w:divBdr>
            <w:top w:val="none" w:sz="0" w:space="0" w:color="auto"/>
            <w:left w:val="none" w:sz="0" w:space="0" w:color="auto"/>
            <w:bottom w:val="none" w:sz="0" w:space="0" w:color="auto"/>
            <w:right w:val="none" w:sz="0" w:space="0" w:color="auto"/>
          </w:divBdr>
        </w:div>
        <w:div w:id="53621094">
          <w:marLeft w:val="640"/>
          <w:marRight w:val="0"/>
          <w:marTop w:val="0"/>
          <w:marBottom w:val="0"/>
          <w:divBdr>
            <w:top w:val="none" w:sz="0" w:space="0" w:color="auto"/>
            <w:left w:val="none" w:sz="0" w:space="0" w:color="auto"/>
            <w:bottom w:val="none" w:sz="0" w:space="0" w:color="auto"/>
            <w:right w:val="none" w:sz="0" w:space="0" w:color="auto"/>
          </w:divBdr>
        </w:div>
        <w:div w:id="1412392486">
          <w:marLeft w:val="640"/>
          <w:marRight w:val="0"/>
          <w:marTop w:val="0"/>
          <w:marBottom w:val="0"/>
          <w:divBdr>
            <w:top w:val="none" w:sz="0" w:space="0" w:color="auto"/>
            <w:left w:val="none" w:sz="0" w:space="0" w:color="auto"/>
            <w:bottom w:val="none" w:sz="0" w:space="0" w:color="auto"/>
            <w:right w:val="none" w:sz="0" w:space="0" w:color="auto"/>
          </w:divBdr>
        </w:div>
        <w:div w:id="689452742">
          <w:marLeft w:val="640"/>
          <w:marRight w:val="0"/>
          <w:marTop w:val="0"/>
          <w:marBottom w:val="0"/>
          <w:divBdr>
            <w:top w:val="none" w:sz="0" w:space="0" w:color="auto"/>
            <w:left w:val="none" w:sz="0" w:space="0" w:color="auto"/>
            <w:bottom w:val="none" w:sz="0" w:space="0" w:color="auto"/>
            <w:right w:val="none" w:sz="0" w:space="0" w:color="auto"/>
          </w:divBdr>
        </w:div>
        <w:div w:id="1736582736">
          <w:marLeft w:val="640"/>
          <w:marRight w:val="0"/>
          <w:marTop w:val="0"/>
          <w:marBottom w:val="0"/>
          <w:divBdr>
            <w:top w:val="none" w:sz="0" w:space="0" w:color="auto"/>
            <w:left w:val="none" w:sz="0" w:space="0" w:color="auto"/>
            <w:bottom w:val="none" w:sz="0" w:space="0" w:color="auto"/>
            <w:right w:val="none" w:sz="0" w:space="0" w:color="auto"/>
          </w:divBdr>
        </w:div>
        <w:div w:id="518860141">
          <w:marLeft w:val="640"/>
          <w:marRight w:val="0"/>
          <w:marTop w:val="0"/>
          <w:marBottom w:val="0"/>
          <w:divBdr>
            <w:top w:val="none" w:sz="0" w:space="0" w:color="auto"/>
            <w:left w:val="none" w:sz="0" w:space="0" w:color="auto"/>
            <w:bottom w:val="none" w:sz="0" w:space="0" w:color="auto"/>
            <w:right w:val="none" w:sz="0" w:space="0" w:color="auto"/>
          </w:divBdr>
        </w:div>
        <w:div w:id="18632697">
          <w:marLeft w:val="640"/>
          <w:marRight w:val="0"/>
          <w:marTop w:val="0"/>
          <w:marBottom w:val="0"/>
          <w:divBdr>
            <w:top w:val="none" w:sz="0" w:space="0" w:color="auto"/>
            <w:left w:val="none" w:sz="0" w:space="0" w:color="auto"/>
            <w:bottom w:val="none" w:sz="0" w:space="0" w:color="auto"/>
            <w:right w:val="none" w:sz="0" w:space="0" w:color="auto"/>
          </w:divBdr>
        </w:div>
        <w:div w:id="1210724013">
          <w:marLeft w:val="640"/>
          <w:marRight w:val="0"/>
          <w:marTop w:val="0"/>
          <w:marBottom w:val="0"/>
          <w:divBdr>
            <w:top w:val="none" w:sz="0" w:space="0" w:color="auto"/>
            <w:left w:val="none" w:sz="0" w:space="0" w:color="auto"/>
            <w:bottom w:val="none" w:sz="0" w:space="0" w:color="auto"/>
            <w:right w:val="none" w:sz="0" w:space="0" w:color="auto"/>
          </w:divBdr>
        </w:div>
        <w:div w:id="2130004664">
          <w:marLeft w:val="640"/>
          <w:marRight w:val="0"/>
          <w:marTop w:val="0"/>
          <w:marBottom w:val="0"/>
          <w:divBdr>
            <w:top w:val="none" w:sz="0" w:space="0" w:color="auto"/>
            <w:left w:val="none" w:sz="0" w:space="0" w:color="auto"/>
            <w:bottom w:val="none" w:sz="0" w:space="0" w:color="auto"/>
            <w:right w:val="none" w:sz="0" w:space="0" w:color="auto"/>
          </w:divBdr>
        </w:div>
        <w:div w:id="1294166989">
          <w:marLeft w:val="640"/>
          <w:marRight w:val="0"/>
          <w:marTop w:val="0"/>
          <w:marBottom w:val="0"/>
          <w:divBdr>
            <w:top w:val="none" w:sz="0" w:space="0" w:color="auto"/>
            <w:left w:val="none" w:sz="0" w:space="0" w:color="auto"/>
            <w:bottom w:val="none" w:sz="0" w:space="0" w:color="auto"/>
            <w:right w:val="none" w:sz="0" w:space="0" w:color="auto"/>
          </w:divBdr>
        </w:div>
        <w:div w:id="287052389">
          <w:marLeft w:val="640"/>
          <w:marRight w:val="0"/>
          <w:marTop w:val="0"/>
          <w:marBottom w:val="0"/>
          <w:divBdr>
            <w:top w:val="none" w:sz="0" w:space="0" w:color="auto"/>
            <w:left w:val="none" w:sz="0" w:space="0" w:color="auto"/>
            <w:bottom w:val="none" w:sz="0" w:space="0" w:color="auto"/>
            <w:right w:val="none" w:sz="0" w:space="0" w:color="auto"/>
          </w:divBdr>
        </w:div>
        <w:div w:id="1754163857">
          <w:marLeft w:val="640"/>
          <w:marRight w:val="0"/>
          <w:marTop w:val="0"/>
          <w:marBottom w:val="0"/>
          <w:divBdr>
            <w:top w:val="none" w:sz="0" w:space="0" w:color="auto"/>
            <w:left w:val="none" w:sz="0" w:space="0" w:color="auto"/>
            <w:bottom w:val="none" w:sz="0" w:space="0" w:color="auto"/>
            <w:right w:val="none" w:sz="0" w:space="0" w:color="auto"/>
          </w:divBdr>
        </w:div>
        <w:div w:id="1289894069">
          <w:marLeft w:val="640"/>
          <w:marRight w:val="0"/>
          <w:marTop w:val="0"/>
          <w:marBottom w:val="0"/>
          <w:divBdr>
            <w:top w:val="none" w:sz="0" w:space="0" w:color="auto"/>
            <w:left w:val="none" w:sz="0" w:space="0" w:color="auto"/>
            <w:bottom w:val="none" w:sz="0" w:space="0" w:color="auto"/>
            <w:right w:val="none" w:sz="0" w:space="0" w:color="auto"/>
          </w:divBdr>
        </w:div>
        <w:div w:id="1538925872">
          <w:marLeft w:val="640"/>
          <w:marRight w:val="0"/>
          <w:marTop w:val="0"/>
          <w:marBottom w:val="0"/>
          <w:divBdr>
            <w:top w:val="none" w:sz="0" w:space="0" w:color="auto"/>
            <w:left w:val="none" w:sz="0" w:space="0" w:color="auto"/>
            <w:bottom w:val="none" w:sz="0" w:space="0" w:color="auto"/>
            <w:right w:val="none" w:sz="0" w:space="0" w:color="auto"/>
          </w:divBdr>
        </w:div>
        <w:div w:id="527714964">
          <w:marLeft w:val="640"/>
          <w:marRight w:val="0"/>
          <w:marTop w:val="0"/>
          <w:marBottom w:val="0"/>
          <w:divBdr>
            <w:top w:val="none" w:sz="0" w:space="0" w:color="auto"/>
            <w:left w:val="none" w:sz="0" w:space="0" w:color="auto"/>
            <w:bottom w:val="none" w:sz="0" w:space="0" w:color="auto"/>
            <w:right w:val="none" w:sz="0" w:space="0" w:color="auto"/>
          </w:divBdr>
        </w:div>
        <w:div w:id="1720855863">
          <w:marLeft w:val="640"/>
          <w:marRight w:val="0"/>
          <w:marTop w:val="0"/>
          <w:marBottom w:val="0"/>
          <w:divBdr>
            <w:top w:val="none" w:sz="0" w:space="0" w:color="auto"/>
            <w:left w:val="none" w:sz="0" w:space="0" w:color="auto"/>
            <w:bottom w:val="none" w:sz="0" w:space="0" w:color="auto"/>
            <w:right w:val="none" w:sz="0" w:space="0" w:color="auto"/>
          </w:divBdr>
        </w:div>
        <w:div w:id="1969973198">
          <w:marLeft w:val="640"/>
          <w:marRight w:val="0"/>
          <w:marTop w:val="0"/>
          <w:marBottom w:val="0"/>
          <w:divBdr>
            <w:top w:val="none" w:sz="0" w:space="0" w:color="auto"/>
            <w:left w:val="none" w:sz="0" w:space="0" w:color="auto"/>
            <w:bottom w:val="none" w:sz="0" w:space="0" w:color="auto"/>
            <w:right w:val="none" w:sz="0" w:space="0" w:color="auto"/>
          </w:divBdr>
        </w:div>
        <w:div w:id="1146314910">
          <w:marLeft w:val="640"/>
          <w:marRight w:val="0"/>
          <w:marTop w:val="0"/>
          <w:marBottom w:val="0"/>
          <w:divBdr>
            <w:top w:val="none" w:sz="0" w:space="0" w:color="auto"/>
            <w:left w:val="none" w:sz="0" w:space="0" w:color="auto"/>
            <w:bottom w:val="none" w:sz="0" w:space="0" w:color="auto"/>
            <w:right w:val="none" w:sz="0" w:space="0" w:color="auto"/>
          </w:divBdr>
        </w:div>
        <w:div w:id="1160272170">
          <w:marLeft w:val="640"/>
          <w:marRight w:val="0"/>
          <w:marTop w:val="0"/>
          <w:marBottom w:val="0"/>
          <w:divBdr>
            <w:top w:val="none" w:sz="0" w:space="0" w:color="auto"/>
            <w:left w:val="none" w:sz="0" w:space="0" w:color="auto"/>
            <w:bottom w:val="none" w:sz="0" w:space="0" w:color="auto"/>
            <w:right w:val="none" w:sz="0" w:space="0" w:color="auto"/>
          </w:divBdr>
        </w:div>
        <w:div w:id="883252287">
          <w:marLeft w:val="640"/>
          <w:marRight w:val="0"/>
          <w:marTop w:val="0"/>
          <w:marBottom w:val="0"/>
          <w:divBdr>
            <w:top w:val="none" w:sz="0" w:space="0" w:color="auto"/>
            <w:left w:val="none" w:sz="0" w:space="0" w:color="auto"/>
            <w:bottom w:val="none" w:sz="0" w:space="0" w:color="auto"/>
            <w:right w:val="none" w:sz="0" w:space="0" w:color="auto"/>
          </w:divBdr>
        </w:div>
        <w:div w:id="434864017">
          <w:marLeft w:val="640"/>
          <w:marRight w:val="0"/>
          <w:marTop w:val="0"/>
          <w:marBottom w:val="0"/>
          <w:divBdr>
            <w:top w:val="none" w:sz="0" w:space="0" w:color="auto"/>
            <w:left w:val="none" w:sz="0" w:space="0" w:color="auto"/>
            <w:bottom w:val="none" w:sz="0" w:space="0" w:color="auto"/>
            <w:right w:val="none" w:sz="0" w:space="0" w:color="auto"/>
          </w:divBdr>
        </w:div>
      </w:divsChild>
    </w:div>
    <w:div w:id="1534611228">
      <w:bodyDiv w:val="1"/>
      <w:marLeft w:val="0"/>
      <w:marRight w:val="0"/>
      <w:marTop w:val="0"/>
      <w:marBottom w:val="0"/>
      <w:divBdr>
        <w:top w:val="none" w:sz="0" w:space="0" w:color="auto"/>
        <w:left w:val="none" w:sz="0" w:space="0" w:color="auto"/>
        <w:bottom w:val="none" w:sz="0" w:space="0" w:color="auto"/>
        <w:right w:val="none" w:sz="0" w:space="0" w:color="auto"/>
      </w:divBdr>
    </w:div>
    <w:div w:id="1535070230">
      <w:bodyDiv w:val="1"/>
      <w:marLeft w:val="0"/>
      <w:marRight w:val="0"/>
      <w:marTop w:val="0"/>
      <w:marBottom w:val="0"/>
      <w:divBdr>
        <w:top w:val="none" w:sz="0" w:space="0" w:color="auto"/>
        <w:left w:val="none" w:sz="0" w:space="0" w:color="auto"/>
        <w:bottom w:val="none" w:sz="0" w:space="0" w:color="auto"/>
        <w:right w:val="none" w:sz="0" w:space="0" w:color="auto"/>
      </w:divBdr>
    </w:div>
    <w:div w:id="1535465591">
      <w:bodyDiv w:val="1"/>
      <w:marLeft w:val="0"/>
      <w:marRight w:val="0"/>
      <w:marTop w:val="0"/>
      <w:marBottom w:val="0"/>
      <w:divBdr>
        <w:top w:val="none" w:sz="0" w:space="0" w:color="auto"/>
        <w:left w:val="none" w:sz="0" w:space="0" w:color="auto"/>
        <w:bottom w:val="none" w:sz="0" w:space="0" w:color="auto"/>
        <w:right w:val="none" w:sz="0" w:space="0" w:color="auto"/>
      </w:divBdr>
    </w:div>
    <w:div w:id="1536427172">
      <w:bodyDiv w:val="1"/>
      <w:marLeft w:val="0"/>
      <w:marRight w:val="0"/>
      <w:marTop w:val="0"/>
      <w:marBottom w:val="0"/>
      <w:divBdr>
        <w:top w:val="none" w:sz="0" w:space="0" w:color="auto"/>
        <w:left w:val="none" w:sz="0" w:space="0" w:color="auto"/>
        <w:bottom w:val="none" w:sz="0" w:space="0" w:color="auto"/>
        <w:right w:val="none" w:sz="0" w:space="0" w:color="auto"/>
      </w:divBdr>
    </w:div>
    <w:div w:id="1537304157">
      <w:bodyDiv w:val="1"/>
      <w:marLeft w:val="0"/>
      <w:marRight w:val="0"/>
      <w:marTop w:val="0"/>
      <w:marBottom w:val="0"/>
      <w:divBdr>
        <w:top w:val="none" w:sz="0" w:space="0" w:color="auto"/>
        <w:left w:val="none" w:sz="0" w:space="0" w:color="auto"/>
        <w:bottom w:val="none" w:sz="0" w:space="0" w:color="auto"/>
        <w:right w:val="none" w:sz="0" w:space="0" w:color="auto"/>
      </w:divBdr>
    </w:div>
    <w:div w:id="1538156602">
      <w:bodyDiv w:val="1"/>
      <w:marLeft w:val="0"/>
      <w:marRight w:val="0"/>
      <w:marTop w:val="0"/>
      <w:marBottom w:val="0"/>
      <w:divBdr>
        <w:top w:val="none" w:sz="0" w:space="0" w:color="auto"/>
        <w:left w:val="none" w:sz="0" w:space="0" w:color="auto"/>
        <w:bottom w:val="none" w:sz="0" w:space="0" w:color="auto"/>
        <w:right w:val="none" w:sz="0" w:space="0" w:color="auto"/>
      </w:divBdr>
    </w:div>
    <w:div w:id="1538395579">
      <w:bodyDiv w:val="1"/>
      <w:marLeft w:val="0"/>
      <w:marRight w:val="0"/>
      <w:marTop w:val="0"/>
      <w:marBottom w:val="0"/>
      <w:divBdr>
        <w:top w:val="none" w:sz="0" w:space="0" w:color="auto"/>
        <w:left w:val="none" w:sz="0" w:space="0" w:color="auto"/>
        <w:bottom w:val="none" w:sz="0" w:space="0" w:color="auto"/>
        <w:right w:val="none" w:sz="0" w:space="0" w:color="auto"/>
      </w:divBdr>
    </w:div>
    <w:div w:id="1538741763">
      <w:bodyDiv w:val="1"/>
      <w:marLeft w:val="0"/>
      <w:marRight w:val="0"/>
      <w:marTop w:val="0"/>
      <w:marBottom w:val="0"/>
      <w:divBdr>
        <w:top w:val="none" w:sz="0" w:space="0" w:color="auto"/>
        <w:left w:val="none" w:sz="0" w:space="0" w:color="auto"/>
        <w:bottom w:val="none" w:sz="0" w:space="0" w:color="auto"/>
        <w:right w:val="none" w:sz="0" w:space="0" w:color="auto"/>
      </w:divBdr>
    </w:div>
    <w:div w:id="1540436611">
      <w:bodyDiv w:val="1"/>
      <w:marLeft w:val="0"/>
      <w:marRight w:val="0"/>
      <w:marTop w:val="0"/>
      <w:marBottom w:val="0"/>
      <w:divBdr>
        <w:top w:val="none" w:sz="0" w:space="0" w:color="auto"/>
        <w:left w:val="none" w:sz="0" w:space="0" w:color="auto"/>
        <w:bottom w:val="none" w:sz="0" w:space="0" w:color="auto"/>
        <w:right w:val="none" w:sz="0" w:space="0" w:color="auto"/>
      </w:divBdr>
    </w:div>
    <w:div w:id="1540703908">
      <w:bodyDiv w:val="1"/>
      <w:marLeft w:val="0"/>
      <w:marRight w:val="0"/>
      <w:marTop w:val="0"/>
      <w:marBottom w:val="0"/>
      <w:divBdr>
        <w:top w:val="none" w:sz="0" w:space="0" w:color="auto"/>
        <w:left w:val="none" w:sz="0" w:space="0" w:color="auto"/>
        <w:bottom w:val="none" w:sz="0" w:space="0" w:color="auto"/>
        <w:right w:val="none" w:sz="0" w:space="0" w:color="auto"/>
      </w:divBdr>
    </w:div>
    <w:div w:id="1540893900">
      <w:bodyDiv w:val="1"/>
      <w:marLeft w:val="0"/>
      <w:marRight w:val="0"/>
      <w:marTop w:val="0"/>
      <w:marBottom w:val="0"/>
      <w:divBdr>
        <w:top w:val="none" w:sz="0" w:space="0" w:color="auto"/>
        <w:left w:val="none" w:sz="0" w:space="0" w:color="auto"/>
        <w:bottom w:val="none" w:sz="0" w:space="0" w:color="auto"/>
        <w:right w:val="none" w:sz="0" w:space="0" w:color="auto"/>
      </w:divBdr>
    </w:div>
    <w:div w:id="1540901126">
      <w:bodyDiv w:val="1"/>
      <w:marLeft w:val="0"/>
      <w:marRight w:val="0"/>
      <w:marTop w:val="0"/>
      <w:marBottom w:val="0"/>
      <w:divBdr>
        <w:top w:val="none" w:sz="0" w:space="0" w:color="auto"/>
        <w:left w:val="none" w:sz="0" w:space="0" w:color="auto"/>
        <w:bottom w:val="none" w:sz="0" w:space="0" w:color="auto"/>
        <w:right w:val="none" w:sz="0" w:space="0" w:color="auto"/>
      </w:divBdr>
    </w:div>
    <w:div w:id="1541891224">
      <w:bodyDiv w:val="1"/>
      <w:marLeft w:val="0"/>
      <w:marRight w:val="0"/>
      <w:marTop w:val="0"/>
      <w:marBottom w:val="0"/>
      <w:divBdr>
        <w:top w:val="none" w:sz="0" w:space="0" w:color="auto"/>
        <w:left w:val="none" w:sz="0" w:space="0" w:color="auto"/>
        <w:bottom w:val="none" w:sz="0" w:space="0" w:color="auto"/>
        <w:right w:val="none" w:sz="0" w:space="0" w:color="auto"/>
      </w:divBdr>
    </w:div>
    <w:div w:id="1542086911">
      <w:bodyDiv w:val="1"/>
      <w:marLeft w:val="0"/>
      <w:marRight w:val="0"/>
      <w:marTop w:val="0"/>
      <w:marBottom w:val="0"/>
      <w:divBdr>
        <w:top w:val="none" w:sz="0" w:space="0" w:color="auto"/>
        <w:left w:val="none" w:sz="0" w:space="0" w:color="auto"/>
        <w:bottom w:val="none" w:sz="0" w:space="0" w:color="auto"/>
        <w:right w:val="none" w:sz="0" w:space="0" w:color="auto"/>
      </w:divBdr>
    </w:div>
    <w:div w:id="1542132270">
      <w:bodyDiv w:val="1"/>
      <w:marLeft w:val="0"/>
      <w:marRight w:val="0"/>
      <w:marTop w:val="0"/>
      <w:marBottom w:val="0"/>
      <w:divBdr>
        <w:top w:val="none" w:sz="0" w:space="0" w:color="auto"/>
        <w:left w:val="none" w:sz="0" w:space="0" w:color="auto"/>
        <w:bottom w:val="none" w:sz="0" w:space="0" w:color="auto"/>
        <w:right w:val="none" w:sz="0" w:space="0" w:color="auto"/>
      </w:divBdr>
    </w:div>
    <w:div w:id="1542134022">
      <w:bodyDiv w:val="1"/>
      <w:marLeft w:val="0"/>
      <w:marRight w:val="0"/>
      <w:marTop w:val="0"/>
      <w:marBottom w:val="0"/>
      <w:divBdr>
        <w:top w:val="none" w:sz="0" w:space="0" w:color="auto"/>
        <w:left w:val="none" w:sz="0" w:space="0" w:color="auto"/>
        <w:bottom w:val="none" w:sz="0" w:space="0" w:color="auto"/>
        <w:right w:val="none" w:sz="0" w:space="0" w:color="auto"/>
      </w:divBdr>
    </w:div>
    <w:div w:id="1542553528">
      <w:bodyDiv w:val="1"/>
      <w:marLeft w:val="0"/>
      <w:marRight w:val="0"/>
      <w:marTop w:val="0"/>
      <w:marBottom w:val="0"/>
      <w:divBdr>
        <w:top w:val="none" w:sz="0" w:space="0" w:color="auto"/>
        <w:left w:val="none" w:sz="0" w:space="0" w:color="auto"/>
        <w:bottom w:val="none" w:sz="0" w:space="0" w:color="auto"/>
        <w:right w:val="none" w:sz="0" w:space="0" w:color="auto"/>
      </w:divBdr>
    </w:div>
    <w:div w:id="1543247580">
      <w:bodyDiv w:val="1"/>
      <w:marLeft w:val="0"/>
      <w:marRight w:val="0"/>
      <w:marTop w:val="0"/>
      <w:marBottom w:val="0"/>
      <w:divBdr>
        <w:top w:val="none" w:sz="0" w:space="0" w:color="auto"/>
        <w:left w:val="none" w:sz="0" w:space="0" w:color="auto"/>
        <w:bottom w:val="none" w:sz="0" w:space="0" w:color="auto"/>
        <w:right w:val="none" w:sz="0" w:space="0" w:color="auto"/>
      </w:divBdr>
    </w:div>
    <w:div w:id="1543325313">
      <w:bodyDiv w:val="1"/>
      <w:marLeft w:val="0"/>
      <w:marRight w:val="0"/>
      <w:marTop w:val="0"/>
      <w:marBottom w:val="0"/>
      <w:divBdr>
        <w:top w:val="none" w:sz="0" w:space="0" w:color="auto"/>
        <w:left w:val="none" w:sz="0" w:space="0" w:color="auto"/>
        <w:bottom w:val="none" w:sz="0" w:space="0" w:color="auto"/>
        <w:right w:val="none" w:sz="0" w:space="0" w:color="auto"/>
      </w:divBdr>
    </w:div>
    <w:div w:id="1543903969">
      <w:bodyDiv w:val="1"/>
      <w:marLeft w:val="0"/>
      <w:marRight w:val="0"/>
      <w:marTop w:val="0"/>
      <w:marBottom w:val="0"/>
      <w:divBdr>
        <w:top w:val="none" w:sz="0" w:space="0" w:color="auto"/>
        <w:left w:val="none" w:sz="0" w:space="0" w:color="auto"/>
        <w:bottom w:val="none" w:sz="0" w:space="0" w:color="auto"/>
        <w:right w:val="none" w:sz="0" w:space="0" w:color="auto"/>
      </w:divBdr>
    </w:div>
    <w:div w:id="1544562337">
      <w:bodyDiv w:val="1"/>
      <w:marLeft w:val="0"/>
      <w:marRight w:val="0"/>
      <w:marTop w:val="0"/>
      <w:marBottom w:val="0"/>
      <w:divBdr>
        <w:top w:val="none" w:sz="0" w:space="0" w:color="auto"/>
        <w:left w:val="none" w:sz="0" w:space="0" w:color="auto"/>
        <w:bottom w:val="none" w:sz="0" w:space="0" w:color="auto"/>
        <w:right w:val="none" w:sz="0" w:space="0" w:color="auto"/>
      </w:divBdr>
    </w:div>
    <w:div w:id="1544948066">
      <w:bodyDiv w:val="1"/>
      <w:marLeft w:val="0"/>
      <w:marRight w:val="0"/>
      <w:marTop w:val="0"/>
      <w:marBottom w:val="0"/>
      <w:divBdr>
        <w:top w:val="none" w:sz="0" w:space="0" w:color="auto"/>
        <w:left w:val="none" w:sz="0" w:space="0" w:color="auto"/>
        <w:bottom w:val="none" w:sz="0" w:space="0" w:color="auto"/>
        <w:right w:val="none" w:sz="0" w:space="0" w:color="auto"/>
      </w:divBdr>
    </w:div>
    <w:div w:id="1544949681">
      <w:bodyDiv w:val="1"/>
      <w:marLeft w:val="0"/>
      <w:marRight w:val="0"/>
      <w:marTop w:val="0"/>
      <w:marBottom w:val="0"/>
      <w:divBdr>
        <w:top w:val="none" w:sz="0" w:space="0" w:color="auto"/>
        <w:left w:val="none" w:sz="0" w:space="0" w:color="auto"/>
        <w:bottom w:val="none" w:sz="0" w:space="0" w:color="auto"/>
        <w:right w:val="none" w:sz="0" w:space="0" w:color="auto"/>
      </w:divBdr>
    </w:div>
    <w:div w:id="1545681520">
      <w:bodyDiv w:val="1"/>
      <w:marLeft w:val="0"/>
      <w:marRight w:val="0"/>
      <w:marTop w:val="0"/>
      <w:marBottom w:val="0"/>
      <w:divBdr>
        <w:top w:val="none" w:sz="0" w:space="0" w:color="auto"/>
        <w:left w:val="none" w:sz="0" w:space="0" w:color="auto"/>
        <w:bottom w:val="none" w:sz="0" w:space="0" w:color="auto"/>
        <w:right w:val="none" w:sz="0" w:space="0" w:color="auto"/>
      </w:divBdr>
    </w:div>
    <w:div w:id="1546213664">
      <w:bodyDiv w:val="1"/>
      <w:marLeft w:val="0"/>
      <w:marRight w:val="0"/>
      <w:marTop w:val="0"/>
      <w:marBottom w:val="0"/>
      <w:divBdr>
        <w:top w:val="none" w:sz="0" w:space="0" w:color="auto"/>
        <w:left w:val="none" w:sz="0" w:space="0" w:color="auto"/>
        <w:bottom w:val="none" w:sz="0" w:space="0" w:color="auto"/>
        <w:right w:val="none" w:sz="0" w:space="0" w:color="auto"/>
      </w:divBdr>
    </w:div>
    <w:div w:id="1547327717">
      <w:bodyDiv w:val="1"/>
      <w:marLeft w:val="0"/>
      <w:marRight w:val="0"/>
      <w:marTop w:val="0"/>
      <w:marBottom w:val="0"/>
      <w:divBdr>
        <w:top w:val="none" w:sz="0" w:space="0" w:color="auto"/>
        <w:left w:val="none" w:sz="0" w:space="0" w:color="auto"/>
        <w:bottom w:val="none" w:sz="0" w:space="0" w:color="auto"/>
        <w:right w:val="none" w:sz="0" w:space="0" w:color="auto"/>
      </w:divBdr>
    </w:div>
    <w:div w:id="1547909692">
      <w:bodyDiv w:val="1"/>
      <w:marLeft w:val="0"/>
      <w:marRight w:val="0"/>
      <w:marTop w:val="0"/>
      <w:marBottom w:val="0"/>
      <w:divBdr>
        <w:top w:val="none" w:sz="0" w:space="0" w:color="auto"/>
        <w:left w:val="none" w:sz="0" w:space="0" w:color="auto"/>
        <w:bottom w:val="none" w:sz="0" w:space="0" w:color="auto"/>
        <w:right w:val="none" w:sz="0" w:space="0" w:color="auto"/>
      </w:divBdr>
    </w:div>
    <w:div w:id="1548495296">
      <w:bodyDiv w:val="1"/>
      <w:marLeft w:val="0"/>
      <w:marRight w:val="0"/>
      <w:marTop w:val="0"/>
      <w:marBottom w:val="0"/>
      <w:divBdr>
        <w:top w:val="none" w:sz="0" w:space="0" w:color="auto"/>
        <w:left w:val="none" w:sz="0" w:space="0" w:color="auto"/>
        <w:bottom w:val="none" w:sz="0" w:space="0" w:color="auto"/>
        <w:right w:val="none" w:sz="0" w:space="0" w:color="auto"/>
      </w:divBdr>
    </w:div>
    <w:div w:id="1548830716">
      <w:bodyDiv w:val="1"/>
      <w:marLeft w:val="0"/>
      <w:marRight w:val="0"/>
      <w:marTop w:val="0"/>
      <w:marBottom w:val="0"/>
      <w:divBdr>
        <w:top w:val="none" w:sz="0" w:space="0" w:color="auto"/>
        <w:left w:val="none" w:sz="0" w:space="0" w:color="auto"/>
        <w:bottom w:val="none" w:sz="0" w:space="0" w:color="auto"/>
        <w:right w:val="none" w:sz="0" w:space="0" w:color="auto"/>
      </w:divBdr>
    </w:div>
    <w:div w:id="1549032506">
      <w:bodyDiv w:val="1"/>
      <w:marLeft w:val="0"/>
      <w:marRight w:val="0"/>
      <w:marTop w:val="0"/>
      <w:marBottom w:val="0"/>
      <w:divBdr>
        <w:top w:val="none" w:sz="0" w:space="0" w:color="auto"/>
        <w:left w:val="none" w:sz="0" w:space="0" w:color="auto"/>
        <w:bottom w:val="none" w:sz="0" w:space="0" w:color="auto"/>
        <w:right w:val="none" w:sz="0" w:space="0" w:color="auto"/>
      </w:divBdr>
    </w:div>
    <w:div w:id="1549142793">
      <w:bodyDiv w:val="1"/>
      <w:marLeft w:val="0"/>
      <w:marRight w:val="0"/>
      <w:marTop w:val="0"/>
      <w:marBottom w:val="0"/>
      <w:divBdr>
        <w:top w:val="none" w:sz="0" w:space="0" w:color="auto"/>
        <w:left w:val="none" w:sz="0" w:space="0" w:color="auto"/>
        <w:bottom w:val="none" w:sz="0" w:space="0" w:color="auto"/>
        <w:right w:val="none" w:sz="0" w:space="0" w:color="auto"/>
      </w:divBdr>
    </w:div>
    <w:div w:id="1549342861">
      <w:bodyDiv w:val="1"/>
      <w:marLeft w:val="0"/>
      <w:marRight w:val="0"/>
      <w:marTop w:val="0"/>
      <w:marBottom w:val="0"/>
      <w:divBdr>
        <w:top w:val="none" w:sz="0" w:space="0" w:color="auto"/>
        <w:left w:val="none" w:sz="0" w:space="0" w:color="auto"/>
        <w:bottom w:val="none" w:sz="0" w:space="0" w:color="auto"/>
        <w:right w:val="none" w:sz="0" w:space="0" w:color="auto"/>
      </w:divBdr>
    </w:div>
    <w:div w:id="1549803189">
      <w:bodyDiv w:val="1"/>
      <w:marLeft w:val="0"/>
      <w:marRight w:val="0"/>
      <w:marTop w:val="0"/>
      <w:marBottom w:val="0"/>
      <w:divBdr>
        <w:top w:val="none" w:sz="0" w:space="0" w:color="auto"/>
        <w:left w:val="none" w:sz="0" w:space="0" w:color="auto"/>
        <w:bottom w:val="none" w:sz="0" w:space="0" w:color="auto"/>
        <w:right w:val="none" w:sz="0" w:space="0" w:color="auto"/>
      </w:divBdr>
    </w:div>
    <w:div w:id="1549876668">
      <w:bodyDiv w:val="1"/>
      <w:marLeft w:val="0"/>
      <w:marRight w:val="0"/>
      <w:marTop w:val="0"/>
      <w:marBottom w:val="0"/>
      <w:divBdr>
        <w:top w:val="none" w:sz="0" w:space="0" w:color="auto"/>
        <w:left w:val="none" w:sz="0" w:space="0" w:color="auto"/>
        <w:bottom w:val="none" w:sz="0" w:space="0" w:color="auto"/>
        <w:right w:val="none" w:sz="0" w:space="0" w:color="auto"/>
      </w:divBdr>
    </w:div>
    <w:div w:id="1549994908">
      <w:bodyDiv w:val="1"/>
      <w:marLeft w:val="0"/>
      <w:marRight w:val="0"/>
      <w:marTop w:val="0"/>
      <w:marBottom w:val="0"/>
      <w:divBdr>
        <w:top w:val="none" w:sz="0" w:space="0" w:color="auto"/>
        <w:left w:val="none" w:sz="0" w:space="0" w:color="auto"/>
        <w:bottom w:val="none" w:sz="0" w:space="0" w:color="auto"/>
        <w:right w:val="none" w:sz="0" w:space="0" w:color="auto"/>
      </w:divBdr>
    </w:div>
    <w:div w:id="1550218935">
      <w:bodyDiv w:val="1"/>
      <w:marLeft w:val="0"/>
      <w:marRight w:val="0"/>
      <w:marTop w:val="0"/>
      <w:marBottom w:val="0"/>
      <w:divBdr>
        <w:top w:val="none" w:sz="0" w:space="0" w:color="auto"/>
        <w:left w:val="none" w:sz="0" w:space="0" w:color="auto"/>
        <w:bottom w:val="none" w:sz="0" w:space="0" w:color="auto"/>
        <w:right w:val="none" w:sz="0" w:space="0" w:color="auto"/>
      </w:divBdr>
    </w:div>
    <w:div w:id="1550220614">
      <w:bodyDiv w:val="1"/>
      <w:marLeft w:val="0"/>
      <w:marRight w:val="0"/>
      <w:marTop w:val="0"/>
      <w:marBottom w:val="0"/>
      <w:divBdr>
        <w:top w:val="none" w:sz="0" w:space="0" w:color="auto"/>
        <w:left w:val="none" w:sz="0" w:space="0" w:color="auto"/>
        <w:bottom w:val="none" w:sz="0" w:space="0" w:color="auto"/>
        <w:right w:val="none" w:sz="0" w:space="0" w:color="auto"/>
      </w:divBdr>
    </w:div>
    <w:div w:id="1550460926">
      <w:bodyDiv w:val="1"/>
      <w:marLeft w:val="0"/>
      <w:marRight w:val="0"/>
      <w:marTop w:val="0"/>
      <w:marBottom w:val="0"/>
      <w:divBdr>
        <w:top w:val="none" w:sz="0" w:space="0" w:color="auto"/>
        <w:left w:val="none" w:sz="0" w:space="0" w:color="auto"/>
        <w:bottom w:val="none" w:sz="0" w:space="0" w:color="auto"/>
        <w:right w:val="none" w:sz="0" w:space="0" w:color="auto"/>
      </w:divBdr>
    </w:div>
    <w:div w:id="1550528922">
      <w:bodyDiv w:val="1"/>
      <w:marLeft w:val="0"/>
      <w:marRight w:val="0"/>
      <w:marTop w:val="0"/>
      <w:marBottom w:val="0"/>
      <w:divBdr>
        <w:top w:val="none" w:sz="0" w:space="0" w:color="auto"/>
        <w:left w:val="none" w:sz="0" w:space="0" w:color="auto"/>
        <w:bottom w:val="none" w:sz="0" w:space="0" w:color="auto"/>
        <w:right w:val="none" w:sz="0" w:space="0" w:color="auto"/>
      </w:divBdr>
    </w:div>
    <w:div w:id="1550722472">
      <w:bodyDiv w:val="1"/>
      <w:marLeft w:val="0"/>
      <w:marRight w:val="0"/>
      <w:marTop w:val="0"/>
      <w:marBottom w:val="0"/>
      <w:divBdr>
        <w:top w:val="none" w:sz="0" w:space="0" w:color="auto"/>
        <w:left w:val="none" w:sz="0" w:space="0" w:color="auto"/>
        <w:bottom w:val="none" w:sz="0" w:space="0" w:color="auto"/>
        <w:right w:val="none" w:sz="0" w:space="0" w:color="auto"/>
      </w:divBdr>
    </w:div>
    <w:div w:id="1551069909">
      <w:bodyDiv w:val="1"/>
      <w:marLeft w:val="0"/>
      <w:marRight w:val="0"/>
      <w:marTop w:val="0"/>
      <w:marBottom w:val="0"/>
      <w:divBdr>
        <w:top w:val="none" w:sz="0" w:space="0" w:color="auto"/>
        <w:left w:val="none" w:sz="0" w:space="0" w:color="auto"/>
        <w:bottom w:val="none" w:sz="0" w:space="0" w:color="auto"/>
        <w:right w:val="none" w:sz="0" w:space="0" w:color="auto"/>
      </w:divBdr>
    </w:div>
    <w:div w:id="1551072136">
      <w:bodyDiv w:val="1"/>
      <w:marLeft w:val="0"/>
      <w:marRight w:val="0"/>
      <w:marTop w:val="0"/>
      <w:marBottom w:val="0"/>
      <w:divBdr>
        <w:top w:val="none" w:sz="0" w:space="0" w:color="auto"/>
        <w:left w:val="none" w:sz="0" w:space="0" w:color="auto"/>
        <w:bottom w:val="none" w:sz="0" w:space="0" w:color="auto"/>
        <w:right w:val="none" w:sz="0" w:space="0" w:color="auto"/>
      </w:divBdr>
    </w:div>
    <w:div w:id="1551183512">
      <w:bodyDiv w:val="1"/>
      <w:marLeft w:val="0"/>
      <w:marRight w:val="0"/>
      <w:marTop w:val="0"/>
      <w:marBottom w:val="0"/>
      <w:divBdr>
        <w:top w:val="none" w:sz="0" w:space="0" w:color="auto"/>
        <w:left w:val="none" w:sz="0" w:space="0" w:color="auto"/>
        <w:bottom w:val="none" w:sz="0" w:space="0" w:color="auto"/>
        <w:right w:val="none" w:sz="0" w:space="0" w:color="auto"/>
      </w:divBdr>
    </w:div>
    <w:div w:id="1551501453">
      <w:bodyDiv w:val="1"/>
      <w:marLeft w:val="0"/>
      <w:marRight w:val="0"/>
      <w:marTop w:val="0"/>
      <w:marBottom w:val="0"/>
      <w:divBdr>
        <w:top w:val="none" w:sz="0" w:space="0" w:color="auto"/>
        <w:left w:val="none" w:sz="0" w:space="0" w:color="auto"/>
        <w:bottom w:val="none" w:sz="0" w:space="0" w:color="auto"/>
        <w:right w:val="none" w:sz="0" w:space="0" w:color="auto"/>
      </w:divBdr>
    </w:div>
    <w:div w:id="1551530305">
      <w:bodyDiv w:val="1"/>
      <w:marLeft w:val="0"/>
      <w:marRight w:val="0"/>
      <w:marTop w:val="0"/>
      <w:marBottom w:val="0"/>
      <w:divBdr>
        <w:top w:val="none" w:sz="0" w:space="0" w:color="auto"/>
        <w:left w:val="none" w:sz="0" w:space="0" w:color="auto"/>
        <w:bottom w:val="none" w:sz="0" w:space="0" w:color="auto"/>
        <w:right w:val="none" w:sz="0" w:space="0" w:color="auto"/>
      </w:divBdr>
    </w:div>
    <w:div w:id="1553232700">
      <w:bodyDiv w:val="1"/>
      <w:marLeft w:val="0"/>
      <w:marRight w:val="0"/>
      <w:marTop w:val="0"/>
      <w:marBottom w:val="0"/>
      <w:divBdr>
        <w:top w:val="none" w:sz="0" w:space="0" w:color="auto"/>
        <w:left w:val="none" w:sz="0" w:space="0" w:color="auto"/>
        <w:bottom w:val="none" w:sz="0" w:space="0" w:color="auto"/>
        <w:right w:val="none" w:sz="0" w:space="0" w:color="auto"/>
      </w:divBdr>
    </w:div>
    <w:div w:id="1554192769">
      <w:bodyDiv w:val="1"/>
      <w:marLeft w:val="0"/>
      <w:marRight w:val="0"/>
      <w:marTop w:val="0"/>
      <w:marBottom w:val="0"/>
      <w:divBdr>
        <w:top w:val="none" w:sz="0" w:space="0" w:color="auto"/>
        <w:left w:val="none" w:sz="0" w:space="0" w:color="auto"/>
        <w:bottom w:val="none" w:sz="0" w:space="0" w:color="auto"/>
        <w:right w:val="none" w:sz="0" w:space="0" w:color="auto"/>
      </w:divBdr>
    </w:div>
    <w:div w:id="1554383732">
      <w:bodyDiv w:val="1"/>
      <w:marLeft w:val="0"/>
      <w:marRight w:val="0"/>
      <w:marTop w:val="0"/>
      <w:marBottom w:val="0"/>
      <w:divBdr>
        <w:top w:val="none" w:sz="0" w:space="0" w:color="auto"/>
        <w:left w:val="none" w:sz="0" w:space="0" w:color="auto"/>
        <w:bottom w:val="none" w:sz="0" w:space="0" w:color="auto"/>
        <w:right w:val="none" w:sz="0" w:space="0" w:color="auto"/>
      </w:divBdr>
    </w:div>
    <w:div w:id="1555312722">
      <w:bodyDiv w:val="1"/>
      <w:marLeft w:val="0"/>
      <w:marRight w:val="0"/>
      <w:marTop w:val="0"/>
      <w:marBottom w:val="0"/>
      <w:divBdr>
        <w:top w:val="none" w:sz="0" w:space="0" w:color="auto"/>
        <w:left w:val="none" w:sz="0" w:space="0" w:color="auto"/>
        <w:bottom w:val="none" w:sz="0" w:space="0" w:color="auto"/>
        <w:right w:val="none" w:sz="0" w:space="0" w:color="auto"/>
      </w:divBdr>
    </w:div>
    <w:div w:id="1555462457">
      <w:bodyDiv w:val="1"/>
      <w:marLeft w:val="0"/>
      <w:marRight w:val="0"/>
      <w:marTop w:val="0"/>
      <w:marBottom w:val="0"/>
      <w:divBdr>
        <w:top w:val="none" w:sz="0" w:space="0" w:color="auto"/>
        <w:left w:val="none" w:sz="0" w:space="0" w:color="auto"/>
        <w:bottom w:val="none" w:sz="0" w:space="0" w:color="auto"/>
        <w:right w:val="none" w:sz="0" w:space="0" w:color="auto"/>
      </w:divBdr>
    </w:div>
    <w:div w:id="1555576288">
      <w:bodyDiv w:val="1"/>
      <w:marLeft w:val="0"/>
      <w:marRight w:val="0"/>
      <w:marTop w:val="0"/>
      <w:marBottom w:val="0"/>
      <w:divBdr>
        <w:top w:val="none" w:sz="0" w:space="0" w:color="auto"/>
        <w:left w:val="none" w:sz="0" w:space="0" w:color="auto"/>
        <w:bottom w:val="none" w:sz="0" w:space="0" w:color="auto"/>
        <w:right w:val="none" w:sz="0" w:space="0" w:color="auto"/>
      </w:divBdr>
    </w:div>
    <w:div w:id="1555582324">
      <w:bodyDiv w:val="1"/>
      <w:marLeft w:val="0"/>
      <w:marRight w:val="0"/>
      <w:marTop w:val="0"/>
      <w:marBottom w:val="0"/>
      <w:divBdr>
        <w:top w:val="none" w:sz="0" w:space="0" w:color="auto"/>
        <w:left w:val="none" w:sz="0" w:space="0" w:color="auto"/>
        <w:bottom w:val="none" w:sz="0" w:space="0" w:color="auto"/>
        <w:right w:val="none" w:sz="0" w:space="0" w:color="auto"/>
      </w:divBdr>
    </w:div>
    <w:div w:id="1556430596">
      <w:bodyDiv w:val="1"/>
      <w:marLeft w:val="0"/>
      <w:marRight w:val="0"/>
      <w:marTop w:val="0"/>
      <w:marBottom w:val="0"/>
      <w:divBdr>
        <w:top w:val="none" w:sz="0" w:space="0" w:color="auto"/>
        <w:left w:val="none" w:sz="0" w:space="0" w:color="auto"/>
        <w:bottom w:val="none" w:sz="0" w:space="0" w:color="auto"/>
        <w:right w:val="none" w:sz="0" w:space="0" w:color="auto"/>
      </w:divBdr>
    </w:div>
    <w:div w:id="1556503793">
      <w:bodyDiv w:val="1"/>
      <w:marLeft w:val="0"/>
      <w:marRight w:val="0"/>
      <w:marTop w:val="0"/>
      <w:marBottom w:val="0"/>
      <w:divBdr>
        <w:top w:val="none" w:sz="0" w:space="0" w:color="auto"/>
        <w:left w:val="none" w:sz="0" w:space="0" w:color="auto"/>
        <w:bottom w:val="none" w:sz="0" w:space="0" w:color="auto"/>
        <w:right w:val="none" w:sz="0" w:space="0" w:color="auto"/>
      </w:divBdr>
    </w:div>
    <w:div w:id="1556506454">
      <w:bodyDiv w:val="1"/>
      <w:marLeft w:val="0"/>
      <w:marRight w:val="0"/>
      <w:marTop w:val="0"/>
      <w:marBottom w:val="0"/>
      <w:divBdr>
        <w:top w:val="none" w:sz="0" w:space="0" w:color="auto"/>
        <w:left w:val="none" w:sz="0" w:space="0" w:color="auto"/>
        <w:bottom w:val="none" w:sz="0" w:space="0" w:color="auto"/>
        <w:right w:val="none" w:sz="0" w:space="0" w:color="auto"/>
      </w:divBdr>
    </w:div>
    <w:div w:id="1556703135">
      <w:bodyDiv w:val="1"/>
      <w:marLeft w:val="0"/>
      <w:marRight w:val="0"/>
      <w:marTop w:val="0"/>
      <w:marBottom w:val="0"/>
      <w:divBdr>
        <w:top w:val="none" w:sz="0" w:space="0" w:color="auto"/>
        <w:left w:val="none" w:sz="0" w:space="0" w:color="auto"/>
        <w:bottom w:val="none" w:sz="0" w:space="0" w:color="auto"/>
        <w:right w:val="none" w:sz="0" w:space="0" w:color="auto"/>
      </w:divBdr>
    </w:div>
    <w:div w:id="1556815807">
      <w:bodyDiv w:val="1"/>
      <w:marLeft w:val="0"/>
      <w:marRight w:val="0"/>
      <w:marTop w:val="0"/>
      <w:marBottom w:val="0"/>
      <w:divBdr>
        <w:top w:val="none" w:sz="0" w:space="0" w:color="auto"/>
        <w:left w:val="none" w:sz="0" w:space="0" w:color="auto"/>
        <w:bottom w:val="none" w:sz="0" w:space="0" w:color="auto"/>
        <w:right w:val="none" w:sz="0" w:space="0" w:color="auto"/>
      </w:divBdr>
    </w:div>
    <w:div w:id="1558279705">
      <w:bodyDiv w:val="1"/>
      <w:marLeft w:val="0"/>
      <w:marRight w:val="0"/>
      <w:marTop w:val="0"/>
      <w:marBottom w:val="0"/>
      <w:divBdr>
        <w:top w:val="none" w:sz="0" w:space="0" w:color="auto"/>
        <w:left w:val="none" w:sz="0" w:space="0" w:color="auto"/>
        <w:bottom w:val="none" w:sz="0" w:space="0" w:color="auto"/>
        <w:right w:val="none" w:sz="0" w:space="0" w:color="auto"/>
      </w:divBdr>
    </w:div>
    <w:div w:id="1558858633">
      <w:bodyDiv w:val="1"/>
      <w:marLeft w:val="0"/>
      <w:marRight w:val="0"/>
      <w:marTop w:val="0"/>
      <w:marBottom w:val="0"/>
      <w:divBdr>
        <w:top w:val="none" w:sz="0" w:space="0" w:color="auto"/>
        <w:left w:val="none" w:sz="0" w:space="0" w:color="auto"/>
        <w:bottom w:val="none" w:sz="0" w:space="0" w:color="auto"/>
        <w:right w:val="none" w:sz="0" w:space="0" w:color="auto"/>
      </w:divBdr>
    </w:div>
    <w:div w:id="1558975344">
      <w:bodyDiv w:val="1"/>
      <w:marLeft w:val="0"/>
      <w:marRight w:val="0"/>
      <w:marTop w:val="0"/>
      <w:marBottom w:val="0"/>
      <w:divBdr>
        <w:top w:val="none" w:sz="0" w:space="0" w:color="auto"/>
        <w:left w:val="none" w:sz="0" w:space="0" w:color="auto"/>
        <w:bottom w:val="none" w:sz="0" w:space="0" w:color="auto"/>
        <w:right w:val="none" w:sz="0" w:space="0" w:color="auto"/>
      </w:divBdr>
    </w:div>
    <w:div w:id="1559393335">
      <w:bodyDiv w:val="1"/>
      <w:marLeft w:val="0"/>
      <w:marRight w:val="0"/>
      <w:marTop w:val="0"/>
      <w:marBottom w:val="0"/>
      <w:divBdr>
        <w:top w:val="none" w:sz="0" w:space="0" w:color="auto"/>
        <w:left w:val="none" w:sz="0" w:space="0" w:color="auto"/>
        <w:bottom w:val="none" w:sz="0" w:space="0" w:color="auto"/>
        <w:right w:val="none" w:sz="0" w:space="0" w:color="auto"/>
      </w:divBdr>
    </w:div>
    <w:div w:id="1560049711">
      <w:bodyDiv w:val="1"/>
      <w:marLeft w:val="0"/>
      <w:marRight w:val="0"/>
      <w:marTop w:val="0"/>
      <w:marBottom w:val="0"/>
      <w:divBdr>
        <w:top w:val="none" w:sz="0" w:space="0" w:color="auto"/>
        <w:left w:val="none" w:sz="0" w:space="0" w:color="auto"/>
        <w:bottom w:val="none" w:sz="0" w:space="0" w:color="auto"/>
        <w:right w:val="none" w:sz="0" w:space="0" w:color="auto"/>
      </w:divBdr>
    </w:div>
    <w:div w:id="1560088196">
      <w:bodyDiv w:val="1"/>
      <w:marLeft w:val="0"/>
      <w:marRight w:val="0"/>
      <w:marTop w:val="0"/>
      <w:marBottom w:val="0"/>
      <w:divBdr>
        <w:top w:val="none" w:sz="0" w:space="0" w:color="auto"/>
        <w:left w:val="none" w:sz="0" w:space="0" w:color="auto"/>
        <w:bottom w:val="none" w:sz="0" w:space="0" w:color="auto"/>
        <w:right w:val="none" w:sz="0" w:space="0" w:color="auto"/>
      </w:divBdr>
    </w:div>
    <w:div w:id="1560089925">
      <w:bodyDiv w:val="1"/>
      <w:marLeft w:val="0"/>
      <w:marRight w:val="0"/>
      <w:marTop w:val="0"/>
      <w:marBottom w:val="0"/>
      <w:divBdr>
        <w:top w:val="none" w:sz="0" w:space="0" w:color="auto"/>
        <w:left w:val="none" w:sz="0" w:space="0" w:color="auto"/>
        <w:bottom w:val="none" w:sz="0" w:space="0" w:color="auto"/>
        <w:right w:val="none" w:sz="0" w:space="0" w:color="auto"/>
      </w:divBdr>
    </w:div>
    <w:div w:id="1560164593">
      <w:bodyDiv w:val="1"/>
      <w:marLeft w:val="0"/>
      <w:marRight w:val="0"/>
      <w:marTop w:val="0"/>
      <w:marBottom w:val="0"/>
      <w:divBdr>
        <w:top w:val="none" w:sz="0" w:space="0" w:color="auto"/>
        <w:left w:val="none" w:sz="0" w:space="0" w:color="auto"/>
        <w:bottom w:val="none" w:sz="0" w:space="0" w:color="auto"/>
        <w:right w:val="none" w:sz="0" w:space="0" w:color="auto"/>
      </w:divBdr>
    </w:div>
    <w:div w:id="1560364823">
      <w:bodyDiv w:val="1"/>
      <w:marLeft w:val="0"/>
      <w:marRight w:val="0"/>
      <w:marTop w:val="0"/>
      <w:marBottom w:val="0"/>
      <w:divBdr>
        <w:top w:val="none" w:sz="0" w:space="0" w:color="auto"/>
        <w:left w:val="none" w:sz="0" w:space="0" w:color="auto"/>
        <w:bottom w:val="none" w:sz="0" w:space="0" w:color="auto"/>
        <w:right w:val="none" w:sz="0" w:space="0" w:color="auto"/>
      </w:divBdr>
    </w:div>
    <w:div w:id="1560944984">
      <w:bodyDiv w:val="1"/>
      <w:marLeft w:val="0"/>
      <w:marRight w:val="0"/>
      <w:marTop w:val="0"/>
      <w:marBottom w:val="0"/>
      <w:divBdr>
        <w:top w:val="none" w:sz="0" w:space="0" w:color="auto"/>
        <w:left w:val="none" w:sz="0" w:space="0" w:color="auto"/>
        <w:bottom w:val="none" w:sz="0" w:space="0" w:color="auto"/>
        <w:right w:val="none" w:sz="0" w:space="0" w:color="auto"/>
      </w:divBdr>
    </w:div>
    <w:div w:id="1561088220">
      <w:bodyDiv w:val="1"/>
      <w:marLeft w:val="0"/>
      <w:marRight w:val="0"/>
      <w:marTop w:val="0"/>
      <w:marBottom w:val="0"/>
      <w:divBdr>
        <w:top w:val="none" w:sz="0" w:space="0" w:color="auto"/>
        <w:left w:val="none" w:sz="0" w:space="0" w:color="auto"/>
        <w:bottom w:val="none" w:sz="0" w:space="0" w:color="auto"/>
        <w:right w:val="none" w:sz="0" w:space="0" w:color="auto"/>
      </w:divBdr>
    </w:div>
    <w:div w:id="1562206376">
      <w:bodyDiv w:val="1"/>
      <w:marLeft w:val="0"/>
      <w:marRight w:val="0"/>
      <w:marTop w:val="0"/>
      <w:marBottom w:val="0"/>
      <w:divBdr>
        <w:top w:val="none" w:sz="0" w:space="0" w:color="auto"/>
        <w:left w:val="none" w:sz="0" w:space="0" w:color="auto"/>
        <w:bottom w:val="none" w:sz="0" w:space="0" w:color="auto"/>
        <w:right w:val="none" w:sz="0" w:space="0" w:color="auto"/>
      </w:divBdr>
    </w:div>
    <w:div w:id="1562250512">
      <w:bodyDiv w:val="1"/>
      <w:marLeft w:val="0"/>
      <w:marRight w:val="0"/>
      <w:marTop w:val="0"/>
      <w:marBottom w:val="0"/>
      <w:divBdr>
        <w:top w:val="none" w:sz="0" w:space="0" w:color="auto"/>
        <w:left w:val="none" w:sz="0" w:space="0" w:color="auto"/>
        <w:bottom w:val="none" w:sz="0" w:space="0" w:color="auto"/>
        <w:right w:val="none" w:sz="0" w:space="0" w:color="auto"/>
      </w:divBdr>
    </w:div>
    <w:div w:id="1562670289">
      <w:bodyDiv w:val="1"/>
      <w:marLeft w:val="0"/>
      <w:marRight w:val="0"/>
      <w:marTop w:val="0"/>
      <w:marBottom w:val="0"/>
      <w:divBdr>
        <w:top w:val="none" w:sz="0" w:space="0" w:color="auto"/>
        <w:left w:val="none" w:sz="0" w:space="0" w:color="auto"/>
        <w:bottom w:val="none" w:sz="0" w:space="0" w:color="auto"/>
        <w:right w:val="none" w:sz="0" w:space="0" w:color="auto"/>
      </w:divBdr>
    </w:div>
    <w:div w:id="1562907212">
      <w:bodyDiv w:val="1"/>
      <w:marLeft w:val="0"/>
      <w:marRight w:val="0"/>
      <w:marTop w:val="0"/>
      <w:marBottom w:val="0"/>
      <w:divBdr>
        <w:top w:val="none" w:sz="0" w:space="0" w:color="auto"/>
        <w:left w:val="none" w:sz="0" w:space="0" w:color="auto"/>
        <w:bottom w:val="none" w:sz="0" w:space="0" w:color="auto"/>
        <w:right w:val="none" w:sz="0" w:space="0" w:color="auto"/>
      </w:divBdr>
    </w:div>
    <w:div w:id="1563327532">
      <w:bodyDiv w:val="1"/>
      <w:marLeft w:val="0"/>
      <w:marRight w:val="0"/>
      <w:marTop w:val="0"/>
      <w:marBottom w:val="0"/>
      <w:divBdr>
        <w:top w:val="none" w:sz="0" w:space="0" w:color="auto"/>
        <w:left w:val="none" w:sz="0" w:space="0" w:color="auto"/>
        <w:bottom w:val="none" w:sz="0" w:space="0" w:color="auto"/>
        <w:right w:val="none" w:sz="0" w:space="0" w:color="auto"/>
      </w:divBdr>
    </w:div>
    <w:div w:id="1563516087">
      <w:bodyDiv w:val="1"/>
      <w:marLeft w:val="0"/>
      <w:marRight w:val="0"/>
      <w:marTop w:val="0"/>
      <w:marBottom w:val="0"/>
      <w:divBdr>
        <w:top w:val="none" w:sz="0" w:space="0" w:color="auto"/>
        <w:left w:val="none" w:sz="0" w:space="0" w:color="auto"/>
        <w:bottom w:val="none" w:sz="0" w:space="0" w:color="auto"/>
        <w:right w:val="none" w:sz="0" w:space="0" w:color="auto"/>
      </w:divBdr>
    </w:div>
    <w:div w:id="1563755756">
      <w:bodyDiv w:val="1"/>
      <w:marLeft w:val="0"/>
      <w:marRight w:val="0"/>
      <w:marTop w:val="0"/>
      <w:marBottom w:val="0"/>
      <w:divBdr>
        <w:top w:val="none" w:sz="0" w:space="0" w:color="auto"/>
        <w:left w:val="none" w:sz="0" w:space="0" w:color="auto"/>
        <w:bottom w:val="none" w:sz="0" w:space="0" w:color="auto"/>
        <w:right w:val="none" w:sz="0" w:space="0" w:color="auto"/>
      </w:divBdr>
    </w:div>
    <w:div w:id="1564104026">
      <w:bodyDiv w:val="1"/>
      <w:marLeft w:val="0"/>
      <w:marRight w:val="0"/>
      <w:marTop w:val="0"/>
      <w:marBottom w:val="0"/>
      <w:divBdr>
        <w:top w:val="none" w:sz="0" w:space="0" w:color="auto"/>
        <w:left w:val="none" w:sz="0" w:space="0" w:color="auto"/>
        <w:bottom w:val="none" w:sz="0" w:space="0" w:color="auto"/>
        <w:right w:val="none" w:sz="0" w:space="0" w:color="auto"/>
      </w:divBdr>
    </w:div>
    <w:div w:id="1565095787">
      <w:bodyDiv w:val="1"/>
      <w:marLeft w:val="0"/>
      <w:marRight w:val="0"/>
      <w:marTop w:val="0"/>
      <w:marBottom w:val="0"/>
      <w:divBdr>
        <w:top w:val="none" w:sz="0" w:space="0" w:color="auto"/>
        <w:left w:val="none" w:sz="0" w:space="0" w:color="auto"/>
        <w:bottom w:val="none" w:sz="0" w:space="0" w:color="auto"/>
        <w:right w:val="none" w:sz="0" w:space="0" w:color="auto"/>
      </w:divBdr>
    </w:div>
    <w:div w:id="1565139771">
      <w:bodyDiv w:val="1"/>
      <w:marLeft w:val="0"/>
      <w:marRight w:val="0"/>
      <w:marTop w:val="0"/>
      <w:marBottom w:val="0"/>
      <w:divBdr>
        <w:top w:val="none" w:sz="0" w:space="0" w:color="auto"/>
        <w:left w:val="none" w:sz="0" w:space="0" w:color="auto"/>
        <w:bottom w:val="none" w:sz="0" w:space="0" w:color="auto"/>
        <w:right w:val="none" w:sz="0" w:space="0" w:color="auto"/>
      </w:divBdr>
    </w:div>
    <w:div w:id="1565219144">
      <w:bodyDiv w:val="1"/>
      <w:marLeft w:val="0"/>
      <w:marRight w:val="0"/>
      <w:marTop w:val="0"/>
      <w:marBottom w:val="0"/>
      <w:divBdr>
        <w:top w:val="none" w:sz="0" w:space="0" w:color="auto"/>
        <w:left w:val="none" w:sz="0" w:space="0" w:color="auto"/>
        <w:bottom w:val="none" w:sz="0" w:space="0" w:color="auto"/>
        <w:right w:val="none" w:sz="0" w:space="0" w:color="auto"/>
      </w:divBdr>
    </w:div>
    <w:div w:id="1565480826">
      <w:bodyDiv w:val="1"/>
      <w:marLeft w:val="0"/>
      <w:marRight w:val="0"/>
      <w:marTop w:val="0"/>
      <w:marBottom w:val="0"/>
      <w:divBdr>
        <w:top w:val="none" w:sz="0" w:space="0" w:color="auto"/>
        <w:left w:val="none" w:sz="0" w:space="0" w:color="auto"/>
        <w:bottom w:val="none" w:sz="0" w:space="0" w:color="auto"/>
        <w:right w:val="none" w:sz="0" w:space="0" w:color="auto"/>
      </w:divBdr>
    </w:div>
    <w:div w:id="1565483198">
      <w:bodyDiv w:val="1"/>
      <w:marLeft w:val="0"/>
      <w:marRight w:val="0"/>
      <w:marTop w:val="0"/>
      <w:marBottom w:val="0"/>
      <w:divBdr>
        <w:top w:val="none" w:sz="0" w:space="0" w:color="auto"/>
        <w:left w:val="none" w:sz="0" w:space="0" w:color="auto"/>
        <w:bottom w:val="none" w:sz="0" w:space="0" w:color="auto"/>
        <w:right w:val="none" w:sz="0" w:space="0" w:color="auto"/>
      </w:divBdr>
    </w:div>
    <w:div w:id="1565867670">
      <w:bodyDiv w:val="1"/>
      <w:marLeft w:val="0"/>
      <w:marRight w:val="0"/>
      <w:marTop w:val="0"/>
      <w:marBottom w:val="0"/>
      <w:divBdr>
        <w:top w:val="none" w:sz="0" w:space="0" w:color="auto"/>
        <w:left w:val="none" w:sz="0" w:space="0" w:color="auto"/>
        <w:bottom w:val="none" w:sz="0" w:space="0" w:color="auto"/>
        <w:right w:val="none" w:sz="0" w:space="0" w:color="auto"/>
      </w:divBdr>
    </w:div>
    <w:div w:id="1566720066">
      <w:bodyDiv w:val="1"/>
      <w:marLeft w:val="0"/>
      <w:marRight w:val="0"/>
      <w:marTop w:val="0"/>
      <w:marBottom w:val="0"/>
      <w:divBdr>
        <w:top w:val="none" w:sz="0" w:space="0" w:color="auto"/>
        <w:left w:val="none" w:sz="0" w:space="0" w:color="auto"/>
        <w:bottom w:val="none" w:sz="0" w:space="0" w:color="auto"/>
        <w:right w:val="none" w:sz="0" w:space="0" w:color="auto"/>
      </w:divBdr>
    </w:div>
    <w:div w:id="1566721149">
      <w:bodyDiv w:val="1"/>
      <w:marLeft w:val="0"/>
      <w:marRight w:val="0"/>
      <w:marTop w:val="0"/>
      <w:marBottom w:val="0"/>
      <w:divBdr>
        <w:top w:val="none" w:sz="0" w:space="0" w:color="auto"/>
        <w:left w:val="none" w:sz="0" w:space="0" w:color="auto"/>
        <w:bottom w:val="none" w:sz="0" w:space="0" w:color="auto"/>
        <w:right w:val="none" w:sz="0" w:space="0" w:color="auto"/>
      </w:divBdr>
    </w:div>
    <w:div w:id="1567648092">
      <w:bodyDiv w:val="1"/>
      <w:marLeft w:val="0"/>
      <w:marRight w:val="0"/>
      <w:marTop w:val="0"/>
      <w:marBottom w:val="0"/>
      <w:divBdr>
        <w:top w:val="none" w:sz="0" w:space="0" w:color="auto"/>
        <w:left w:val="none" w:sz="0" w:space="0" w:color="auto"/>
        <w:bottom w:val="none" w:sz="0" w:space="0" w:color="auto"/>
        <w:right w:val="none" w:sz="0" w:space="0" w:color="auto"/>
      </w:divBdr>
    </w:div>
    <w:div w:id="1567761174">
      <w:bodyDiv w:val="1"/>
      <w:marLeft w:val="0"/>
      <w:marRight w:val="0"/>
      <w:marTop w:val="0"/>
      <w:marBottom w:val="0"/>
      <w:divBdr>
        <w:top w:val="none" w:sz="0" w:space="0" w:color="auto"/>
        <w:left w:val="none" w:sz="0" w:space="0" w:color="auto"/>
        <w:bottom w:val="none" w:sz="0" w:space="0" w:color="auto"/>
        <w:right w:val="none" w:sz="0" w:space="0" w:color="auto"/>
      </w:divBdr>
    </w:div>
    <w:div w:id="1567957538">
      <w:bodyDiv w:val="1"/>
      <w:marLeft w:val="0"/>
      <w:marRight w:val="0"/>
      <w:marTop w:val="0"/>
      <w:marBottom w:val="0"/>
      <w:divBdr>
        <w:top w:val="none" w:sz="0" w:space="0" w:color="auto"/>
        <w:left w:val="none" w:sz="0" w:space="0" w:color="auto"/>
        <w:bottom w:val="none" w:sz="0" w:space="0" w:color="auto"/>
        <w:right w:val="none" w:sz="0" w:space="0" w:color="auto"/>
      </w:divBdr>
    </w:div>
    <w:div w:id="1568108815">
      <w:bodyDiv w:val="1"/>
      <w:marLeft w:val="0"/>
      <w:marRight w:val="0"/>
      <w:marTop w:val="0"/>
      <w:marBottom w:val="0"/>
      <w:divBdr>
        <w:top w:val="none" w:sz="0" w:space="0" w:color="auto"/>
        <w:left w:val="none" w:sz="0" w:space="0" w:color="auto"/>
        <w:bottom w:val="none" w:sz="0" w:space="0" w:color="auto"/>
        <w:right w:val="none" w:sz="0" w:space="0" w:color="auto"/>
      </w:divBdr>
    </w:div>
    <w:div w:id="1569074186">
      <w:bodyDiv w:val="1"/>
      <w:marLeft w:val="0"/>
      <w:marRight w:val="0"/>
      <w:marTop w:val="0"/>
      <w:marBottom w:val="0"/>
      <w:divBdr>
        <w:top w:val="none" w:sz="0" w:space="0" w:color="auto"/>
        <w:left w:val="none" w:sz="0" w:space="0" w:color="auto"/>
        <w:bottom w:val="none" w:sz="0" w:space="0" w:color="auto"/>
        <w:right w:val="none" w:sz="0" w:space="0" w:color="auto"/>
      </w:divBdr>
    </w:div>
    <w:div w:id="1569074190">
      <w:bodyDiv w:val="1"/>
      <w:marLeft w:val="0"/>
      <w:marRight w:val="0"/>
      <w:marTop w:val="0"/>
      <w:marBottom w:val="0"/>
      <w:divBdr>
        <w:top w:val="none" w:sz="0" w:space="0" w:color="auto"/>
        <w:left w:val="none" w:sz="0" w:space="0" w:color="auto"/>
        <w:bottom w:val="none" w:sz="0" w:space="0" w:color="auto"/>
        <w:right w:val="none" w:sz="0" w:space="0" w:color="auto"/>
      </w:divBdr>
    </w:div>
    <w:div w:id="1570077097">
      <w:bodyDiv w:val="1"/>
      <w:marLeft w:val="0"/>
      <w:marRight w:val="0"/>
      <w:marTop w:val="0"/>
      <w:marBottom w:val="0"/>
      <w:divBdr>
        <w:top w:val="none" w:sz="0" w:space="0" w:color="auto"/>
        <w:left w:val="none" w:sz="0" w:space="0" w:color="auto"/>
        <w:bottom w:val="none" w:sz="0" w:space="0" w:color="auto"/>
        <w:right w:val="none" w:sz="0" w:space="0" w:color="auto"/>
      </w:divBdr>
    </w:div>
    <w:div w:id="1570532089">
      <w:bodyDiv w:val="1"/>
      <w:marLeft w:val="0"/>
      <w:marRight w:val="0"/>
      <w:marTop w:val="0"/>
      <w:marBottom w:val="0"/>
      <w:divBdr>
        <w:top w:val="none" w:sz="0" w:space="0" w:color="auto"/>
        <w:left w:val="none" w:sz="0" w:space="0" w:color="auto"/>
        <w:bottom w:val="none" w:sz="0" w:space="0" w:color="auto"/>
        <w:right w:val="none" w:sz="0" w:space="0" w:color="auto"/>
      </w:divBdr>
    </w:div>
    <w:div w:id="1570576435">
      <w:bodyDiv w:val="1"/>
      <w:marLeft w:val="0"/>
      <w:marRight w:val="0"/>
      <w:marTop w:val="0"/>
      <w:marBottom w:val="0"/>
      <w:divBdr>
        <w:top w:val="none" w:sz="0" w:space="0" w:color="auto"/>
        <w:left w:val="none" w:sz="0" w:space="0" w:color="auto"/>
        <w:bottom w:val="none" w:sz="0" w:space="0" w:color="auto"/>
        <w:right w:val="none" w:sz="0" w:space="0" w:color="auto"/>
      </w:divBdr>
    </w:div>
    <w:div w:id="1571110107">
      <w:bodyDiv w:val="1"/>
      <w:marLeft w:val="0"/>
      <w:marRight w:val="0"/>
      <w:marTop w:val="0"/>
      <w:marBottom w:val="0"/>
      <w:divBdr>
        <w:top w:val="none" w:sz="0" w:space="0" w:color="auto"/>
        <w:left w:val="none" w:sz="0" w:space="0" w:color="auto"/>
        <w:bottom w:val="none" w:sz="0" w:space="0" w:color="auto"/>
        <w:right w:val="none" w:sz="0" w:space="0" w:color="auto"/>
      </w:divBdr>
    </w:div>
    <w:div w:id="1571189472">
      <w:bodyDiv w:val="1"/>
      <w:marLeft w:val="0"/>
      <w:marRight w:val="0"/>
      <w:marTop w:val="0"/>
      <w:marBottom w:val="0"/>
      <w:divBdr>
        <w:top w:val="none" w:sz="0" w:space="0" w:color="auto"/>
        <w:left w:val="none" w:sz="0" w:space="0" w:color="auto"/>
        <w:bottom w:val="none" w:sz="0" w:space="0" w:color="auto"/>
        <w:right w:val="none" w:sz="0" w:space="0" w:color="auto"/>
      </w:divBdr>
    </w:div>
    <w:div w:id="1571384672">
      <w:bodyDiv w:val="1"/>
      <w:marLeft w:val="0"/>
      <w:marRight w:val="0"/>
      <w:marTop w:val="0"/>
      <w:marBottom w:val="0"/>
      <w:divBdr>
        <w:top w:val="none" w:sz="0" w:space="0" w:color="auto"/>
        <w:left w:val="none" w:sz="0" w:space="0" w:color="auto"/>
        <w:bottom w:val="none" w:sz="0" w:space="0" w:color="auto"/>
        <w:right w:val="none" w:sz="0" w:space="0" w:color="auto"/>
      </w:divBdr>
    </w:div>
    <w:div w:id="1571764767">
      <w:bodyDiv w:val="1"/>
      <w:marLeft w:val="0"/>
      <w:marRight w:val="0"/>
      <w:marTop w:val="0"/>
      <w:marBottom w:val="0"/>
      <w:divBdr>
        <w:top w:val="none" w:sz="0" w:space="0" w:color="auto"/>
        <w:left w:val="none" w:sz="0" w:space="0" w:color="auto"/>
        <w:bottom w:val="none" w:sz="0" w:space="0" w:color="auto"/>
        <w:right w:val="none" w:sz="0" w:space="0" w:color="auto"/>
      </w:divBdr>
    </w:div>
    <w:div w:id="1572500323">
      <w:bodyDiv w:val="1"/>
      <w:marLeft w:val="0"/>
      <w:marRight w:val="0"/>
      <w:marTop w:val="0"/>
      <w:marBottom w:val="0"/>
      <w:divBdr>
        <w:top w:val="none" w:sz="0" w:space="0" w:color="auto"/>
        <w:left w:val="none" w:sz="0" w:space="0" w:color="auto"/>
        <w:bottom w:val="none" w:sz="0" w:space="0" w:color="auto"/>
        <w:right w:val="none" w:sz="0" w:space="0" w:color="auto"/>
      </w:divBdr>
    </w:div>
    <w:div w:id="1572690524">
      <w:bodyDiv w:val="1"/>
      <w:marLeft w:val="0"/>
      <w:marRight w:val="0"/>
      <w:marTop w:val="0"/>
      <w:marBottom w:val="0"/>
      <w:divBdr>
        <w:top w:val="none" w:sz="0" w:space="0" w:color="auto"/>
        <w:left w:val="none" w:sz="0" w:space="0" w:color="auto"/>
        <w:bottom w:val="none" w:sz="0" w:space="0" w:color="auto"/>
        <w:right w:val="none" w:sz="0" w:space="0" w:color="auto"/>
      </w:divBdr>
    </w:div>
    <w:div w:id="1573082749">
      <w:bodyDiv w:val="1"/>
      <w:marLeft w:val="0"/>
      <w:marRight w:val="0"/>
      <w:marTop w:val="0"/>
      <w:marBottom w:val="0"/>
      <w:divBdr>
        <w:top w:val="none" w:sz="0" w:space="0" w:color="auto"/>
        <w:left w:val="none" w:sz="0" w:space="0" w:color="auto"/>
        <w:bottom w:val="none" w:sz="0" w:space="0" w:color="auto"/>
        <w:right w:val="none" w:sz="0" w:space="0" w:color="auto"/>
      </w:divBdr>
    </w:div>
    <w:div w:id="1573849587">
      <w:bodyDiv w:val="1"/>
      <w:marLeft w:val="0"/>
      <w:marRight w:val="0"/>
      <w:marTop w:val="0"/>
      <w:marBottom w:val="0"/>
      <w:divBdr>
        <w:top w:val="none" w:sz="0" w:space="0" w:color="auto"/>
        <w:left w:val="none" w:sz="0" w:space="0" w:color="auto"/>
        <w:bottom w:val="none" w:sz="0" w:space="0" w:color="auto"/>
        <w:right w:val="none" w:sz="0" w:space="0" w:color="auto"/>
      </w:divBdr>
    </w:div>
    <w:div w:id="1575312503">
      <w:bodyDiv w:val="1"/>
      <w:marLeft w:val="0"/>
      <w:marRight w:val="0"/>
      <w:marTop w:val="0"/>
      <w:marBottom w:val="0"/>
      <w:divBdr>
        <w:top w:val="none" w:sz="0" w:space="0" w:color="auto"/>
        <w:left w:val="none" w:sz="0" w:space="0" w:color="auto"/>
        <w:bottom w:val="none" w:sz="0" w:space="0" w:color="auto"/>
        <w:right w:val="none" w:sz="0" w:space="0" w:color="auto"/>
      </w:divBdr>
    </w:div>
    <w:div w:id="1575385178">
      <w:bodyDiv w:val="1"/>
      <w:marLeft w:val="0"/>
      <w:marRight w:val="0"/>
      <w:marTop w:val="0"/>
      <w:marBottom w:val="0"/>
      <w:divBdr>
        <w:top w:val="none" w:sz="0" w:space="0" w:color="auto"/>
        <w:left w:val="none" w:sz="0" w:space="0" w:color="auto"/>
        <w:bottom w:val="none" w:sz="0" w:space="0" w:color="auto"/>
        <w:right w:val="none" w:sz="0" w:space="0" w:color="auto"/>
      </w:divBdr>
    </w:div>
    <w:div w:id="1575508357">
      <w:bodyDiv w:val="1"/>
      <w:marLeft w:val="0"/>
      <w:marRight w:val="0"/>
      <w:marTop w:val="0"/>
      <w:marBottom w:val="0"/>
      <w:divBdr>
        <w:top w:val="none" w:sz="0" w:space="0" w:color="auto"/>
        <w:left w:val="none" w:sz="0" w:space="0" w:color="auto"/>
        <w:bottom w:val="none" w:sz="0" w:space="0" w:color="auto"/>
        <w:right w:val="none" w:sz="0" w:space="0" w:color="auto"/>
      </w:divBdr>
    </w:div>
    <w:div w:id="1577126341">
      <w:bodyDiv w:val="1"/>
      <w:marLeft w:val="0"/>
      <w:marRight w:val="0"/>
      <w:marTop w:val="0"/>
      <w:marBottom w:val="0"/>
      <w:divBdr>
        <w:top w:val="none" w:sz="0" w:space="0" w:color="auto"/>
        <w:left w:val="none" w:sz="0" w:space="0" w:color="auto"/>
        <w:bottom w:val="none" w:sz="0" w:space="0" w:color="auto"/>
        <w:right w:val="none" w:sz="0" w:space="0" w:color="auto"/>
      </w:divBdr>
    </w:div>
    <w:div w:id="1577662240">
      <w:bodyDiv w:val="1"/>
      <w:marLeft w:val="0"/>
      <w:marRight w:val="0"/>
      <w:marTop w:val="0"/>
      <w:marBottom w:val="0"/>
      <w:divBdr>
        <w:top w:val="none" w:sz="0" w:space="0" w:color="auto"/>
        <w:left w:val="none" w:sz="0" w:space="0" w:color="auto"/>
        <w:bottom w:val="none" w:sz="0" w:space="0" w:color="auto"/>
        <w:right w:val="none" w:sz="0" w:space="0" w:color="auto"/>
      </w:divBdr>
    </w:div>
    <w:div w:id="1578245472">
      <w:bodyDiv w:val="1"/>
      <w:marLeft w:val="0"/>
      <w:marRight w:val="0"/>
      <w:marTop w:val="0"/>
      <w:marBottom w:val="0"/>
      <w:divBdr>
        <w:top w:val="none" w:sz="0" w:space="0" w:color="auto"/>
        <w:left w:val="none" w:sz="0" w:space="0" w:color="auto"/>
        <w:bottom w:val="none" w:sz="0" w:space="0" w:color="auto"/>
        <w:right w:val="none" w:sz="0" w:space="0" w:color="auto"/>
      </w:divBdr>
    </w:div>
    <w:div w:id="1578514619">
      <w:bodyDiv w:val="1"/>
      <w:marLeft w:val="0"/>
      <w:marRight w:val="0"/>
      <w:marTop w:val="0"/>
      <w:marBottom w:val="0"/>
      <w:divBdr>
        <w:top w:val="none" w:sz="0" w:space="0" w:color="auto"/>
        <w:left w:val="none" w:sz="0" w:space="0" w:color="auto"/>
        <w:bottom w:val="none" w:sz="0" w:space="0" w:color="auto"/>
        <w:right w:val="none" w:sz="0" w:space="0" w:color="auto"/>
      </w:divBdr>
    </w:div>
    <w:div w:id="1579710712">
      <w:bodyDiv w:val="1"/>
      <w:marLeft w:val="0"/>
      <w:marRight w:val="0"/>
      <w:marTop w:val="0"/>
      <w:marBottom w:val="0"/>
      <w:divBdr>
        <w:top w:val="none" w:sz="0" w:space="0" w:color="auto"/>
        <w:left w:val="none" w:sz="0" w:space="0" w:color="auto"/>
        <w:bottom w:val="none" w:sz="0" w:space="0" w:color="auto"/>
        <w:right w:val="none" w:sz="0" w:space="0" w:color="auto"/>
      </w:divBdr>
    </w:div>
    <w:div w:id="1579751370">
      <w:bodyDiv w:val="1"/>
      <w:marLeft w:val="0"/>
      <w:marRight w:val="0"/>
      <w:marTop w:val="0"/>
      <w:marBottom w:val="0"/>
      <w:divBdr>
        <w:top w:val="none" w:sz="0" w:space="0" w:color="auto"/>
        <w:left w:val="none" w:sz="0" w:space="0" w:color="auto"/>
        <w:bottom w:val="none" w:sz="0" w:space="0" w:color="auto"/>
        <w:right w:val="none" w:sz="0" w:space="0" w:color="auto"/>
      </w:divBdr>
    </w:div>
    <w:div w:id="1579900513">
      <w:bodyDiv w:val="1"/>
      <w:marLeft w:val="0"/>
      <w:marRight w:val="0"/>
      <w:marTop w:val="0"/>
      <w:marBottom w:val="0"/>
      <w:divBdr>
        <w:top w:val="none" w:sz="0" w:space="0" w:color="auto"/>
        <w:left w:val="none" w:sz="0" w:space="0" w:color="auto"/>
        <w:bottom w:val="none" w:sz="0" w:space="0" w:color="auto"/>
        <w:right w:val="none" w:sz="0" w:space="0" w:color="auto"/>
      </w:divBdr>
    </w:div>
    <w:div w:id="1580095188">
      <w:bodyDiv w:val="1"/>
      <w:marLeft w:val="0"/>
      <w:marRight w:val="0"/>
      <w:marTop w:val="0"/>
      <w:marBottom w:val="0"/>
      <w:divBdr>
        <w:top w:val="none" w:sz="0" w:space="0" w:color="auto"/>
        <w:left w:val="none" w:sz="0" w:space="0" w:color="auto"/>
        <w:bottom w:val="none" w:sz="0" w:space="0" w:color="auto"/>
        <w:right w:val="none" w:sz="0" w:space="0" w:color="auto"/>
      </w:divBdr>
    </w:div>
    <w:div w:id="1581135063">
      <w:bodyDiv w:val="1"/>
      <w:marLeft w:val="0"/>
      <w:marRight w:val="0"/>
      <w:marTop w:val="0"/>
      <w:marBottom w:val="0"/>
      <w:divBdr>
        <w:top w:val="none" w:sz="0" w:space="0" w:color="auto"/>
        <w:left w:val="none" w:sz="0" w:space="0" w:color="auto"/>
        <w:bottom w:val="none" w:sz="0" w:space="0" w:color="auto"/>
        <w:right w:val="none" w:sz="0" w:space="0" w:color="auto"/>
      </w:divBdr>
    </w:div>
    <w:div w:id="1581137395">
      <w:bodyDiv w:val="1"/>
      <w:marLeft w:val="0"/>
      <w:marRight w:val="0"/>
      <w:marTop w:val="0"/>
      <w:marBottom w:val="0"/>
      <w:divBdr>
        <w:top w:val="none" w:sz="0" w:space="0" w:color="auto"/>
        <w:left w:val="none" w:sz="0" w:space="0" w:color="auto"/>
        <w:bottom w:val="none" w:sz="0" w:space="0" w:color="auto"/>
        <w:right w:val="none" w:sz="0" w:space="0" w:color="auto"/>
      </w:divBdr>
    </w:div>
    <w:div w:id="1582372539">
      <w:bodyDiv w:val="1"/>
      <w:marLeft w:val="0"/>
      <w:marRight w:val="0"/>
      <w:marTop w:val="0"/>
      <w:marBottom w:val="0"/>
      <w:divBdr>
        <w:top w:val="none" w:sz="0" w:space="0" w:color="auto"/>
        <w:left w:val="none" w:sz="0" w:space="0" w:color="auto"/>
        <w:bottom w:val="none" w:sz="0" w:space="0" w:color="auto"/>
        <w:right w:val="none" w:sz="0" w:space="0" w:color="auto"/>
      </w:divBdr>
    </w:div>
    <w:div w:id="1582720175">
      <w:bodyDiv w:val="1"/>
      <w:marLeft w:val="0"/>
      <w:marRight w:val="0"/>
      <w:marTop w:val="0"/>
      <w:marBottom w:val="0"/>
      <w:divBdr>
        <w:top w:val="none" w:sz="0" w:space="0" w:color="auto"/>
        <w:left w:val="none" w:sz="0" w:space="0" w:color="auto"/>
        <w:bottom w:val="none" w:sz="0" w:space="0" w:color="auto"/>
        <w:right w:val="none" w:sz="0" w:space="0" w:color="auto"/>
      </w:divBdr>
    </w:div>
    <w:div w:id="1582905045">
      <w:bodyDiv w:val="1"/>
      <w:marLeft w:val="0"/>
      <w:marRight w:val="0"/>
      <w:marTop w:val="0"/>
      <w:marBottom w:val="0"/>
      <w:divBdr>
        <w:top w:val="none" w:sz="0" w:space="0" w:color="auto"/>
        <w:left w:val="none" w:sz="0" w:space="0" w:color="auto"/>
        <w:bottom w:val="none" w:sz="0" w:space="0" w:color="auto"/>
        <w:right w:val="none" w:sz="0" w:space="0" w:color="auto"/>
      </w:divBdr>
    </w:div>
    <w:div w:id="1583177136">
      <w:bodyDiv w:val="1"/>
      <w:marLeft w:val="0"/>
      <w:marRight w:val="0"/>
      <w:marTop w:val="0"/>
      <w:marBottom w:val="0"/>
      <w:divBdr>
        <w:top w:val="none" w:sz="0" w:space="0" w:color="auto"/>
        <w:left w:val="none" w:sz="0" w:space="0" w:color="auto"/>
        <w:bottom w:val="none" w:sz="0" w:space="0" w:color="auto"/>
        <w:right w:val="none" w:sz="0" w:space="0" w:color="auto"/>
      </w:divBdr>
    </w:div>
    <w:div w:id="1583178173">
      <w:bodyDiv w:val="1"/>
      <w:marLeft w:val="0"/>
      <w:marRight w:val="0"/>
      <w:marTop w:val="0"/>
      <w:marBottom w:val="0"/>
      <w:divBdr>
        <w:top w:val="none" w:sz="0" w:space="0" w:color="auto"/>
        <w:left w:val="none" w:sz="0" w:space="0" w:color="auto"/>
        <w:bottom w:val="none" w:sz="0" w:space="0" w:color="auto"/>
        <w:right w:val="none" w:sz="0" w:space="0" w:color="auto"/>
      </w:divBdr>
    </w:div>
    <w:div w:id="1583219638">
      <w:bodyDiv w:val="1"/>
      <w:marLeft w:val="0"/>
      <w:marRight w:val="0"/>
      <w:marTop w:val="0"/>
      <w:marBottom w:val="0"/>
      <w:divBdr>
        <w:top w:val="none" w:sz="0" w:space="0" w:color="auto"/>
        <w:left w:val="none" w:sz="0" w:space="0" w:color="auto"/>
        <w:bottom w:val="none" w:sz="0" w:space="0" w:color="auto"/>
        <w:right w:val="none" w:sz="0" w:space="0" w:color="auto"/>
      </w:divBdr>
    </w:div>
    <w:div w:id="1583373084">
      <w:bodyDiv w:val="1"/>
      <w:marLeft w:val="0"/>
      <w:marRight w:val="0"/>
      <w:marTop w:val="0"/>
      <w:marBottom w:val="0"/>
      <w:divBdr>
        <w:top w:val="none" w:sz="0" w:space="0" w:color="auto"/>
        <w:left w:val="none" w:sz="0" w:space="0" w:color="auto"/>
        <w:bottom w:val="none" w:sz="0" w:space="0" w:color="auto"/>
        <w:right w:val="none" w:sz="0" w:space="0" w:color="auto"/>
      </w:divBdr>
    </w:div>
    <w:div w:id="1584678494">
      <w:bodyDiv w:val="1"/>
      <w:marLeft w:val="0"/>
      <w:marRight w:val="0"/>
      <w:marTop w:val="0"/>
      <w:marBottom w:val="0"/>
      <w:divBdr>
        <w:top w:val="none" w:sz="0" w:space="0" w:color="auto"/>
        <w:left w:val="none" w:sz="0" w:space="0" w:color="auto"/>
        <w:bottom w:val="none" w:sz="0" w:space="0" w:color="auto"/>
        <w:right w:val="none" w:sz="0" w:space="0" w:color="auto"/>
      </w:divBdr>
    </w:div>
    <w:div w:id="1584994429">
      <w:bodyDiv w:val="1"/>
      <w:marLeft w:val="0"/>
      <w:marRight w:val="0"/>
      <w:marTop w:val="0"/>
      <w:marBottom w:val="0"/>
      <w:divBdr>
        <w:top w:val="none" w:sz="0" w:space="0" w:color="auto"/>
        <w:left w:val="none" w:sz="0" w:space="0" w:color="auto"/>
        <w:bottom w:val="none" w:sz="0" w:space="0" w:color="auto"/>
        <w:right w:val="none" w:sz="0" w:space="0" w:color="auto"/>
      </w:divBdr>
    </w:div>
    <w:div w:id="1585143030">
      <w:bodyDiv w:val="1"/>
      <w:marLeft w:val="0"/>
      <w:marRight w:val="0"/>
      <w:marTop w:val="0"/>
      <w:marBottom w:val="0"/>
      <w:divBdr>
        <w:top w:val="none" w:sz="0" w:space="0" w:color="auto"/>
        <w:left w:val="none" w:sz="0" w:space="0" w:color="auto"/>
        <w:bottom w:val="none" w:sz="0" w:space="0" w:color="auto"/>
        <w:right w:val="none" w:sz="0" w:space="0" w:color="auto"/>
      </w:divBdr>
    </w:div>
    <w:div w:id="1585455838">
      <w:bodyDiv w:val="1"/>
      <w:marLeft w:val="0"/>
      <w:marRight w:val="0"/>
      <w:marTop w:val="0"/>
      <w:marBottom w:val="0"/>
      <w:divBdr>
        <w:top w:val="none" w:sz="0" w:space="0" w:color="auto"/>
        <w:left w:val="none" w:sz="0" w:space="0" w:color="auto"/>
        <w:bottom w:val="none" w:sz="0" w:space="0" w:color="auto"/>
        <w:right w:val="none" w:sz="0" w:space="0" w:color="auto"/>
      </w:divBdr>
    </w:div>
    <w:div w:id="1586067677">
      <w:bodyDiv w:val="1"/>
      <w:marLeft w:val="0"/>
      <w:marRight w:val="0"/>
      <w:marTop w:val="0"/>
      <w:marBottom w:val="0"/>
      <w:divBdr>
        <w:top w:val="none" w:sz="0" w:space="0" w:color="auto"/>
        <w:left w:val="none" w:sz="0" w:space="0" w:color="auto"/>
        <w:bottom w:val="none" w:sz="0" w:space="0" w:color="auto"/>
        <w:right w:val="none" w:sz="0" w:space="0" w:color="auto"/>
      </w:divBdr>
    </w:div>
    <w:div w:id="1586108687">
      <w:bodyDiv w:val="1"/>
      <w:marLeft w:val="0"/>
      <w:marRight w:val="0"/>
      <w:marTop w:val="0"/>
      <w:marBottom w:val="0"/>
      <w:divBdr>
        <w:top w:val="none" w:sz="0" w:space="0" w:color="auto"/>
        <w:left w:val="none" w:sz="0" w:space="0" w:color="auto"/>
        <w:bottom w:val="none" w:sz="0" w:space="0" w:color="auto"/>
        <w:right w:val="none" w:sz="0" w:space="0" w:color="auto"/>
      </w:divBdr>
    </w:div>
    <w:div w:id="1587109181">
      <w:bodyDiv w:val="1"/>
      <w:marLeft w:val="0"/>
      <w:marRight w:val="0"/>
      <w:marTop w:val="0"/>
      <w:marBottom w:val="0"/>
      <w:divBdr>
        <w:top w:val="none" w:sz="0" w:space="0" w:color="auto"/>
        <w:left w:val="none" w:sz="0" w:space="0" w:color="auto"/>
        <w:bottom w:val="none" w:sz="0" w:space="0" w:color="auto"/>
        <w:right w:val="none" w:sz="0" w:space="0" w:color="auto"/>
      </w:divBdr>
    </w:div>
    <w:div w:id="1588151155">
      <w:bodyDiv w:val="1"/>
      <w:marLeft w:val="0"/>
      <w:marRight w:val="0"/>
      <w:marTop w:val="0"/>
      <w:marBottom w:val="0"/>
      <w:divBdr>
        <w:top w:val="none" w:sz="0" w:space="0" w:color="auto"/>
        <w:left w:val="none" w:sz="0" w:space="0" w:color="auto"/>
        <w:bottom w:val="none" w:sz="0" w:space="0" w:color="auto"/>
        <w:right w:val="none" w:sz="0" w:space="0" w:color="auto"/>
      </w:divBdr>
    </w:div>
    <w:div w:id="1588538986">
      <w:bodyDiv w:val="1"/>
      <w:marLeft w:val="0"/>
      <w:marRight w:val="0"/>
      <w:marTop w:val="0"/>
      <w:marBottom w:val="0"/>
      <w:divBdr>
        <w:top w:val="none" w:sz="0" w:space="0" w:color="auto"/>
        <w:left w:val="none" w:sz="0" w:space="0" w:color="auto"/>
        <w:bottom w:val="none" w:sz="0" w:space="0" w:color="auto"/>
        <w:right w:val="none" w:sz="0" w:space="0" w:color="auto"/>
      </w:divBdr>
    </w:div>
    <w:div w:id="1589071692">
      <w:bodyDiv w:val="1"/>
      <w:marLeft w:val="0"/>
      <w:marRight w:val="0"/>
      <w:marTop w:val="0"/>
      <w:marBottom w:val="0"/>
      <w:divBdr>
        <w:top w:val="none" w:sz="0" w:space="0" w:color="auto"/>
        <w:left w:val="none" w:sz="0" w:space="0" w:color="auto"/>
        <w:bottom w:val="none" w:sz="0" w:space="0" w:color="auto"/>
        <w:right w:val="none" w:sz="0" w:space="0" w:color="auto"/>
      </w:divBdr>
    </w:div>
    <w:div w:id="1589075612">
      <w:bodyDiv w:val="1"/>
      <w:marLeft w:val="0"/>
      <w:marRight w:val="0"/>
      <w:marTop w:val="0"/>
      <w:marBottom w:val="0"/>
      <w:divBdr>
        <w:top w:val="none" w:sz="0" w:space="0" w:color="auto"/>
        <w:left w:val="none" w:sz="0" w:space="0" w:color="auto"/>
        <w:bottom w:val="none" w:sz="0" w:space="0" w:color="auto"/>
        <w:right w:val="none" w:sz="0" w:space="0" w:color="auto"/>
      </w:divBdr>
    </w:div>
    <w:div w:id="1589389241">
      <w:bodyDiv w:val="1"/>
      <w:marLeft w:val="0"/>
      <w:marRight w:val="0"/>
      <w:marTop w:val="0"/>
      <w:marBottom w:val="0"/>
      <w:divBdr>
        <w:top w:val="none" w:sz="0" w:space="0" w:color="auto"/>
        <w:left w:val="none" w:sz="0" w:space="0" w:color="auto"/>
        <w:bottom w:val="none" w:sz="0" w:space="0" w:color="auto"/>
        <w:right w:val="none" w:sz="0" w:space="0" w:color="auto"/>
      </w:divBdr>
    </w:div>
    <w:div w:id="1590120927">
      <w:bodyDiv w:val="1"/>
      <w:marLeft w:val="0"/>
      <w:marRight w:val="0"/>
      <w:marTop w:val="0"/>
      <w:marBottom w:val="0"/>
      <w:divBdr>
        <w:top w:val="none" w:sz="0" w:space="0" w:color="auto"/>
        <w:left w:val="none" w:sz="0" w:space="0" w:color="auto"/>
        <w:bottom w:val="none" w:sz="0" w:space="0" w:color="auto"/>
        <w:right w:val="none" w:sz="0" w:space="0" w:color="auto"/>
      </w:divBdr>
    </w:div>
    <w:div w:id="1590238422">
      <w:bodyDiv w:val="1"/>
      <w:marLeft w:val="0"/>
      <w:marRight w:val="0"/>
      <w:marTop w:val="0"/>
      <w:marBottom w:val="0"/>
      <w:divBdr>
        <w:top w:val="none" w:sz="0" w:space="0" w:color="auto"/>
        <w:left w:val="none" w:sz="0" w:space="0" w:color="auto"/>
        <w:bottom w:val="none" w:sz="0" w:space="0" w:color="auto"/>
        <w:right w:val="none" w:sz="0" w:space="0" w:color="auto"/>
      </w:divBdr>
    </w:div>
    <w:div w:id="1590506493">
      <w:bodyDiv w:val="1"/>
      <w:marLeft w:val="0"/>
      <w:marRight w:val="0"/>
      <w:marTop w:val="0"/>
      <w:marBottom w:val="0"/>
      <w:divBdr>
        <w:top w:val="none" w:sz="0" w:space="0" w:color="auto"/>
        <w:left w:val="none" w:sz="0" w:space="0" w:color="auto"/>
        <w:bottom w:val="none" w:sz="0" w:space="0" w:color="auto"/>
        <w:right w:val="none" w:sz="0" w:space="0" w:color="auto"/>
      </w:divBdr>
    </w:div>
    <w:div w:id="1591891853">
      <w:bodyDiv w:val="1"/>
      <w:marLeft w:val="0"/>
      <w:marRight w:val="0"/>
      <w:marTop w:val="0"/>
      <w:marBottom w:val="0"/>
      <w:divBdr>
        <w:top w:val="none" w:sz="0" w:space="0" w:color="auto"/>
        <w:left w:val="none" w:sz="0" w:space="0" w:color="auto"/>
        <w:bottom w:val="none" w:sz="0" w:space="0" w:color="auto"/>
        <w:right w:val="none" w:sz="0" w:space="0" w:color="auto"/>
      </w:divBdr>
    </w:div>
    <w:div w:id="1592085124">
      <w:bodyDiv w:val="1"/>
      <w:marLeft w:val="0"/>
      <w:marRight w:val="0"/>
      <w:marTop w:val="0"/>
      <w:marBottom w:val="0"/>
      <w:divBdr>
        <w:top w:val="none" w:sz="0" w:space="0" w:color="auto"/>
        <w:left w:val="none" w:sz="0" w:space="0" w:color="auto"/>
        <w:bottom w:val="none" w:sz="0" w:space="0" w:color="auto"/>
        <w:right w:val="none" w:sz="0" w:space="0" w:color="auto"/>
      </w:divBdr>
    </w:div>
    <w:div w:id="1592397067">
      <w:bodyDiv w:val="1"/>
      <w:marLeft w:val="0"/>
      <w:marRight w:val="0"/>
      <w:marTop w:val="0"/>
      <w:marBottom w:val="0"/>
      <w:divBdr>
        <w:top w:val="none" w:sz="0" w:space="0" w:color="auto"/>
        <w:left w:val="none" w:sz="0" w:space="0" w:color="auto"/>
        <w:bottom w:val="none" w:sz="0" w:space="0" w:color="auto"/>
        <w:right w:val="none" w:sz="0" w:space="0" w:color="auto"/>
      </w:divBdr>
    </w:div>
    <w:div w:id="1592936035">
      <w:bodyDiv w:val="1"/>
      <w:marLeft w:val="0"/>
      <w:marRight w:val="0"/>
      <w:marTop w:val="0"/>
      <w:marBottom w:val="0"/>
      <w:divBdr>
        <w:top w:val="none" w:sz="0" w:space="0" w:color="auto"/>
        <w:left w:val="none" w:sz="0" w:space="0" w:color="auto"/>
        <w:bottom w:val="none" w:sz="0" w:space="0" w:color="auto"/>
        <w:right w:val="none" w:sz="0" w:space="0" w:color="auto"/>
      </w:divBdr>
    </w:div>
    <w:div w:id="1593584365">
      <w:bodyDiv w:val="1"/>
      <w:marLeft w:val="0"/>
      <w:marRight w:val="0"/>
      <w:marTop w:val="0"/>
      <w:marBottom w:val="0"/>
      <w:divBdr>
        <w:top w:val="none" w:sz="0" w:space="0" w:color="auto"/>
        <w:left w:val="none" w:sz="0" w:space="0" w:color="auto"/>
        <w:bottom w:val="none" w:sz="0" w:space="0" w:color="auto"/>
        <w:right w:val="none" w:sz="0" w:space="0" w:color="auto"/>
      </w:divBdr>
    </w:div>
    <w:div w:id="1593737153">
      <w:bodyDiv w:val="1"/>
      <w:marLeft w:val="0"/>
      <w:marRight w:val="0"/>
      <w:marTop w:val="0"/>
      <w:marBottom w:val="0"/>
      <w:divBdr>
        <w:top w:val="none" w:sz="0" w:space="0" w:color="auto"/>
        <w:left w:val="none" w:sz="0" w:space="0" w:color="auto"/>
        <w:bottom w:val="none" w:sz="0" w:space="0" w:color="auto"/>
        <w:right w:val="none" w:sz="0" w:space="0" w:color="auto"/>
      </w:divBdr>
    </w:div>
    <w:div w:id="1593784936">
      <w:bodyDiv w:val="1"/>
      <w:marLeft w:val="0"/>
      <w:marRight w:val="0"/>
      <w:marTop w:val="0"/>
      <w:marBottom w:val="0"/>
      <w:divBdr>
        <w:top w:val="none" w:sz="0" w:space="0" w:color="auto"/>
        <w:left w:val="none" w:sz="0" w:space="0" w:color="auto"/>
        <w:bottom w:val="none" w:sz="0" w:space="0" w:color="auto"/>
        <w:right w:val="none" w:sz="0" w:space="0" w:color="auto"/>
      </w:divBdr>
    </w:div>
    <w:div w:id="1593852265">
      <w:bodyDiv w:val="1"/>
      <w:marLeft w:val="0"/>
      <w:marRight w:val="0"/>
      <w:marTop w:val="0"/>
      <w:marBottom w:val="0"/>
      <w:divBdr>
        <w:top w:val="none" w:sz="0" w:space="0" w:color="auto"/>
        <w:left w:val="none" w:sz="0" w:space="0" w:color="auto"/>
        <w:bottom w:val="none" w:sz="0" w:space="0" w:color="auto"/>
        <w:right w:val="none" w:sz="0" w:space="0" w:color="auto"/>
      </w:divBdr>
    </w:div>
    <w:div w:id="1594630082">
      <w:bodyDiv w:val="1"/>
      <w:marLeft w:val="0"/>
      <w:marRight w:val="0"/>
      <w:marTop w:val="0"/>
      <w:marBottom w:val="0"/>
      <w:divBdr>
        <w:top w:val="none" w:sz="0" w:space="0" w:color="auto"/>
        <w:left w:val="none" w:sz="0" w:space="0" w:color="auto"/>
        <w:bottom w:val="none" w:sz="0" w:space="0" w:color="auto"/>
        <w:right w:val="none" w:sz="0" w:space="0" w:color="auto"/>
      </w:divBdr>
    </w:div>
    <w:div w:id="1594630956">
      <w:bodyDiv w:val="1"/>
      <w:marLeft w:val="0"/>
      <w:marRight w:val="0"/>
      <w:marTop w:val="0"/>
      <w:marBottom w:val="0"/>
      <w:divBdr>
        <w:top w:val="none" w:sz="0" w:space="0" w:color="auto"/>
        <w:left w:val="none" w:sz="0" w:space="0" w:color="auto"/>
        <w:bottom w:val="none" w:sz="0" w:space="0" w:color="auto"/>
        <w:right w:val="none" w:sz="0" w:space="0" w:color="auto"/>
      </w:divBdr>
    </w:div>
    <w:div w:id="1594969982">
      <w:bodyDiv w:val="1"/>
      <w:marLeft w:val="0"/>
      <w:marRight w:val="0"/>
      <w:marTop w:val="0"/>
      <w:marBottom w:val="0"/>
      <w:divBdr>
        <w:top w:val="none" w:sz="0" w:space="0" w:color="auto"/>
        <w:left w:val="none" w:sz="0" w:space="0" w:color="auto"/>
        <w:bottom w:val="none" w:sz="0" w:space="0" w:color="auto"/>
        <w:right w:val="none" w:sz="0" w:space="0" w:color="auto"/>
      </w:divBdr>
    </w:div>
    <w:div w:id="1595362825">
      <w:bodyDiv w:val="1"/>
      <w:marLeft w:val="0"/>
      <w:marRight w:val="0"/>
      <w:marTop w:val="0"/>
      <w:marBottom w:val="0"/>
      <w:divBdr>
        <w:top w:val="none" w:sz="0" w:space="0" w:color="auto"/>
        <w:left w:val="none" w:sz="0" w:space="0" w:color="auto"/>
        <w:bottom w:val="none" w:sz="0" w:space="0" w:color="auto"/>
        <w:right w:val="none" w:sz="0" w:space="0" w:color="auto"/>
      </w:divBdr>
    </w:div>
    <w:div w:id="1595363744">
      <w:bodyDiv w:val="1"/>
      <w:marLeft w:val="0"/>
      <w:marRight w:val="0"/>
      <w:marTop w:val="0"/>
      <w:marBottom w:val="0"/>
      <w:divBdr>
        <w:top w:val="none" w:sz="0" w:space="0" w:color="auto"/>
        <w:left w:val="none" w:sz="0" w:space="0" w:color="auto"/>
        <w:bottom w:val="none" w:sz="0" w:space="0" w:color="auto"/>
        <w:right w:val="none" w:sz="0" w:space="0" w:color="auto"/>
      </w:divBdr>
    </w:div>
    <w:div w:id="1595480930">
      <w:bodyDiv w:val="1"/>
      <w:marLeft w:val="0"/>
      <w:marRight w:val="0"/>
      <w:marTop w:val="0"/>
      <w:marBottom w:val="0"/>
      <w:divBdr>
        <w:top w:val="none" w:sz="0" w:space="0" w:color="auto"/>
        <w:left w:val="none" w:sz="0" w:space="0" w:color="auto"/>
        <w:bottom w:val="none" w:sz="0" w:space="0" w:color="auto"/>
        <w:right w:val="none" w:sz="0" w:space="0" w:color="auto"/>
      </w:divBdr>
    </w:div>
    <w:div w:id="1595554078">
      <w:bodyDiv w:val="1"/>
      <w:marLeft w:val="0"/>
      <w:marRight w:val="0"/>
      <w:marTop w:val="0"/>
      <w:marBottom w:val="0"/>
      <w:divBdr>
        <w:top w:val="none" w:sz="0" w:space="0" w:color="auto"/>
        <w:left w:val="none" w:sz="0" w:space="0" w:color="auto"/>
        <w:bottom w:val="none" w:sz="0" w:space="0" w:color="auto"/>
        <w:right w:val="none" w:sz="0" w:space="0" w:color="auto"/>
      </w:divBdr>
    </w:div>
    <w:div w:id="1596328839">
      <w:bodyDiv w:val="1"/>
      <w:marLeft w:val="0"/>
      <w:marRight w:val="0"/>
      <w:marTop w:val="0"/>
      <w:marBottom w:val="0"/>
      <w:divBdr>
        <w:top w:val="none" w:sz="0" w:space="0" w:color="auto"/>
        <w:left w:val="none" w:sz="0" w:space="0" w:color="auto"/>
        <w:bottom w:val="none" w:sz="0" w:space="0" w:color="auto"/>
        <w:right w:val="none" w:sz="0" w:space="0" w:color="auto"/>
      </w:divBdr>
    </w:div>
    <w:div w:id="1596357472">
      <w:bodyDiv w:val="1"/>
      <w:marLeft w:val="0"/>
      <w:marRight w:val="0"/>
      <w:marTop w:val="0"/>
      <w:marBottom w:val="0"/>
      <w:divBdr>
        <w:top w:val="none" w:sz="0" w:space="0" w:color="auto"/>
        <w:left w:val="none" w:sz="0" w:space="0" w:color="auto"/>
        <w:bottom w:val="none" w:sz="0" w:space="0" w:color="auto"/>
        <w:right w:val="none" w:sz="0" w:space="0" w:color="auto"/>
      </w:divBdr>
    </w:div>
    <w:div w:id="1597129619">
      <w:bodyDiv w:val="1"/>
      <w:marLeft w:val="0"/>
      <w:marRight w:val="0"/>
      <w:marTop w:val="0"/>
      <w:marBottom w:val="0"/>
      <w:divBdr>
        <w:top w:val="none" w:sz="0" w:space="0" w:color="auto"/>
        <w:left w:val="none" w:sz="0" w:space="0" w:color="auto"/>
        <w:bottom w:val="none" w:sz="0" w:space="0" w:color="auto"/>
        <w:right w:val="none" w:sz="0" w:space="0" w:color="auto"/>
      </w:divBdr>
    </w:div>
    <w:div w:id="1597446400">
      <w:bodyDiv w:val="1"/>
      <w:marLeft w:val="0"/>
      <w:marRight w:val="0"/>
      <w:marTop w:val="0"/>
      <w:marBottom w:val="0"/>
      <w:divBdr>
        <w:top w:val="none" w:sz="0" w:space="0" w:color="auto"/>
        <w:left w:val="none" w:sz="0" w:space="0" w:color="auto"/>
        <w:bottom w:val="none" w:sz="0" w:space="0" w:color="auto"/>
        <w:right w:val="none" w:sz="0" w:space="0" w:color="auto"/>
      </w:divBdr>
    </w:div>
    <w:div w:id="1597713260">
      <w:bodyDiv w:val="1"/>
      <w:marLeft w:val="0"/>
      <w:marRight w:val="0"/>
      <w:marTop w:val="0"/>
      <w:marBottom w:val="0"/>
      <w:divBdr>
        <w:top w:val="none" w:sz="0" w:space="0" w:color="auto"/>
        <w:left w:val="none" w:sz="0" w:space="0" w:color="auto"/>
        <w:bottom w:val="none" w:sz="0" w:space="0" w:color="auto"/>
        <w:right w:val="none" w:sz="0" w:space="0" w:color="auto"/>
      </w:divBdr>
    </w:div>
    <w:div w:id="1597985230">
      <w:bodyDiv w:val="1"/>
      <w:marLeft w:val="0"/>
      <w:marRight w:val="0"/>
      <w:marTop w:val="0"/>
      <w:marBottom w:val="0"/>
      <w:divBdr>
        <w:top w:val="none" w:sz="0" w:space="0" w:color="auto"/>
        <w:left w:val="none" w:sz="0" w:space="0" w:color="auto"/>
        <w:bottom w:val="none" w:sz="0" w:space="0" w:color="auto"/>
        <w:right w:val="none" w:sz="0" w:space="0" w:color="auto"/>
      </w:divBdr>
    </w:div>
    <w:div w:id="1598323805">
      <w:bodyDiv w:val="1"/>
      <w:marLeft w:val="0"/>
      <w:marRight w:val="0"/>
      <w:marTop w:val="0"/>
      <w:marBottom w:val="0"/>
      <w:divBdr>
        <w:top w:val="none" w:sz="0" w:space="0" w:color="auto"/>
        <w:left w:val="none" w:sz="0" w:space="0" w:color="auto"/>
        <w:bottom w:val="none" w:sz="0" w:space="0" w:color="auto"/>
        <w:right w:val="none" w:sz="0" w:space="0" w:color="auto"/>
      </w:divBdr>
    </w:div>
    <w:div w:id="1598324315">
      <w:bodyDiv w:val="1"/>
      <w:marLeft w:val="0"/>
      <w:marRight w:val="0"/>
      <w:marTop w:val="0"/>
      <w:marBottom w:val="0"/>
      <w:divBdr>
        <w:top w:val="none" w:sz="0" w:space="0" w:color="auto"/>
        <w:left w:val="none" w:sz="0" w:space="0" w:color="auto"/>
        <w:bottom w:val="none" w:sz="0" w:space="0" w:color="auto"/>
        <w:right w:val="none" w:sz="0" w:space="0" w:color="auto"/>
      </w:divBdr>
    </w:div>
    <w:div w:id="1598751278">
      <w:bodyDiv w:val="1"/>
      <w:marLeft w:val="0"/>
      <w:marRight w:val="0"/>
      <w:marTop w:val="0"/>
      <w:marBottom w:val="0"/>
      <w:divBdr>
        <w:top w:val="none" w:sz="0" w:space="0" w:color="auto"/>
        <w:left w:val="none" w:sz="0" w:space="0" w:color="auto"/>
        <w:bottom w:val="none" w:sz="0" w:space="0" w:color="auto"/>
        <w:right w:val="none" w:sz="0" w:space="0" w:color="auto"/>
      </w:divBdr>
    </w:div>
    <w:div w:id="1598756874">
      <w:bodyDiv w:val="1"/>
      <w:marLeft w:val="0"/>
      <w:marRight w:val="0"/>
      <w:marTop w:val="0"/>
      <w:marBottom w:val="0"/>
      <w:divBdr>
        <w:top w:val="none" w:sz="0" w:space="0" w:color="auto"/>
        <w:left w:val="none" w:sz="0" w:space="0" w:color="auto"/>
        <w:bottom w:val="none" w:sz="0" w:space="0" w:color="auto"/>
        <w:right w:val="none" w:sz="0" w:space="0" w:color="auto"/>
      </w:divBdr>
    </w:div>
    <w:div w:id="1600336005">
      <w:bodyDiv w:val="1"/>
      <w:marLeft w:val="0"/>
      <w:marRight w:val="0"/>
      <w:marTop w:val="0"/>
      <w:marBottom w:val="0"/>
      <w:divBdr>
        <w:top w:val="none" w:sz="0" w:space="0" w:color="auto"/>
        <w:left w:val="none" w:sz="0" w:space="0" w:color="auto"/>
        <w:bottom w:val="none" w:sz="0" w:space="0" w:color="auto"/>
        <w:right w:val="none" w:sz="0" w:space="0" w:color="auto"/>
      </w:divBdr>
    </w:div>
    <w:div w:id="1600872581">
      <w:bodyDiv w:val="1"/>
      <w:marLeft w:val="0"/>
      <w:marRight w:val="0"/>
      <w:marTop w:val="0"/>
      <w:marBottom w:val="0"/>
      <w:divBdr>
        <w:top w:val="none" w:sz="0" w:space="0" w:color="auto"/>
        <w:left w:val="none" w:sz="0" w:space="0" w:color="auto"/>
        <w:bottom w:val="none" w:sz="0" w:space="0" w:color="auto"/>
        <w:right w:val="none" w:sz="0" w:space="0" w:color="auto"/>
      </w:divBdr>
    </w:div>
    <w:div w:id="1600988606">
      <w:bodyDiv w:val="1"/>
      <w:marLeft w:val="0"/>
      <w:marRight w:val="0"/>
      <w:marTop w:val="0"/>
      <w:marBottom w:val="0"/>
      <w:divBdr>
        <w:top w:val="none" w:sz="0" w:space="0" w:color="auto"/>
        <w:left w:val="none" w:sz="0" w:space="0" w:color="auto"/>
        <w:bottom w:val="none" w:sz="0" w:space="0" w:color="auto"/>
        <w:right w:val="none" w:sz="0" w:space="0" w:color="auto"/>
      </w:divBdr>
    </w:div>
    <w:div w:id="1602881681">
      <w:bodyDiv w:val="1"/>
      <w:marLeft w:val="0"/>
      <w:marRight w:val="0"/>
      <w:marTop w:val="0"/>
      <w:marBottom w:val="0"/>
      <w:divBdr>
        <w:top w:val="none" w:sz="0" w:space="0" w:color="auto"/>
        <w:left w:val="none" w:sz="0" w:space="0" w:color="auto"/>
        <w:bottom w:val="none" w:sz="0" w:space="0" w:color="auto"/>
        <w:right w:val="none" w:sz="0" w:space="0" w:color="auto"/>
      </w:divBdr>
    </w:div>
    <w:div w:id="1604410893">
      <w:bodyDiv w:val="1"/>
      <w:marLeft w:val="0"/>
      <w:marRight w:val="0"/>
      <w:marTop w:val="0"/>
      <w:marBottom w:val="0"/>
      <w:divBdr>
        <w:top w:val="none" w:sz="0" w:space="0" w:color="auto"/>
        <w:left w:val="none" w:sz="0" w:space="0" w:color="auto"/>
        <w:bottom w:val="none" w:sz="0" w:space="0" w:color="auto"/>
        <w:right w:val="none" w:sz="0" w:space="0" w:color="auto"/>
      </w:divBdr>
    </w:div>
    <w:div w:id="1604459951">
      <w:bodyDiv w:val="1"/>
      <w:marLeft w:val="0"/>
      <w:marRight w:val="0"/>
      <w:marTop w:val="0"/>
      <w:marBottom w:val="0"/>
      <w:divBdr>
        <w:top w:val="none" w:sz="0" w:space="0" w:color="auto"/>
        <w:left w:val="none" w:sz="0" w:space="0" w:color="auto"/>
        <w:bottom w:val="none" w:sz="0" w:space="0" w:color="auto"/>
        <w:right w:val="none" w:sz="0" w:space="0" w:color="auto"/>
      </w:divBdr>
    </w:div>
    <w:div w:id="1604992294">
      <w:bodyDiv w:val="1"/>
      <w:marLeft w:val="0"/>
      <w:marRight w:val="0"/>
      <w:marTop w:val="0"/>
      <w:marBottom w:val="0"/>
      <w:divBdr>
        <w:top w:val="none" w:sz="0" w:space="0" w:color="auto"/>
        <w:left w:val="none" w:sz="0" w:space="0" w:color="auto"/>
        <w:bottom w:val="none" w:sz="0" w:space="0" w:color="auto"/>
        <w:right w:val="none" w:sz="0" w:space="0" w:color="auto"/>
      </w:divBdr>
    </w:div>
    <w:div w:id="1605113333">
      <w:bodyDiv w:val="1"/>
      <w:marLeft w:val="0"/>
      <w:marRight w:val="0"/>
      <w:marTop w:val="0"/>
      <w:marBottom w:val="0"/>
      <w:divBdr>
        <w:top w:val="none" w:sz="0" w:space="0" w:color="auto"/>
        <w:left w:val="none" w:sz="0" w:space="0" w:color="auto"/>
        <w:bottom w:val="none" w:sz="0" w:space="0" w:color="auto"/>
        <w:right w:val="none" w:sz="0" w:space="0" w:color="auto"/>
      </w:divBdr>
    </w:div>
    <w:div w:id="1605570251">
      <w:bodyDiv w:val="1"/>
      <w:marLeft w:val="0"/>
      <w:marRight w:val="0"/>
      <w:marTop w:val="0"/>
      <w:marBottom w:val="0"/>
      <w:divBdr>
        <w:top w:val="none" w:sz="0" w:space="0" w:color="auto"/>
        <w:left w:val="none" w:sz="0" w:space="0" w:color="auto"/>
        <w:bottom w:val="none" w:sz="0" w:space="0" w:color="auto"/>
        <w:right w:val="none" w:sz="0" w:space="0" w:color="auto"/>
      </w:divBdr>
    </w:div>
    <w:div w:id="1605990855">
      <w:bodyDiv w:val="1"/>
      <w:marLeft w:val="0"/>
      <w:marRight w:val="0"/>
      <w:marTop w:val="0"/>
      <w:marBottom w:val="0"/>
      <w:divBdr>
        <w:top w:val="none" w:sz="0" w:space="0" w:color="auto"/>
        <w:left w:val="none" w:sz="0" w:space="0" w:color="auto"/>
        <w:bottom w:val="none" w:sz="0" w:space="0" w:color="auto"/>
        <w:right w:val="none" w:sz="0" w:space="0" w:color="auto"/>
      </w:divBdr>
    </w:div>
    <w:div w:id="1606158680">
      <w:bodyDiv w:val="1"/>
      <w:marLeft w:val="0"/>
      <w:marRight w:val="0"/>
      <w:marTop w:val="0"/>
      <w:marBottom w:val="0"/>
      <w:divBdr>
        <w:top w:val="none" w:sz="0" w:space="0" w:color="auto"/>
        <w:left w:val="none" w:sz="0" w:space="0" w:color="auto"/>
        <w:bottom w:val="none" w:sz="0" w:space="0" w:color="auto"/>
        <w:right w:val="none" w:sz="0" w:space="0" w:color="auto"/>
      </w:divBdr>
    </w:div>
    <w:div w:id="1606425072">
      <w:bodyDiv w:val="1"/>
      <w:marLeft w:val="0"/>
      <w:marRight w:val="0"/>
      <w:marTop w:val="0"/>
      <w:marBottom w:val="0"/>
      <w:divBdr>
        <w:top w:val="none" w:sz="0" w:space="0" w:color="auto"/>
        <w:left w:val="none" w:sz="0" w:space="0" w:color="auto"/>
        <w:bottom w:val="none" w:sz="0" w:space="0" w:color="auto"/>
        <w:right w:val="none" w:sz="0" w:space="0" w:color="auto"/>
      </w:divBdr>
    </w:div>
    <w:div w:id="1607614015">
      <w:bodyDiv w:val="1"/>
      <w:marLeft w:val="0"/>
      <w:marRight w:val="0"/>
      <w:marTop w:val="0"/>
      <w:marBottom w:val="0"/>
      <w:divBdr>
        <w:top w:val="none" w:sz="0" w:space="0" w:color="auto"/>
        <w:left w:val="none" w:sz="0" w:space="0" w:color="auto"/>
        <w:bottom w:val="none" w:sz="0" w:space="0" w:color="auto"/>
        <w:right w:val="none" w:sz="0" w:space="0" w:color="auto"/>
      </w:divBdr>
    </w:div>
    <w:div w:id="1607737530">
      <w:bodyDiv w:val="1"/>
      <w:marLeft w:val="0"/>
      <w:marRight w:val="0"/>
      <w:marTop w:val="0"/>
      <w:marBottom w:val="0"/>
      <w:divBdr>
        <w:top w:val="none" w:sz="0" w:space="0" w:color="auto"/>
        <w:left w:val="none" w:sz="0" w:space="0" w:color="auto"/>
        <w:bottom w:val="none" w:sz="0" w:space="0" w:color="auto"/>
        <w:right w:val="none" w:sz="0" w:space="0" w:color="auto"/>
      </w:divBdr>
    </w:div>
    <w:div w:id="1608003908">
      <w:bodyDiv w:val="1"/>
      <w:marLeft w:val="0"/>
      <w:marRight w:val="0"/>
      <w:marTop w:val="0"/>
      <w:marBottom w:val="0"/>
      <w:divBdr>
        <w:top w:val="none" w:sz="0" w:space="0" w:color="auto"/>
        <w:left w:val="none" w:sz="0" w:space="0" w:color="auto"/>
        <w:bottom w:val="none" w:sz="0" w:space="0" w:color="auto"/>
        <w:right w:val="none" w:sz="0" w:space="0" w:color="auto"/>
      </w:divBdr>
    </w:div>
    <w:div w:id="1608388012">
      <w:bodyDiv w:val="1"/>
      <w:marLeft w:val="0"/>
      <w:marRight w:val="0"/>
      <w:marTop w:val="0"/>
      <w:marBottom w:val="0"/>
      <w:divBdr>
        <w:top w:val="none" w:sz="0" w:space="0" w:color="auto"/>
        <w:left w:val="none" w:sz="0" w:space="0" w:color="auto"/>
        <w:bottom w:val="none" w:sz="0" w:space="0" w:color="auto"/>
        <w:right w:val="none" w:sz="0" w:space="0" w:color="auto"/>
      </w:divBdr>
    </w:div>
    <w:div w:id="1608544397">
      <w:bodyDiv w:val="1"/>
      <w:marLeft w:val="0"/>
      <w:marRight w:val="0"/>
      <w:marTop w:val="0"/>
      <w:marBottom w:val="0"/>
      <w:divBdr>
        <w:top w:val="none" w:sz="0" w:space="0" w:color="auto"/>
        <w:left w:val="none" w:sz="0" w:space="0" w:color="auto"/>
        <w:bottom w:val="none" w:sz="0" w:space="0" w:color="auto"/>
        <w:right w:val="none" w:sz="0" w:space="0" w:color="auto"/>
      </w:divBdr>
    </w:div>
    <w:div w:id="1609509845">
      <w:bodyDiv w:val="1"/>
      <w:marLeft w:val="0"/>
      <w:marRight w:val="0"/>
      <w:marTop w:val="0"/>
      <w:marBottom w:val="0"/>
      <w:divBdr>
        <w:top w:val="none" w:sz="0" w:space="0" w:color="auto"/>
        <w:left w:val="none" w:sz="0" w:space="0" w:color="auto"/>
        <w:bottom w:val="none" w:sz="0" w:space="0" w:color="auto"/>
        <w:right w:val="none" w:sz="0" w:space="0" w:color="auto"/>
      </w:divBdr>
    </w:div>
    <w:div w:id="1610350614">
      <w:bodyDiv w:val="1"/>
      <w:marLeft w:val="0"/>
      <w:marRight w:val="0"/>
      <w:marTop w:val="0"/>
      <w:marBottom w:val="0"/>
      <w:divBdr>
        <w:top w:val="none" w:sz="0" w:space="0" w:color="auto"/>
        <w:left w:val="none" w:sz="0" w:space="0" w:color="auto"/>
        <w:bottom w:val="none" w:sz="0" w:space="0" w:color="auto"/>
        <w:right w:val="none" w:sz="0" w:space="0" w:color="auto"/>
      </w:divBdr>
    </w:div>
    <w:div w:id="1611006241">
      <w:bodyDiv w:val="1"/>
      <w:marLeft w:val="0"/>
      <w:marRight w:val="0"/>
      <w:marTop w:val="0"/>
      <w:marBottom w:val="0"/>
      <w:divBdr>
        <w:top w:val="none" w:sz="0" w:space="0" w:color="auto"/>
        <w:left w:val="none" w:sz="0" w:space="0" w:color="auto"/>
        <w:bottom w:val="none" w:sz="0" w:space="0" w:color="auto"/>
        <w:right w:val="none" w:sz="0" w:space="0" w:color="auto"/>
      </w:divBdr>
    </w:div>
    <w:div w:id="1611161454">
      <w:bodyDiv w:val="1"/>
      <w:marLeft w:val="0"/>
      <w:marRight w:val="0"/>
      <w:marTop w:val="0"/>
      <w:marBottom w:val="0"/>
      <w:divBdr>
        <w:top w:val="none" w:sz="0" w:space="0" w:color="auto"/>
        <w:left w:val="none" w:sz="0" w:space="0" w:color="auto"/>
        <w:bottom w:val="none" w:sz="0" w:space="0" w:color="auto"/>
        <w:right w:val="none" w:sz="0" w:space="0" w:color="auto"/>
      </w:divBdr>
    </w:div>
    <w:div w:id="1611475218">
      <w:bodyDiv w:val="1"/>
      <w:marLeft w:val="0"/>
      <w:marRight w:val="0"/>
      <w:marTop w:val="0"/>
      <w:marBottom w:val="0"/>
      <w:divBdr>
        <w:top w:val="none" w:sz="0" w:space="0" w:color="auto"/>
        <w:left w:val="none" w:sz="0" w:space="0" w:color="auto"/>
        <w:bottom w:val="none" w:sz="0" w:space="0" w:color="auto"/>
        <w:right w:val="none" w:sz="0" w:space="0" w:color="auto"/>
      </w:divBdr>
    </w:div>
    <w:div w:id="1611888919">
      <w:bodyDiv w:val="1"/>
      <w:marLeft w:val="0"/>
      <w:marRight w:val="0"/>
      <w:marTop w:val="0"/>
      <w:marBottom w:val="0"/>
      <w:divBdr>
        <w:top w:val="none" w:sz="0" w:space="0" w:color="auto"/>
        <w:left w:val="none" w:sz="0" w:space="0" w:color="auto"/>
        <w:bottom w:val="none" w:sz="0" w:space="0" w:color="auto"/>
        <w:right w:val="none" w:sz="0" w:space="0" w:color="auto"/>
      </w:divBdr>
    </w:div>
    <w:div w:id="1614285998">
      <w:bodyDiv w:val="1"/>
      <w:marLeft w:val="0"/>
      <w:marRight w:val="0"/>
      <w:marTop w:val="0"/>
      <w:marBottom w:val="0"/>
      <w:divBdr>
        <w:top w:val="none" w:sz="0" w:space="0" w:color="auto"/>
        <w:left w:val="none" w:sz="0" w:space="0" w:color="auto"/>
        <w:bottom w:val="none" w:sz="0" w:space="0" w:color="auto"/>
        <w:right w:val="none" w:sz="0" w:space="0" w:color="auto"/>
      </w:divBdr>
    </w:div>
    <w:div w:id="1615362922">
      <w:bodyDiv w:val="1"/>
      <w:marLeft w:val="0"/>
      <w:marRight w:val="0"/>
      <w:marTop w:val="0"/>
      <w:marBottom w:val="0"/>
      <w:divBdr>
        <w:top w:val="none" w:sz="0" w:space="0" w:color="auto"/>
        <w:left w:val="none" w:sz="0" w:space="0" w:color="auto"/>
        <w:bottom w:val="none" w:sz="0" w:space="0" w:color="auto"/>
        <w:right w:val="none" w:sz="0" w:space="0" w:color="auto"/>
      </w:divBdr>
    </w:div>
    <w:div w:id="1615480588">
      <w:bodyDiv w:val="1"/>
      <w:marLeft w:val="0"/>
      <w:marRight w:val="0"/>
      <w:marTop w:val="0"/>
      <w:marBottom w:val="0"/>
      <w:divBdr>
        <w:top w:val="none" w:sz="0" w:space="0" w:color="auto"/>
        <w:left w:val="none" w:sz="0" w:space="0" w:color="auto"/>
        <w:bottom w:val="none" w:sz="0" w:space="0" w:color="auto"/>
        <w:right w:val="none" w:sz="0" w:space="0" w:color="auto"/>
      </w:divBdr>
    </w:div>
    <w:div w:id="1615675038">
      <w:bodyDiv w:val="1"/>
      <w:marLeft w:val="0"/>
      <w:marRight w:val="0"/>
      <w:marTop w:val="0"/>
      <w:marBottom w:val="0"/>
      <w:divBdr>
        <w:top w:val="none" w:sz="0" w:space="0" w:color="auto"/>
        <w:left w:val="none" w:sz="0" w:space="0" w:color="auto"/>
        <w:bottom w:val="none" w:sz="0" w:space="0" w:color="auto"/>
        <w:right w:val="none" w:sz="0" w:space="0" w:color="auto"/>
      </w:divBdr>
    </w:div>
    <w:div w:id="1616137888">
      <w:bodyDiv w:val="1"/>
      <w:marLeft w:val="0"/>
      <w:marRight w:val="0"/>
      <w:marTop w:val="0"/>
      <w:marBottom w:val="0"/>
      <w:divBdr>
        <w:top w:val="none" w:sz="0" w:space="0" w:color="auto"/>
        <w:left w:val="none" w:sz="0" w:space="0" w:color="auto"/>
        <w:bottom w:val="none" w:sz="0" w:space="0" w:color="auto"/>
        <w:right w:val="none" w:sz="0" w:space="0" w:color="auto"/>
      </w:divBdr>
    </w:div>
    <w:div w:id="1617253568">
      <w:bodyDiv w:val="1"/>
      <w:marLeft w:val="0"/>
      <w:marRight w:val="0"/>
      <w:marTop w:val="0"/>
      <w:marBottom w:val="0"/>
      <w:divBdr>
        <w:top w:val="none" w:sz="0" w:space="0" w:color="auto"/>
        <w:left w:val="none" w:sz="0" w:space="0" w:color="auto"/>
        <w:bottom w:val="none" w:sz="0" w:space="0" w:color="auto"/>
        <w:right w:val="none" w:sz="0" w:space="0" w:color="auto"/>
      </w:divBdr>
    </w:div>
    <w:div w:id="1617717299">
      <w:bodyDiv w:val="1"/>
      <w:marLeft w:val="0"/>
      <w:marRight w:val="0"/>
      <w:marTop w:val="0"/>
      <w:marBottom w:val="0"/>
      <w:divBdr>
        <w:top w:val="none" w:sz="0" w:space="0" w:color="auto"/>
        <w:left w:val="none" w:sz="0" w:space="0" w:color="auto"/>
        <w:bottom w:val="none" w:sz="0" w:space="0" w:color="auto"/>
        <w:right w:val="none" w:sz="0" w:space="0" w:color="auto"/>
      </w:divBdr>
    </w:div>
    <w:div w:id="1619487041">
      <w:bodyDiv w:val="1"/>
      <w:marLeft w:val="0"/>
      <w:marRight w:val="0"/>
      <w:marTop w:val="0"/>
      <w:marBottom w:val="0"/>
      <w:divBdr>
        <w:top w:val="none" w:sz="0" w:space="0" w:color="auto"/>
        <w:left w:val="none" w:sz="0" w:space="0" w:color="auto"/>
        <w:bottom w:val="none" w:sz="0" w:space="0" w:color="auto"/>
        <w:right w:val="none" w:sz="0" w:space="0" w:color="auto"/>
      </w:divBdr>
    </w:div>
    <w:div w:id="1619872177">
      <w:bodyDiv w:val="1"/>
      <w:marLeft w:val="0"/>
      <w:marRight w:val="0"/>
      <w:marTop w:val="0"/>
      <w:marBottom w:val="0"/>
      <w:divBdr>
        <w:top w:val="none" w:sz="0" w:space="0" w:color="auto"/>
        <w:left w:val="none" w:sz="0" w:space="0" w:color="auto"/>
        <w:bottom w:val="none" w:sz="0" w:space="0" w:color="auto"/>
        <w:right w:val="none" w:sz="0" w:space="0" w:color="auto"/>
      </w:divBdr>
    </w:div>
    <w:div w:id="1619946651">
      <w:bodyDiv w:val="1"/>
      <w:marLeft w:val="0"/>
      <w:marRight w:val="0"/>
      <w:marTop w:val="0"/>
      <w:marBottom w:val="0"/>
      <w:divBdr>
        <w:top w:val="none" w:sz="0" w:space="0" w:color="auto"/>
        <w:left w:val="none" w:sz="0" w:space="0" w:color="auto"/>
        <w:bottom w:val="none" w:sz="0" w:space="0" w:color="auto"/>
        <w:right w:val="none" w:sz="0" w:space="0" w:color="auto"/>
      </w:divBdr>
    </w:div>
    <w:div w:id="1622147396">
      <w:bodyDiv w:val="1"/>
      <w:marLeft w:val="0"/>
      <w:marRight w:val="0"/>
      <w:marTop w:val="0"/>
      <w:marBottom w:val="0"/>
      <w:divBdr>
        <w:top w:val="none" w:sz="0" w:space="0" w:color="auto"/>
        <w:left w:val="none" w:sz="0" w:space="0" w:color="auto"/>
        <w:bottom w:val="none" w:sz="0" w:space="0" w:color="auto"/>
        <w:right w:val="none" w:sz="0" w:space="0" w:color="auto"/>
      </w:divBdr>
    </w:div>
    <w:div w:id="1622225581">
      <w:bodyDiv w:val="1"/>
      <w:marLeft w:val="0"/>
      <w:marRight w:val="0"/>
      <w:marTop w:val="0"/>
      <w:marBottom w:val="0"/>
      <w:divBdr>
        <w:top w:val="none" w:sz="0" w:space="0" w:color="auto"/>
        <w:left w:val="none" w:sz="0" w:space="0" w:color="auto"/>
        <w:bottom w:val="none" w:sz="0" w:space="0" w:color="auto"/>
        <w:right w:val="none" w:sz="0" w:space="0" w:color="auto"/>
      </w:divBdr>
    </w:div>
    <w:div w:id="1622422936">
      <w:bodyDiv w:val="1"/>
      <w:marLeft w:val="0"/>
      <w:marRight w:val="0"/>
      <w:marTop w:val="0"/>
      <w:marBottom w:val="0"/>
      <w:divBdr>
        <w:top w:val="none" w:sz="0" w:space="0" w:color="auto"/>
        <w:left w:val="none" w:sz="0" w:space="0" w:color="auto"/>
        <w:bottom w:val="none" w:sz="0" w:space="0" w:color="auto"/>
        <w:right w:val="none" w:sz="0" w:space="0" w:color="auto"/>
      </w:divBdr>
    </w:div>
    <w:div w:id="1623077495">
      <w:bodyDiv w:val="1"/>
      <w:marLeft w:val="0"/>
      <w:marRight w:val="0"/>
      <w:marTop w:val="0"/>
      <w:marBottom w:val="0"/>
      <w:divBdr>
        <w:top w:val="none" w:sz="0" w:space="0" w:color="auto"/>
        <w:left w:val="none" w:sz="0" w:space="0" w:color="auto"/>
        <w:bottom w:val="none" w:sz="0" w:space="0" w:color="auto"/>
        <w:right w:val="none" w:sz="0" w:space="0" w:color="auto"/>
      </w:divBdr>
    </w:div>
    <w:div w:id="1623148791">
      <w:bodyDiv w:val="1"/>
      <w:marLeft w:val="0"/>
      <w:marRight w:val="0"/>
      <w:marTop w:val="0"/>
      <w:marBottom w:val="0"/>
      <w:divBdr>
        <w:top w:val="none" w:sz="0" w:space="0" w:color="auto"/>
        <w:left w:val="none" w:sz="0" w:space="0" w:color="auto"/>
        <w:bottom w:val="none" w:sz="0" w:space="0" w:color="auto"/>
        <w:right w:val="none" w:sz="0" w:space="0" w:color="auto"/>
      </w:divBdr>
    </w:div>
    <w:div w:id="1623149604">
      <w:bodyDiv w:val="1"/>
      <w:marLeft w:val="0"/>
      <w:marRight w:val="0"/>
      <w:marTop w:val="0"/>
      <w:marBottom w:val="0"/>
      <w:divBdr>
        <w:top w:val="none" w:sz="0" w:space="0" w:color="auto"/>
        <w:left w:val="none" w:sz="0" w:space="0" w:color="auto"/>
        <w:bottom w:val="none" w:sz="0" w:space="0" w:color="auto"/>
        <w:right w:val="none" w:sz="0" w:space="0" w:color="auto"/>
      </w:divBdr>
    </w:div>
    <w:div w:id="1623151726">
      <w:bodyDiv w:val="1"/>
      <w:marLeft w:val="0"/>
      <w:marRight w:val="0"/>
      <w:marTop w:val="0"/>
      <w:marBottom w:val="0"/>
      <w:divBdr>
        <w:top w:val="none" w:sz="0" w:space="0" w:color="auto"/>
        <w:left w:val="none" w:sz="0" w:space="0" w:color="auto"/>
        <w:bottom w:val="none" w:sz="0" w:space="0" w:color="auto"/>
        <w:right w:val="none" w:sz="0" w:space="0" w:color="auto"/>
      </w:divBdr>
    </w:div>
    <w:div w:id="1623725387">
      <w:bodyDiv w:val="1"/>
      <w:marLeft w:val="0"/>
      <w:marRight w:val="0"/>
      <w:marTop w:val="0"/>
      <w:marBottom w:val="0"/>
      <w:divBdr>
        <w:top w:val="none" w:sz="0" w:space="0" w:color="auto"/>
        <w:left w:val="none" w:sz="0" w:space="0" w:color="auto"/>
        <w:bottom w:val="none" w:sz="0" w:space="0" w:color="auto"/>
        <w:right w:val="none" w:sz="0" w:space="0" w:color="auto"/>
      </w:divBdr>
    </w:div>
    <w:div w:id="1625502294">
      <w:bodyDiv w:val="1"/>
      <w:marLeft w:val="0"/>
      <w:marRight w:val="0"/>
      <w:marTop w:val="0"/>
      <w:marBottom w:val="0"/>
      <w:divBdr>
        <w:top w:val="none" w:sz="0" w:space="0" w:color="auto"/>
        <w:left w:val="none" w:sz="0" w:space="0" w:color="auto"/>
        <w:bottom w:val="none" w:sz="0" w:space="0" w:color="auto"/>
        <w:right w:val="none" w:sz="0" w:space="0" w:color="auto"/>
      </w:divBdr>
    </w:div>
    <w:div w:id="1626159060">
      <w:bodyDiv w:val="1"/>
      <w:marLeft w:val="0"/>
      <w:marRight w:val="0"/>
      <w:marTop w:val="0"/>
      <w:marBottom w:val="0"/>
      <w:divBdr>
        <w:top w:val="none" w:sz="0" w:space="0" w:color="auto"/>
        <w:left w:val="none" w:sz="0" w:space="0" w:color="auto"/>
        <w:bottom w:val="none" w:sz="0" w:space="0" w:color="auto"/>
        <w:right w:val="none" w:sz="0" w:space="0" w:color="auto"/>
      </w:divBdr>
    </w:div>
    <w:div w:id="1626429633">
      <w:bodyDiv w:val="1"/>
      <w:marLeft w:val="0"/>
      <w:marRight w:val="0"/>
      <w:marTop w:val="0"/>
      <w:marBottom w:val="0"/>
      <w:divBdr>
        <w:top w:val="none" w:sz="0" w:space="0" w:color="auto"/>
        <w:left w:val="none" w:sz="0" w:space="0" w:color="auto"/>
        <w:bottom w:val="none" w:sz="0" w:space="0" w:color="auto"/>
        <w:right w:val="none" w:sz="0" w:space="0" w:color="auto"/>
      </w:divBdr>
    </w:div>
    <w:div w:id="1627202726">
      <w:bodyDiv w:val="1"/>
      <w:marLeft w:val="0"/>
      <w:marRight w:val="0"/>
      <w:marTop w:val="0"/>
      <w:marBottom w:val="0"/>
      <w:divBdr>
        <w:top w:val="none" w:sz="0" w:space="0" w:color="auto"/>
        <w:left w:val="none" w:sz="0" w:space="0" w:color="auto"/>
        <w:bottom w:val="none" w:sz="0" w:space="0" w:color="auto"/>
        <w:right w:val="none" w:sz="0" w:space="0" w:color="auto"/>
      </w:divBdr>
    </w:div>
    <w:div w:id="1630742315">
      <w:bodyDiv w:val="1"/>
      <w:marLeft w:val="0"/>
      <w:marRight w:val="0"/>
      <w:marTop w:val="0"/>
      <w:marBottom w:val="0"/>
      <w:divBdr>
        <w:top w:val="none" w:sz="0" w:space="0" w:color="auto"/>
        <w:left w:val="none" w:sz="0" w:space="0" w:color="auto"/>
        <w:bottom w:val="none" w:sz="0" w:space="0" w:color="auto"/>
        <w:right w:val="none" w:sz="0" w:space="0" w:color="auto"/>
      </w:divBdr>
    </w:div>
    <w:div w:id="1631012030">
      <w:bodyDiv w:val="1"/>
      <w:marLeft w:val="0"/>
      <w:marRight w:val="0"/>
      <w:marTop w:val="0"/>
      <w:marBottom w:val="0"/>
      <w:divBdr>
        <w:top w:val="none" w:sz="0" w:space="0" w:color="auto"/>
        <w:left w:val="none" w:sz="0" w:space="0" w:color="auto"/>
        <w:bottom w:val="none" w:sz="0" w:space="0" w:color="auto"/>
        <w:right w:val="none" w:sz="0" w:space="0" w:color="auto"/>
      </w:divBdr>
    </w:div>
    <w:div w:id="1632444366">
      <w:bodyDiv w:val="1"/>
      <w:marLeft w:val="0"/>
      <w:marRight w:val="0"/>
      <w:marTop w:val="0"/>
      <w:marBottom w:val="0"/>
      <w:divBdr>
        <w:top w:val="none" w:sz="0" w:space="0" w:color="auto"/>
        <w:left w:val="none" w:sz="0" w:space="0" w:color="auto"/>
        <w:bottom w:val="none" w:sz="0" w:space="0" w:color="auto"/>
        <w:right w:val="none" w:sz="0" w:space="0" w:color="auto"/>
      </w:divBdr>
    </w:div>
    <w:div w:id="1632713442">
      <w:bodyDiv w:val="1"/>
      <w:marLeft w:val="0"/>
      <w:marRight w:val="0"/>
      <w:marTop w:val="0"/>
      <w:marBottom w:val="0"/>
      <w:divBdr>
        <w:top w:val="none" w:sz="0" w:space="0" w:color="auto"/>
        <w:left w:val="none" w:sz="0" w:space="0" w:color="auto"/>
        <w:bottom w:val="none" w:sz="0" w:space="0" w:color="auto"/>
        <w:right w:val="none" w:sz="0" w:space="0" w:color="auto"/>
      </w:divBdr>
    </w:div>
    <w:div w:id="1632856306">
      <w:bodyDiv w:val="1"/>
      <w:marLeft w:val="0"/>
      <w:marRight w:val="0"/>
      <w:marTop w:val="0"/>
      <w:marBottom w:val="0"/>
      <w:divBdr>
        <w:top w:val="none" w:sz="0" w:space="0" w:color="auto"/>
        <w:left w:val="none" w:sz="0" w:space="0" w:color="auto"/>
        <w:bottom w:val="none" w:sz="0" w:space="0" w:color="auto"/>
        <w:right w:val="none" w:sz="0" w:space="0" w:color="auto"/>
      </w:divBdr>
    </w:div>
    <w:div w:id="1632899991">
      <w:bodyDiv w:val="1"/>
      <w:marLeft w:val="0"/>
      <w:marRight w:val="0"/>
      <w:marTop w:val="0"/>
      <w:marBottom w:val="0"/>
      <w:divBdr>
        <w:top w:val="none" w:sz="0" w:space="0" w:color="auto"/>
        <w:left w:val="none" w:sz="0" w:space="0" w:color="auto"/>
        <w:bottom w:val="none" w:sz="0" w:space="0" w:color="auto"/>
        <w:right w:val="none" w:sz="0" w:space="0" w:color="auto"/>
      </w:divBdr>
    </w:div>
    <w:div w:id="1633167463">
      <w:bodyDiv w:val="1"/>
      <w:marLeft w:val="0"/>
      <w:marRight w:val="0"/>
      <w:marTop w:val="0"/>
      <w:marBottom w:val="0"/>
      <w:divBdr>
        <w:top w:val="none" w:sz="0" w:space="0" w:color="auto"/>
        <w:left w:val="none" w:sz="0" w:space="0" w:color="auto"/>
        <w:bottom w:val="none" w:sz="0" w:space="0" w:color="auto"/>
        <w:right w:val="none" w:sz="0" w:space="0" w:color="auto"/>
      </w:divBdr>
    </w:div>
    <w:div w:id="1633368732">
      <w:bodyDiv w:val="1"/>
      <w:marLeft w:val="0"/>
      <w:marRight w:val="0"/>
      <w:marTop w:val="0"/>
      <w:marBottom w:val="0"/>
      <w:divBdr>
        <w:top w:val="none" w:sz="0" w:space="0" w:color="auto"/>
        <w:left w:val="none" w:sz="0" w:space="0" w:color="auto"/>
        <w:bottom w:val="none" w:sz="0" w:space="0" w:color="auto"/>
        <w:right w:val="none" w:sz="0" w:space="0" w:color="auto"/>
      </w:divBdr>
    </w:div>
    <w:div w:id="1633435567">
      <w:bodyDiv w:val="1"/>
      <w:marLeft w:val="0"/>
      <w:marRight w:val="0"/>
      <w:marTop w:val="0"/>
      <w:marBottom w:val="0"/>
      <w:divBdr>
        <w:top w:val="none" w:sz="0" w:space="0" w:color="auto"/>
        <w:left w:val="none" w:sz="0" w:space="0" w:color="auto"/>
        <w:bottom w:val="none" w:sz="0" w:space="0" w:color="auto"/>
        <w:right w:val="none" w:sz="0" w:space="0" w:color="auto"/>
      </w:divBdr>
    </w:div>
    <w:div w:id="1633750118">
      <w:bodyDiv w:val="1"/>
      <w:marLeft w:val="0"/>
      <w:marRight w:val="0"/>
      <w:marTop w:val="0"/>
      <w:marBottom w:val="0"/>
      <w:divBdr>
        <w:top w:val="none" w:sz="0" w:space="0" w:color="auto"/>
        <w:left w:val="none" w:sz="0" w:space="0" w:color="auto"/>
        <w:bottom w:val="none" w:sz="0" w:space="0" w:color="auto"/>
        <w:right w:val="none" w:sz="0" w:space="0" w:color="auto"/>
      </w:divBdr>
    </w:div>
    <w:div w:id="1633750489">
      <w:bodyDiv w:val="1"/>
      <w:marLeft w:val="0"/>
      <w:marRight w:val="0"/>
      <w:marTop w:val="0"/>
      <w:marBottom w:val="0"/>
      <w:divBdr>
        <w:top w:val="none" w:sz="0" w:space="0" w:color="auto"/>
        <w:left w:val="none" w:sz="0" w:space="0" w:color="auto"/>
        <w:bottom w:val="none" w:sz="0" w:space="0" w:color="auto"/>
        <w:right w:val="none" w:sz="0" w:space="0" w:color="auto"/>
      </w:divBdr>
    </w:div>
    <w:div w:id="1633901756">
      <w:bodyDiv w:val="1"/>
      <w:marLeft w:val="0"/>
      <w:marRight w:val="0"/>
      <w:marTop w:val="0"/>
      <w:marBottom w:val="0"/>
      <w:divBdr>
        <w:top w:val="none" w:sz="0" w:space="0" w:color="auto"/>
        <w:left w:val="none" w:sz="0" w:space="0" w:color="auto"/>
        <w:bottom w:val="none" w:sz="0" w:space="0" w:color="auto"/>
        <w:right w:val="none" w:sz="0" w:space="0" w:color="auto"/>
      </w:divBdr>
    </w:div>
    <w:div w:id="1633945953">
      <w:bodyDiv w:val="1"/>
      <w:marLeft w:val="0"/>
      <w:marRight w:val="0"/>
      <w:marTop w:val="0"/>
      <w:marBottom w:val="0"/>
      <w:divBdr>
        <w:top w:val="none" w:sz="0" w:space="0" w:color="auto"/>
        <w:left w:val="none" w:sz="0" w:space="0" w:color="auto"/>
        <w:bottom w:val="none" w:sz="0" w:space="0" w:color="auto"/>
        <w:right w:val="none" w:sz="0" w:space="0" w:color="auto"/>
      </w:divBdr>
    </w:div>
    <w:div w:id="1633946669">
      <w:bodyDiv w:val="1"/>
      <w:marLeft w:val="0"/>
      <w:marRight w:val="0"/>
      <w:marTop w:val="0"/>
      <w:marBottom w:val="0"/>
      <w:divBdr>
        <w:top w:val="none" w:sz="0" w:space="0" w:color="auto"/>
        <w:left w:val="none" w:sz="0" w:space="0" w:color="auto"/>
        <w:bottom w:val="none" w:sz="0" w:space="0" w:color="auto"/>
        <w:right w:val="none" w:sz="0" w:space="0" w:color="auto"/>
      </w:divBdr>
    </w:div>
    <w:div w:id="1634024570">
      <w:bodyDiv w:val="1"/>
      <w:marLeft w:val="0"/>
      <w:marRight w:val="0"/>
      <w:marTop w:val="0"/>
      <w:marBottom w:val="0"/>
      <w:divBdr>
        <w:top w:val="none" w:sz="0" w:space="0" w:color="auto"/>
        <w:left w:val="none" w:sz="0" w:space="0" w:color="auto"/>
        <w:bottom w:val="none" w:sz="0" w:space="0" w:color="auto"/>
        <w:right w:val="none" w:sz="0" w:space="0" w:color="auto"/>
      </w:divBdr>
    </w:div>
    <w:div w:id="1634674530">
      <w:bodyDiv w:val="1"/>
      <w:marLeft w:val="0"/>
      <w:marRight w:val="0"/>
      <w:marTop w:val="0"/>
      <w:marBottom w:val="0"/>
      <w:divBdr>
        <w:top w:val="none" w:sz="0" w:space="0" w:color="auto"/>
        <w:left w:val="none" w:sz="0" w:space="0" w:color="auto"/>
        <w:bottom w:val="none" w:sz="0" w:space="0" w:color="auto"/>
        <w:right w:val="none" w:sz="0" w:space="0" w:color="auto"/>
      </w:divBdr>
    </w:div>
    <w:div w:id="1635061363">
      <w:bodyDiv w:val="1"/>
      <w:marLeft w:val="0"/>
      <w:marRight w:val="0"/>
      <w:marTop w:val="0"/>
      <w:marBottom w:val="0"/>
      <w:divBdr>
        <w:top w:val="none" w:sz="0" w:space="0" w:color="auto"/>
        <w:left w:val="none" w:sz="0" w:space="0" w:color="auto"/>
        <w:bottom w:val="none" w:sz="0" w:space="0" w:color="auto"/>
        <w:right w:val="none" w:sz="0" w:space="0" w:color="auto"/>
      </w:divBdr>
    </w:div>
    <w:div w:id="1635938700">
      <w:bodyDiv w:val="1"/>
      <w:marLeft w:val="0"/>
      <w:marRight w:val="0"/>
      <w:marTop w:val="0"/>
      <w:marBottom w:val="0"/>
      <w:divBdr>
        <w:top w:val="none" w:sz="0" w:space="0" w:color="auto"/>
        <w:left w:val="none" w:sz="0" w:space="0" w:color="auto"/>
        <w:bottom w:val="none" w:sz="0" w:space="0" w:color="auto"/>
        <w:right w:val="none" w:sz="0" w:space="0" w:color="auto"/>
      </w:divBdr>
    </w:div>
    <w:div w:id="1636913722">
      <w:bodyDiv w:val="1"/>
      <w:marLeft w:val="0"/>
      <w:marRight w:val="0"/>
      <w:marTop w:val="0"/>
      <w:marBottom w:val="0"/>
      <w:divBdr>
        <w:top w:val="none" w:sz="0" w:space="0" w:color="auto"/>
        <w:left w:val="none" w:sz="0" w:space="0" w:color="auto"/>
        <w:bottom w:val="none" w:sz="0" w:space="0" w:color="auto"/>
        <w:right w:val="none" w:sz="0" w:space="0" w:color="auto"/>
      </w:divBdr>
    </w:div>
    <w:div w:id="1636914699">
      <w:bodyDiv w:val="1"/>
      <w:marLeft w:val="0"/>
      <w:marRight w:val="0"/>
      <w:marTop w:val="0"/>
      <w:marBottom w:val="0"/>
      <w:divBdr>
        <w:top w:val="none" w:sz="0" w:space="0" w:color="auto"/>
        <w:left w:val="none" w:sz="0" w:space="0" w:color="auto"/>
        <w:bottom w:val="none" w:sz="0" w:space="0" w:color="auto"/>
        <w:right w:val="none" w:sz="0" w:space="0" w:color="auto"/>
      </w:divBdr>
    </w:div>
    <w:div w:id="1637179527">
      <w:bodyDiv w:val="1"/>
      <w:marLeft w:val="0"/>
      <w:marRight w:val="0"/>
      <w:marTop w:val="0"/>
      <w:marBottom w:val="0"/>
      <w:divBdr>
        <w:top w:val="none" w:sz="0" w:space="0" w:color="auto"/>
        <w:left w:val="none" w:sz="0" w:space="0" w:color="auto"/>
        <w:bottom w:val="none" w:sz="0" w:space="0" w:color="auto"/>
        <w:right w:val="none" w:sz="0" w:space="0" w:color="auto"/>
      </w:divBdr>
    </w:div>
    <w:div w:id="1637249217">
      <w:bodyDiv w:val="1"/>
      <w:marLeft w:val="0"/>
      <w:marRight w:val="0"/>
      <w:marTop w:val="0"/>
      <w:marBottom w:val="0"/>
      <w:divBdr>
        <w:top w:val="none" w:sz="0" w:space="0" w:color="auto"/>
        <w:left w:val="none" w:sz="0" w:space="0" w:color="auto"/>
        <w:bottom w:val="none" w:sz="0" w:space="0" w:color="auto"/>
        <w:right w:val="none" w:sz="0" w:space="0" w:color="auto"/>
      </w:divBdr>
    </w:div>
    <w:div w:id="1637297661">
      <w:bodyDiv w:val="1"/>
      <w:marLeft w:val="0"/>
      <w:marRight w:val="0"/>
      <w:marTop w:val="0"/>
      <w:marBottom w:val="0"/>
      <w:divBdr>
        <w:top w:val="none" w:sz="0" w:space="0" w:color="auto"/>
        <w:left w:val="none" w:sz="0" w:space="0" w:color="auto"/>
        <w:bottom w:val="none" w:sz="0" w:space="0" w:color="auto"/>
        <w:right w:val="none" w:sz="0" w:space="0" w:color="auto"/>
      </w:divBdr>
    </w:div>
    <w:div w:id="1638023575">
      <w:bodyDiv w:val="1"/>
      <w:marLeft w:val="0"/>
      <w:marRight w:val="0"/>
      <w:marTop w:val="0"/>
      <w:marBottom w:val="0"/>
      <w:divBdr>
        <w:top w:val="none" w:sz="0" w:space="0" w:color="auto"/>
        <w:left w:val="none" w:sz="0" w:space="0" w:color="auto"/>
        <w:bottom w:val="none" w:sz="0" w:space="0" w:color="auto"/>
        <w:right w:val="none" w:sz="0" w:space="0" w:color="auto"/>
      </w:divBdr>
    </w:div>
    <w:div w:id="1638145513">
      <w:bodyDiv w:val="1"/>
      <w:marLeft w:val="0"/>
      <w:marRight w:val="0"/>
      <w:marTop w:val="0"/>
      <w:marBottom w:val="0"/>
      <w:divBdr>
        <w:top w:val="none" w:sz="0" w:space="0" w:color="auto"/>
        <w:left w:val="none" w:sz="0" w:space="0" w:color="auto"/>
        <w:bottom w:val="none" w:sz="0" w:space="0" w:color="auto"/>
        <w:right w:val="none" w:sz="0" w:space="0" w:color="auto"/>
      </w:divBdr>
    </w:div>
    <w:div w:id="1638795672">
      <w:bodyDiv w:val="1"/>
      <w:marLeft w:val="0"/>
      <w:marRight w:val="0"/>
      <w:marTop w:val="0"/>
      <w:marBottom w:val="0"/>
      <w:divBdr>
        <w:top w:val="none" w:sz="0" w:space="0" w:color="auto"/>
        <w:left w:val="none" w:sz="0" w:space="0" w:color="auto"/>
        <w:bottom w:val="none" w:sz="0" w:space="0" w:color="auto"/>
        <w:right w:val="none" w:sz="0" w:space="0" w:color="auto"/>
      </w:divBdr>
    </w:div>
    <w:div w:id="1638874060">
      <w:bodyDiv w:val="1"/>
      <w:marLeft w:val="0"/>
      <w:marRight w:val="0"/>
      <w:marTop w:val="0"/>
      <w:marBottom w:val="0"/>
      <w:divBdr>
        <w:top w:val="none" w:sz="0" w:space="0" w:color="auto"/>
        <w:left w:val="none" w:sz="0" w:space="0" w:color="auto"/>
        <w:bottom w:val="none" w:sz="0" w:space="0" w:color="auto"/>
        <w:right w:val="none" w:sz="0" w:space="0" w:color="auto"/>
      </w:divBdr>
    </w:div>
    <w:div w:id="1639069006">
      <w:bodyDiv w:val="1"/>
      <w:marLeft w:val="0"/>
      <w:marRight w:val="0"/>
      <w:marTop w:val="0"/>
      <w:marBottom w:val="0"/>
      <w:divBdr>
        <w:top w:val="none" w:sz="0" w:space="0" w:color="auto"/>
        <w:left w:val="none" w:sz="0" w:space="0" w:color="auto"/>
        <w:bottom w:val="none" w:sz="0" w:space="0" w:color="auto"/>
        <w:right w:val="none" w:sz="0" w:space="0" w:color="auto"/>
      </w:divBdr>
    </w:div>
    <w:div w:id="1639526155">
      <w:bodyDiv w:val="1"/>
      <w:marLeft w:val="0"/>
      <w:marRight w:val="0"/>
      <w:marTop w:val="0"/>
      <w:marBottom w:val="0"/>
      <w:divBdr>
        <w:top w:val="none" w:sz="0" w:space="0" w:color="auto"/>
        <w:left w:val="none" w:sz="0" w:space="0" w:color="auto"/>
        <w:bottom w:val="none" w:sz="0" w:space="0" w:color="auto"/>
        <w:right w:val="none" w:sz="0" w:space="0" w:color="auto"/>
      </w:divBdr>
    </w:div>
    <w:div w:id="1639532988">
      <w:bodyDiv w:val="1"/>
      <w:marLeft w:val="0"/>
      <w:marRight w:val="0"/>
      <w:marTop w:val="0"/>
      <w:marBottom w:val="0"/>
      <w:divBdr>
        <w:top w:val="none" w:sz="0" w:space="0" w:color="auto"/>
        <w:left w:val="none" w:sz="0" w:space="0" w:color="auto"/>
        <w:bottom w:val="none" w:sz="0" w:space="0" w:color="auto"/>
        <w:right w:val="none" w:sz="0" w:space="0" w:color="auto"/>
      </w:divBdr>
      <w:divsChild>
        <w:div w:id="706219720">
          <w:marLeft w:val="0"/>
          <w:marRight w:val="0"/>
          <w:marTop w:val="0"/>
          <w:marBottom w:val="0"/>
          <w:divBdr>
            <w:top w:val="none" w:sz="0" w:space="0" w:color="auto"/>
            <w:left w:val="none" w:sz="0" w:space="0" w:color="auto"/>
            <w:bottom w:val="none" w:sz="0" w:space="0" w:color="auto"/>
            <w:right w:val="none" w:sz="0" w:space="0" w:color="auto"/>
          </w:divBdr>
        </w:div>
        <w:div w:id="1486504407">
          <w:marLeft w:val="0"/>
          <w:marRight w:val="0"/>
          <w:marTop w:val="0"/>
          <w:marBottom w:val="0"/>
          <w:divBdr>
            <w:top w:val="none" w:sz="0" w:space="0" w:color="auto"/>
            <w:left w:val="none" w:sz="0" w:space="0" w:color="auto"/>
            <w:bottom w:val="none" w:sz="0" w:space="0" w:color="auto"/>
            <w:right w:val="none" w:sz="0" w:space="0" w:color="auto"/>
          </w:divBdr>
        </w:div>
      </w:divsChild>
    </w:div>
    <w:div w:id="1639795685">
      <w:bodyDiv w:val="1"/>
      <w:marLeft w:val="0"/>
      <w:marRight w:val="0"/>
      <w:marTop w:val="0"/>
      <w:marBottom w:val="0"/>
      <w:divBdr>
        <w:top w:val="none" w:sz="0" w:space="0" w:color="auto"/>
        <w:left w:val="none" w:sz="0" w:space="0" w:color="auto"/>
        <w:bottom w:val="none" w:sz="0" w:space="0" w:color="auto"/>
        <w:right w:val="none" w:sz="0" w:space="0" w:color="auto"/>
      </w:divBdr>
    </w:div>
    <w:div w:id="1640258651">
      <w:bodyDiv w:val="1"/>
      <w:marLeft w:val="0"/>
      <w:marRight w:val="0"/>
      <w:marTop w:val="0"/>
      <w:marBottom w:val="0"/>
      <w:divBdr>
        <w:top w:val="none" w:sz="0" w:space="0" w:color="auto"/>
        <w:left w:val="none" w:sz="0" w:space="0" w:color="auto"/>
        <w:bottom w:val="none" w:sz="0" w:space="0" w:color="auto"/>
        <w:right w:val="none" w:sz="0" w:space="0" w:color="auto"/>
      </w:divBdr>
    </w:div>
    <w:div w:id="1640725430">
      <w:bodyDiv w:val="1"/>
      <w:marLeft w:val="0"/>
      <w:marRight w:val="0"/>
      <w:marTop w:val="0"/>
      <w:marBottom w:val="0"/>
      <w:divBdr>
        <w:top w:val="none" w:sz="0" w:space="0" w:color="auto"/>
        <w:left w:val="none" w:sz="0" w:space="0" w:color="auto"/>
        <w:bottom w:val="none" w:sz="0" w:space="0" w:color="auto"/>
        <w:right w:val="none" w:sz="0" w:space="0" w:color="auto"/>
      </w:divBdr>
    </w:div>
    <w:div w:id="1640769093">
      <w:bodyDiv w:val="1"/>
      <w:marLeft w:val="0"/>
      <w:marRight w:val="0"/>
      <w:marTop w:val="0"/>
      <w:marBottom w:val="0"/>
      <w:divBdr>
        <w:top w:val="none" w:sz="0" w:space="0" w:color="auto"/>
        <w:left w:val="none" w:sz="0" w:space="0" w:color="auto"/>
        <w:bottom w:val="none" w:sz="0" w:space="0" w:color="auto"/>
        <w:right w:val="none" w:sz="0" w:space="0" w:color="auto"/>
      </w:divBdr>
    </w:div>
    <w:div w:id="1641033580">
      <w:bodyDiv w:val="1"/>
      <w:marLeft w:val="0"/>
      <w:marRight w:val="0"/>
      <w:marTop w:val="0"/>
      <w:marBottom w:val="0"/>
      <w:divBdr>
        <w:top w:val="none" w:sz="0" w:space="0" w:color="auto"/>
        <w:left w:val="none" w:sz="0" w:space="0" w:color="auto"/>
        <w:bottom w:val="none" w:sz="0" w:space="0" w:color="auto"/>
        <w:right w:val="none" w:sz="0" w:space="0" w:color="auto"/>
      </w:divBdr>
    </w:div>
    <w:div w:id="1643580904">
      <w:bodyDiv w:val="1"/>
      <w:marLeft w:val="0"/>
      <w:marRight w:val="0"/>
      <w:marTop w:val="0"/>
      <w:marBottom w:val="0"/>
      <w:divBdr>
        <w:top w:val="none" w:sz="0" w:space="0" w:color="auto"/>
        <w:left w:val="none" w:sz="0" w:space="0" w:color="auto"/>
        <w:bottom w:val="none" w:sz="0" w:space="0" w:color="auto"/>
        <w:right w:val="none" w:sz="0" w:space="0" w:color="auto"/>
      </w:divBdr>
    </w:div>
    <w:div w:id="1643732913">
      <w:bodyDiv w:val="1"/>
      <w:marLeft w:val="0"/>
      <w:marRight w:val="0"/>
      <w:marTop w:val="0"/>
      <w:marBottom w:val="0"/>
      <w:divBdr>
        <w:top w:val="none" w:sz="0" w:space="0" w:color="auto"/>
        <w:left w:val="none" w:sz="0" w:space="0" w:color="auto"/>
        <w:bottom w:val="none" w:sz="0" w:space="0" w:color="auto"/>
        <w:right w:val="none" w:sz="0" w:space="0" w:color="auto"/>
      </w:divBdr>
    </w:div>
    <w:div w:id="1643927806">
      <w:bodyDiv w:val="1"/>
      <w:marLeft w:val="0"/>
      <w:marRight w:val="0"/>
      <w:marTop w:val="0"/>
      <w:marBottom w:val="0"/>
      <w:divBdr>
        <w:top w:val="none" w:sz="0" w:space="0" w:color="auto"/>
        <w:left w:val="none" w:sz="0" w:space="0" w:color="auto"/>
        <w:bottom w:val="none" w:sz="0" w:space="0" w:color="auto"/>
        <w:right w:val="none" w:sz="0" w:space="0" w:color="auto"/>
      </w:divBdr>
    </w:div>
    <w:div w:id="1644308277">
      <w:bodyDiv w:val="1"/>
      <w:marLeft w:val="0"/>
      <w:marRight w:val="0"/>
      <w:marTop w:val="0"/>
      <w:marBottom w:val="0"/>
      <w:divBdr>
        <w:top w:val="none" w:sz="0" w:space="0" w:color="auto"/>
        <w:left w:val="none" w:sz="0" w:space="0" w:color="auto"/>
        <w:bottom w:val="none" w:sz="0" w:space="0" w:color="auto"/>
        <w:right w:val="none" w:sz="0" w:space="0" w:color="auto"/>
      </w:divBdr>
    </w:div>
    <w:div w:id="1644503150">
      <w:bodyDiv w:val="1"/>
      <w:marLeft w:val="0"/>
      <w:marRight w:val="0"/>
      <w:marTop w:val="0"/>
      <w:marBottom w:val="0"/>
      <w:divBdr>
        <w:top w:val="none" w:sz="0" w:space="0" w:color="auto"/>
        <w:left w:val="none" w:sz="0" w:space="0" w:color="auto"/>
        <w:bottom w:val="none" w:sz="0" w:space="0" w:color="auto"/>
        <w:right w:val="none" w:sz="0" w:space="0" w:color="auto"/>
      </w:divBdr>
    </w:div>
    <w:div w:id="1644919623">
      <w:bodyDiv w:val="1"/>
      <w:marLeft w:val="0"/>
      <w:marRight w:val="0"/>
      <w:marTop w:val="0"/>
      <w:marBottom w:val="0"/>
      <w:divBdr>
        <w:top w:val="none" w:sz="0" w:space="0" w:color="auto"/>
        <w:left w:val="none" w:sz="0" w:space="0" w:color="auto"/>
        <w:bottom w:val="none" w:sz="0" w:space="0" w:color="auto"/>
        <w:right w:val="none" w:sz="0" w:space="0" w:color="auto"/>
      </w:divBdr>
    </w:div>
    <w:div w:id="1645426222">
      <w:bodyDiv w:val="1"/>
      <w:marLeft w:val="0"/>
      <w:marRight w:val="0"/>
      <w:marTop w:val="0"/>
      <w:marBottom w:val="0"/>
      <w:divBdr>
        <w:top w:val="none" w:sz="0" w:space="0" w:color="auto"/>
        <w:left w:val="none" w:sz="0" w:space="0" w:color="auto"/>
        <w:bottom w:val="none" w:sz="0" w:space="0" w:color="auto"/>
        <w:right w:val="none" w:sz="0" w:space="0" w:color="auto"/>
      </w:divBdr>
    </w:div>
    <w:div w:id="1646156943">
      <w:bodyDiv w:val="1"/>
      <w:marLeft w:val="0"/>
      <w:marRight w:val="0"/>
      <w:marTop w:val="0"/>
      <w:marBottom w:val="0"/>
      <w:divBdr>
        <w:top w:val="none" w:sz="0" w:space="0" w:color="auto"/>
        <w:left w:val="none" w:sz="0" w:space="0" w:color="auto"/>
        <w:bottom w:val="none" w:sz="0" w:space="0" w:color="auto"/>
        <w:right w:val="none" w:sz="0" w:space="0" w:color="auto"/>
      </w:divBdr>
    </w:div>
    <w:div w:id="1646423171">
      <w:bodyDiv w:val="1"/>
      <w:marLeft w:val="0"/>
      <w:marRight w:val="0"/>
      <w:marTop w:val="0"/>
      <w:marBottom w:val="0"/>
      <w:divBdr>
        <w:top w:val="none" w:sz="0" w:space="0" w:color="auto"/>
        <w:left w:val="none" w:sz="0" w:space="0" w:color="auto"/>
        <w:bottom w:val="none" w:sz="0" w:space="0" w:color="auto"/>
        <w:right w:val="none" w:sz="0" w:space="0" w:color="auto"/>
      </w:divBdr>
    </w:div>
    <w:div w:id="1646427416">
      <w:bodyDiv w:val="1"/>
      <w:marLeft w:val="0"/>
      <w:marRight w:val="0"/>
      <w:marTop w:val="0"/>
      <w:marBottom w:val="0"/>
      <w:divBdr>
        <w:top w:val="none" w:sz="0" w:space="0" w:color="auto"/>
        <w:left w:val="none" w:sz="0" w:space="0" w:color="auto"/>
        <w:bottom w:val="none" w:sz="0" w:space="0" w:color="auto"/>
        <w:right w:val="none" w:sz="0" w:space="0" w:color="auto"/>
      </w:divBdr>
    </w:div>
    <w:div w:id="1647011501">
      <w:bodyDiv w:val="1"/>
      <w:marLeft w:val="0"/>
      <w:marRight w:val="0"/>
      <w:marTop w:val="0"/>
      <w:marBottom w:val="0"/>
      <w:divBdr>
        <w:top w:val="none" w:sz="0" w:space="0" w:color="auto"/>
        <w:left w:val="none" w:sz="0" w:space="0" w:color="auto"/>
        <w:bottom w:val="none" w:sz="0" w:space="0" w:color="auto"/>
        <w:right w:val="none" w:sz="0" w:space="0" w:color="auto"/>
      </w:divBdr>
    </w:div>
    <w:div w:id="1648121642">
      <w:bodyDiv w:val="1"/>
      <w:marLeft w:val="0"/>
      <w:marRight w:val="0"/>
      <w:marTop w:val="0"/>
      <w:marBottom w:val="0"/>
      <w:divBdr>
        <w:top w:val="none" w:sz="0" w:space="0" w:color="auto"/>
        <w:left w:val="none" w:sz="0" w:space="0" w:color="auto"/>
        <w:bottom w:val="none" w:sz="0" w:space="0" w:color="auto"/>
        <w:right w:val="none" w:sz="0" w:space="0" w:color="auto"/>
      </w:divBdr>
    </w:div>
    <w:div w:id="1648127496">
      <w:bodyDiv w:val="1"/>
      <w:marLeft w:val="0"/>
      <w:marRight w:val="0"/>
      <w:marTop w:val="0"/>
      <w:marBottom w:val="0"/>
      <w:divBdr>
        <w:top w:val="none" w:sz="0" w:space="0" w:color="auto"/>
        <w:left w:val="none" w:sz="0" w:space="0" w:color="auto"/>
        <w:bottom w:val="none" w:sz="0" w:space="0" w:color="auto"/>
        <w:right w:val="none" w:sz="0" w:space="0" w:color="auto"/>
      </w:divBdr>
    </w:div>
    <w:div w:id="1648314228">
      <w:bodyDiv w:val="1"/>
      <w:marLeft w:val="0"/>
      <w:marRight w:val="0"/>
      <w:marTop w:val="0"/>
      <w:marBottom w:val="0"/>
      <w:divBdr>
        <w:top w:val="none" w:sz="0" w:space="0" w:color="auto"/>
        <w:left w:val="none" w:sz="0" w:space="0" w:color="auto"/>
        <w:bottom w:val="none" w:sz="0" w:space="0" w:color="auto"/>
        <w:right w:val="none" w:sz="0" w:space="0" w:color="auto"/>
      </w:divBdr>
    </w:div>
    <w:div w:id="1648321660">
      <w:bodyDiv w:val="1"/>
      <w:marLeft w:val="0"/>
      <w:marRight w:val="0"/>
      <w:marTop w:val="0"/>
      <w:marBottom w:val="0"/>
      <w:divBdr>
        <w:top w:val="none" w:sz="0" w:space="0" w:color="auto"/>
        <w:left w:val="none" w:sz="0" w:space="0" w:color="auto"/>
        <w:bottom w:val="none" w:sz="0" w:space="0" w:color="auto"/>
        <w:right w:val="none" w:sz="0" w:space="0" w:color="auto"/>
      </w:divBdr>
    </w:div>
    <w:div w:id="1648435288">
      <w:bodyDiv w:val="1"/>
      <w:marLeft w:val="0"/>
      <w:marRight w:val="0"/>
      <w:marTop w:val="0"/>
      <w:marBottom w:val="0"/>
      <w:divBdr>
        <w:top w:val="none" w:sz="0" w:space="0" w:color="auto"/>
        <w:left w:val="none" w:sz="0" w:space="0" w:color="auto"/>
        <w:bottom w:val="none" w:sz="0" w:space="0" w:color="auto"/>
        <w:right w:val="none" w:sz="0" w:space="0" w:color="auto"/>
      </w:divBdr>
    </w:div>
    <w:div w:id="1649162965">
      <w:bodyDiv w:val="1"/>
      <w:marLeft w:val="0"/>
      <w:marRight w:val="0"/>
      <w:marTop w:val="0"/>
      <w:marBottom w:val="0"/>
      <w:divBdr>
        <w:top w:val="none" w:sz="0" w:space="0" w:color="auto"/>
        <w:left w:val="none" w:sz="0" w:space="0" w:color="auto"/>
        <w:bottom w:val="none" w:sz="0" w:space="0" w:color="auto"/>
        <w:right w:val="none" w:sz="0" w:space="0" w:color="auto"/>
      </w:divBdr>
    </w:div>
    <w:div w:id="1649674917">
      <w:bodyDiv w:val="1"/>
      <w:marLeft w:val="0"/>
      <w:marRight w:val="0"/>
      <w:marTop w:val="0"/>
      <w:marBottom w:val="0"/>
      <w:divBdr>
        <w:top w:val="none" w:sz="0" w:space="0" w:color="auto"/>
        <w:left w:val="none" w:sz="0" w:space="0" w:color="auto"/>
        <w:bottom w:val="none" w:sz="0" w:space="0" w:color="auto"/>
        <w:right w:val="none" w:sz="0" w:space="0" w:color="auto"/>
      </w:divBdr>
    </w:div>
    <w:div w:id="1650397172">
      <w:bodyDiv w:val="1"/>
      <w:marLeft w:val="0"/>
      <w:marRight w:val="0"/>
      <w:marTop w:val="0"/>
      <w:marBottom w:val="0"/>
      <w:divBdr>
        <w:top w:val="none" w:sz="0" w:space="0" w:color="auto"/>
        <w:left w:val="none" w:sz="0" w:space="0" w:color="auto"/>
        <w:bottom w:val="none" w:sz="0" w:space="0" w:color="auto"/>
        <w:right w:val="none" w:sz="0" w:space="0" w:color="auto"/>
      </w:divBdr>
    </w:div>
    <w:div w:id="1650478138">
      <w:bodyDiv w:val="1"/>
      <w:marLeft w:val="0"/>
      <w:marRight w:val="0"/>
      <w:marTop w:val="0"/>
      <w:marBottom w:val="0"/>
      <w:divBdr>
        <w:top w:val="none" w:sz="0" w:space="0" w:color="auto"/>
        <w:left w:val="none" w:sz="0" w:space="0" w:color="auto"/>
        <w:bottom w:val="none" w:sz="0" w:space="0" w:color="auto"/>
        <w:right w:val="none" w:sz="0" w:space="0" w:color="auto"/>
      </w:divBdr>
    </w:div>
    <w:div w:id="1651400987">
      <w:bodyDiv w:val="1"/>
      <w:marLeft w:val="0"/>
      <w:marRight w:val="0"/>
      <w:marTop w:val="0"/>
      <w:marBottom w:val="0"/>
      <w:divBdr>
        <w:top w:val="none" w:sz="0" w:space="0" w:color="auto"/>
        <w:left w:val="none" w:sz="0" w:space="0" w:color="auto"/>
        <w:bottom w:val="none" w:sz="0" w:space="0" w:color="auto"/>
        <w:right w:val="none" w:sz="0" w:space="0" w:color="auto"/>
      </w:divBdr>
    </w:div>
    <w:div w:id="1651711008">
      <w:bodyDiv w:val="1"/>
      <w:marLeft w:val="0"/>
      <w:marRight w:val="0"/>
      <w:marTop w:val="0"/>
      <w:marBottom w:val="0"/>
      <w:divBdr>
        <w:top w:val="none" w:sz="0" w:space="0" w:color="auto"/>
        <w:left w:val="none" w:sz="0" w:space="0" w:color="auto"/>
        <w:bottom w:val="none" w:sz="0" w:space="0" w:color="auto"/>
        <w:right w:val="none" w:sz="0" w:space="0" w:color="auto"/>
      </w:divBdr>
    </w:div>
    <w:div w:id="1651865776">
      <w:bodyDiv w:val="1"/>
      <w:marLeft w:val="0"/>
      <w:marRight w:val="0"/>
      <w:marTop w:val="0"/>
      <w:marBottom w:val="0"/>
      <w:divBdr>
        <w:top w:val="none" w:sz="0" w:space="0" w:color="auto"/>
        <w:left w:val="none" w:sz="0" w:space="0" w:color="auto"/>
        <w:bottom w:val="none" w:sz="0" w:space="0" w:color="auto"/>
        <w:right w:val="none" w:sz="0" w:space="0" w:color="auto"/>
      </w:divBdr>
    </w:div>
    <w:div w:id="1652176772">
      <w:bodyDiv w:val="1"/>
      <w:marLeft w:val="0"/>
      <w:marRight w:val="0"/>
      <w:marTop w:val="0"/>
      <w:marBottom w:val="0"/>
      <w:divBdr>
        <w:top w:val="none" w:sz="0" w:space="0" w:color="auto"/>
        <w:left w:val="none" w:sz="0" w:space="0" w:color="auto"/>
        <w:bottom w:val="none" w:sz="0" w:space="0" w:color="auto"/>
        <w:right w:val="none" w:sz="0" w:space="0" w:color="auto"/>
      </w:divBdr>
    </w:div>
    <w:div w:id="1652178100">
      <w:bodyDiv w:val="1"/>
      <w:marLeft w:val="0"/>
      <w:marRight w:val="0"/>
      <w:marTop w:val="0"/>
      <w:marBottom w:val="0"/>
      <w:divBdr>
        <w:top w:val="none" w:sz="0" w:space="0" w:color="auto"/>
        <w:left w:val="none" w:sz="0" w:space="0" w:color="auto"/>
        <w:bottom w:val="none" w:sz="0" w:space="0" w:color="auto"/>
        <w:right w:val="none" w:sz="0" w:space="0" w:color="auto"/>
      </w:divBdr>
    </w:div>
    <w:div w:id="1652638909">
      <w:bodyDiv w:val="1"/>
      <w:marLeft w:val="0"/>
      <w:marRight w:val="0"/>
      <w:marTop w:val="0"/>
      <w:marBottom w:val="0"/>
      <w:divBdr>
        <w:top w:val="none" w:sz="0" w:space="0" w:color="auto"/>
        <w:left w:val="none" w:sz="0" w:space="0" w:color="auto"/>
        <w:bottom w:val="none" w:sz="0" w:space="0" w:color="auto"/>
        <w:right w:val="none" w:sz="0" w:space="0" w:color="auto"/>
      </w:divBdr>
    </w:div>
    <w:div w:id="1652753517">
      <w:bodyDiv w:val="1"/>
      <w:marLeft w:val="0"/>
      <w:marRight w:val="0"/>
      <w:marTop w:val="0"/>
      <w:marBottom w:val="0"/>
      <w:divBdr>
        <w:top w:val="none" w:sz="0" w:space="0" w:color="auto"/>
        <w:left w:val="none" w:sz="0" w:space="0" w:color="auto"/>
        <w:bottom w:val="none" w:sz="0" w:space="0" w:color="auto"/>
        <w:right w:val="none" w:sz="0" w:space="0" w:color="auto"/>
      </w:divBdr>
    </w:div>
    <w:div w:id="1652900104">
      <w:bodyDiv w:val="1"/>
      <w:marLeft w:val="0"/>
      <w:marRight w:val="0"/>
      <w:marTop w:val="0"/>
      <w:marBottom w:val="0"/>
      <w:divBdr>
        <w:top w:val="none" w:sz="0" w:space="0" w:color="auto"/>
        <w:left w:val="none" w:sz="0" w:space="0" w:color="auto"/>
        <w:bottom w:val="none" w:sz="0" w:space="0" w:color="auto"/>
        <w:right w:val="none" w:sz="0" w:space="0" w:color="auto"/>
      </w:divBdr>
    </w:div>
    <w:div w:id="1652975985">
      <w:bodyDiv w:val="1"/>
      <w:marLeft w:val="0"/>
      <w:marRight w:val="0"/>
      <w:marTop w:val="0"/>
      <w:marBottom w:val="0"/>
      <w:divBdr>
        <w:top w:val="none" w:sz="0" w:space="0" w:color="auto"/>
        <w:left w:val="none" w:sz="0" w:space="0" w:color="auto"/>
        <w:bottom w:val="none" w:sz="0" w:space="0" w:color="auto"/>
        <w:right w:val="none" w:sz="0" w:space="0" w:color="auto"/>
      </w:divBdr>
    </w:div>
    <w:div w:id="1653409996">
      <w:bodyDiv w:val="1"/>
      <w:marLeft w:val="0"/>
      <w:marRight w:val="0"/>
      <w:marTop w:val="0"/>
      <w:marBottom w:val="0"/>
      <w:divBdr>
        <w:top w:val="none" w:sz="0" w:space="0" w:color="auto"/>
        <w:left w:val="none" w:sz="0" w:space="0" w:color="auto"/>
        <w:bottom w:val="none" w:sz="0" w:space="0" w:color="auto"/>
        <w:right w:val="none" w:sz="0" w:space="0" w:color="auto"/>
      </w:divBdr>
    </w:div>
    <w:div w:id="1653753759">
      <w:bodyDiv w:val="1"/>
      <w:marLeft w:val="0"/>
      <w:marRight w:val="0"/>
      <w:marTop w:val="0"/>
      <w:marBottom w:val="0"/>
      <w:divBdr>
        <w:top w:val="none" w:sz="0" w:space="0" w:color="auto"/>
        <w:left w:val="none" w:sz="0" w:space="0" w:color="auto"/>
        <w:bottom w:val="none" w:sz="0" w:space="0" w:color="auto"/>
        <w:right w:val="none" w:sz="0" w:space="0" w:color="auto"/>
      </w:divBdr>
    </w:div>
    <w:div w:id="1653946154">
      <w:bodyDiv w:val="1"/>
      <w:marLeft w:val="0"/>
      <w:marRight w:val="0"/>
      <w:marTop w:val="0"/>
      <w:marBottom w:val="0"/>
      <w:divBdr>
        <w:top w:val="none" w:sz="0" w:space="0" w:color="auto"/>
        <w:left w:val="none" w:sz="0" w:space="0" w:color="auto"/>
        <w:bottom w:val="none" w:sz="0" w:space="0" w:color="auto"/>
        <w:right w:val="none" w:sz="0" w:space="0" w:color="auto"/>
      </w:divBdr>
    </w:div>
    <w:div w:id="1654143155">
      <w:bodyDiv w:val="1"/>
      <w:marLeft w:val="0"/>
      <w:marRight w:val="0"/>
      <w:marTop w:val="0"/>
      <w:marBottom w:val="0"/>
      <w:divBdr>
        <w:top w:val="none" w:sz="0" w:space="0" w:color="auto"/>
        <w:left w:val="none" w:sz="0" w:space="0" w:color="auto"/>
        <w:bottom w:val="none" w:sz="0" w:space="0" w:color="auto"/>
        <w:right w:val="none" w:sz="0" w:space="0" w:color="auto"/>
      </w:divBdr>
    </w:div>
    <w:div w:id="1654292219">
      <w:bodyDiv w:val="1"/>
      <w:marLeft w:val="0"/>
      <w:marRight w:val="0"/>
      <w:marTop w:val="0"/>
      <w:marBottom w:val="0"/>
      <w:divBdr>
        <w:top w:val="none" w:sz="0" w:space="0" w:color="auto"/>
        <w:left w:val="none" w:sz="0" w:space="0" w:color="auto"/>
        <w:bottom w:val="none" w:sz="0" w:space="0" w:color="auto"/>
        <w:right w:val="none" w:sz="0" w:space="0" w:color="auto"/>
      </w:divBdr>
    </w:div>
    <w:div w:id="1654405007">
      <w:bodyDiv w:val="1"/>
      <w:marLeft w:val="0"/>
      <w:marRight w:val="0"/>
      <w:marTop w:val="0"/>
      <w:marBottom w:val="0"/>
      <w:divBdr>
        <w:top w:val="none" w:sz="0" w:space="0" w:color="auto"/>
        <w:left w:val="none" w:sz="0" w:space="0" w:color="auto"/>
        <w:bottom w:val="none" w:sz="0" w:space="0" w:color="auto"/>
        <w:right w:val="none" w:sz="0" w:space="0" w:color="auto"/>
      </w:divBdr>
    </w:div>
    <w:div w:id="1654603193">
      <w:bodyDiv w:val="1"/>
      <w:marLeft w:val="0"/>
      <w:marRight w:val="0"/>
      <w:marTop w:val="0"/>
      <w:marBottom w:val="0"/>
      <w:divBdr>
        <w:top w:val="none" w:sz="0" w:space="0" w:color="auto"/>
        <w:left w:val="none" w:sz="0" w:space="0" w:color="auto"/>
        <w:bottom w:val="none" w:sz="0" w:space="0" w:color="auto"/>
        <w:right w:val="none" w:sz="0" w:space="0" w:color="auto"/>
      </w:divBdr>
    </w:div>
    <w:div w:id="1654719645">
      <w:bodyDiv w:val="1"/>
      <w:marLeft w:val="0"/>
      <w:marRight w:val="0"/>
      <w:marTop w:val="0"/>
      <w:marBottom w:val="0"/>
      <w:divBdr>
        <w:top w:val="none" w:sz="0" w:space="0" w:color="auto"/>
        <w:left w:val="none" w:sz="0" w:space="0" w:color="auto"/>
        <w:bottom w:val="none" w:sz="0" w:space="0" w:color="auto"/>
        <w:right w:val="none" w:sz="0" w:space="0" w:color="auto"/>
      </w:divBdr>
    </w:div>
    <w:div w:id="1654794824">
      <w:bodyDiv w:val="1"/>
      <w:marLeft w:val="0"/>
      <w:marRight w:val="0"/>
      <w:marTop w:val="0"/>
      <w:marBottom w:val="0"/>
      <w:divBdr>
        <w:top w:val="none" w:sz="0" w:space="0" w:color="auto"/>
        <w:left w:val="none" w:sz="0" w:space="0" w:color="auto"/>
        <w:bottom w:val="none" w:sz="0" w:space="0" w:color="auto"/>
        <w:right w:val="none" w:sz="0" w:space="0" w:color="auto"/>
      </w:divBdr>
    </w:div>
    <w:div w:id="1655258661">
      <w:bodyDiv w:val="1"/>
      <w:marLeft w:val="0"/>
      <w:marRight w:val="0"/>
      <w:marTop w:val="0"/>
      <w:marBottom w:val="0"/>
      <w:divBdr>
        <w:top w:val="none" w:sz="0" w:space="0" w:color="auto"/>
        <w:left w:val="none" w:sz="0" w:space="0" w:color="auto"/>
        <w:bottom w:val="none" w:sz="0" w:space="0" w:color="auto"/>
        <w:right w:val="none" w:sz="0" w:space="0" w:color="auto"/>
      </w:divBdr>
    </w:div>
    <w:div w:id="1655523212">
      <w:bodyDiv w:val="1"/>
      <w:marLeft w:val="0"/>
      <w:marRight w:val="0"/>
      <w:marTop w:val="0"/>
      <w:marBottom w:val="0"/>
      <w:divBdr>
        <w:top w:val="none" w:sz="0" w:space="0" w:color="auto"/>
        <w:left w:val="none" w:sz="0" w:space="0" w:color="auto"/>
        <w:bottom w:val="none" w:sz="0" w:space="0" w:color="auto"/>
        <w:right w:val="none" w:sz="0" w:space="0" w:color="auto"/>
      </w:divBdr>
    </w:div>
    <w:div w:id="1655797930">
      <w:bodyDiv w:val="1"/>
      <w:marLeft w:val="0"/>
      <w:marRight w:val="0"/>
      <w:marTop w:val="0"/>
      <w:marBottom w:val="0"/>
      <w:divBdr>
        <w:top w:val="none" w:sz="0" w:space="0" w:color="auto"/>
        <w:left w:val="none" w:sz="0" w:space="0" w:color="auto"/>
        <w:bottom w:val="none" w:sz="0" w:space="0" w:color="auto"/>
        <w:right w:val="none" w:sz="0" w:space="0" w:color="auto"/>
      </w:divBdr>
    </w:div>
    <w:div w:id="1656376868">
      <w:bodyDiv w:val="1"/>
      <w:marLeft w:val="0"/>
      <w:marRight w:val="0"/>
      <w:marTop w:val="0"/>
      <w:marBottom w:val="0"/>
      <w:divBdr>
        <w:top w:val="none" w:sz="0" w:space="0" w:color="auto"/>
        <w:left w:val="none" w:sz="0" w:space="0" w:color="auto"/>
        <w:bottom w:val="none" w:sz="0" w:space="0" w:color="auto"/>
        <w:right w:val="none" w:sz="0" w:space="0" w:color="auto"/>
      </w:divBdr>
    </w:div>
    <w:div w:id="1656761184">
      <w:bodyDiv w:val="1"/>
      <w:marLeft w:val="0"/>
      <w:marRight w:val="0"/>
      <w:marTop w:val="0"/>
      <w:marBottom w:val="0"/>
      <w:divBdr>
        <w:top w:val="none" w:sz="0" w:space="0" w:color="auto"/>
        <w:left w:val="none" w:sz="0" w:space="0" w:color="auto"/>
        <w:bottom w:val="none" w:sz="0" w:space="0" w:color="auto"/>
        <w:right w:val="none" w:sz="0" w:space="0" w:color="auto"/>
      </w:divBdr>
    </w:div>
    <w:div w:id="1657340976">
      <w:bodyDiv w:val="1"/>
      <w:marLeft w:val="0"/>
      <w:marRight w:val="0"/>
      <w:marTop w:val="0"/>
      <w:marBottom w:val="0"/>
      <w:divBdr>
        <w:top w:val="none" w:sz="0" w:space="0" w:color="auto"/>
        <w:left w:val="none" w:sz="0" w:space="0" w:color="auto"/>
        <w:bottom w:val="none" w:sz="0" w:space="0" w:color="auto"/>
        <w:right w:val="none" w:sz="0" w:space="0" w:color="auto"/>
      </w:divBdr>
    </w:div>
    <w:div w:id="1657417985">
      <w:bodyDiv w:val="1"/>
      <w:marLeft w:val="0"/>
      <w:marRight w:val="0"/>
      <w:marTop w:val="0"/>
      <w:marBottom w:val="0"/>
      <w:divBdr>
        <w:top w:val="none" w:sz="0" w:space="0" w:color="auto"/>
        <w:left w:val="none" w:sz="0" w:space="0" w:color="auto"/>
        <w:bottom w:val="none" w:sz="0" w:space="0" w:color="auto"/>
        <w:right w:val="none" w:sz="0" w:space="0" w:color="auto"/>
      </w:divBdr>
    </w:div>
    <w:div w:id="1657538705">
      <w:bodyDiv w:val="1"/>
      <w:marLeft w:val="0"/>
      <w:marRight w:val="0"/>
      <w:marTop w:val="0"/>
      <w:marBottom w:val="0"/>
      <w:divBdr>
        <w:top w:val="none" w:sz="0" w:space="0" w:color="auto"/>
        <w:left w:val="none" w:sz="0" w:space="0" w:color="auto"/>
        <w:bottom w:val="none" w:sz="0" w:space="0" w:color="auto"/>
        <w:right w:val="none" w:sz="0" w:space="0" w:color="auto"/>
      </w:divBdr>
    </w:div>
    <w:div w:id="1658147913">
      <w:bodyDiv w:val="1"/>
      <w:marLeft w:val="0"/>
      <w:marRight w:val="0"/>
      <w:marTop w:val="0"/>
      <w:marBottom w:val="0"/>
      <w:divBdr>
        <w:top w:val="none" w:sz="0" w:space="0" w:color="auto"/>
        <w:left w:val="none" w:sz="0" w:space="0" w:color="auto"/>
        <w:bottom w:val="none" w:sz="0" w:space="0" w:color="auto"/>
        <w:right w:val="none" w:sz="0" w:space="0" w:color="auto"/>
      </w:divBdr>
    </w:div>
    <w:div w:id="1658802399">
      <w:bodyDiv w:val="1"/>
      <w:marLeft w:val="0"/>
      <w:marRight w:val="0"/>
      <w:marTop w:val="0"/>
      <w:marBottom w:val="0"/>
      <w:divBdr>
        <w:top w:val="none" w:sz="0" w:space="0" w:color="auto"/>
        <w:left w:val="none" w:sz="0" w:space="0" w:color="auto"/>
        <w:bottom w:val="none" w:sz="0" w:space="0" w:color="auto"/>
        <w:right w:val="none" w:sz="0" w:space="0" w:color="auto"/>
      </w:divBdr>
    </w:div>
    <w:div w:id="1659384526">
      <w:bodyDiv w:val="1"/>
      <w:marLeft w:val="0"/>
      <w:marRight w:val="0"/>
      <w:marTop w:val="0"/>
      <w:marBottom w:val="0"/>
      <w:divBdr>
        <w:top w:val="none" w:sz="0" w:space="0" w:color="auto"/>
        <w:left w:val="none" w:sz="0" w:space="0" w:color="auto"/>
        <w:bottom w:val="none" w:sz="0" w:space="0" w:color="auto"/>
        <w:right w:val="none" w:sz="0" w:space="0" w:color="auto"/>
      </w:divBdr>
    </w:div>
    <w:div w:id="1659725308">
      <w:bodyDiv w:val="1"/>
      <w:marLeft w:val="0"/>
      <w:marRight w:val="0"/>
      <w:marTop w:val="0"/>
      <w:marBottom w:val="0"/>
      <w:divBdr>
        <w:top w:val="none" w:sz="0" w:space="0" w:color="auto"/>
        <w:left w:val="none" w:sz="0" w:space="0" w:color="auto"/>
        <w:bottom w:val="none" w:sz="0" w:space="0" w:color="auto"/>
        <w:right w:val="none" w:sz="0" w:space="0" w:color="auto"/>
      </w:divBdr>
    </w:div>
    <w:div w:id="1659725914">
      <w:bodyDiv w:val="1"/>
      <w:marLeft w:val="0"/>
      <w:marRight w:val="0"/>
      <w:marTop w:val="0"/>
      <w:marBottom w:val="0"/>
      <w:divBdr>
        <w:top w:val="none" w:sz="0" w:space="0" w:color="auto"/>
        <w:left w:val="none" w:sz="0" w:space="0" w:color="auto"/>
        <w:bottom w:val="none" w:sz="0" w:space="0" w:color="auto"/>
        <w:right w:val="none" w:sz="0" w:space="0" w:color="auto"/>
      </w:divBdr>
    </w:div>
    <w:div w:id="1659770404">
      <w:bodyDiv w:val="1"/>
      <w:marLeft w:val="0"/>
      <w:marRight w:val="0"/>
      <w:marTop w:val="0"/>
      <w:marBottom w:val="0"/>
      <w:divBdr>
        <w:top w:val="none" w:sz="0" w:space="0" w:color="auto"/>
        <w:left w:val="none" w:sz="0" w:space="0" w:color="auto"/>
        <w:bottom w:val="none" w:sz="0" w:space="0" w:color="auto"/>
        <w:right w:val="none" w:sz="0" w:space="0" w:color="auto"/>
      </w:divBdr>
    </w:div>
    <w:div w:id="1659771806">
      <w:bodyDiv w:val="1"/>
      <w:marLeft w:val="0"/>
      <w:marRight w:val="0"/>
      <w:marTop w:val="0"/>
      <w:marBottom w:val="0"/>
      <w:divBdr>
        <w:top w:val="none" w:sz="0" w:space="0" w:color="auto"/>
        <w:left w:val="none" w:sz="0" w:space="0" w:color="auto"/>
        <w:bottom w:val="none" w:sz="0" w:space="0" w:color="auto"/>
        <w:right w:val="none" w:sz="0" w:space="0" w:color="auto"/>
      </w:divBdr>
    </w:div>
    <w:div w:id="1660966221">
      <w:bodyDiv w:val="1"/>
      <w:marLeft w:val="0"/>
      <w:marRight w:val="0"/>
      <w:marTop w:val="0"/>
      <w:marBottom w:val="0"/>
      <w:divBdr>
        <w:top w:val="none" w:sz="0" w:space="0" w:color="auto"/>
        <w:left w:val="none" w:sz="0" w:space="0" w:color="auto"/>
        <w:bottom w:val="none" w:sz="0" w:space="0" w:color="auto"/>
        <w:right w:val="none" w:sz="0" w:space="0" w:color="auto"/>
      </w:divBdr>
    </w:div>
    <w:div w:id="1661692877">
      <w:bodyDiv w:val="1"/>
      <w:marLeft w:val="0"/>
      <w:marRight w:val="0"/>
      <w:marTop w:val="0"/>
      <w:marBottom w:val="0"/>
      <w:divBdr>
        <w:top w:val="none" w:sz="0" w:space="0" w:color="auto"/>
        <w:left w:val="none" w:sz="0" w:space="0" w:color="auto"/>
        <w:bottom w:val="none" w:sz="0" w:space="0" w:color="auto"/>
        <w:right w:val="none" w:sz="0" w:space="0" w:color="auto"/>
      </w:divBdr>
    </w:div>
    <w:div w:id="1661889714">
      <w:bodyDiv w:val="1"/>
      <w:marLeft w:val="0"/>
      <w:marRight w:val="0"/>
      <w:marTop w:val="0"/>
      <w:marBottom w:val="0"/>
      <w:divBdr>
        <w:top w:val="none" w:sz="0" w:space="0" w:color="auto"/>
        <w:left w:val="none" w:sz="0" w:space="0" w:color="auto"/>
        <w:bottom w:val="none" w:sz="0" w:space="0" w:color="auto"/>
        <w:right w:val="none" w:sz="0" w:space="0" w:color="auto"/>
      </w:divBdr>
    </w:div>
    <w:div w:id="1662124333">
      <w:bodyDiv w:val="1"/>
      <w:marLeft w:val="0"/>
      <w:marRight w:val="0"/>
      <w:marTop w:val="0"/>
      <w:marBottom w:val="0"/>
      <w:divBdr>
        <w:top w:val="none" w:sz="0" w:space="0" w:color="auto"/>
        <w:left w:val="none" w:sz="0" w:space="0" w:color="auto"/>
        <w:bottom w:val="none" w:sz="0" w:space="0" w:color="auto"/>
        <w:right w:val="none" w:sz="0" w:space="0" w:color="auto"/>
      </w:divBdr>
    </w:div>
    <w:div w:id="1662537547">
      <w:bodyDiv w:val="1"/>
      <w:marLeft w:val="0"/>
      <w:marRight w:val="0"/>
      <w:marTop w:val="0"/>
      <w:marBottom w:val="0"/>
      <w:divBdr>
        <w:top w:val="none" w:sz="0" w:space="0" w:color="auto"/>
        <w:left w:val="none" w:sz="0" w:space="0" w:color="auto"/>
        <w:bottom w:val="none" w:sz="0" w:space="0" w:color="auto"/>
        <w:right w:val="none" w:sz="0" w:space="0" w:color="auto"/>
      </w:divBdr>
    </w:div>
    <w:div w:id="1663578875">
      <w:bodyDiv w:val="1"/>
      <w:marLeft w:val="0"/>
      <w:marRight w:val="0"/>
      <w:marTop w:val="0"/>
      <w:marBottom w:val="0"/>
      <w:divBdr>
        <w:top w:val="none" w:sz="0" w:space="0" w:color="auto"/>
        <w:left w:val="none" w:sz="0" w:space="0" w:color="auto"/>
        <w:bottom w:val="none" w:sz="0" w:space="0" w:color="auto"/>
        <w:right w:val="none" w:sz="0" w:space="0" w:color="auto"/>
      </w:divBdr>
    </w:div>
    <w:div w:id="1663729654">
      <w:bodyDiv w:val="1"/>
      <w:marLeft w:val="0"/>
      <w:marRight w:val="0"/>
      <w:marTop w:val="0"/>
      <w:marBottom w:val="0"/>
      <w:divBdr>
        <w:top w:val="none" w:sz="0" w:space="0" w:color="auto"/>
        <w:left w:val="none" w:sz="0" w:space="0" w:color="auto"/>
        <w:bottom w:val="none" w:sz="0" w:space="0" w:color="auto"/>
        <w:right w:val="none" w:sz="0" w:space="0" w:color="auto"/>
      </w:divBdr>
    </w:div>
    <w:div w:id="1664158800">
      <w:bodyDiv w:val="1"/>
      <w:marLeft w:val="0"/>
      <w:marRight w:val="0"/>
      <w:marTop w:val="0"/>
      <w:marBottom w:val="0"/>
      <w:divBdr>
        <w:top w:val="none" w:sz="0" w:space="0" w:color="auto"/>
        <w:left w:val="none" w:sz="0" w:space="0" w:color="auto"/>
        <w:bottom w:val="none" w:sz="0" w:space="0" w:color="auto"/>
        <w:right w:val="none" w:sz="0" w:space="0" w:color="auto"/>
      </w:divBdr>
    </w:div>
    <w:div w:id="1665821897">
      <w:bodyDiv w:val="1"/>
      <w:marLeft w:val="0"/>
      <w:marRight w:val="0"/>
      <w:marTop w:val="0"/>
      <w:marBottom w:val="0"/>
      <w:divBdr>
        <w:top w:val="none" w:sz="0" w:space="0" w:color="auto"/>
        <w:left w:val="none" w:sz="0" w:space="0" w:color="auto"/>
        <w:bottom w:val="none" w:sz="0" w:space="0" w:color="auto"/>
        <w:right w:val="none" w:sz="0" w:space="0" w:color="auto"/>
      </w:divBdr>
    </w:div>
    <w:div w:id="1666665108">
      <w:bodyDiv w:val="1"/>
      <w:marLeft w:val="0"/>
      <w:marRight w:val="0"/>
      <w:marTop w:val="0"/>
      <w:marBottom w:val="0"/>
      <w:divBdr>
        <w:top w:val="none" w:sz="0" w:space="0" w:color="auto"/>
        <w:left w:val="none" w:sz="0" w:space="0" w:color="auto"/>
        <w:bottom w:val="none" w:sz="0" w:space="0" w:color="auto"/>
        <w:right w:val="none" w:sz="0" w:space="0" w:color="auto"/>
      </w:divBdr>
    </w:div>
    <w:div w:id="1666738662">
      <w:bodyDiv w:val="1"/>
      <w:marLeft w:val="0"/>
      <w:marRight w:val="0"/>
      <w:marTop w:val="0"/>
      <w:marBottom w:val="0"/>
      <w:divBdr>
        <w:top w:val="none" w:sz="0" w:space="0" w:color="auto"/>
        <w:left w:val="none" w:sz="0" w:space="0" w:color="auto"/>
        <w:bottom w:val="none" w:sz="0" w:space="0" w:color="auto"/>
        <w:right w:val="none" w:sz="0" w:space="0" w:color="auto"/>
      </w:divBdr>
    </w:div>
    <w:div w:id="1667856381">
      <w:bodyDiv w:val="1"/>
      <w:marLeft w:val="0"/>
      <w:marRight w:val="0"/>
      <w:marTop w:val="0"/>
      <w:marBottom w:val="0"/>
      <w:divBdr>
        <w:top w:val="none" w:sz="0" w:space="0" w:color="auto"/>
        <w:left w:val="none" w:sz="0" w:space="0" w:color="auto"/>
        <w:bottom w:val="none" w:sz="0" w:space="0" w:color="auto"/>
        <w:right w:val="none" w:sz="0" w:space="0" w:color="auto"/>
      </w:divBdr>
    </w:div>
    <w:div w:id="1669089953">
      <w:bodyDiv w:val="1"/>
      <w:marLeft w:val="0"/>
      <w:marRight w:val="0"/>
      <w:marTop w:val="0"/>
      <w:marBottom w:val="0"/>
      <w:divBdr>
        <w:top w:val="none" w:sz="0" w:space="0" w:color="auto"/>
        <w:left w:val="none" w:sz="0" w:space="0" w:color="auto"/>
        <w:bottom w:val="none" w:sz="0" w:space="0" w:color="auto"/>
        <w:right w:val="none" w:sz="0" w:space="0" w:color="auto"/>
      </w:divBdr>
    </w:div>
    <w:div w:id="1669864322">
      <w:bodyDiv w:val="1"/>
      <w:marLeft w:val="0"/>
      <w:marRight w:val="0"/>
      <w:marTop w:val="0"/>
      <w:marBottom w:val="0"/>
      <w:divBdr>
        <w:top w:val="none" w:sz="0" w:space="0" w:color="auto"/>
        <w:left w:val="none" w:sz="0" w:space="0" w:color="auto"/>
        <w:bottom w:val="none" w:sz="0" w:space="0" w:color="auto"/>
        <w:right w:val="none" w:sz="0" w:space="0" w:color="auto"/>
      </w:divBdr>
    </w:div>
    <w:div w:id="1670593227">
      <w:bodyDiv w:val="1"/>
      <w:marLeft w:val="0"/>
      <w:marRight w:val="0"/>
      <w:marTop w:val="0"/>
      <w:marBottom w:val="0"/>
      <w:divBdr>
        <w:top w:val="none" w:sz="0" w:space="0" w:color="auto"/>
        <w:left w:val="none" w:sz="0" w:space="0" w:color="auto"/>
        <w:bottom w:val="none" w:sz="0" w:space="0" w:color="auto"/>
        <w:right w:val="none" w:sz="0" w:space="0" w:color="auto"/>
      </w:divBdr>
    </w:div>
    <w:div w:id="1672367614">
      <w:bodyDiv w:val="1"/>
      <w:marLeft w:val="0"/>
      <w:marRight w:val="0"/>
      <w:marTop w:val="0"/>
      <w:marBottom w:val="0"/>
      <w:divBdr>
        <w:top w:val="none" w:sz="0" w:space="0" w:color="auto"/>
        <w:left w:val="none" w:sz="0" w:space="0" w:color="auto"/>
        <w:bottom w:val="none" w:sz="0" w:space="0" w:color="auto"/>
        <w:right w:val="none" w:sz="0" w:space="0" w:color="auto"/>
      </w:divBdr>
    </w:div>
    <w:div w:id="1672490659">
      <w:bodyDiv w:val="1"/>
      <w:marLeft w:val="0"/>
      <w:marRight w:val="0"/>
      <w:marTop w:val="0"/>
      <w:marBottom w:val="0"/>
      <w:divBdr>
        <w:top w:val="none" w:sz="0" w:space="0" w:color="auto"/>
        <w:left w:val="none" w:sz="0" w:space="0" w:color="auto"/>
        <w:bottom w:val="none" w:sz="0" w:space="0" w:color="auto"/>
        <w:right w:val="none" w:sz="0" w:space="0" w:color="auto"/>
      </w:divBdr>
    </w:div>
    <w:div w:id="1672951145">
      <w:bodyDiv w:val="1"/>
      <w:marLeft w:val="0"/>
      <w:marRight w:val="0"/>
      <w:marTop w:val="0"/>
      <w:marBottom w:val="0"/>
      <w:divBdr>
        <w:top w:val="none" w:sz="0" w:space="0" w:color="auto"/>
        <w:left w:val="none" w:sz="0" w:space="0" w:color="auto"/>
        <w:bottom w:val="none" w:sz="0" w:space="0" w:color="auto"/>
        <w:right w:val="none" w:sz="0" w:space="0" w:color="auto"/>
      </w:divBdr>
    </w:div>
    <w:div w:id="1673675958">
      <w:bodyDiv w:val="1"/>
      <w:marLeft w:val="0"/>
      <w:marRight w:val="0"/>
      <w:marTop w:val="0"/>
      <w:marBottom w:val="0"/>
      <w:divBdr>
        <w:top w:val="none" w:sz="0" w:space="0" w:color="auto"/>
        <w:left w:val="none" w:sz="0" w:space="0" w:color="auto"/>
        <w:bottom w:val="none" w:sz="0" w:space="0" w:color="auto"/>
        <w:right w:val="none" w:sz="0" w:space="0" w:color="auto"/>
      </w:divBdr>
    </w:div>
    <w:div w:id="1673800806">
      <w:bodyDiv w:val="1"/>
      <w:marLeft w:val="0"/>
      <w:marRight w:val="0"/>
      <w:marTop w:val="0"/>
      <w:marBottom w:val="0"/>
      <w:divBdr>
        <w:top w:val="none" w:sz="0" w:space="0" w:color="auto"/>
        <w:left w:val="none" w:sz="0" w:space="0" w:color="auto"/>
        <w:bottom w:val="none" w:sz="0" w:space="0" w:color="auto"/>
        <w:right w:val="none" w:sz="0" w:space="0" w:color="auto"/>
      </w:divBdr>
    </w:div>
    <w:div w:id="1673987057">
      <w:bodyDiv w:val="1"/>
      <w:marLeft w:val="0"/>
      <w:marRight w:val="0"/>
      <w:marTop w:val="0"/>
      <w:marBottom w:val="0"/>
      <w:divBdr>
        <w:top w:val="none" w:sz="0" w:space="0" w:color="auto"/>
        <w:left w:val="none" w:sz="0" w:space="0" w:color="auto"/>
        <w:bottom w:val="none" w:sz="0" w:space="0" w:color="auto"/>
        <w:right w:val="none" w:sz="0" w:space="0" w:color="auto"/>
      </w:divBdr>
    </w:div>
    <w:div w:id="1674142178">
      <w:bodyDiv w:val="1"/>
      <w:marLeft w:val="0"/>
      <w:marRight w:val="0"/>
      <w:marTop w:val="0"/>
      <w:marBottom w:val="0"/>
      <w:divBdr>
        <w:top w:val="none" w:sz="0" w:space="0" w:color="auto"/>
        <w:left w:val="none" w:sz="0" w:space="0" w:color="auto"/>
        <w:bottom w:val="none" w:sz="0" w:space="0" w:color="auto"/>
        <w:right w:val="none" w:sz="0" w:space="0" w:color="auto"/>
      </w:divBdr>
    </w:div>
    <w:div w:id="1674213905">
      <w:bodyDiv w:val="1"/>
      <w:marLeft w:val="0"/>
      <w:marRight w:val="0"/>
      <w:marTop w:val="0"/>
      <w:marBottom w:val="0"/>
      <w:divBdr>
        <w:top w:val="none" w:sz="0" w:space="0" w:color="auto"/>
        <w:left w:val="none" w:sz="0" w:space="0" w:color="auto"/>
        <w:bottom w:val="none" w:sz="0" w:space="0" w:color="auto"/>
        <w:right w:val="none" w:sz="0" w:space="0" w:color="auto"/>
      </w:divBdr>
    </w:div>
    <w:div w:id="1676423403">
      <w:bodyDiv w:val="1"/>
      <w:marLeft w:val="0"/>
      <w:marRight w:val="0"/>
      <w:marTop w:val="0"/>
      <w:marBottom w:val="0"/>
      <w:divBdr>
        <w:top w:val="none" w:sz="0" w:space="0" w:color="auto"/>
        <w:left w:val="none" w:sz="0" w:space="0" w:color="auto"/>
        <w:bottom w:val="none" w:sz="0" w:space="0" w:color="auto"/>
        <w:right w:val="none" w:sz="0" w:space="0" w:color="auto"/>
      </w:divBdr>
    </w:div>
    <w:div w:id="1676491619">
      <w:bodyDiv w:val="1"/>
      <w:marLeft w:val="0"/>
      <w:marRight w:val="0"/>
      <w:marTop w:val="0"/>
      <w:marBottom w:val="0"/>
      <w:divBdr>
        <w:top w:val="none" w:sz="0" w:space="0" w:color="auto"/>
        <w:left w:val="none" w:sz="0" w:space="0" w:color="auto"/>
        <w:bottom w:val="none" w:sz="0" w:space="0" w:color="auto"/>
        <w:right w:val="none" w:sz="0" w:space="0" w:color="auto"/>
      </w:divBdr>
    </w:div>
    <w:div w:id="1676683877">
      <w:bodyDiv w:val="1"/>
      <w:marLeft w:val="0"/>
      <w:marRight w:val="0"/>
      <w:marTop w:val="0"/>
      <w:marBottom w:val="0"/>
      <w:divBdr>
        <w:top w:val="none" w:sz="0" w:space="0" w:color="auto"/>
        <w:left w:val="none" w:sz="0" w:space="0" w:color="auto"/>
        <w:bottom w:val="none" w:sz="0" w:space="0" w:color="auto"/>
        <w:right w:val="none" w:sz="0" w:space="0" w:color="auto"/>
      </w:divBdr>
    </w:div>
    <w:div w:id="1677339225">
      <w:bodyDiv w:val="1"/>
      <w:marLeft w:val="0"/>
      <w:marRight w:val="0"/>
      <w:marTop w:val="0"/>
      <w:marBottom w:val="0"/>
      <w:divBdr>
        <w:top w:val="none" w:sz="0" w:space="0" w:color="auto"/>
        <w:left w:val="none" w:sz="0" w:space="0" w:color="auto"/>
        <w:bottom w:val="none" w:sz="0" w:space="0" w:color="auto"/>
        <w:right w:val="none" w:sz="0" w:space="0" w:color="auto"/>
      </w:divBdr>
    </w:div>
    <w:div w:id="1677615090">
      <w:bodyDiv w:val="1"/>
      <w:marLeft w:val="0"/>
      <w:marRight w:val="0"/>
      <w:marTop w:val="0"/>
      <w:marBottom w:val="0"/>
      <w:divBdr>
        <w:top w:val="none" w:sz="0" w:space="0" w:color="auto"/>
        <w:left w:val="none" w:sz="0" w:space="0" w:color="auto"/>
        <w:bottom w:val="none" w:sz="0" w:space="0" w:color="auto"/>
        <w:right w:val="none" w:sz="0" w:space="0" w:color="auto"/>
      </w:divBdr>
    </w:div>
    <w:div w:id="1677688136">
      <w:bodyDiv w:val="1"/>
      <w:marLeft w:val="0"/>
      <w:marRight w:val="0"/>
      <w:marTop w:val="0"/>
      <w:marBottom w:val="0"/>
      <w:divBdr>
        <w:top w:val="none" w:sz="0" w:space="0" w:color="auto"/>
        <w:left w:val="none" w:sz="0" w:space="0" w:color="auto"/>
        <w:bottom w:val="none" w:sz="0" w:space="0" w:color="auto"/>
        <w:right w:val="none" w:sz="0" w:space="0" w:color="auto"/>
      </w:divBdr>
    </w:div>
    <w:div w:id="1678002729">
      <w:bodyDiv w:val="1"/>
      <w:marLeft w:val="0"/>
      <w:marRight w:val="0"/>
      <w:marTop w:val="0"/>
      <w:marBottom w:val="0"/>
      <w:divBdr>
        <w:top w:val="none" w:sz="0" w:space="0" w:color="auto"/>
        <w:left w:val="none" w:sz="0" w:space="0" w:color="auto"/>
        <w:bottom w:val="none" w:sz="0" w:space="0" w:color="auto"/>
        <w:right w:val="none" w:sz="0" w:space="0" w:color="auto"/>
      </w:divBdr>
    </w:div>
    <w:div w:id="1678658155">
      <w:bodyDiv w:val="1"/>
      <w:marLeft w:val="0"/>
      <w:marRight w:val="0"/>
      <w:marTop w:val="0"/>
      <w:marBottom w:val="0"/>
      <w:divBdr>
        <w:top w:val="none" w:sz="0" w:space="0" w:color="auto"/>
        <w:left w:val="none" w:sz="0" w:space="0" w:color="auto"/>
        <w:bottom w:val="none" w:sz="0" w:space="0" w:color="auto"/>
        <w:right w:val="none" w:sz="0" w:space="0" w:color="auto"/>
      </w:divBdr>
    </w:div>
    <w:div w:id="1679230565">
      <w:bodyDiv w:val="1"/>
      <w:marLeft w:val="0"/>
      <w:marRight w:val="0"/>
      <w:marTop w:val="0"/>
      <w:marBottom w:val="0"/>
      <w:divBdr>
        <w:top w:val="none" w:sz="0" w:space="0" w:color="auto"/>
        <w:left w:val="none" w:sz="0" w:space="0" w:color="auto"/>
        <w:bottom w:val="none" w:sz="0" w:space="0" w:color="auto"/>
        <w:right w:val="none" w:sz="0" w:space="0" w:color="auto"/>
      </w:divBdr>
    </w:div>
    <w:div w:id="1679382368">
      <w:bodyDiv w:val="1"/>
      <w:marLeft w:val="0"/>
      <w:marRight w:val="0"/>
      <w:marTop w:val="0"/>
      <w:marBottom w:val="0"/>
      <w:divBdr>
        <w:top w:val="none" w:sz="0" w:space="0" w:color="auto"/>
        <w:left w:val="none" w:sz="0" w:space="0" w:color="auto"/>
        <w:bottom w:val="none" w:sz="0" w:space="0" w:color="auto"/>
        <w:right w:val="none" w:sz="0" w:space="0" w:color="auto"/>
      </w:divBdr>
    </w:div>
    <w:div w:id="1679654890">
      <w:bodyDiv w:val="1"/>
      <w:marLeft w:val="0"/>
      <w:marRight w:val="0"/>
      <w:marTop w:val="0"/>
      <w:marBottom w:val="0"/>
      <w:divBdr>
        <w:top w:val="none" w:sz="0" w:space="0" w:color="auto"/>
        <w:left w:val="none" w:sz="0" w:space="0" w:color="auto"/>
        <w:bottom w:val="none" w:sz="0" w:space="0" w:color="auto"/>
        <w:right w:val="none" w:sz="0" w:space="0" w:color="auto"/>
      </w:divBdr>
    </w:div>
    <w:div w:id="1679965755">
      <w:bodyDiv w:val="1"/>
      <w:marLeft w:val="0"/>
      <w:marRight w:val="0"/>
      <w:marTop w:val="0"/>
      <w:marBottom w:val="0"/>
      <w:divBdr>
        <w:top w:val="none" w:sz="0" w:space="0" w:color="auto"/>
        <w:left w:val="none" w:sz="0" w:space="0" w:color="auto"/>
        <w:bottom w:val="none" w:sz="0" w:space="0" w:color="auto"/>
        <w:right w:val="none" w:sz="0" w:space="0" w:color="auto"/>
      </w:divBdr>
    </w:div>
    <w:div w:id="1680428803">
      <w:bodyDiv w:val="1"/>
      <w:marLeft w:val="0"/>
      <w:marRight w:val="0"/>
      <w:marTop w:val="0"/>
      <w:marBottom w:val="0"/>
      <w:divBdr>
        <w:top w:val="none" w:sz="0" w:space="0" w:color="auto"/>
        <w:left w:val="none" w:sz="0" w:space="0" w:color="auto"/>
        <w:bottom w:val="none" w:sz="0" w:space="0" w:color="auto"/>
        <w:right w:val="none" w:sz="0" w:space="0" w:color="auto"/>
      </w:divBdr>
    </w:div>
    <w:div w:id="1680766151">
      <w:bodyDiv w:val="1"/>
      <w:marLeft w:val="0"/>
      <w:marRight w:val="0"/>
      <w:marTop w:val="0"/>
      <w:marBottom w:val="0"/>
      <w:divBdr>
        <w:top w:val="none" w:sz="0" w:space="0" w:color="auto"/>
        <w:left w:val="none" w:sz="0" w:space="0" w:color="auto"/>
        <w:bottom w:val="none" w:sz="0" w:space="0" w:color="auto"/>
        <w:right w:val="none" w:sz="0" w:space="0" w:color="auto"/>
      </w:divBdr>
    </w:div>
    <w:div w:id="1681275960">
      <w:bodyDiv w:val="1"/>
      <w:marLeft w:val="0"/>
      <w:marRight w:val="0"/>
      <w:marTop w:val="0"/>
      <w:marBottom w:val="0"/>
      <w:divBdr>
        <w:top w:val="none" w:sz="0" w:space="0" w:color="auto"/>
        <w:left w:val="none" w:sz="0" w:space="0" w:color="auto"/>
        <w:bottom w:val="none" w:sz="0" w:space="0" w:color="auto"/>
        <w:right w:val="none" w:sz="0" w:space="0" w:color="auto"/>
      </w:divBdr>
    </w:div>
    <w:div w:id="1682271411">
      <w:bodyDiv w:val="1"/>
      <w:marLeft w:val="0"/>
      <w:marRight w:val="0"/>
      <w:marTop w:val="0"/>
      <w:marBottom w:val="0"/>
      <w:divBdr>
        <w:top w:val="none" w:sz="0" w:space="0" w:color="auto"/>
        <w:left w:val="none" w:sz="0" w:space="0" w:color="auto"/>
        <w:bottom w:val="none" w:sz="0" w:space="0" w:color="auto"/>
        <w:right w:val="none" w:sz="0" w:space="0" w:color="auto"/>
      </w:divBdr>
    </w:div>
    <w:div w:id="1684209860">
      <w:bodyDiv w:val="1"/>
      <w:marLeft w:val="0"/>
      <w:marRight w:val="0"/>
      <w:marTop w:val="0"/>
      <w:marBottom w:val="0"/>
      <w:divBdr>
        <w:top w:val="none" w:sz="0" w:space="0" w:color="auto"/>
        <w:left w:val="none" w:sz="0" w:space="0" w:color="auto"/>
        <w:bottom w:val="none" w:sz="0" w:space="0" w:color="auto"/>
        <w:right w:val="none" w:sz="0" w:space="0" w:color="auto"/>
      </w:divBdr>
    </w:div>
    <w:div w:id="1685202111">
      <w:bodyDiv w:val="1"/>
      <w:marLeft w:val="0"/>
      <w:marRight w:val="0"/>
      <w:marTop w:val="0"/>
      <w:marBottom w:val="0"/>
      <w:divBdr>
        <w:top w:val="none" w:sz="0" w:space="0" w:color="auto"/>
        <w:left w:val="none" w:sz="0" w:space="0" w:color="auto"/>
        <w:bottom w:val="none" w:sz="0" w:space="0" w:color="auto"/>
        <w:right w:val="none" w:sz="0" w:space="0" w:color="auto"/>
      </w:divBdr>
    </w:div>
    <w:div w:id="1685475219">
      <w:bodyDiv w:val="1"/>
      <w:marLeft w:val="0"/>
      <w:marRight w:val="0"/>
      <w:marTop w:val="0"/>
      <w:marBottom w:val="0"/>
      <w:divBdr>
        <w:top w:val="none" w:sz="0" w:space="0" w:color="auto"/>
        <w:left w:val="none" w:sz="0" w:space="0" w:color="auto"/>
        <w:bottom w:val="none" w:sz="0" w:space="0" w:color="auto"/>
        <w:right w:val="none" w:sz="0" w:space="0" w:color="auto"/>
      </w:divBdr>
    </w:div>
    <w:div w:id="1685551018">
      <w:bodyDiv w:val="1"/>
      <w:marLeft w:val="0"/>
      <w:marRight w:val="0"/>
      <w:marTop w:val="0"/>
      <w:marBottom w:val="0"/>
      <w:divBdr>
        <w:top w:val="none" w:sz="0" w:space="0" w:color="auto"/>
        <w:left w:val="none" w:sz="0" w:space="0" w:color="auto"/>
        <w:bottom w:val="none" w:sz="0" w:space="0" w:color="auto"/>
        <w:right w:val="none" w:sz="0" w:space="0" w:color="auto"/>
      </w:divBdr>
    </w:div>
    <w:div w:id="1687100988">
      <w:bodyDiv w:val="1"/>
      <w:marLeft w:val="0"/>
      <w:marRight w:val="0"/>
      <w:marTop w:val="0"/>
      <w:marBottom w:val="0"/>
      <w:divBdr>
        <w:top w:val="none" w:sz="0" w:space="0" w:color="auto"/>
        <w:left w:val="none" w:sz="0" w:space="0" w:color="auto"/>
        <w:bottom w:val="none" w:sz="0" w:space="0" w:color="auto"/>
        <w:right w:val="none" w:sz="0" w:space="0" w:color="auto"/>
      </w:divBdr>
    </w:div>
    <w:div w:id="1687366820">
      <w:bodyDiv w:val="1"/>
      <w:marLeft w:val="0"/>
      <w:marRight w:val="0"/>
      <w:marTop w:val="0"/>
      <w:marBottom w:val="0"/>
      <w:divBdr>
        <w:top w:val="none" w:sz="0" w:space="0" w:color="auto"/>
        <w:left w:val="none" w:sz="0" w:space="0" w:color="auto"/>
        <w:bottom w:val="none" w:sz="0" w:space="0" w:color="auto"/>
        <w:right w:val="none" w:sz="0" w:space="0" w:color="auto"/>
      </w:divBdr>
    </w:div>
    <w:div w:id="1687827225">
      <w:bodyDiv w:val="1"/>
      <w:marLeft w:val="0"/>
      <w:marRight w:val="0"/>
      <w:marTop w:val="0"/>
      <w:marBottom w:val="0"/>
      <w:divBdr>
        <w:top w:val="none" w:sz="0" w:space="0" w:color="auto"/>
        <w:left w:val="none" w:sz="0" w:space="0" w:color="auto"/>
        <w:bottom w:val="none" w:sz="0" w:space="0" w:color="auto"/>
        <w:right w:val="none" w:sz="0" w:space="0" w:color="auto"/>
      </w:divBdr>
    </w:div>
    <w:div w:id="1688213292">
      <w:bodyDiv w:val="1"/>
      <w:marLeft w:val="0"/>
      <w:marRight w:val="0"/>
      <w:marTop w:val="0"/>
      <w:marBottom w:val="0"/>
      <w:divBdr>
        <w:top w:val="none" w:sz="0" w:space="0" w:color="auto"/>
        <w:left w:val="none" w:sz="0" w:space="0" w:color="auto"/>
        <w:bottom w:val="none" w:sz="0" w:space="0" w:color="auto"/>
        <w:right w:val="none" w:sz="0" w:space="0" w:color="auto"/>
      </w:divBdr>
    </w:div>
    <w:div w:id="1690140584">
      <w:bodyDiv w:val="1"/>
      <w:marLeft w:val="0"/>
      <w:marRight w:val="0"/>
      <w:marTop w:val="0"/>
      <w:marBottom w:val="0"/>
      <w:divBdr>
        <w:top w:val="none" w:sz="0" w:space="0" w:color="auto"/>
        <w:left w:val="none" w:sz="0" w:space="0" w:color="auto"/>
        <w:bottom w:val="none" w:sz="0" w:space="0" w:color="auto"/>
        <w:right w:val="none" w:sz="0" w:space="0" w:color="auto"/>
      </w:divBdr>
    </w:div>
    <w:div w:id="1690570108">
      <w:bodyDiv w:val="1"/>
      <w:marLeft w:val="0"/>
      <w:marRight w:val="0"/>
      <w:marTop w:val="0"/>
      <w:marBottom w:val="0"/>
      <w:divBdr>
        <w:top w:val="none" w:sz="0" w:space="0" w:color="auto"/>
        <w:left w:val="none" w:sz="0" w:space="0" w:color="auto"/>
        <w:bottom w:val="none" w:sz="0" w:space="0" w:color="auto"/>
        <w:right w:val="none" w:sz="0" w:space="0" w:color="auto"/>
      </w:divBdr>
    </w:div>
    <w:div w:id="1692488900">
      <w:bodyDiv w:val="1"/>
      <w:marLeft w:val="0"/>
      <w:marRight w:val="0"/>
      <w:marTop w:val="0"/>
      <w:marBottom w:val="0"/>
      <w:divBdr>
        <w:top w:val="none" w:sz="0" w:space="0" w:color="auto"/>
        <w:left w:val="none" w:sz="0" w:space="0" w:color="auto"/>
        <w:bottom w:val="none" w:sz="0" w:space="0" w:color="auto"/>
        <w:right w:val="none" w:sz="0" w:space="0" w:color="auto"/>
      </w:divBdr>
    </w:div>
    <w:div w:id="1692534160">
      <w:bodyDiv w:val="1"/>
      <w:marLeft w:val="0"/>
      <w:marRight w:val="0"/>
      <w:marTop w:val="0"/>
      <w:marBottom w:val="0"/>
      <w:divBdr>
        <w:top w:val="none" w:sz="0" w:space="0" w:color="auto"/>
        <w:left w:val="none" w:sz="0" w:space="0" w:color="auto"/>
        <w:bottom w:val="none" w:sz="0" w:space="0" w:color="auto"/>
        <w:right w:val="none" w:sz="0" w:space="0" w:color="auto"/>
      </w:divBdr>
    </w:div>
    <w:div w:id="1692755218">
      <w:bodyDiv w:val="1"/>
      <w:marLeft w:val="0"/>
      <w:marRight w:val="0"/>
      <w:marTop w:val="0"/>
      <w:marBottom w:val="0"/>
      <w:divBdr>
        <w:top w:val="none" w:sz="0" w:space="0" w:color="auto"/>
        <w:left w:val="none" w:sz="0" w:space="0" w:color="auto"/>
        <w:bottom w:val="none" w:sz="0" w:space="0" w:color="auto"/>
        <w:right w:val="none" w:sz="0" w:space="0" w:color="auto"/>
      </w:divBdr>
    </w:div>
    <w:div w:id="1694040673">
      <w:bodyDiv w:val="1"/>
      <w:marLeft w:val="0"/>
      <w:marRight w:val="0"/>
      <w:marTop w:val="0"/>
      <w:marBottom w:val="0"/>
      <w:divBdr>
        <w:top w:val="none" w:sz="0" w:space="0" w:color="auto"/>
        <w:left w:val="none" w:sz="0" w:space="0" w:color="auto"/>
        <w:bottom w:val="none" w:sz="0" w:space="0" w:color="auto"/>
        <w:right w:val="none" w:sz="0" w:space="0" w:color="auto"/>
      </w:divBdr>
    </w:div>
    <w:div w:id="1694378133">
      <w:bodyDiv w:val="1"/>
      <w:marLeft w:val="0"/>
      <w:marRight w:val="0"/>
      <w:marTop w:val="0"/>
      <w:marBottom w:val="0"/>
      <w:divBdr>
        <w:top w:val="none" w:sz="0" w:space="0" w:color="auto"/>
        <w:left w:val="none" w:sz="0" w:space="0" w:color="auto"/>
        <w:bottom w:val="none" w:sz="0" w:space="0" w:color="auto"/>
        <w:right w:val="none" w:sz="0" w:space="0" w:color="auto"/>
      </w:divBdr>
    </w:div>
    <w:div w:id="1694383929">
      <w:bodyDiv w:val="1"/>
      <w:marLeft w:val="0"/>
      <w:marRight w:val="0"/>
      <w:marTop w:val="0"/>
      <w:marBottom w:val="0"/>
      <w:divBdr>
        <w:top w:val="none" w:sz="0" w:space="0" w:color="auto"/>
        <w:left w:val="none" w:sz="0" w:space="0" w:color="auto"/>
        <w:bottom w:val="none" w:sz="0" w:space="0" w:color="auto"/>
        <w:right w:val="none" w:sz="0" w:space="0" w:color="auto"/>
      </w:divBdr>
    </w:div>
    <w:div w:id="1694768125">
      <w:bodyDiv w:val="1"/>
      <w:marLeft w:val="0"/>
      <w:marRight w:val="0"/>
      <w:marTop w:val="0"/>
      <w:marBottom w:val="0"/>
      <w:divBdr>
        <w:top w:val="none" w:sz="0" w:space="0" w:color="auto"/>
        <w:left w:val="none" w:sz="0" w:space="0" w:color="auto"/>
        <w:bottom w:val="none" w:sz="0" w:space="0" w:color="auto"/>
        <w:right w:val="none" w:sz="0" w:space="0" w:color="auto"/>
      </w:divBdr>
    </w:div>
    <w:div w:id="1695425468">
      <w:bodyDiv w:val="1"/>
      <w:marLeft w:val="0"/>
      <w:marRight w:val="0"/>
      <w:marTop w:val="0"/>
      <w:marBottom w:val="0"/>
      <w:divBdr>
        <w:top w:val="none" w:sz="0" w:space="0" w:color="auto"/>
        <w:left w:val="none" w:sz="0" w:space="0" w:color="auto"/>
        <w:bottom w:val="none" w:sz="0" w:space="0" w:color="auto"/>
        <w:right w:val="none" w:sz="0" w:space="0" w:color="auto"/>
      </w:divBdr>
    </w:div>
    <w:div w:id="1695959422">
      <w:bodyDiv w:val="1"/>
      <w:marLeft w:val="0"/>
      <w:marRight w:val="0"/>
      <w:marTop w:val="0"/>
      <w:marBottom w:val="0"/>
      <w:divBdr>
        <w:top w:val="none" w:sz="0" w:space="0" w:color="auto"/>
        <w:left w:val="none" w:sz="0" w:space="0" w:color="auto"/>
        <w:bottom w:val="none" w:sz="0" w:space="0" w:color="auto"/>
        <w:right w:val="none" w:sz="0" w:space="0" w:color="auto"/>
      </w:divBdr>
    </w:div>
    <w:div w:id="1696273073">
      <w:bodyDiv w:val="1"/>
      <w:marLeft w:val="0"/>
      <w:marRight w:val="0"/>
      <w:marTop w:val="0"/>
      <w:marBottom w:val="0"/>
      <w:divBdr>
        <w:top w:val="none" w:sz="0" w:space="0" w:color="auto"/>
        <w:left w:val="none" w:sz="0" w:space="0" w:color="auto"/>
        <w:bottom w:val="none" w:sz="0" w:space="0" w:color="auto"/>
        <w:right w:val="none" w:sz="0" w:space="0" w:color="auto"/>
      </w:divBdr>
    </w:div>
    <w:div w:id="1696342144">
      <w:bodyDiv w:val="1"/>
      <w:marLeft w:val="0"/>
      <w:marRight w:val="0"/>
      <w:marTop w:val="0"/>
      <w:marBottom w:val="0"/>
      <w:divBdr>
        <w:top w:val="none" w:sz="0" w:space="0" w:color="auto"/>
        <w:left w:val="none" w:sz="0" w:space="0" w:color="auto"/>
        <w:bottom w:val="none" w:sz="0" w:space="0" w:color="auto"/>
        <w:right w:val="none" w:sz="0" w:space="0" w:color="auto"/>
      </w:divBdr>
    </w:div>
    <w:div w:id="1696492750">
      <w:bodyDiv w:val="1"/>
      <w:marLeft w:val="0"/>
      <w:marRight w:val="0"/>
      <w:marTop w:val="0"/>
      <w:marBottom w:val="0"/>
      <w:divBdr>
        <w:top w:val="none" w:sz="0" w:space="0" w:color="auto"/>
        <w:left w:val="none" w:sz="0" w:space="0" w:color="auto"/>
        <w:bottom w:val="none" w:sz="0" w:space="0" w:color="auto"/>
        <w:right w:val="none" w:sz="0" w:space="0" w:color="auto"/>
      </w:divBdr>
    </w:div>
    <w:div w:id="1697804525">
      <w:bodyDiv w:val="1"/>
      <w:marLeft w:val="0"/>
      <w:marRight w:val="0"/>
      <w:marTop w:val="0"/>
      <w:marBottom w:val="0"/>
      <w:divBdr>
        <w:top w:val="none" w:sz="0" w:space="0" w:color="auto"/>
        <w:left w:val="none" w:sz="0" w:space="0" w:color="auto"/>
        <w:bottom w:val="none" w:sz="0" w:space="0" w:color="auto"/>
        <w:right w:val="none" w:sz="0" w:space="0" w:color="auto"/>
      </w:divBdr>
    </w:div>
    <w:div w:id="1697849243">
      <w:bodyDiv w:val="1"/>
      <w:marLeft w:val="0"/>
      <w:marRight w:val="0"/>
      <w:marTop w:val="0"/>
      <w:marBottom w:val="0"/>
      <w:divBdr>
        <w:top w:val="none" w:sz="0" w:space="0" w:color="auto"/>
        <w:left w:val="none" w:sz="0" w:space="0" w:color="auto"/>
        <w:bottom w:val="none" w:sz="0" w:space="0" w:color="auto"/>
        <w:right w:val="none" w:sz="0" w:space="0" w:color="auto"/>
      </w:divBdr>
    </w:div>
    <w:div w:id="1698386642">
      <w:bodyDiv w:val="1"/>
      <w:marLeft w:val="0"/>
      <w:marRight w:val="0"/>
      <w:marTop w:val="0"/>
      <w:marBottom w:val="0"/>
      <w:divBdr>
        <w:top w:val="none" w:sz="0" w:space="0" w:color="auto"/>
        <w:left w:val="none" w:sz="0" w:space="0" w:color="auto"/>
        <w:bottom w:val="none" w:sz="0" w:space="0" w:color="auto"/>
        <w:right w:val="none" w:sz="0" w:space="0" w:color="auto"/>
      </w:divBdr>
    </w:div>
    <w:div w:id="1698769719">
      <w:bodyDiv w:val="1"/>
      <w:marLeft w:val="0"/>
      <w:marRight w:val="0"/>
      <w:marTop w:val="0"/>
      <w:marBottom w:val="0"/>
      <w:divBdr>
        <w:top w:val="none" w:sz="0" w:space="0" w:color="auto"/>
        <w:left w:val="none" w:sz="0" w:space="0" w:color="auto"/>
        <w:bottom w:val="none" w:sz="0" w:space="0" w:color="auto"/>
        <w:right w:val="none" w:sz="0" w:space="0" w:color="auto"/>
      </w:divBdr>
    </w:div>
    <w:div w:id="1698962734">
      <w:bodyDiv w:val="1"/>
      <w:marLeft w:val="0"/>
      <w:marRight w:val="0"/>
      <w:marTop w:val="0"/>
      <w:marBottom w:val="0"/>
      <w:divBdr>
        <w:top w:val="none" w:sz="0" w:space="0" w:color="auto"/>
        <w:left w:val="none" w:sz="0" w:space="0" w:color="auto"/>
        <w:bottom w:val="none" w:sz="0" w:space="0" w:color="auto"/>
        <w:right w:val="none" w:sz="0" w:space="0" w:color="auto"/>
      </w:divBdr>
    </w:div>
    <w:div w:id="1699158352">
      <w:bodyDiv w:val="1"/>
      <w:marLeft w:val="0"/>
      <w:marRight w:val="0"/>
      <w:marTop w:val="0"/>
      <w:marBottom w:val="0"/>
      <w:divBdr>
        <w:top w:val="none" w:sz="0" w:space="0" w:color="auto"/>
        <w:left w:val="none" w:sz="0" w:space="0" w:color="auto"/>
        <w:bottom w:val="none" w:sz="0" w:space="0" w:color="auto"/>
        <w:right w:val="none" w:sz="0" w:space="0" w:color="auto"/>
      </w:divBdr>
    </w:div>
    <w:div w:id="1699619657">
      <w:bodyDiv w:val="1"/>
      <w:marLeft w:val="0"/>
      <w:marRight w:val="0"/>
      <w:marTop w:val="0"/>
      <w:marBottom w:val="0"/>
      <w:divBdr>
        <w:top w:val="none" w:sz="0" w:space="0" w:color="auto"/>
        <w:left w:val="none" w:sz="0" w:space="0" w:color="auto"/>
        <w:bottom w:val="none" w:sz="0" w:space="0" w:color="auto"/>
        <w:right w:val="none" w:sz="0" w:space="0" w:color="auto"/>
      </w:divBdr>
    </w:div>
    <w:div w:id="1700427343">
      <w:bodyDiv w:val="1"/>
      <w:marLeft w:val="0"/>
      <w:marRight w:val="0"/>
      <w:marTop w:val="0"/>
      <w:marBottom w:val="0"/>
      <w:divBdr>
        <w:top w:val="none" w:sz="0" w:space="0" w:color="auto"/>
        <w:left w:val="none" w:sz="0" w:space="0" w:color="auto"/>
        <w:bottom w:val="none" w:sz="0" w:space="0" w:color="auto"/>
        <w:right w:val="none" w:sz="0" w:space="0" w:color="auto"/>
      </w:divBdr>
    </w:div>
    <w:div w:id="1700862257">
      <w:bodyDiv w:val="1"/>
      <w:marLeft w:val="0"/>
      <w:marRight w:val="0"/>
      <w:marTop w:val="0"/>
      <w:marBottom w:val="0"/>
      <w:divBdr>
        <w:top w:val="none" w:sz="0" w:space="0" w:color="auto"/>
        <w:left w:val="none" w:sz="0" w:space="0" w:color="auto"/>
        <w:bottom w:val="none" w:sz="0" w:space="0" w:color="auto"/>
        <w:right w:val="none" w:sz="0" w:space="0" w:color="auto"/>
      </w:divBdr>
    </w:div>
    <w:div w:id="1701005935">
      <w:bodyDiv w:val="1"/>
      <w:marLeft w:val="0"/>
      <w:marRight w:val="0"/>
      <w:marTop w:val="0"/>
      <w:marBottom w:val="0"/>
      <w:divBdr>
        <w:top w:val="none" w:sz="0" w:space="0" w:color="auto"/>
        <w:left w:val="none" w:sz="0" w:space="0" w:color="auto"/>
        <w:bottom w:val="none" w:sz="0" w:space="0" w:color="auto"/>
        <w:right w:val="none" w:sz="0" w:space="0" w:color="auto"/>
      </w:divBdr>
    </w:div>
    <w:div w:id="1701205087">
      <w:bodyDiv w:val="1"/>
      <w:marLeft w:val="0"/>
      <w:marRight w:val="0"/>
      <w:marTop w:val="0"/>
      <w:marBottom w:val="0"/>
      <w:divBdr>
        <w:top w:val="none" w:sz="0" w:space="0" w:color="auto"/>
        <w:left w:val="none" w:sz="0" w:space="0" w:color="auto"/>
        <w:bottom w:val="none" w:sz="0" w:space="0" w:color="auto"/>
        <w:right w:val="none" w:sz="0" w:space="0" w:color="auto"/>
      </w:divBdr>
    </w:div>
    <w:div w:id="1701273901">
      <w:bodyDiv w:val="1"/>
      <w:marLeft w:val="0"/>
      <w:marRight w:val="0"/>
      <w:marTop w:val="0"/>
      <w:marBottom w:val="0"/>
      <w:divBdr>
        <w:top w:val="none" w:sz="0" w:space="0" w:color="auto"/>
        <w:left w:val="none" w:sz="0" w:space="0" w:color="auto"/>
        <w:bottom w:val="none" w:sz="0" w:space="0" w:color="auto"/>
        <w:right w:val="none" w:sz="0" w:space="0" w:color="auto"/>
      </w:divBdr>
    </w:div>
    <w:div w:id="1701468705">
      <w:bodyDiv w:val="1"/>
      <w:marLeft w:val="0"/>
      <w:marRight w:val="0"/>
      <w:marTop w:val="0"/>
      <w:marBottom w:val="0"/>
      <w:divBdr>
        <w:top w:val="none" w:sz="0" w:space="0" w:color="auto"/>
        <w:left w:val="none" w:sz="0" w:space="0" w:color="auto"/>
        <w:bottom w:val="none" w:sz="0" w:space="0" w:color="auto"/>
        <w:right w:val="none" w:sz="0" w:space="0" w:color="auto"/>
      </w:divBdr>
    </w:div>
    <w:div w:id="1702435438">
      <w:bodyDiv w:val="1"/>
      <w:marLeft w:val="0"/>
      <w:marRight w:val="0"/>
      <w:marTop w:val="0"/>
      <w:marBottom w:val="0"/>
      <w:divBdr>
        <w:top w:val="none" w:sz="0" w:space="0" w:color="auto"/>
        <w:left w:val="none" w:sz="0" w:space="0" w:color="auto"/>
        <w:bottom w:val="none" w:sz="0" w:space="0" w:color="auto"/>
        <w:right w:val="none" w:sz="0" w:space="0" w:color="auto"/>
      </w:divBdr>
    </w:div>
    <w:div w:id="1702705096">
      <w:bodyDiv w:val="1"/>
      <w:marLeft w:val="0"/>
      <w:marRight w:val="0"/>
      <w:marTop w:val="0"/>
      <w:marBottom w:val="0"/>
      <w:divBdr>
        <w:top w:val="none" w:sz="0" w:space="0" w:color="auto"/>
        <w:left w:val="none" w:sz="0" w:space="0" w:color="auto"/>
        <w:bottom w:val="none" w:sz="0" w:space="0" w:color="auto"/>
        <w:right w:val="none" w:sz="0" w:space="0" w:color="auto"/>
      </w:divBdr>
    </w:div>
    <w:div w:id="1703675723">
      <w:bodyDiv w:val="1"/>
      <w:marLeft w:val="0"/>
      <w:marRight w:val="0"/>
      <w:marTop w:val="0"/>
      <w:marBottom w:val="0"/>
      <w:divBdr>
        <w:top w:val="none" w:sz="0" w:space="0" w:color="auto"/>
        <w:left w:val="none" w:sz="0" w:space="0" w:color="auto"/>
        <w:bottom w:val="none" w:sz="0" w:space="0" w:color="auto"/>
        <w:right w:val="none" w:sz="0" w:space="0" w:color="auto"/>
      </w:divBdr>
    </w:div>
    <w:div w:id="1704359730">
      <w:bodyDiv w:val="1"/>
      <w:marLeft w:val="0"/>
      <w:marRight w:val="0"/>
      <w:marTop w:val="0"/>
      <w:marBottom w:val="0"/>
      <w:divBdr>
        <w:top w:val="none" w:sz="0" w:space="0" w:color="auto"/>
        <w:left w:val="none" w:sz="0" w:space="0" w:color="auto"/>
        <w:bottom w:val="none" w:sz="0" w:space="0" w:color="auto"/>
        <w:right w:val="none" w:sz="0" w:space="0" w:color="auto"/>
      </w:divBdr>
    </w:div>
    <w:div w:id="1704360167">
      <w:bodyDiv w:val="1"/>
      <w:marLeft w:val="0"/>
      <w:marRight w:val="0"/>
      <w:marTop w:val="0"/>
      <w:marBottom w:val="0"/>
      <w:divBdr>
        <w:top w:val="none" w:sz="0" w:space="0" w:color="auto"/>
        <w:left w:val="none" w:sz="0" w:space="0" w:color="auto"/>
        <w:bottom w:val="none" w:sz="0" w:space="0" w:color="auto"/>
        <w:right w:val="none" w:sz="0" w:space="0" w:color="auto"/>
      </w:divBdr>
    </w:div>
    <w:div w:id="1705015958">
      <w:bodyDiv w:val="1"/>
      <w:marLeft w:val="0"/>
      <w:marRight w:val="0"/>
      <w:marTop w:val="0"/>
      <w:marBottom w:val="0"/>
      <w:divBdr>
        <w:top w:val="none" w:sz="0" w:space="0" w:color="auto"/>
        <w:left w:val="none" w:sz="0" w:space="0" w:color="auto"/>
        <w:bottom w:val="none" w:sz="0" w:space="0" w:color="auto"/>
        <w:right w:val="none" w:sz="0" w:space="0" w:color="auto"/>
      </w:divBdr>
    </w:div>
    <w:div w:id="1705447420">
      <w:bodyDiv w:val="1"/>
      <w:marLeft w:val="0"/>
      <w:marRight w:val="0"/>
      <w:marTop w:val="0"/>
      <w:marBottom w:val="0"/>
      <w:divBdr>
        <w:top w:val="none" w:sz="0" w:space="0" w:color="auto"/>
        <w:left w:val="none" w:sz="0" w:space="0" w:color="auto"/>
        <w:bottom w:val="none" w:sz="0" w:space="0" w:color="auto"/>
        <w:right w:val="none" w:sz="0" w:space="0" w:color="auto"/>
      </w:divBdr>
    </w:div>
    <w:div w:id="1705591275">
      <w:bodyDiv w:val="1"/>
      <w:marLeft w:val="0"/>
      <w:marRight w:val="0"/>
      <w:marTop w:val="0"/>
      <w:marBottom w:val="0"/>
      <w:divBdr>
        <w:top w:val="none" w:sz="0" w:space="0" w:color="auto"/>
        <w:left w:val="none" w:sz="0" w:space="0" w:color="auto"/>
        <w:bottom w:val="none" w:sz="0" w:space="0" w:color="auto"/>
        <w:right w:val="none" w:sz="0" w:space="0" w:color="auto"/>
      </w:divBdr>
    </w:div>
    <w:div w:id="1705985717">
      <w:bodyDiv w:val="1"/>
      <w:marLeft w:val="0"/>
      <w:marRight w:val="0"/>
      <w:marTop w:val="0"/>
      <w:marBottom w:val="0"/>
      <w:divBdr>
        <w:top w:val="none" w:sz="0" w:space="0" w:color="auto"/>
        <w:left w:val="none" w:sz="0" w:space="0" w:color="auto"/>
        <w:bottom w:val="none" w:sz="0" w:space="0" w:color="auto"/>
        <w:right w:val="none" w:sz="0" w:space="0" w:color="auto"/>
      </w:divBdr>
    </w:div>
    <w:div w:id="1707297162">
      <w:bodyDiv w:val="1"/>
      <w:marLeft w:val="0"/>
      <w:marRight w:val="0"/>
      <w:marTop w:val="0"/>
      <w:marBottom w:val="0"/>
      <w:divBdr>
        <w:top w:val="none" w:sz="0" w:space="0" w:color="auto"/>
        <w:left w:val="none" w:sz="0" w:space="0" w:color="auto"/>
        <w:bottom w:val="none" w:sz="0" w:space="0" w:color="auto"/>
        <w:right w:val="none" w:sz="0" w:space="0" w:color="auto"/>
      </w:divBdr>
    </w:div>
    <w:div w:id="1707678341">
      <w:bodyDiv w:val="1"/>
      <w:marLeft w:val="0"/>
      <w:marRight w:val="0"/>
      <w:marTop w:val="0"/>
      <w:marBottom w:val="0"/>
      <w:divBdr>
        <w:top w:val="none" w:sz="0" w:space="0" w:color="auto"/>
        <w:left w:val="none" w:sz="0" w:space="0" w:color="auto"/>
        <w:bottom w:val="none" w:sz="0" w:space="0" w:color="auto"/>
        <w:right w:val="none" w:sz="0" w:space="0" w:color="auto"/>
      </w:divBdr>
    </w:div>
    <w:div w:id="1707758964">
      <w:bodyDiv w:val="1"/>
      <w:marLeft w:val="0"/>
      <w:marRight w:val="0"/>
      <w:marTop w:val="0"/>
      <w:marBottom w:val="0"/>
      <w:divBdr>
        <w:top w:val="none" w:sz="0" w:space="0" w:color="auto"/>
        <w:left w:val="none" w:sz="0" w:space="0" w:color="auto"/>
        <w:bottom w:val="none" w:sz="0" w:space="0" w:color="auto"/>
        <w:right w:val="none" w:sz="0" w:space="0" w:color="auto"/>
      </w:divBdr>
    </w:div>
    <w:div w:id="1708142984">
      <w:bodyDiv w:val="1"/>
      <w:marLeft w:val="0"/>
      <w:marRight w:val="0"/>
      <w:marTop w:val="0"/>
      <w:marBottom w:val="0"/>
      <w:divBdr>
        <w:top w:val="none" w:sz="0" w:space="0" w:color="auto"/>
        <w:left w:val="none" w:sz="0" w:space="0" w:color="auto"/>
        <w:bottom w:val="none" w:sz="0" w:space="0" w:color="auto"/>
        <w:right w:val="none" w:sz="0" w:space="0" w:color="auto"/>
      </w:divBdr>
    </w:div>
    <w:div w:id="1708674301">
      <w:bodyDiv w:val="1"/>
      <w:marLeft w:val="0"/>
      <w:marRight w:val="0"/>
      <w:marTop w:val="0"/>
      <w:marBottom w:val="0"/>
      <w:divBdr>
        <w:top w:val="none" w:sz="0" w:space="0" w:color="auto"/>
        <w:left w:val="none" w:sz="0" w:space="0" w:color="auto"/>
        <w:bottom w:val="none" w:sz="0" w:space="0" w:color="auto"/>
        <w:right w:val="none" w:sz="0" w:space="0" w:color="auto"/>
      </w:divBdr>
    </w:div>
    <w:div w:id="1709136753">
      <w:bodyDiv w:val="1"/>
      <w:marLeft w:val="0"/>
      <w:marRight w:val="0"/>
      <w:marTop w:val="0"/>
      <w:marBottom w:val="0"/>
      <w:divBdr>
        <w:top w:val="none" w:sz="0" w:space="0" w:color="auto"/>
        <w:left w:val="none" w:sz="0" w:space="0" w:color="auto"/>
        <w:bottom w:val="none" w:sz="0" w:space="0" w:color="auto"/>
        <w:right w:val="none" w:sz="0" w:space="0" w:color="auto"/>
      </w:divBdr>
    </w:div>
    <w:div w:id="1709182646">
      <w:bodyDiv w:val="1"/>
      <w:marLeft w:val="0"/>
      <w:marRight w:val="0"/>
      <w:marTop w:val="0"/>
      <w:marBottom w:val="0"/>
      <w:divBdr>
        <w:top w:val="none" w:sz="0" w:space="0" w:color="auto"/>
        <w:left w:val="none" w:sz="0" w:space="0" w:color="auto"/>
        <w:bottom w:val="none" w:sz="0" w:space="0" w:color="auto"/>
        <w:right w:val="none" w:sz="0" w:space="0" w:color="auto"/>
      </w:divBdr>
    </w:div>
    <w:div w:id="1709262087">
      <w:bodyDiv w:val="1"/>
      <w:marLeft w:val="0"/>
      <w:marRight w:val="0"/>
      <w:marTop w:val="0"/>
      <w:marBottom w:val="0"/>
      <w:divBdr>
        <w:top w:val="none" w:sz="0" w:space="0" w:color="auto"/>
        <w:left w:val="none" w:sz="0" w:space="0" w:color="auto"/>
        <w:bottom w:val="none" w:sz="0" w:space="0" w:color="auto"/>
        <w:right w:val="none" w:sz="0" w:space="0" w:color="auto"/>
      </w:divBdr>
    </w:div>
    <w:div w:id="1709604631">
      <w:bodyDiv w:val="1"/>
      <w:marLeft w:val="0"/>
      <w:marRight w:val="0"/>
      <w:marTop w:val="0"/>
      <w:marBottom w:val="0"/>
      <w:divBdr>
        <w:top w:val="none" w:sz="0" w:space="0" w:color="auto"/>
        <w:left w:val="none" w:sz="0" w:space="0" w:color="auto"/>
        <w:bottom w:val="none" w:sz="0" w:space="0" w:color="auto"/>
        <w:right w:val="none" w:sz="0" w:space="0" w:color="auto"/>
      </w:divBdr>
    </w:div>
    <w:div w:id="1709837900">
      <w:bodyDiv w:val="1"/>
      <w:marLeft w:val="0"/>
      <w:marRight w:val="0"/>
      <w:marTop w:val="0"/>
      <w:marBottom w:val="0"/>
      <w:divBdr>
        <w:top w:val="none" w:sz="0" w:space="0" w:color="auto"/>
        <w:left w:val="none" w:sz="0" w:space="0" w:color="auto"/>
        <w:bottom w:val="none" w:sz="0" w:space="0" w:color="auto"/>
        <w:right w:val="none" w:sz="0" w:space="0" w:color="auto"/>
      </w:divBdr>
    </w:div>
    <w:div w:id="1709839771">
      <w:bodyDiv w:val="1"/>
      <w:marLeft w:val="0"/>
      <w:marRight w:val="0"/>
      <w:marTop w:val="0"/>
      <w:marBottom w:val="0"/>
      <w:divBdr>
        <w:top w:val="none" w:sz="0" w:space="0" w:color="auto"/>
        <w:left w:val="none" w:sz="0" w:space="0" w:color="auto"/>
        <w:bottom w:val="none" w:sz="0" w:space="0" w:color="auto"/>
        <w:right w:val="none" w:sz="0" w:space="0" w:color="auto"/>
      </w:divBdr>
    </w:div>
    <w:div w:id="1710373560">
      <w:bodyDiv w:val="1"/>
      <w:marLeft w:val="0"/>
      <w:marRight w:val="0"/>
      <w:marTop w:val="0"/>
      <w:marBottom w:val="0"/>
      <w:divBdr>
        <w:top w:val="none" w:sz="0" w:space="0" w:color="auto"/>
        <w:left w:val="none" w:sz="0" w:space="0" w:color="auto"/>
        <w:bottom w:val="none" w:sz="0" w:space="0" w:color="auto"/>
        <w:right w:val="none" w:sz="0" w:space="0" w:color="auto"/>
      </w:divBdr>
    </w:div>
    <w:div w:id="1711417523">
      <w:bodyDiv w:val="1"/>
      <w:marLeft w:val="0"/>
      <w:marRight w:val="0"/>
      <w:marTop w:val="0"/>
      <w:marBottom w:val="0"/>
      <w:divBdr>
        <w:top w:val="none" w:sz="0" w:space="0" w:color="auto"/>
        <w:left w:val="none" w:sz="0" w:space="0" w:color="auto"/>
        <w:bottom w:val="none" w:sz="0" w:space="0" w:color="auto"/>
        <w:right w:val="none" w:sz="0" w:space="0" w:color="auto"/>
      </w:divBdr>
    </w:div>
    <w:div w:id="1712027965">
      <w:bodyDiv w:val="1"/>
      <w:marLeft w:val="0"/>
      <w:marRight w:val="0"/>
      <w:marTop w:val="0"/>
      <w:marBottom w:val="0"/>
      <w:divBdr>
        <w:top w:val="none" w:sz="0" w:space="0" w:color="auto"/>
        <w:left w:val="none" w:sz="0" w:space="0" w:color="auto"/>
        <w:bottom w:val="none" w:sz="0" w:space="0" w:color="auto"/>
        <w:right w:val="none" w:sz="0" w:space="0" w:color="auto"/>
      </w:divBdr>
    </w:div>
    <w:div w:id="1712336559">
      <w:bodyDiv w:val="1"/>
      <w:marLeft w:val="0"/>
      <w:marRight w:val="0"/>
      <w:marTop w:val="0"/>
      <w:marBottom w:val="0"/>
      <w:divBdr>
        <w:top w:val="none" w:sz="0" w:space="0" w:color="auto"/>
        <w:left w:val="none" w:sz="0" w:space="0" w:color="auto"/>
        <w:bottom w:val="none" w:sz="0" w:space="0" w:color="auto"/>
        <w:right w:val="none" w:sz="0" w:space="0" w:color="auto"/>
      </w:divBdr>
    </w:div>
    <w:div w:id="1712460249">
      <w:bodyDiv w:val="1"/>
      <w:marLeft w:val="0"/>
      <w:marRight w:val="0"/>
      <w:marTop w:val="0"/>
      <w:marBottom w:val="0"/>
      <w:divBdr>
        <w:top w:val="none" w:sz="0" w:space="0" w:color="auto"/>
        <w:left w:val="none" w:sz="0" w:space="0" w:color="auto"/>
        <w:bottom w:val="none" w:sz="0" w:space="0" w:color="auto"/>
        <w:right w:val="none" w:sz="0" w:space="0" w:color="auto"/>
      </w:divBdr>
    </w:div>
    <w:div w:id="1715807487">
      <w:bodyDiv w:val="1"/>
      <w:marLeft w:val="0"/>
      <w:marRight w:val="0"/>
      <w:marTop w:val="0"/>
      <w:marBottom w:val="0"/>
      <w:divBdr>
        <w:top w:val="none" w:sz="0" w:space="0" w:color="auto"/>
        <w:left w:val="none" w:sz="0" w:space="0" w:color="auto"/>
        <w:bottom w:val="none" w:sz="0" w:space="0" w:color="auto"/>
        <w:right w:val="none" w:sz="0" w:space="0" w:color="auto"/>
      </w:divBdr>
    </w:div>
    <w:div w:id="1716158348">
      <w:bodyDiv w:val="1"/>
      <w:marLeft w:val="0"/>
      <w:marRight w:val="0"/>
      <w:marTop w:val="0"/>
      <w:marBottom w:val="0"/>
      <w:divBdr>
        <w:top w:val="none" w:sz="0" w:space="0" w:color="auto"/>
        <w:left w:val="none" w:sz="0" w:space="0" w:color="auto"/>
        <w:bottom w:val="none" w:sz="0" w:space="0" w:color="auto"/>
        <w:right w:val="none" w:sz="0" w:space="0" w:color="auto"/>
      </w:divBdr>
    </w:div>
    <w:div w:id="1716539782">
      <w:bodyDiv w:val="1"/>
      <w:marLeft w:val="0"/>
      <w:marRight w:val="0"/>
      <w:marTop w:val="0"/>
      <w:marBottom w:val="0"/>
      <w:divBdr>
        <w:top w:val="none" w:sz="0" w:space="0" w:color="auto"/>
        <w:left w:val="none" w:sz="0" w:space="0" w:color="auto"/>
        <w:bottom w:val="none" w:sz="0" w:space="0" w:color="auto"/>
        <w:right w:val="none" w:sz="0" w:space="0" w:color="auto"/>
      </w:divBdr>
    </w:div>
    <w:div w:id="1716781379">
      <w:bodyDiv w:val="1"/>
      <w:marLeft w:val="0"/>
      <w:marRight w:val="0"/>
      <w:marTop w:val="0"/>
      <w:marBottom w:val="0"/>
      <w:divBdr>
        <w:top w:val="none" w:sz="0" w:space="0" w:color="auto"/>
        <w:left w:val="none" w:sz="0" w:space="0" w:color="auto"/>
        <w:bottom w:val="none" w:sz="0" w:space="0" w:color="auto"/>
        <w:right w:val="none" w:sz="0" w:space="0" w:color="auto"/>
      </w:divBdr>
    </w:div>
    <w:div w:id="1716856859">
      <w:bodyDiv w:val="1"/>
      <w:marLeft w:val="0"/>
      <w:marRight w:val="0"/>
      <w:marTop w:val="0"/>
      <w:marBottom w:val="0"/>
      <w:divBdr>
        <w:top w:val="none" w:sz="0" w:space="0" w:color="auto"/>
        <w:left w:val="none" w:sz="0" w:space="0" w:color="auto"/>
        <w:bottom w:val="none" w:sz="0" w:space="0" w:color="auto"/>
        <w:right w:val="none" w:sz="0" w:space="0" w:color="auto"/>
      </w:divBdr>
    </w:div>
    <w:div w:id="1717008266">
      <w:bodyDiv w:val="1"/>
      <w:marLeft w:val="0"/>
      <w:marRight w:val="0"/>
      <w:marTop w:val="0"/>
      <w:marBottom w:val="0"/>
      <w:divBdr>
        <w:top w:val="none" w:sz="0" w:space="0" w:color="auto"/>
        <w:left w:val="none" w:sz="0" w:space="0" w:color="auto"/>
        <w:bottom w:val="none" w:sz="0" w:space="0" w:color="auto"/>
        <w:right w:val="none" w:sz="0" w:space="0" w:color="auto"/>
      </w:divBdr>
    </w:div>
    <w:div w:id="1717847648">
      <w:bodyDiv w:val="1"/>
      <w:marLeft w:val="0"/>
      <w:marRight w:val="0"/>
      <w:marTop w:val="0"/>
      <w:marBottom w:val="0"/>
      <w:divBdr>
        <w:top w:val="none" w:sz="0" w:space="0" w:color="auto"/>
        <w:left w:val="none" w:sz="0" w:space="0" w:color="auto"/>
        <w:bottom w:val="none" w:sz="0" w:space="0" w:color="auto"/>
        <w:right w:val="none" w:sz="0" w:space="0" w:color="auto"/>
      </w:divBdr>
    </w:div>
    <w:div w:id="1718240426">
      <w:bodyDiv w:val="1"/>
      <w:marLeft w:val="0"/>
      <w:marRight w:val="0"/>
      <w:marTop w:val="0"/>
      <w:marBottom w:val="0"/>
      <w:divBdr>
        <w:top w:val="none" w:sz="0" w:space="0" w:color="auto"/>
        <w:left w:val="none" w:sz="0" w:space="0" w:color="auto"/>
        <w:bottom w:val="none" w:sz="0" w:space="0" w:color="auto"/>
        <w:right w:val="none" w:sz="0" w:space="0" w:color="auto"/>
      </w:divBdr>
    </w:div>
    <w:div w:id="1718771712">
      <w:bodyDiv w:val="1"/>
      <w:marLeft w:val="0"/>
      <w:marRight w:val="0"/>
      <w:marTop w:val="0"/>
      <w:marBottom w:val="0"/>
      <w:divBdr>
        <w:top w:val="none" w:sz="0" w:space="0" w:color="auto"/>
        <w:left w:val="none" w:sz="0" w:space="0" w:color="auto"/>
        <w:bottom w:val="none" w:sz="0" w:space="0" w:color="auto"/>
        <w:right w:val="none" w:sz="0" w:space="0" w:color="auto"/>
      </w:divBdr>
    </w:div>
    <w:div w:id="1719083821">
      <w:bodyDiv w:val="1"/>
      <w:marLeft w:val="0"/>
      <w:marRight w:val="0"/>
      <w:marTop w:val="0"/>
      <w:marBottom w:val="0"/>
      <w:divBdr>
        <w:top w:val="none" w:sz="0" w:space="0" w:color="auto"/>
        <w:left w:val="none" w:sz="0" w:space="0" w:color="auto"/>
        <w:bottom w:val="none" w:sz="0" w:space="0" w:color="auto"/>
        <w:right w:val="none" w:sz="0" w:space="0" w:color="auto"/>
      </w:divBdr>
    </w:div>
    <w:div w:id="1719431307">
      <w:bodyDiv w:val="1"/>
      <w:marLeft w:val="0"/>
      <w:marRight w:val="0"/>
      <w:marTop w:val="0"/>
      <w:marBottom w:val="0"/>
      <w:divBdr>
        <w:top w:val="none" w:sz="0" w:space="0" w:color="auto"/>
        <w:left w:val="none" w:sz="0" w:space="0" w:color="auto"/>
        <w:bottom w:val="none" w:sz="0" w:space="0" w:color="auto"/>
        <w:right w:val="none" w:sz="0" w:space="0" w:color="auto"/>
      </w:divBdr>
    </w:div>
    <w:div w:id="1720132167">
      <w:bodyDiv w:val="1"/>
      <w:marLeft w:val="0"/>
      <w:marRight w:val="0"/>
      <w:marTop w:val="0"/>
      <w:marBottom w:val="0"/>
      <w:divBdr>
        <w:top w:val="none" w:sz="0" w:space="0" w:color="auto"/>
        <w:left w:val="none" w:sz="0" w:space="0" w:color="auto"/>
        <w:bottom w:val="none" w:sz="0" w:space="0" w:color="auto"/>
        <w:right w:val="none" w:sz="0" w:space="0" w:color="auto"/>
      </w:divBdr>
    </w:div>
    <w:div w:id="1720783190">
      <w:bodyDiv w:val="1"/>
      <w:marLeft w:val="0"/>
      <w:marRight w:val="0"/>
      <w:marTop w:val="0"/>
      <w:marBottom w:val="0"/>
      <w:divBdr>
        <w:top w:val="none" w:sz="0" w:space="0" w:color="auto"/>
        <w:left w:val="none" w:sz="0" w:space="0" w:color="auto"/>
        <w:bottom w:val="none" w:sz="0" w:space="0" w:color="auto"/>
        <w:right w:val="none" w:sz="0" w:space="0" w:color="auto"/>
      </w:divBdr>
    </w:div>
    <w:div w:id="1721784379">
      <w:bodyDiv w:val="1"/>
      <w:marLeft w:val="0"/>
      <w:marRight w:val="0"/>
      <w:marTop w:val="0"/>
      <w:marBottom w:val="0"/>
      <w:divBdr>
        <w:top w:val="none" w:sz="0" w:space="0" w:color="auto"/>
        <w:left w:val="none" w:sz="0" w:space="0" w:color="auto"/>
        <w:bottom w:val="none" w:sz="0" w:space="0" w:color="auto"/>
        <w:right w:val="none" w:sz="0" w:space="0" w:color="auto"/>
      </w:divBdr>
    </w:div>
    <w:div w:id="1721858529">
      <w:bodyDiv w:val="1"/>
      <w:marLeft w:val="0"/>
      <w:marRight w:val="0"/>
      <w:marTop w:val="0"/>
      <w:marBottom w:val="0"/>
      <w:divBdr>
        <w:top w:val="none" w:sz="0" w:space="0" w:color="auto"/>
        <w:left w:val="none" w:sz="0" w:space="0" w:color="auto"/>
        <w:bottom w:val="none" w:sz="0" w:space="0" w:color="auto"/>
        <w:right w:val="none" w:sz="0" w:space="0" w:color="auto"/>
      </w:divBdr>
    </w:div>
    <w:div w:id="1722286660">
      <w:bodyDiv w:val="1"/>
      <w:marLeft w:val="0"/>
      <w:marRight w:val="0"/>
      <w:marTop w:val="0"/>
      <w:marBottom w:val="0"/>
      <w:divBdr>
        <w:top w:val="none" w:sz="0" w:space="0" w:color="auto"/>
        <w:left w:val="none" w:sz="0" w:space="0" w:color="auto"/>
        <w:bottom w:val="none" w:sz="0" w:space="0" w:color="auto"/>
        <w:right w:val="none" w:sz="0" w:space="0" w:color="auto"/>
      </w:divBdr>
    </w:div>
    <w:div w:id="1722288818">
      <w:bodyDiv w:val="1"/>
      <w:marLeft w:val="0"/>
      <w:marRight w:val="0"/>
      <w:marTop w:val="0"/>
      <w:marBottom w:val="0"/>
      <w:divBdr>
        <w:top w:val="none" w:sz="0" w:space="0" w:color="auto"/>
        <w:left w:val="none" w:sz="0" w:space="0" w:color="auto"/>
        <w:bottom w:val="none" w:sz="0" w:space="0" w:color="auto"/>
        <w:right w:val="none" w:sz="0" w:space="0" w:color="auto"/>
      </w:divBdr>
    </w:div>
    <w:div w:id="1722709566">
      <w:bodyDiv w:val="1"/>
      <w:marLeft w:val="0"/>
      <w:marRight w:val="0"/>
      <w:marTop w:val="0"/>
      <w:marBottom w:val="0"/>
      <w:divBdr>
        <w:top w:val="none" w:sz="0" w:space="0" w:color="auto"/>
        <w:left w:val="none" w:sz="0" w:space="0" w:color="auto"/>
        <w:bottom w:val="none" w:sz="0" w:space="0" w:color="auto"/>
        <w:right w:val="none" w:sz="0" w:space="0" w:color="auto"/>
      </w:divBdr>
    </w:div>
    <w:div w:id="1722751373">
      <w:bodyDiv w:val="1"/>
      <w:marLeft w:val="0"/>
      <w:marRight w:val="0"/>
      <w:marTop w:val="0"/>
      <w:marBottom w:val="0"/>
      <w:divBdr>
        <w:top w:val="none" w:sz="0" w:space="0" w:color="auto"/>
        <w:left w:val="none" w:sz="0" w:space="0" w:color="auto"/>
        <w:bottom w:val="none" w:sz="0" w:space="0" w:color="auto"/>
        <w:right w:val="none" w:sz="0" w:space="0" w:color="auto"/>
      </w:divBdr>
    </w:div>
    <w:div w:id="1723019087">
      <w:bodyDiv w:val="1"/>
      <w:marLeft w:val="0"/>
      <w:marRight w:val="0"/>
      <w:marTop w:val="0"/>
      <w:marBottom w:val="0"/>
      <w:divBdr>
        <w:top w:val="none" w:sz="0" w:space="0" w:color="auto"/>
        <w:left w:val="none" w:sz="0" w:space="0" w:color="auto"/>
        <w:bottom w:val="none" w:sz="0" w:space="0" w:color="auto"/>
        <w:right w:val="none" w:sz="0" w:space="0" w:color="auto"/>
      </w:divBdr>
    </w:div>
    <w:div w:id="1723212169">
      <w:bodyDiv w:val="1"/>
      <w:marLeft w:val="0"/>
      <w:marRight w:val="0"/>
      <w:marTop w:val="0"/>
      <w:marBottom w:val="0"/>
      <w:divBdr>
        <w:top w:val="none" w:sz="0" w:space="0" w:color="auto"/>
        <w:left w:val="none" w:sz="0" w:space="0" w:color="auto"/>
        <w:bottom w:val="none" w:sz="0" w:space="0" w:color="auto"/>
        <w:right w:val="none" w:sz="0" w:space="0" w:color="auto"/>
      </w:divBdr>
    </w:div>
    <w:div w:id="1723283372">
      <w:bodyDiv w:val="1"/>
      <w:marLeft w:val="0"/>
      <w:marRight w:val="0"/>
      <w:marTop w:val="0"/>
      <w:marBottom w:val="0"/>
      <w:divBdr>
        <w:top w:val="none" w:sz="0" w:space="0" w:color="auto"/>
        <w:left w:val="none" w:sz="0" w:space="0" w:color="auto"/>
        <w:bottom w:val="none" w:sz="0" w:space="0" w:color="auto"/>
        <w:right w:val="none" w:sz="0" w:space="0" w:color="auto"/>
      </w:divBdr>
    </w:div>
    <w:div w:id="1723290989">
      <w:bodyDiv w:val="1"/>
      <w:marLeft w:val="0"/>
      <w:marRight w:val="0"/>
      <w:marTop w:val="0"/>
      <w:marBottom w:val="0"/>
      <w:divBdr>
        <w:top w:val="none" w:sz="0" w:space="0" w:color="auto"/>
        <w:left w:val="none" w:sz="0" w:space="0" w:color="auto"/>
        <w:bottom w:val="none" w:sz="0" w:space="0" w:color="auto"/>
        <w:right w:val="none" w:sz="0" w:space="0" w:color="auto"/>
      </w:divBdr>
    </w:div>
    <w:div w:id="1723478468">
      <w:bodyDiv w:val="1"/>
      <w:marLeft w:val="0"/>
      <w:marRight w:val="0"/>
      <w:marTop w:val="0"/>
      <w:marBottom w:val="0"/>
      <w:divBdr>
        <w:top w:val="none" w:sz="0" w:space="0" w:color="auto"/>
        <w:left w:val="none" w:sz="0" w:space="0" w:color="auto"/>
        <w:bottom w:val="none" w:sz="0" w:space="0" w:color="auto"/>
        <w:right w:val="none" w:sz="0" w:space="0" w:color="auto"/>
      </w:divBdr>
    </w:div>
    <w:div w:id="1723478747">
      <w:bodyDiv w:val="1"/>
      <w:marLeft w:val="0"/>
      <w:marRight w:val="0"/>
      <w:marTop w:val="0"/>
      <w:marBottom w:val="0"/>
      <w:divBdr>
        <w:top w:val="none" w:sz="0" w:space="0" w:color="auto"/>
        <w:left w:val="none" w:sz="0" w:space="0" w:color="auto"/>
        <w:bottom w:val="none" w:sz="0" w:space="0" w:color="auto"/>
        <w:right w:val="none" w:sz="0" w:space="0" w:color="auto"/>
      </w:divBdr>
    </w:div>
    <w:div w:id="1723601841">
      <w:bodyDiv w:val="1"/>
      <w:marLeft w:val="0"/>
      <w:marRight w:val="0"/>
      <w:marTop w:val="0"/>
      <w:marBottom w:val="0"/>
      <w:divBdr>
        <w:top w:val="none" w:sz="0" w:space="0" w:color="auto"/>
        <w:left w:val="none" w:sz="0" w:space="0" w:color="auto"/>
        <w:bottom w:val="none" w:sz="0" w:space="0" w:color="auto"/>
        <w:right w:val="none" w:sz="0" w:space="0" w:color="auto"/>
      </w:divBdr>
    </w:div>
    <w:div w:id="1724016954">
      <w:bodyDiv w:val="1"/>
      <w:marLeft w:val="0"/>
      <w:marRight w:val="0"/>
      <w:marTop w:val="0"/>
      <w:marBottom w:val="0"/>
      <w:divBdr>
        <w:top w:val="none" w:sz="0" w:space="0" w:color="auto"/>
        <w:left w:val="none" w:sz="0" w:space="0" w:color="auto"/>
        <w:bottom w:val="none" w:sz="0" w:space="0" w:color="auto"/>
        <w:right w:val="none" w:sz="0" w:space="0" w:color="auto"/>
      </w:divBdr>
    </w:div>
    <w:div w:id="1724138912">
      <w:bodyDiv w:val="1"/>
      <w:marLeft w:val="0"/>
      <w:marRight w:val="0"/>
      <w:marTop w:val="0"/>
      <w:marBottom w:val="0"/>
      <w:divBdr>
        <w:top w:val="none" w:sz="0" w:space="0" w:color="auto"/>
        <w:left w:val="none" w:sz="0" w:space="0" w:color="auto"/>
        <w:bottom w:val="none" w:sz="0" w:space="0" w:color="auto"/>
        <w:right w:val="none" w:sz="0" w:space="0" w:color="auto"/>
      </w:divBdr>
    </w:div>
    <w:div w:id="1724210014">
      <w:bodyDiv w:val="1"/>
      <w:marLeft w:val="0"/>
      <w:marRight w:val="0"/>
      <w:marTop w:val="0"/>
      <w:marBottom w:val="0"/>
      <w:divBdr>
        <w:top w:val="none" w:sz="0" w:space="0" w:color="auto"/>
        <w:left w:val="none" w:sz="0" w:space="0" w:color="auto"/>
        <w:bottom w:val="none" w:sz="0" w:space="0" w:color="auto"/>
        <w:right w:val="none" w:sz="0" w:space="0" w:color="auto"/>
      </w:divBdr>
    </w:div>
    <w:div w:id="1724519192">
      <w:bodyDiv w:val="1"/>
      <w:marLeft w:val="0"/>
      <w:marRight w:val="0"/>
      <w:marTop w:val="0"/>
      <w:marBottom w:val="0"/>
      <w:divBdr>
        <w:top w:val="none" w:sz="0" w:space="0" w:color="auto"/>
        <w:left w:val="none" w:sz="0" w:space="0" w:color="auto"/>
        <w:bottom w:val="none" w:sz="0" w:space="0" w:color="auto"/>
        <w:right w:val="none" w:sz="0" w:space="0" w:color="auto"/>
      </w:divBdr>
    </w:div>
    <w:div w:id="1724600590">
      <w:bodyDiv w:val="1"/>
      <w:marLeft w:val="0"/>
      <w:marRight w:val="0"/>
      <w:marTop w:val="0"/>
      <w:marBottom w:val="0"/>
      <w:divBdr>
        <w:top w:val="none" w:sz="0" w:space="0" w:color="auto"/>
        <w:left w:val="none" w:sz="0" w:space="0" w:color="auto"/>
        <w:bottom w:val="none" w:sz="0" w:space="0" w:color="auto"/>
        <w:right w:val="none" w:sz="0" w:space="0" w:color="auto"/>
      </w:divBdr>
    </w:div>
    <w:div w:id="1724602816">
      <w:bodyDiv w:val="1"/>
      <w:marLeft w:val="0"/>
      <w:marRight w:val="0"/>
      <w:marTop w:val="0"/>
      <w:marBottom w:val="0"/>
      <w:divBdr>
        <w:top w:val="none" w:sz="0" w:space="0" w:color="auto"/>
        <w:left w:val="none" w:sz="0" w:space="0" w:color="auto"/>
        <w:bottom w:val="none" w:sz="0" w:space="0" w:color="auto"/>
        <w:right w:val="none" w:sz="0" w:space="0" w:color="auto"/>
      </w:divBdr>
    </w:div>
    <w:div w:id="1725063832">
      <w:bodyDiv w:val="1"/>
      <w:marLeft w:val="0"/>
      <w:marRight w:val="0"/>
      <w:marTop w:val="0"/>
      <w:marBottom w:val="0"/>
      <w:divBdr>
        <w:top w:val="none" w:sz="0" w:space="0" w:color="auto"/>
        <w:left w:val="none" w:sz="0" w:space="0" w:color="auto"/>
        <w:bottom w:val="none" w:sz="0" w:space="0" w:color="auto"/>
        <w:right w:val="none" w:sz="0" w:space="0" w:color="auto"/>
      </w:divBdr>
    </w:div>
    <w:div w:id="1725441627">
      <w:bodyDiv w:val="1"/>
      <w:marLeft w:val="0"/>
      <w:marRight w:val="0"/>
      <w:marTop w:val="0"/>
      <w:marBottom w:val="0"/>
      <w:divBdr>
        <w:top w:val="none" w:sz="0" w:space="0" w:color="auto"/>
        <w:left w:val="none" w:sz="0" w:space="0" w:color="auto"/>
        <w:bottom w:val="none" w:sz="0" w:space="0" w:color="auto"/>
        <w:right w:val="none" w:sz="0" w:space="0" w:color="auto"/>
      </w:divBdr>
    </w:div>
    <w:div w:id="1725525515">
      <w:bodyDiv w:val="1"/>
      <w:marLeft w:val="0"/>
      <w:marRight w:val="0"/>
      <w:marTop w:val="0"/>
      <w:marBottom w:val="0"/>
      <w:divBdr>
        <w:top w:val="none" w:sz="0" w:space="0" w:color="auto"/>
        <w:left w:val="none" w:sz="0" w:space="0" w:color="auto"/>
        <w:bottom w:val="none" w:sz="0" w:space="0" w:color="auto"/>
        <w:right w:val="none" w:sz="0" w:space="0" w:color="auto"/>
      </w:divBdr>
    </w:div>
    <w:div w:id="1726903063">
      <w:bodyDiv w:val="1"/>
      <w:marLeft w:val="0"/>
      <w:marRight w:val="0"/>
      <w:marTop w:val="0"/>
      <w:marBottom w:val="0"/>
      <w:divBdr>
        <w:top w:val="none" w:sz="0" w:space="0" w:color="auto"/>
        <w:left w:val="none" w:sz="0" w:space="0" w:color="auto"/>
        <w:bottom w:val="none" w:sz="0" w:space="0" w:color="auto"/>
        <w:right w:val="none" w:sz="0" w:space="0" w:color="auto"/>
      </w:divBdr>
    </w:div>
    <w:div w:id="1726953040">
      <w:bodyDiv w:val="1"/>
      <w:marLeft w:val="0"/>
      <w:marRight w:val="0"/>
      <w:marTop w:val="0"/>
      <w:marBottom w:val="0"/>
      <w:divBdr>
        <w:top w:val="none" w:sz="0" w:space="0" w:color="auto"/>
        <w:left w:val="none" w:sz="0" w:space="0" w:color="auto"/>
        <w:bottom w:val="none" w:sz="0" w:space="0" w:color="auto"/>
        <w:right w:val="none" w:sz="0" w:space="0" w:color="auto"/>
      </w:divBdr>
    </w:div>
    <w:div w:id="1728258640">
      <w:bodyDiv w:val="1"/>
      <w:marLeft w:val="0"/>
      <w:marRight w:val="0"/>
      <w:marTop w:val="0"/>
      <w:marBottom w:val="0"/>
      <w:divBdr>
        <w:top w:val="none" w:sz="0" w:space="0" w:color="auto"/>
        <w:left w:val="none" w:sz="0" w:space="0" w:color="auto"/>
        <w:bottom w:val="none" w:sz="0" w:space="0" w:color="auto"/>
        <w:right w:val="none" w:sz="0" w:space="0" w:color="auto"/>
      </w:divBdr>
    </w:div>
    <w:div w:id="1728719883">
      <w:bodyDiv w:val="1"/>
      <w:marLeft w:val="0"/>
      <w:marRight w:val="0"/>
      <w:marTop w:val="0"/>
      <w:marBottom w:val="0"/>
      <w:divBdr>
        <w:top w:val="none" w:sz="0" w:space="0" w:color="auto"/>
        <w:left w:val="none" w:sz="0" w:space="0" w:color="auto"/>
        <w:bottom w:val="none" w:sz="0" w:space="0" w:color="auto"/>
        <w:right w:val="none" w:sz="0" w:space="0" w:color="auto"/>
      </w:divBdr>
    </w:div>
    <w:div w:id="1728794246">
      <w:bodyDiv w:val="1"/>
      <w:marLeft w:val="0"/>
      <w:marRight w:val="0"/>
      <w:marTop w:val="0"/>
      <w:marBottom w:val="0"/>
      <w:divBdr>
        <w:top w:val="none" w:sz="0" w:space="0" w:color="auto"/>
        <w:left w:val="none" w:sz="0" w:space="0" w:color="auto"/>
        <w:bottom w:val="none" w:sz="0" w:space="0" w:color="auto"/>
        <w:right w:val="none" w:sz="0" w:space="0" w:color="auto"/>
      </w:divBdr>
    </w:div>
    <w:div w:id="1728869207">
      <w:bodyDiv w:val="1"/>
      <w:marLeft w:val="0"/>
      <w:marRight w:val="0"/>
      <w:marTop w:val="0"/>
      <w:marBottom w:val="0"/>
      <w:divBdr>
        <w:top w:val="none" w:sz="0" w:space="0" w:color="auto"/>
        <w:left w:val="none" w:sz="0" w:space="0" w:color="auto"/>
        <w:bottom w:val="none" w:sz="0" w:space="0" w:color="auto"/>
        <w:right w:val="none" w:sz="0" w:space="0" w:color="auto"/>
      </w:divBdr>
    </w:div>
    <w:div w:id="1730228942">
      <w:bodyDiv w:val="1"/>
      <w:marLeft w:val="0"/>
      <w:marRight w:val="0"/>
      <w:marTop w:val="0"/>
      <w:marBottom w:val="0"/>
      <w:divBdr>
        <w:top w:val="none" w:sz="0" w:space="0" w:color="auto"/>
        <w:left w:val="none" w:sz="0" w:space="0" w:color="auto"/>
        <w:bottom w:val="none" w:sz="0" w:space="0" w:color="auto"/>
        <w:right w:val="none" w:sz="0" w:space="0" w:color="auto"/>
      </w:divBdr>
    </w:div>
    <w:div w:id="1730571836">
      <w:bodyDiv w:val="1"/>
      <w:marLeft w:val="0"/>
      <w:marRight w:val="0"/>
      <w:marTop w:val="0"/>
      <w:marBottom w:val="0"/>
      <w:divBdr>
        <w:top w:val="none" w:sz="0" w:space="0" w:color="auto"/>
        <w:left w:val="none" w:sz="0" w:space="0" w:color="auto"/>
        <w:bottom w:val="none" w:sz="0" w:space="0" w:color="auto"/>
        <w:right w:val="none" w:sz="0" w:space="0" w:color="auto"/>
      </w:divBdr>
    </w:div>
    <w:div w:id="1731690336">
      <w:bodyDiv w:val="1"/>
      <w:marLeft w:val="0"/>
      <w:marRight w:val="0"/>
      <w:marTop w:val="0"/>
      <w:marBottom w:val="0"/>
      <w:divBdr>
        <w:top w:val="none" w:sz="0" w:space="0" w:color="auto"/>
        <w:left w:val="none" w:sz="0" w:space="0" w:color="auto"/>
        <w:bottom w:val="none" w:sz="0" w:space="0" w:color="auto"/>
        <w:right w:val="none" w:sz="0" w:space="0" w:color="auto"/>
      </w:divBdr>
    </w:div>
    <w:div w:id="1732314781">
      <w:bodyDiv w:val="1"/>
      <w:marLeft w:val="0"/>
      <w:marRight w:val="0"/>
      <w:marTop w:val="0"/>
      <w:marBottom w:val="0"/>
      <w:divBdr>
        <w:top w:val="none" w:sz="0" w:space="0" w:color="auto"/>
        <w:left w:val="none" w:sz="0" w:space="0" w:color="auto"/>
        <w:bottom w:val="none" w:sz="0" w:space="0" w:color="auto"/>
        <w:right w:val="none" w:sz="0" w:space="0" w:color="auto"/>
      </w:divBdr>
    </w:div>
    <w:div w:id="1732459456">
      <w:bodyDiv w:val="1"/>
      <w:marLeft w:val="0"/>
      <w:marRight w:val="0"/>
      <w:marTop w:val="0"/>
      <w:marBottom w:val="0"/>
      <w:divBdr>
        <w:top w:val="none" w:sz="0" w:space="0" w:color="auto"/>
        <w:left w:val="none" w:sz="0" w:space="0" w:color="auto"/>
        <w:bottom w:val="none" w:sz="0" w:space="0" w:color="auto"/>
        <w:right w:val="none" w:sz="0" w:space="0" w:color="auto"/>
      </w:divBdr>
    </w:div>
    <w:div w:id="1732533704">
      <w:bodyDiv w:val="1"/>
      <w:marLeft w:val="0"/>
      <w:marRight w:val="0"/>
      <w:marTop w:val="0"/>
      <w:marBottom w:val="0"/>
      <w:divBdr>
        <w:top w:val="none" w:sz="0" w:space="0" w:color="auto"/>
        <w:left w:val="none" w:sz="0" w:space="0" w:color="auto"/>
        <w:bottom w:val="none" w:sz="0" w:space="0" w:color="auto"/>
        <w:right w:val="none" w:sz="0" w:space="0" w:color="auto"/>
      </w:divBdr>
    </w:div>
    <w:div w:id="1732651523">
      <w:bodyDiv w:val="1"/>
      <w:marLeft w:val="0"/>
      <w:marRight w:val="0"/>
      <w:marTop w:val="0"/>
      <w:marBottom w:val="0"/>
      <w:divBdr>
        <w:top w:val="none" w:sz="0" w:space="0" w:color="auto"/>
        <w:left w:val="none" w:sz="0" w:space="0" w:color="auto"/>
        <w:bottom w:val="none" w:sz="0" w:space="0" w:color="auto"/>
        <w:right w:val="none" w:sz="0" w:space="0" w:color="auto"/>
      </w:divBdr>
    </w:div>
    <w:div w:id="1732729695">
      <w:bodyDiv w:val="1"/>
      <w:marLeft w:val="0"/>
      <w:marRight w:val="0"/>
      <w:marTop w:val="0"/>
      <w:marBottom w:val="0"/>
      <w:divBdr>
        <w:top w:val="none" w:sz="0" w:space="0" w:color="auto"/>
        <w:left w:val="none" w:sz="0" w:space="0" w:color="auto"/>
        <w:bottom w:val="none" w:sz="0" w:space="0" w:color="auto"/>
        <w:right w:val="none" w:sz="0" w:space="0" w:color="auto"/>
      </w:divBdr>
    </w:div>
    <w:div w:id="1734349662">
      <w:bodyDiv w:val="1"/>
      <w:marLeft w:val="0"/>
      <w:marRight w:val="0"/>
      <w:marTop w:val="0"/>
      <w:marBottom w:val="0"/>
      <w:divBdr>
        <w:top w:val="none" w:sz="0" w:space="0" w:color="auto"/>
        <w:left w:val="none" w:sz="0" w:space="0" w:color="auto"/>
        <w:bottom w:val="none" w:sz="0" w:space="0" w:color="auto"/>
        <w:right w:val="none" w:sz="0" w:space="0" w:color="auto"/>
      </w:divBdr>
    </w:div>
    <w:div w:id="1734697469">
      <w:bodyDiv w:val="1"/>
      <w:marLeft w:val="0"/>
      <w:marRight w:val="0"/>
      <w:marTop w:val="0"/>
      <w:marBottom w:val="0"/>
      <w:divBdr>
        <w:top w:val="none" w:sz="0" w:space="0" w:color="auto"/>
        <w:left w:val="none" w:sz="0" w:space="0" w:color="auto"/>
        <w:bottom w:val="none" w:sz="0" w:space="0" w:color="auto"/>
        <w:right w:val="none" w:sz="0" w:space="0" w:color="auto"/>
      </w:divBdr>
    </w:div>
    <w:div w:id="1734892848">
      <w:bodyDiv w:val="1"/>
      <w:marLeft w:val="0"/>
      <w:marRight w:val="0"/>
      <w:marTop w:val="0"/>
      <w:marBottom w:val="0"/>
      <w:divBdr>
        <w:top w:val="none" w:sz="0" w:space="0" w:color="auto"/>
        <w:left w:val="none" w:sz="0" w:space="0" w:color="auto"/>
        <w:bottom w:val="none" w:sz="0" w:space="0" w:color="auto"/>
        <w:right w:val="none" w:sz="0" w:space="0" w:color="auto"/>
      </w:divBdr>
    </w:div>
    <w:div w:id="1736202481">
      <w:bodyDiv w:val="1"/>
      <w:marLeft w:val="0"/>
      <w:marRight w:val="0"/>
      <w:marTop w:val="0"/>
      <w:marBottom w:val="0"/>
      <w:divBdr>
        <w:top w:val="none" w:sz="0" w:space="0" w:color="auto"/>
        <w:left w:val="none" w:sz="0" w:space="0" w:color="auto"/>
        <w:bottom w:val="none" w:sz="0" w:space="0" w:color="auto"/>
        <w:right w:val="none" w:sz="0" w:space="0" w:color="auto"/>
      </w:divBdr>
    </w:div>
    <w:div w:id="1736246043">
      <w:bodyDiv w:val="1"/>
      <w:marLeft w:val="0"/>
      <w:marRight w:val="0"/>
      <w:marTop w:val="0"/>
      <w:marBottom w:val="0"/>
      <w:divBdr>
        <w:top w:val="none" w:sz="0" w:space="0" w:color="auto"/>
        <w:left w:val="none" w:sz="0" w:space="0" w:color="auto"/>
        <w:bottom w:val="none" w:sz="0" w:space="0" w:color="auto"/>
        <w:right w:val="none" w:sz="0" w:space="0" w:color="auto"/>
      </w:divBdr>
    </w:div>
    <w:div w:id="1736513473">
      <w:bodyDiv w:val="1"/>
      <w:marLeft w:val="0"/>
      <w:marRight w:val="0"/>
      <w:marTop w:val="0"/>
      <w:marBottom w:val="0"/>
      <w:divBdr>
        <w:top w:val="none" w:sz="0" w:space="0" w:color="auto"/>
        <w:left w:val="none" w:sz="0" w:space="0" w:color="auto"/>
        <w:bottom w:val="none" w:sz="0" w:space="0" w:color="auto"/>
        <w:right w:val="none" w:sz="0" w:space="0" w:color="auto"/>
      </w:divBdr>
    </w:div>
    <w:div w:id="1736581212">
      <w:bodyDiv w:val="1"/>
      <w:marLeft w:val="0"/>
      <w:marRight w:val="0"/>
      <w:marTop w:val="0"/>
      <w:marBottom w:val="0"/>
      <w:divBdr>
        <w:top w:val="none" w:sz="0" w:space="0" w:color="auto"/>
        <w:left w:val="none" w:sz="0" w:space="0" w:color="auto"/>
        <w:bottom w:val="none" w:sz="0" w:space="0" w:color="auto"/>
        <w:right w:val="none" w:sz="0" w:space="0" w:color="auto"/>
      </w:divBdr>
    </w:div>
    <w:div w:id="1737121645">
      <w:bodyDiv w:val="1"/>
      <w:marLeft w:val="0"/>
      <w:marRight w:val="0"/>
      <w:marTop w:val="0"/>
      <w:marBottom w:val="0"/>
      <w:divBdr>
        <w:top w:val="none" w:sz="0" w:space="0" w:color="auto"/>
        <w:left w:val="none" w:sz="0" w:space="0" w:color="auto"/>
        <w:bottom w:val="none" w:sz="0" w:space="0" w:color="auto"/>
        <w:right w:val="none" w:sz="0" w:space="0" w:color="auto"/>
      </w:divBdr>
    </w:div>
    <w:div w:id="1737583229">
      <w:bodyDiv w:val="1"/>
      <w:marLeft w:val="0"/>
      <w:marRight w:val="0"/>
      <w:marTop w:val="0"/>
      <w:marBottom w:val="0"/>
      <w:divBdr>
        <w:top w:val="none" w:sz="0" w:space="0" w:color="auto"/>
        <w:left w:val="none" w:sz="0" w:space="0" w:color="auto"/>
        <w:bottom w:val="none" w:sz="0" w:space="0" w:color="auto"/>
        <w:right w:val="none" w:sz="0" w:space="0" w:color="auto"/>
      </w:divBdr>
    </w:div>
    <w:div w:id="1738088785">
      <w:bodyDiv w:val="1"/>
      <w:marLeft w:val="0"/>
      <w:marRight w:val="0"/>
      <w:marTop w:val="0"/>
      <w:marBottom w:val="0"/>
      <w:divBdr>
        <w:top w:val="none" w:sz="0" w:space="0" w:color="auto"/>
        <w:left w:val="none" w:sz="0" w:space="0" w:color="auto"/>
        <w:bottom w:val="none" w:sz="0" w:space="0" w:color="auto"/>
        <w:right w:val="none" w:sz="0" w:space="0" w:color="auto"/>
      </w:divBdr>
    </w:div>
    <w:div w:id="1738936935">
      <w:bodyDiv w:val="1"/>
      <w:marLeft w:val="0"/>
      <w:marRight w:val="0"/>
      <w:marTop w:val="0"/>
      <w:marBottom w:val="0"/>
      <w:divBdr>
        <w:top w:val="none" w:sz="0" w:space="0" w:color="auto"/>
        <w:left w:val="none" w:sz="0" w:space="0" w:color="auto"/>
        <w:bottom w:val="none" w:sz="0" w:space="0" w:color="auto"/>
        <w:right w:val="none" w:sz="0" w:space="0" w:color="auto"/>
      </w:divBdr>
    </w:div>
    <w:div w:id="1739397823">
      <w:bodyDiv w:val="1"/>
      <w:marLeft w:val="0"/>
      <w:marRight w:val="0"/>
      <w:marTop w:val="0"/>
      <w:marBottom w:val="0"/>
      <w:divBdr>
        <w:top w:val="none" w:sz="0" w:space="0" w:color="auto"/>
        <w:left w:val="none" w:sz="0" w:space="0" w:color="auto"/>
        <w:bottom w:val="none" w:sz="0" w:space="0" w:color="auto"/>
        <w:right w:val="none" w:sz="0" w:space="0" w:color="auto"/>
      </w:divBdr>
    </w:div>
    <w:div w:id="1739596677">
      <w:bodyDiv w:val="1"/>
      <w:marLeft w:val="0"/>
      <w:marRight w:val="0"/>
      <w:marTop w:val="0"/>
      <w:marBottom w:val="0"/>
      <w:divBdr>
        <w:top w:val="none" w:sz="0" w:space="0" w:color="auto"/>
        <w:left w:val="none" w:sz="0" w:space="0" w:color="auto"/>
        <w:bottom w:val="none" w:sz="0" w:space="0" w:color="auto"/>
        <w:right w:val="none" w:sz="0" w:space="0" w:color="auto"/>
      </w:divBdr>
    </w:div>
    <w:div w:id="1739859199">
      <w:bodyDiv w:val="1"/>
      <w:marLeft w:val="0"/>
      <w:marRight w:val="0"/>
      <w:marTop w:val="0"/>
      <w:marBottom w:val="0"/>
      <w:divBdr>
        <w:top w:val="none" w:sz="0" w:space="0" w:color="auto"/>
        <w:left w:val="none" w:sz="0" w:space="0" w:color="auto"/>
        <w:bottom w:val="none" w:sz="0" w:space="0" w:color="auto"/>
        <w:right w:val="none" w:sz="0" w:space="0" w:color="auto"/>
      </w:divBdr>
    </w:div>
    <w:div w:id="1739980811">
      <w:bodyDiv w:val="1"/>
      <w:marLeft w:val="0"/>
      <w:marRight w:val="0"/>
      <w:marTop w:val="0"/>
      <w:marBottom w:val="0"/>
      <w:divBdr>
        <w:top w:val="none" w:sz="0" w:space="0" w:color="auto"/>
        <w:left w:val="none" w:sz="0" w:space="0" w:color="auto"/>
        <w:bottom w:val="none" w:sz="0" w:space="0" w:color="auto"/>
        <w:right w:val="none" w:sz="0" w:space="0" w:color="auto"/>
      </w:divBdr>
    </w:div>
    <w:div w:id="1740320184">
      <w:bodyDiv w:val="1"/>
      <w:marLeft w:val="0"/>
      <w:marRight w:val="0"/>
      <w:marTop w:val="0"/>
      <w:marBottom w:val="0"/>
      <w:divBdr>
        <w:top w:val="none" w:sz="0" w:space="0" w:color="auto"/>
        <w:left w:val="none" w:sz="0" w:space="0" w:color="auto"/>
        <w:bottom w:val="none" w:sz="0" w:space="0" w:color="auto"/>
        <w:right w:val="none" w:sz="0" w:space="0" w:color="auto"/>
      </w:divBdr>
    </w:div>
    <w:div w:id="1740979877">
      <w:bodyDiv w:val="1"/>
      <w:marLeft w:val="0"/>
      <w:marRight w:val="0"/>
      <w:marTop w:val="0"/>
      <w:marBottom w:val="0"/>
      <w:divBdr>
        <w:top w:val="none" w:sz="0" w:space="0" w:color="auto"/>
        <w:left w:val="none" w:sz="0" w:space="0" w:color="auto"/>
        <w:bottom w:val="none" w:sz="0" w:space="0" w:color="auto"/>
        <w:right w:val="none" w:sz="0" w:space="0" w:color="auto"/>
      </w:divBdr>
    </w:div>
    <w:div w:id="1741518147">
      <w:bodyDiv w:val="1"/>
      <w:marLeft w:val="0"/>
      <w:marRight w:val="0"/>
      <w:marTop w:val="0"/>
      <w:marBottom w:val="0"/>
      <w:divBdr>
        <w:top w:val="none" w:sz="0" w:space="0" w:color="auto"/>
        <w:left w:val="none" w:sz="0" w:space="0" w:color="auto"/>
        <w:bottom w:val="none" w:sz="0" w:space="0" w:color="auto"/>
        <w:right w:val="none" w:sz="0" w:space="0" w:color="auto"/>
      </w:divBdr>
    </w:div>
    <w:div w:id="1742175291">
      <w:bodyDiv w:val="1"/>
      <w:marLeft w:val="0"/>
      <w:marRight w:val="0"/>
      <w:marTop w:val="0"/>
      <w:marBottom w:val="0"/>
      <w:divBdr>
        <w:top w:val="none" w:sz="0" w:space="0" w:color="auto"/>
        <w:left w:val="none" w:sz="0" w:space="0" w:color="auto"/>
        <w:bottom w:val="none" w:sz="0" w:space="0" w:color="auto"/>
        <w:right w:val="none" w:sz="0" w:space="0" w:color="auto"/>
      </w:divBdr>
    </w:div>
    <w:div w:id="1742674027">
      <w:bodyDiv w:val="1"/>
      <w:marLeft w:val="0"/>
      <w:marRight w:val="0"/>
      <w:marTop w:val="0"/>
      <w:marBottom w:val="0"/>
      <w:divBdr>
        <w:top w:val="none" w:sz="0" w:space="0" w:color="auto"/>
        <w:left w:val="none" w:sz="0" w:space="0" w:color="auto"/>
        <w:bottom w:val="none" w:sz="0" w:space="0" w:color="auto"/>
        <w:right w:val="none" w:sz="0" w:space="0" w:color="auto"/>
      </w:divBdr>
    </w:div>
    <w:div w:id="1744720168">
      <w:bodyDiv w:val="1"/>
      <w:marLeft w:val="0"/>
      <w:marRight w:val="0"/>
      <w:marTop w:val="0"/>
      <w:marBottom w:val="0"/>
      <w:divBdr>
        <w:top w:val="none" w:sz="0" w:space="0" w:color="auto"/>
        <w:left w:val="none" w:sz="0" w:space="0" w:color="auto"/>
        <w:bottom w:val="none" w:sz="0" w:space="0" w:color="auto"/>
        <w:right w:val="none" w:sz="0" w:space="0" w:color="auto"/>
      </w:divBdr>
    </w:div>
    <w:div w:id="1744838476">
      <w:bodyDiv w:val="1"/>
      <w:marLeft w:val="0"/>
      <w:marRight w:val="0"/>
      <w:marTop w:val="0"/>
      <w:marBottom w:val="0"/>
      <w:divBdr>
        <w:top w:val="none" w:sz="0" w:space="0" w:color="auto"/>
        <w:left w:val="none" w:sz="0" w:space="0" w:color="auto"/>
        <w:bottom w:val="none" w:sz="0" w:space="0" w:color="auto"/>
        <w:right w:val="none" w:sz="0" w:space="0" w:color="auto"/>
      </w:divBdr>
    </w:div>
    <w:div w:id="1746292904">
      <w:bodyDiv w:val="1"/>
      <w:marLeft w:val="0"/>
      <w:marRight w:val="0"/>
      <w:marTop w:val="0"/>
      <w:marBottom w:val="0"/>
      <w:divBdr>
        <w:top w:val="none" w:sz="0" w:space="0" w:color="auto"/>
        <w:left w:val="none" w:sz="0" w:space="0" w:color="auto"/>
        <w:bottom w:val="none" w:sz="0" w:space="0" w:color="auto"/>
        <w:right w:val="none" w:sz="0" w:space="0" w:color="auto"/>
      </w:divBdr>
    </w:div>
    <w:div w:id="1747679767">
      <w:bodyDiv w:val="1"/>
      <w:marLeft w:val="0"/>
      <w:marRight w:val="0"/>
      <w:marTop w:val="0"/>
      <w:marBottom w:val="0"/>
      <w:divBdr>
        <w:top w:val="none" w:sz="0" w:space="0" w:color="auto"/>
        <w:left w:val="none" w:sz="0" w:space="0" w:color="auto"/>
        <w:bottom w:val="none" w:sz="0" w:space="0" w:color="auto"/>
        <w:right w:val="none" w:sz="0" w:space="0" w:color="auto"/>
      </w:divBdr>
    </w:div>
    <w:div w:id="1747997802">
      <w:bodyDiv w:val="1"/>
      <w:marLeft w:val="0"/>
      <w:marRight w:val="0"/>
      <w:marTop w:val="0"/>
      <w:marBottom w:val="0"/>
      <w:divBdr>
        <w:top w:val="none" w:sz="0" w:space="0" w:color="auto"/>
        <w:left w:val="none" w:sz="0" w:space="0" w:color="auto"/>
        <w:bottom w:val="none" w:sz="0" w:space="0" w:color="auto"/>
        <w:right w:val="none" w:sz="0" w:space="0" w:color="auto"/>
      </w:divBdr>
    </w:div>
    <w:div w:id="1748334798">
      <w:bodyDiv w:val="1"/>
      <w:marLeft w:val="0"/>
      <w:marRight w:val="0"/>
      <w:marTop w:val="0"/>
      <w:marBottom w:val="0"/>
      <w:divBdr>
        <w:top w:val="none" w:sz="0" w:space="0" w:color="auto"/>
        <w:left w:val="none" w:sz="0" w:space="0" w:color="auto"/>
        <w:bottom w:val="none" w:sz="0" w:space="0" w:color="auto"/>
        <w:right w:val="none" w:sz="0" w:space="0" w:color="auto"/>
      </w:divBdr>
    </w:div>
    <w:div w:id="1748920451">
      <w:bodyDiv w:val="1"/>
      <w:marLeft w:val="0"/>
      <w:marRight w:val="0"/>
      <w:marTop w:val="0"/>
      <w:marBottom w:val="0"/>
      <w:divBdr>
        <w:top w:val="none" w:sz="0" w:space="0" w:color="auto"/>
        <w:left w:val="none" w:sz="0" w:space="0" w:color="auto"/>
        <w:bottom w:val="none" w:sz="0" w:space="0" w:color="auto"/>
        <w:right w:val="none" w:sz="0" w:space="0" w:color="auto"/>
      </w:divBdr>
    </w:div>
    <w:div w:id="1750694576">
      <w:bodyDiv w:val="1"/>
      <w:marLeft w:val="0"/>
      <w:marRight w:val="0"/>
      <w:marTop w:val="0"/>
      <w:marBottom w:val="0"/>
      <w:divBdr>
        <w:top w:val="none" w:sz="0" w:space="0" w:color="auto"/>
        <w:left w:val="none" w:sz="0" w:space="0" w:color="auto"/>
        <w:bottom w:val="none" w:sz="0" w:space="0" w:color="auto"/>
        <w:right w:val="none" w:sz="0" w:space="0" w:color="auto"/>
      </w:divBdr>
    </w:div>
    <w:div w:id="1751925369">
      <w:bodyDiv w:val="1"/>
      <w:marLeft w:val="0"/>
      <w:marRight w:val="0"/>
      <w:marTop w:val="0"/>
      <w:marBottom w:val="0"/>
      <w:divBdr>
        <w:top w:val="none" w:sz="0" w:space="0" w:color="auto"/>
        <w:left w:val="none" w:sz="0" w:space="0" w:color="auto"/>
        <w:bottom w:val="none" w:sz="0" w:space="0" w:color="auto"/>
        <w:right w:val="none" w:sz="0" w:space="0" w:color="auto"/>
      </w:divBdr>
    </w:div>
    <w:div w:id="1751998940">
      <w:bodyDiv w:val="1"/>
      <w:marLeft w:val="0"/>
      <w:marRight w:val="0"/>
      <w:marTop w:val="0"/>
      <w:marBottom w:val="0"/>
      <w:divBdr>
        <w:top w:val="none" w:sz="0" w:space="0" w:color="auto"/>
        <w:left w:val="none" w:sz="0" w:space="0" w:color="auto"/>
        <w:bottom w:val="none" w:sz="0" w:space="0" w:color="auto"/>
        <w:right w:val="none" w:sz="0" w:space="0" w:color="auto"/>
      </w:divBdr>
    </w:div>
    <w:div w:id="1752122296">
      <w:bodyDiv w:val="1"/>
      <w:marLeft w:val="0"/>
      <w:marRight w:val="0"/>
      <w:marTop w:val="0"/>
      <w:marBottom w:val="0"/>
      <w:divBdr>
        <w:top w:val="none" w:sz="0" w:space="0" w:color="auto"/>
        <w:left w:val="none" w:sz="0" w:space="0" w:color="auto"/>
        <w:bottom w:val="none" w:sz="0" w:space="0" w:color="auto"/>
        <w:right w:val="none" w:sz="0" w:space="0" w:color="auto"/>
      </w:divBdr>
    </w:div>
    <w:div w:id="1752123502">
      <w:bodyDiv w:val="1"/>
      <w:marLeft w:val="0"/>
      <w:marRight w:val="0"/>
      <w:marTop w:val="0"/>
      <w:marBottom w:val="0"/>
      <w:divBdr>
        <w:top w:val="none" w:sz="0" w:space="0" w:color="auto"/>
        <w:left w:val="none" w:sz="0" w:space="0" w:color="auto"/>
        <w:bottom w:val="none" w:sz="0" w:space="0" w:color="auto"/>
        <w:right w:val="none" w:sz="0" w:space="0" w:color="auto"/>
      </w:divBdr>
    </w:div>
    <w:div w:id="1752238070">
      <w:bodyDiv w:val="1"/>
      <w:marLeft w:val="0"/>
      <w:marRight w:val="0"/>
      <w:marTop w:val="0"/>
      <w:marBottom w:val="0"/>
      <w:divBdr>
        <w:top w:val="none" w:sz="0" w:space="0" w:color="auto"/>
        <w:left w:val="none" w:sz="0" w:space="0" w:color="auto"/>
        <w:bottom w:val="none" w:sz="0" w:space="0" w:color="auto"/>
        <w:right w:val="none" w:sz="0" w:space="0" w:color="auto"/>
      </w:divBdr>
    </w:div>
    <w:div w:id="1752583008">
      <w:bodyDiv w:val="1"/>
      <w:marLeft w:val="0"/>
      <w:marRight w:val="0"/>
      <w:marTop w:val="0"/>
      <w:marBottom w:val="0"/>
      <w:divBdr>
        <w:top w:val="none" w:sz="0" w:space="0" w:color="auto"/>
        <w:left w:val="none" w:sz="0" w:space="0" w:color="auto"/>
        <w:bottom w:val="none" w:sz="0" w:space="0" w:color="auto"/>
        <w:right w:val="none" w:sz="0" w:space="0" w:color="auto"/>
      </w:divBdr>
    </w:div>
    <w:div w:id="1752701708">
      <w:bodyDiv w:val="1"/>
      <w:marLeft w:val="0"/>
      <w:marRight w:val="0"/>
      <w:marTop w:val="0"/>
      <w:marBottom w:val="0"/>
      <w:divBdr>
        <w:top w:val="none" w:sz="0" w:space="0" w:color="auto"/>
        <w:left w:val="none" w:sz="0" w:space="0" w:color="auto"/>
        <w:bottom w:val="none" w:sz="0" w:space="0" w:color="auto"/>
        <w:right w:val="none" w:sz="0" w:space="0" w:color="auto"/>
      </w:divBdr>
    </w:div>
    <w:div w:id="1753089420">
      <w:bodyDiv w:val="1"/>
      <w:marLeft w:val="0"/>
      <w:marRight w:val="0"/>
      <w:marTop w:val="0"/>
      <w:marBottom w:val="0"/>
      <w:divBdr>
        <w:top w:val="none" w:sz="0" w:space="0" w:color="auto"/>
        <w:left w:val="none" w:sz="0" w:space="0" w:color="auto"/>
        <w:bottom w:val="none" w:sz="0" w:space="0" w:color="auto"/>
        <w:right w:val="none" w:sz="0" w:space="0" w:color="auto"/>
      </w:divBdr>
    </w:div>
    <w:div w:id="1753549038">
      <w:bodyDiv w:val="1"/>
      <w:marLeft w:val="0"/>
      <w:marRight w:val="0"/>
      <w:marTop w:val="0"/>
      <w:marBottom w:val="0"/>
      <w:divBdr>
        <w:top w:val="none" w:sz="0" w:space="0" w:color="auto"/>
        <w:left w:val="none" w:sz="0" w:space="0" w:color="auto"/>
        <w:bottom w:val="none" w:sz="0" w:space="0" w:color="auto"/>
        <w:right w:val="none" w:sz="0" w:space="0" w:color="auto"/>
      </w:divBdr>
    </w:div>
    <w:div w:id="1755391843">
      <w:bodyDiv w:val="1"/>
      <w:marLeft w:val="0"/>
      <w:marRight w:val="0"/>
      <w:marTop w:val="0"/>
      <w:marBottom w:val="0"/>
      <w:divBdr>
        <w:top w:val="none" w:sz="0" w:space="0" w:color="auto"/>
        <w:left w:val="none" w:sz="0" w:space="0" w:color="auto"/>
        <w:bottom w:val="none" w:sz="0" w:space="0" w:color="auto"/>
        <w:right w:val="none" w:sz="0" w:space="0" w:color="auto"/>
      </w:divBdr>
    </w:div>
    <w:div w:id="1755398015">
      <w:bodyDiv w:val="1"/>
      <w:marLeft w:val="0"/>
      <w:marRight w:val="0"/>
      <w:marTop w:val="0"/>
      <w:marBottom w:val="0"/>
      <w:divBdr>
        <w:top w:val="none" w:sz="0" w:space="0" w:color="auto"/>
        <w:left w:val="none" w:sz="0" w:space="0" w:color="auto"/>
        <w:bottom w:val="none" w:sz="0" w:space="0" w:color="auto"/>
        <w:right w:val="none" w:sz="0" w:space="0" w:color="auto"/>
      </w:divBdr>
    </w:div>
    <w:div w:id="1755667548">
      <w:bodyDiv w:val="1"/>
      <w:marLeft w:val="0"/>
      <w:marRight w:val="0"/>
      <w:marTop w:val="0"/>
      <w:marBottom w:val="0"/>
      <w:divBdr>
        <w:top w:val="none" w:sz="0" w:space="0" w:color="auto"/>
        <w:left w:val="none" w:sz="0" w:space="0" w:color="auto"/>
        <w:bottom w:val="none" w:sz="0" w:space="0" w:color="auto"/>
        <w:right w:val="none" w:sz="0" w:space="0" w:color="auto"/>
      </w:divBdr>
    </w:div>
    <w:div w:id="1755930231">
      <w:bodyDiv w:val="1"/>
      <w:marLeft w:val="0"/>
      <w:marRight w:val="0"/>
      <w:marTop w:val="0"/>
      <w:marBottom w:val="0"/>
      <w:divBdr>
        <w:top w:val="none" w:sz="0" w:space="0" w:color="auto"/>
        <w:left w:val="none" w:sz="0" w:space="0" w:color="auto"/>
        <w:bottom w:val="none" w:sz="0" w:space="0" w:color="auto"/>
        <w:right w:val="none" w:sz="0" w:space="0" w:color="auto"/>
      </w:divBdr>
    </w:div>
    <w:div w:id="1756199260">
      <w:bodyDiv w:val="1"/>
      <w:marLeft w:val="0"/>
      <w:marRight w:val="0"/>
      <w:marTop w:val="0"/>
      <w:marBottom w:val="0"/>
      <w:divBdr>
        <w:top w:val="none" w:sz="0" w:space="0" w:color="auto"/>
        <w:left w:val="none" w:sz="0" w:space="0" w:color="auto"/>
        <w:bottom w:val="none" w:sz="0" w:space="0" w:color="auto"/>
        <w:right w:val="none" w:sz="0" w:space="0" w:color="auto"/>
      </w:divBdr>
    </w:div>
    <w:div w:id="1756321542">
      <w:bodyDiv w:val="1"/>
      <w:marLeft w:val="0"/>
      <w:marRight w:val="0"/>
      <w:marTop w:val="0"/>
      <w:marBottom w:val="0"/>
      <w:divBdr>
        <w:top w:val="none" w:sz="0" w:space="0" w:color="auto"/>
        <w:left w:val="none" w:sz="0" w:space="0" w:color="auto"/>
        <w:bottom w:val="none" w:sz="0" w:space="0" w:color="auto"/>
        <w:right w:val="none" w:sz="0" w:space="0" w:color="auto"/>
      </w:divBdr>
    </w:div>
    <w:div w:id="1756584715">
      <w:bodyDiv w:val="1"/>
      <w:marLeft w:val="0"/>
      <w:marRight w:val="0"/>
      <w:marTop w:val="0"/>
      <w:marBottom w:val="0"/>
      <w:divBdr>
        <w:top w:val="none" w:sz="0" w:space="0" w:color="auto"/>
        <w:left w:val="none" w:sz="0" w:space="0" w:color="auto"/>
        <w:bottom w:val="none" w:sz="0" w:space="0" w:color="auto"/>
        <w:right w:val="none" w:sz="0" w:space="0" w:color="auto"/>
      </w:divBdr>
    </w:div>
    <w:div w:id="1757364444">
      <w:bodyDiv w:val="1"/>
      <w:marLeft w:val="0"/>
      <w:marRight w:val="0"/>
      <w:marTop w:val="0"/>
      <w:marBottom w:val="0"/>
      <w:divBdr>
        <w:top w:val="none" w:sz="0" w:space="0" w:color="auto"/>
        <w:left w:val="none" w:sz="0" w:space="0" w:color="auto"/>
        <w:bottom w:val="none" w:sz="0" w:space="0" w:color="auto"/>
        <w:right w:val="none" w:sz="0" w:space="0" w:color="auto"/>
      </w:divBdr>
    </w:div>
    <w:div w:id="1757438993">
      <w:bodyDiv w:val="1"/>
      <w:marLeft w:val="0"/>
      <w:marRight w:val="0"/>
      <w:marTop w:val="0"/>
      <w:marBottom w:val="0"/>
      <w:divBdr>
        <w:top w:val="none" w:sz="0" w:space="0" w:color="auto"/>
        <w:left w:val="none" w:sz="0" w:space="0" w:color="auto"/>
        <w:bottom w:val="none" w:sz="0" w:space="0" w:color="auto"/>
        <w:right w:val="none" w:sz="0" w:space="0" w:color="auto"/>
      </w:divBdr>
    </w:div>
    <w:div w:id="1757549935">
      <w:bodyDiv w:val="1"/>
      <w:marLeft w:val="0"/>
      <w:marRight w:val="0"/>
      <w:marTop w:val="0"/>
      <w:marBottom w:val="0"/>
      <w:divBdr>
        <w:top w:val="none" w:sz="0" w:space="0" w:color="auto"/>
        <w:left w:val="none" w:sz="0" w:space="0" w:color="auto"/>
        <w:bottom w:val="none" w:sz="0" w:space="0" w:color="auto"/>
        <w:right w:val="none" w:sz="0" w:space="0" w:color="auto"/>
      </w:divBdr>
    </w:div>
    <w:div w:id="1758749933">
      <w:bodyDiv w:val="1"/>
      <w:marLeft w:val="0"/>
      <w:marRight w:val="0"/>
      <w:marTop w:val="0"/>
      <w:marBottom w:val="0"/>
      <w:divBdr>
        <w:top w:val="none" w:sz="0" w:space="0" w:color="auto"/>
        <w:left w:val="none" w:sz="0" w:space="0" w:color="auto"/>
        <w:bottom w:val="none" w:sz="0" w:space="0" w:color="auto"/>
        <w:right w:val="none" w:sz="0" w:space="0" w:color="auto"/>
      </w:divBdr>
    </w:div>
    <w:div w:id="1758939479">
      <w:bodyDiv w:val="1"/>
      <w:marLeft w:val="0"/>
      <w:marRight w:val="0"/>
      <w:marTop w:val="0"/>
      <w:marBottom w:val="0"/>
      <w:divBdr>
        <w:top w:val="none" w:sz="0" w:space="0" w:color="auto"/>
        <w:left w:val="none" w:sz="0" w:space="0" w:color="auto"/>
        <w:bottom w:val="none" w:sz="0" w:space="0" w:color="auto"/>
        <w:right w:val="none" w:sz="0" w:space="0" w:color="auto"/>
      </w:divBdr>
    </w:div>
    <w:div w:id="1759710056">
      <w:bodyDiv w:val="1"/>
      <w:marLeft w:val="0"/>
      <w:marRight w:val="0"/>
      <w:marTop w:val="0"/>
      <w:marBottom w:val="0"/>
      <w:divBdr>
        <w:top w:val="none" w:sz="0" w:space="0" w:color="auto"/>
        <w:left w:val="none" w:sz="0" w:space="0" w:color="auto"/>
        <w:bottom w:val="none" w:sz="0" w:space="0" w:color="auto"/>
        <w:right w:val="none" w:sz="0" w:space="0" w:color="auto"/>
      </w:divBdr>
    </w:div>
    <w:div w:id="1760373131">
      <w:bodyDiv w:val="1"/>
      <w:marLeft w:val="0"/>
      <w:marRight w:val="0"/>
      <w:marTop w:val="0"/>
      <w:marBottom w:val="0"/>
      <w:divBdr>
        <w:top w:val="none" w:sz="0" w:space="0" w:color="auto"/>
        <w:left w:val="none" w:sz="0" w:space="0" w:color="auto"/>
        <w:bottom w:val="none" w:sz="0" w:space="0" w:color="auto"/>
        <w:right w:val="none" w:sz="0" w:space="0" w:color="auto"/>
      </w:divBdr>
    </w:div>
    <w:div w:id="1762214618">
      <w:bodyDiv w:val="1"/>
      <w:marLeft w:val="0"/>
      <w:marRight w:val="0"/>
      <w:marTop w:val="0"/>
      <w:marBottom w:val="0"/>
      <w:divBdr>
        <w:top w:val="none" w:sz="0" w:space="0" w:color="auto"/>
        <w:left w:val="none" w:sz="0" w:space="0" w:color="auto"/>
        <w:bottom w:val="none" w:sz="0" w:space="0" w:color="auto"/>
        <w:right w:val="none" w:sz="0" w:space="0" w:color="auto"/>
      </w:divBdr>
    </w:div>
    <w:div w:id="1762529041">
      <w:bodyDiv w:val="1"/>
      <w:marLeft w:val="0"/>
      <w:marRight w:val="0"/>
      <w:marTop w:val="0"/>
      <w:marBottom w:val="0"/>
      <w:divBdr>
        <w:top w:val="none" w:sz="0" w:space="0" w:color="auto"/>
        <w:left w:val="none" w:sz="0" w:space="0" w:color="auto"/>
        <w:bottom w:val="none" w:sz="0" w:space="0" w:color="auto"/>
        <w:right w:val="none" w:sz="0" w:space="0" w:color="auto"/>
      </w:divBdr>
    </w:div>
    <w:div w:id="1763404868">
      <w:bodyDiv w:val="1"/>
      <w:marLeft w:val="0"/>
      <w:marRight w:val="0"/>
      <w:marTop w:val="0"/>
      <w:marBottom w:val="0"/>
      <w:divBdr>
        <w:top w:val="none" w:sz="0" w:space="0" w:color="auto"/>
        <w:left w:val="none" w:sz="0" w:space="0" w:color="auto"/>
        <w:bottom w:val="none" w:sz="0" w:space="0" w:color="auto"/>
        <w:right w:val="none" w:sz="0" w:space="0" w:color="auto"/>
      </w:divBdr>
    </w:div>
    <w:div w:id="1763601710">
      <w:bodyDiv w:val="1"/>
      <w:marLeft w:val="0"/>
      <w:marRight w:val="0"/>
      <w:marTop w:val="0"/>
      <w:marBottom w:val="0"/>
      <w:divBdr>
        <w:top w:val="none" w:sz="0" w:space="0" w:color="auto"/>
        <w:left w:val="none" w:sz="0" w:space="0" w:color="auto"/>
        <w:bottom w:val="none" w:sz="0" w:space="0" w:color="auto"/>
        <w:right w:val="none" w:sz="0" w:space="0" w:color="auto"/>
      </w:divBdr>
    </w:div>
    <w:div w:id="1764034751">
      <w:bodyDiv w:val="1"/>
      <w:marLeft w:val="0"/>
      <w:marRight w:val="0"/>
      <w:marTop w:val="0"/>
      <w:marBottom w:val="0"/>
      <w:divBdr>
        <w:top w:val="none" w:sz="0" w:space="0" w:color="auto"/>
        <w:left w:val="none" w:sz="0" w:space="0" w:color="auto"/>
        <w:bottom w:val="none" w:sz="0" w:space="0" w:color="auto"/>
        <w:right w:val="none" w:sz="0" w:space="0" w:color="auto"/>
      </w:divBdr>
    </w:div>
    <w:div w:id="1764568733">
      <w:bodyDiv w:val="1"/>
      <w:marLeft w:val="0"/>
      <w:marRight w:val="0"/>
      <w:marTop w:val="0"/>
      <w:marBottom w:val="0"/>
      <w:divBdr>
        <w:top w:val="none" w:sz="0" w:space="0" w:color="auto"/>
        <w:left w:val="none" w:sz="0" w:space="0" w:color="auto"/>
        <w:bottom w:val="none" w:sz="0" w:space="0" w:color="auto"/>
        <w:right w:val="none" w:sz="0" w:space="0" w:color="auto"/>
      </w:divBdr>
    </w:div>
    <w:div w:id="1766419859">
      <w:bodyDiv w:val="1"/>
      <w:marLeft w:val="0"/>
      <w:marRight w:val="0"/>
      <w:marTop w:val="0"/>
      <w:marBottom w:val="0"/>
      <w:divBdr>
        <w:top w:val="none" w:sz="0" w:space="0" w:color="auto"/>
        <w:left w:val="none" w:sz="0" w:space="0" w:color="auto"/>
        <w:bottom w:val="none" w:sz="0" w:space="0" w:color="auto"/>
        <w:right w:val="none" w:sz="0" w:space="0" w:color="auto"/>
      </w:divBdr>
    </w:div>
    <w:div w:id="1766876430">
      <w:bodyDiv w:val="1"/>
      <w:marLeft w:val="0"/>
      <w:marRight w:val="0"/>
      <w:marTop w:val="0"/>
      <w:marBottom w:val="0"/>
      <w:divBdr>
        <w:top w:val="none" w:sz="0" w:space="0" w:color="auto"/>
        <w:left w:val="none" w:sz="0" w:space="0" w:color="auto"/>
        <w:bottom w:val="none" w:sz="0" w:space="0" w:color="auto"/>
        <w:right w:val="none" w:sz="0" w:space="0" w:color="auto"/>
      </w:divBdr>
    </w:div>
    <w:div w:id="1766995491">
      <w:bodyDiv w:val="1"/>
      <w:marLeft w:val="0"/>
      <w:marRight w:val="0"/>
      <w:marTop w:val="0"/>
      <w:marBottom w:val="0"/>
      <w:divBdr>
        <w:top w:val="none" w:sz="0" w:space="0" w:color="auto"/>
        <w:left w:val="none" w:sz="0" w:space="0" w:color="auto"/>
        <w:bottom w:val="none" w:sz="0" w:space="0" w:color="auto"/>
        <w:right w:val="none" w:sz="0" w:space="0" w:color="auto"/>
      </w:divBdr>
    </w:div>
    <w:div w:id="1767728425">
      <w:bodyDiv w:val="1"/>
      <w:marLeft w:val="0"/>
      <w:marRight w:val="0"/>
      <w:marTop w:val="0"/>
      <w:marBottom w:val="0"/>
      <w:divBdr>
        <w:top w:val="none" w:sz="0" w:space="0" w:color="auto"/>
        <w:left w:val="none" w:sz="0" w:space="0" w:color="auto"/>
        <w:bottom w:val="none" w:sz="0" w:space="0" w:color="auto"/>
        <w:right w:val="none" w:sz="0" w:space="0" w:color="auto"/>
      </w:divBdr>
    </w:div>
    <w:div w:id="1768572037">
      <w:bodyDiv w:val="1"/>
      <w:marLeft w:val="0"/>
      <w:marRight w:val="0"/>
      <w:marTop w:val="0"/>
      <w:marBottom w:val="0"/>
      <w:divBdr>
        <w:top w:val="none" w:sz="0" w:space="0" w:color="auto"/>
        <w:left w:val="none" w:sz="0" w:space="0" w:color="auto"/>
        <w:bottom w:val="none" w:sz="0" w:space="0" w:color="auto"/>
        <w:right w:val="none" w:sz="0" w:space="0" w:color="auto"/>
      </w:divBdr>
    </w:div>
    <w:div w:id="1768574970">
      <w:bodyDiv w:val="1"/>
      <w:marLeft w:val="0"/>
      <w:marRight w:val="0"/>
      <w:marTop w:val="0"/>
      <w:marBottom w:val="0"/>
      <w:divBdr>
        <w:top w:val="none" w:sz="0" w:space="0" w:color="auto"/>
        <w:left w:val="none" w:sz="0" w:space="0" w:color="auto"/>
        <w:bottom w:val="none" w:sz="0" w:space="0" w:color="auto"/>
        <w:right w:val="none" w:sz="0" w:space="0" w:color="auto"/>
      </w:divBdr>
    </w:div>
    <w:div w:id="1768771094">
      <w:bodyDiv w:val="1"/>
      <w:marLeft w:val="0"/>
      <w:marRight w:val="0"/>
      <w:marTop w:val="0"/>
      <w:marBottom w:val="0"/>
      <w:divBdr>
        <w:top w:val="none" w:sz="0" w:space="0" w:color="auto"/>
        <w:left w:val="none" w:sz="0" w:space="0" w:color="auto"/>
        <w:bottom w:val="none" w:sz="0" w:space="0" w:color="auto"/>
        <w:right w:val="none" w:sz="0" w:space="0" w:color="auto"/>
      </w:divBdr>
    </w:div>
    <w:div w:id="1769543909">
      <w:bodyDiv w:val="1"/>
      <w:marLeft w:val="0"/>
      <w:marRight w:val="0"/>
      <w:marTop w:val="0"/>
      <w:marBottom w:val="0"/>
      <w:divBdr>
        <w:top w:val="none" w:sz="0" w:space="0" w:color="auto"/>
        <w:left w:val="none" w:sz="0" w:space="0" w:color="auto"/>
        <w:bottom w:val="none" w:sz="0" w:space="0" w:color="auto"/>
        <w:right w:val="none" w:sz="0" w:space="0" w:color="auto"/>
      </w:divBdr>
    </w:div>
    <w:div w:id="1769689559">
      <w:bodyDiv w:val="1"/>
      <w:marLeft w:val="0"/>
      <w:marRight w:val="0"/>
      <w:marTop w:val="0"/>
      <w:marBottom w:val="0"/>
      <w:divBdr>
        <w:top w:val="none" w:sz="0" w:space="0" w:color="auto"/>
        <w:left w:val="none" w:sz="0" w:space="0" w:color="auto"/>
        <w:bottom w:val="none" w:sz="0" w:space="0" w:color="auto"/>
        <w:right w:val="none" w:sz="0" w:space="0" w:color="auto"/>
      </w:divBdr>
    </w:div>
    <w:div w:id="1770615580">
      <w:bodyDiv w:val="1"/>
      <w:marLeft w:val="0"/>
      <w:marRight w:val="0"/>
      <w:marTop w:val="0"/>
      <w:marBottom w:val="0"/>
      <w:divBdr>
        <w:top w:val="none" w:sz="0" w:space="0" w:color="auto"/>
        <w:left w:val="none" w:sz="0" w:space="0" w:color="auto"/>
        <w:bottom w:val="none" w:sz="0" w:space="0" w:color="auto"/>
        <w:right w:val="none" w:sz="0" w:space="0" w:color="auto"/>
      </w:divBdr>
    </w:div>
    <w:div w:id="1772121878">
      <w:bodyDiv w:val="1"/>
      <w:marLeft w:val="0"/>
      <w:marRight w:val="0"/>
      <w:marTop w:val="0"/>
      <w:marBottom w:val="0"/>
      <w:divBdr>
        <w:top w:val="none" w:sz="0" w:space="0" w:color="auto"/>
        <w:left w:val="none" w:sz="0" w:space="0" w:color="auto"/>
        <w:bottom w:val="none" w:sz="0" w:space="0" w:color="auto"/>
        <w:right w:val="none" w:sz="0" w:space="0" w:color="auto"/>
      </w:divBdr>
    </w:div>
    <w:div w:id="1773865854">
      <w:bodyDiv w:val="1"/>
      <w:marLeft w:val="0"/>
      <w:marRight w:val="0"/>
      <w:marTop w:val="0"/>
      <w:marBottom w:val="0"/>
      <w:divBdr>
        <w:top w:val="none" w:sz="0" w:space="0" w:color="auto"/>
        <w:left w:val="none" w:sz="0" w:space="0" w:color="auto"/>
        <w:bottom w:val="none" w:sz="0" w:space="0" w:color="auto"/>
        <w:right w:val="none" w:sz="0" w:space="0" w:color="auto"/>
      </w:divBdr>
    </w:div>
    <w:div w:id="1773889821">
      <w:bodyDiv w:val="1"/>
      <w:marLeft w:val="0"/>
      <w:marRight w:val="0"/>
      <w:marTop w:val="0"/>
      <w:marBottom w:val="0"/>
      <w:divBdr>
        <w:top w:val="none" w:sz="0" w:space="0" w:color="auto"/>
        <w:left w:val="none" w:sz="0" w:space="0" w:color="auto"/>
        <w:bottom w:val="none" w:sz="0" w:space="0" w:color="auto"/>
        <w:right w:val="none" w:sz="0" w:space="0" w:color="auto"/>
      </w:divBdr>
    </w:div>
    <w:div w:id="1774474634">
      <w:bodyDiv w:val="1"/>
      <w:marLeft w:val="0"/>
      <w:marRight w:val="0"/>
      <w:marTop w:val="0"/>
      <w:marBottom w:val="0"/>
      <w:divBdr>
        <w:top w:val="none" w:sz="0" w:space="0" w:color="auto"/>
        <w:left w:val="none" w:sz="0" w:space="0" w:color="auto"/>
        <w:bottom w:val="none" w:sz="0" w:space="0" w:color="auto"/>
        <w:right w:val="none" w:sz="0" w:space="0" w:color="auto"/>
      </w:divBdr>
    </w:div>
    <w:div w:id="1774589267">
      <w:bodyDiv w:val="1"/>
      <w:marLeft w:val="0"/>
      <w:marRight w:val="0"/>
      <w:marTop w:val="0"/>
      <w:marBottom w:val="0"/>
      <w:divBdr>
        <w:top w:val="none" w:sz="0" w:space="0" w:color="auto"/>
        <w:left w:val="none" w:sz="0" w:space="0" w:color="auto"/>
        <w:bottom w:val="none" w:sz="0" w:space="0" w:color="auto"/>
        <w:right w:val="none" w:sz="0" w:space="0" w:color="auto"/>
      </w:divBdr>
    </w:div>
    <w:div w:id="1775126543">
      <w:bodyDiv w:val="1"/>
      <w:marLeft w:val="0"/>
      <w:marRight w:val="0"/>
      <w:marTop w:val="0"/>
      <w:marBottom w:val="0"/>
      <w:divBdr>
        <w:top w:val="none" w:sz="0" w:space="0" w:color="auto"/>
        <w:left w:val="none" w:sz="0" w:space="0" w:color="auto"/>
        <w:bottom w:val="none" w:sz="0" w:space="0" w:color="auto"/>
        <w:right w:val="none" w:sz="0" w:space="0" w:color="auto"/>
      </w:divBdr>
    </w:div>
    <w:div w:id="1775199853">
      <w:bodyDiv w:val="1"/>
      <w:marLeft w:val="0"/>
      <w:marRight w:val="0"/>
      <w:marTop w:val="0"/>
      <w:marBottom w:val="0"/>
      <w:divBdr>
        <w:top w:val="none" w:sz="0" w:space="0" w:color="auto"/>
        <w:left w:val="none" w:sz="0" w:space="0" w:color="auto"/>
        <w:bottom w:val="none" w:sz="0" w:space="0" w:color="auto"/>
        <w:right w:val="none" w:sz="0" w:space="0" w:color="auto"/>
      </w:divBdr>
    </w:div>
    <w:div w:id="1776250035">
      <w:bodyDiv w:val="1"/>
      <w:marLeft w:val="0"/>
      <w:marRight w:val="0"/>
      <w:marTop w:val="0"/>
      <w:marBottom w:val="0"/>
      <w:divBdr>
        <w:top w:val="none" w:sz="0" w:space="0" w:color="auto"/>
        <w:left w:val="none" w:sz="0" w:space="0" w:color="auto"/>
        <w:bottom w:val="none" w:sz="0" w:space="0" w:color="auto"/>
        <w:right w:val="none" w:sz="0" w:space="0" w:color="auto"/>
      </w:divBdr>
    </w:div>
    <w:div w:id="1776747196">
      <w:bodyDiv w:val="1"/>
      <w:marLeft w:val="0"/>
      <w:marRight w:val="0"/>
      <w:marTop w:val="0"/>
      <w:marBottom w:val="0"/>
      <w:divBdr>
        <w:top w:val="none" w:sz="0" w:space="0" w:color="auto"/>
        <w:left w:val="none" w:sz="0" w:space="0" w:color="auto"/>
        <w:bottom w:val="none" w:sz="0" w:space="0" w:color="auto"/>
        <w:right w:val="none" w:sz="0" w:space="0" w:color="auto"/>
      </w:divBdr>
    </w:div>
    <w:div w:id="1776975814">
      <w:bodyDiv w:val="1"/>
      <w:marLeft w:val="0"/>
      <w:marRight w:val="0"/>
      <w:marTop w:val="0"/>
      <w:marBottom w:val="0"/>
      <w:divBdr>
        <w:top w:val="none" w:sz="0" w:space="0" w:color="auto"/>
        <w:left w:val="none" w:sz="0" w:space="0" w:color="auto"/>
        <w:bottom w:val="none" w:sz="0" w:space="0" w:color="auto"/>
        <w:right w:val="none" w:sz="0" w:space="0" w:color="auto"/>
      </w:divBdr>
    </w:div>
    <w:div w:id="1777869423">
      <w:bodyDiv w:val="1"/>
      <w:marLeft w:val="0"/>
      <w:marRight w:val="0"/>
      <w:marTop w:val="0"/>
      <w:marBottom w:val="0"/>
      <w:divBdr>
        <w:top w:val="none" w:sz="0" w:space="0" w:color="auto"/>
        <w:left w:val="none" w:sz="0" w:space="0" w:color="auto"/>
        <w:bottom w:val="none" w:sz="0" w:space="0" w:color="auto"/>
        <w:right w:val="none" w:sz="0" w:space="0" w:color="auto"/>
      </w:divBdr>
    </w:div>
    <w:div w:id="1778211439">
      <w:bodyDiv w:val="1"/>
      <w:marLeft w:val="0"/>
      <w:marRight w:val="0"/>
      <w:marTop w:val="0"/>
      <w:marBottom w:val="0"/>
      <w:divBdr>
        <w:top w:val="none" w:sz="0" w:space="0" w:color="auto"/>
        <w:left w:val="none" w:sz="0" w:space="0" w:color="auto"/>
        <w:bottom w:val="none" w:sz="0" w:space="0" w:color="auto"/>
        <w:right w:val="none" w:sz="0" w:space="0" w:color="auto"/>
      </w:divBdr>
    </w:div>
    <w:div w:id="1779132987">
      <w:bodyDiv w:val="1"/>
      <w:marLeft w:val="0"/>
      <w:marRight w:val="0"/>
      <w:marTop w:val="0"/>
      <w:marBottom w:val="0"/>
      <w:divBdr>
        <w:top w:val="none" w:sz="0" w:space="0" w:color="auto"/>
        <w:left w:val="none" w:sz="0" w:space="0" w:color="auto"/>
        <w:bottom w:val="none" w:sz="0" w:space="0" w:color="auto"/>
        <w:right w:val="none" w:sz="0" w:space="0" w:color="auto"/>
      </w:divBdr>
    </w:div>
    <w:div w:id="1779443518">
      <w:bodyDiv w:val="1"/>
      <w:marLeft w:val="0"/>
      <w:marRight w:val="0"/>
      <w:marTop w:val="0"/>
      <w:marBottom w:val="0"/>
      <w:divBdr>
        <w:top w:val="none" w:sz="0" w:space="0" w:color="auto"/>
        <w:left w:val="none" w:sz="0" w:space="0" w:color="auto"/>
        <w:bottom w:val="none" w:sz="0" w:space="0" w:color="auto"/>
        <w:right w:val="none" w:sz="0" w:space="0" w:color="auto"/>
      </w:divBdr>
    </w:div>
    <w:div w:id="1781411823">
      <w:bodyDiv w:val="1"/>
      <w:marLeft w:val="0"/>
      <w:marRight w:val="0"/>
      <w:marTop w:val="0"/>
      <w:marBottom w:val="0"/>
      <w:divBdr>
        <w:top w:val="none" w:sz="0" w:space="0" w:color="auto"/>
        <w:left w:val="none" w:sz="0" w:space="0" w:color="auto"/>
        <w:bottom w:val="none" w:sz="0" w:space="0" w:color="auto"/>
        <w:right w:val="none" w:sz="0" w:space="0" w:color="auto"/>
      </w:divBdr>
    </w:div>
    <w:div w:id="1781485736">
      <w:bodyDiv w:val="1"/>
      <w:marLeft w:val="0"/>
      <w:marRight w:val="0"/>
      <w:marTop w:val="0"/>
      <w:marBottom w:val="0"/>
      <w:divBdr>
        <w:top w:val="none" w:sz="0" w:space="0" w:color="auto"/>
        <w:left w:val="none" w:sz="0" w:space="0" w:color="auto"/>
        <w:bottom w:val="none" w:sz="0" w:space="0" w:color="auto"/>
        <w:right w:val="none" w:sz="0" w:space="0" w:color="auto"/>
      </w:divBdr>
    </w:div>
    <w:div w:id="1781802312">
      <w:bodyDiv w:val="1"/>
      <w:marLeft w:val="0"/>
      <w:marRight w:val="0"/>
      <w:marTop w:val="0"/>
      <w:marBottom w:val="0"/>
      <w:divBdr>
        <w:top w:val="none" w:sz="0" w:space="0" w:color="auto"/>
        <w:left w:val="none" w:sz="0" w:space="0" w:color="auto"/>
        <w:bottom w:val="none" w:sz="0" w:space="0" w:color="auto"/>
        <w:right w:val="none" w:sz="0" w:space="0" w:color="auto"/>
      </w:divBdr>
    </w:div>
    <w:div w:id="1782217050">
      <w:bodyDiv w:val="1"/>
      <w:marLeft w:val="0"/>
      <w:marRight w:val="0"/>
      <w:marTop w:val="0"/>
      <w:marBottom w:val="0"/>
      <w:divBdr>
        <w:top w:val="none" w:sz="0" w:space="0" w:color="auto"/>
        <w:left w:val="none" w:sz="0" w:space="0" w:color="auto"/>
        <w:bottom w:val="none" w:sz="0" w:space="0" w:color="auto"/>
        <w:right w:val="none" w:sz="0" w:space="0" w:color="auto"/>
      </w:divBdr>
    </w:div>
    <w:div w:id="1782726218">
      <w:bodyDiv w:val="1"/>
      <w:marLeft w:val="0"/>
      <w:marRight w:val="0"/>
      <w:marTop w:val="0"/>
      <w:marBottom w:val="0"/>
      <w:divBdr>
        <w:top w:val="none" w:sz="0" w:space="0" w:color="auto"/>
        <w:left w:val="none" w:sz="0" w:space="0" w:color="auto"/>
        <w:bottom w:val="none" w:sz="0" w:space="0" w:color="auto"/>
        <w:right w:val="none" w:sz="0" w:space="0" w:color="auto"/>
      </w:divBdr>
    </w:div>
    <w:div w:id="1783065310">
      <w:bodyDiv w:val="1"/>
      <w:marLeft w:val="0"/>
      <w:marRight w:val="0"/>
      <w:marTop w:val="0"/>
      <w:marBottom w:val="0"/>
      <w:divBdr>
        <w:top w:val="none" w:sz="0" w:space="0" w:color="auto"/>
        <w:left w:val="none" w:sz="0" w:space="0" w:color="auto"/>
        <w:bottom w:val="none" w:sz="0" w:space="0" w:color="auto"/>
        <w:right w:val="none" w:sz="0" w:space="0" w:color="auto"/>
      </w:divBdr>
    </w:div>
    <w:div w:id="1784034721">
      <w:bodyDiv w:val="1"/>
      <w:marLeft w:val="0"/>
      <w:marRight w:val="0"/>
      <w:marTop w:val="0"/>
      <w:marBottom w:val="0"/>
      <w:divBdr>
        <w:top w:val="none" w:sz="0" w:space="0" w:color="auto"/>
        <w:left w:val="none" w:sz="0" w:space="0" w:color="auto"/>
        <w:bottom w:val="none" w:sz="0" w:space="0" w:color="auto"/>
        <w:right w:val="none" w:sz="0" w:space="0" w:color="auto"/>
      </w:divBdr>
    </w:div>
    <w:div w:id="1784037208">
      <w:bodyDiv w:val="1"/>
      <w:marLeft w:val="0"/>
      <w:marRight w:val="0"/>
      <w:marTop w:val="0"/>
      <w:marBottom w:val="0"/>
      <w:divBdr>
        <w:top w:val="none" w:sz="0" w:space="0" w:color="auto"/>
        <w:left w:val="none" w:sz="0" w:space="0" w:color="auto"/>
        <w:bottom w:val="none" w:sz="0" w:space="0" w:color="auto"/>
        <w:right w:val="none" w:sz="0" w:space="0" w:color="auto"/>
      </w:divBdr>
    </w:div>
    <w:div w:id="1784350236">
      <w:bodyDiv w:val="1"/>
      <w:marLeft w:val="0"/>
      <w:marRight w:val="0"/>
      <w:marTop w:val="0"/>
      <w:marBottom w:val="0"/>
      <w:divBdr>
        <w:top w:val="none" w:sz="0" w:space="0" w:color="auto"/>
        <w:left w:val="none" w:sz="0" w:space="0" w:color="auto"/>
        <w:bottom w:val="none" w:sz="0" w:space="0" w:color="auto"/>
        <w:right w:val="none" w:sz="0" w:space="0" w:color="auto"/>
      </w:divBdr>
    </w:div>
    <w:div w:id="1784417671">
      <w:bodyDiv w:val="1"/>
      <w:marLeft w:val="0"/>
      <w:marRight w:val="0"/>
      <w:marTop w:val="0"/>
      <w:marBottom w:val="0"/>
      <w:divBdr>
        <w:top w:val="none" w:sz="0" w:space="0" w:color="auto"/>
        <w:left w:val="none" w:sz="0" w:space="0" w:color="auto"/>
        <w:bottom w:val="none" w:sz="0" w:space="0" w:color="auto"/>
        <w:right w:val="none" w:sz="0" w:space="0" w:color="auto"/>
      </w:divBdr>
    </w:div>
    <w:div w:id="1784616888">
      <w:bodyDiv w:val="1"/>
      <w:marLeft w:val="0"/>
      <w:marRight w:val="0"/>
      <w:marTop w:val="0"/>
      <w:marBottom w:val="0"/>
      <w:divBdr>
        <w:top w:val="none" w:sz="0" w:space="0" w:color="auto"/>
        <w:left w:val="none" w:sz="0" w:space="0" w:color="auto"/>
        <w:bottom w:val="none" w:sz="0" w:space="0" w:color="auto"/>
        <w:right w:val="none" w:sz="0" w:space="0" w:color="auto"/>
      </w:divBdr>
    </w:div>
    <w:div w:id="1785073827">
      <w:bodyDiv w:val="1"/>
      <w:marLeft w:val="0"/>
      <w:marRight w:val="0"/>
      <w:marTop w:val="0"/>
      <w:marBottom w:val="0"/>
      <w:divBdr>
        <w:top w:val="none" w:sz="0" w:space="0" w:color="auto"/>
        <w:left w:val="none" w:sz="0" w:space="0" w:color="auto"/>
        <w:bottom w:val="none" w:sz="0" w:space="0" w:color="auto"/>
        <w:right w:val="none" w:sz="0" w:space="0" w:color="auto"/>
      </w:divBdr>
    </w:div>
    <w:div w:id="1785223449">
      <w:bodyDiv w:val="1"/>
      <w:marLeft w:val="0"/>
      <w:marRight w:val="0"/>
      <w:marTop w:val="0"/>
      <w:marBottom w:val="0"/>
      <w:divBdr>
        <w:top w:val="none" w:sz="0" w:space="0" w:color="auto"/>
        <w:left w:val="none" w:sz="0" w:space="0" w:color="auto"/>
        <w:bottom w:val="none" w:sz="0" w:space="0" w:color="auto"/>
        <w:right w:val="none" w:sz="0" w:space="0" w:color="auto"/>
      </w:divBdr>
    </w:div>
    <w:div w:id="1785415882">
      <w:bodyDiv w:val="1"/>
      <w:marLeft w:val="0"/>
      <w:marRight w:val="0"/>
      <w:marTop w:val="0"/>
      <w:marBottom w:val="0"/>
      <w:divBdr>
        <w:top w:val="none" w:sz="0" w:space="0" w:color="auto"/>
        <w:left w:val="none" w:sz="0" w:space="0" w:color="auto"/>
        <w:bottom w:val="none" w:sz="0" w:space="0" w:color="auto"/>
        <w:right w:val="none" w:sz="0" w:space="0" w:color="auto"/>
      </w:divBdr>
    </w:div>
    <w:div w:id="1785535703">
      <w:bodyDiv w:val="1"/>
      <w:marLeft w:val="0"/>
      <w:marRight w:val="0"/>
      <w:marTop w:val="0"/>
      <w:marBottom w:val="0"/>
      <w:divBdr>
        <w:top w:val="none" w:sz="0" w:space="0" w:color="auto"/>
        <w:left w:val="none" w:sz="0" w:space="0" w:color="auto"/>
        <w:bottom w:val="none" w:sz="0" w:space="0" w:color="auto"/>
        <w:right w:val="none" w:sz="0" w:space="0" w:color="auto"/>
      </w:divBdr>
    </w:div>
    <w:div w:id="1786460723">
      <w:bodyDiv w:val="1"/>
      <w:marLeft w:val="0"/>
      <w:marRight w:val="0"/>
      <w:marTop w:val="0"/>
      <w:marBottom w:val="0"/>
      <w:divBdr>
        <w:top w:val="none" w:sz="0" w:space="0" w:color="auto"/>
        <w:left w:val="none" w:sz="0" w:space="0" w:color="auto"/>
        <w:bottom w:val="none" w:sz="0" w:space="0" w:color="auto"/>
        <w:right w:val="none" w:sz="0" w:space="0" w:color="auto"/>
      </w:divBdr>
    </w:div>
    <w:div w:id="1786657416">
      <w:bodyDiv w:val="1"/>
      <w:marLeft w:val="0"/>
      <w:marRight w:val="0"/>
      <w:marTop w:val="0"/>
      <w:marBottom w:val="0"/>
      <w:divBdr>
        <w:top w:val="none" w:sz="0" w:space="0" w:color="auto"/>
        <w:left w:val="none" w:sz="0" w:space="0" w:color="auto"/>
        <w:bottom w:val="none" w:sz="0" w:space="0" w:color="auto"/>
        <w:right w:val="none" w:sz="0" w:space="0" w:color="auto"/>
      </w:divBdr>
    </w:div>
    <w:div w:id="1788348683">
      <w:bodyDiv w:val="1"/>
      <w:marLeft w:val="0"/>
      <w:marRight w:val="0"/>
      <w:marTop w:val="0"/>
      <w:marBottom w:val="0"/>
      <w:divBdr>
        <w:top w:val="none" w:sz="0" w:space="0" w:color="auto"/>
        <w:left w:val="none" w:sz="0" w:space="0" w:color="auto"/>
        <w:bottom w:val="none" w:sz="0" w:space="0" w:color="auto"/>
        <w:right w:val="none" w:sz="0" w:space="0" w:color="auto"/>
      </w:divBdr>
    </w:div>
    <w:div w:id="1788625245">
      <w:bodyDiv w:val="1"/>
      <w:marLeft w:val="0"/>
      <w:marRight w:val="0"/>
      <w:marTop w:val="0"/>
      <w:marBottom w:val="0"/>
      <w:divBdr>
        <w:top w:val="none" w:sz="0" w:space="0" w:color="auto"/>
        <w:left w:val="none" w:sz="0" w:space="0" w:color="auto"/>
        <w:bottom w:val="none" w:sz="0" w:space="0" w:color="auto"/>
        <w:right w:val="none" w:sz="0" w:space="0" w:color="auto"/>
      </w:divBdr>
    </w:div>
    <w:div w:id="1788885759">
      <w:bodyDiv w:val="1"/>
      <w:marLeft w:val="0"/>
      <w:marRight w:val="0"/>
      <w:marTop w:val="0"/>
      <w:marBottom w:val="0"/>
      <w:divBdr>
        <w:top w:val="none" w:sz="0" w:space="0" w:color="auto"/>
        <w:left w:val="none" w:sz="0" w:space="0" w:color="auto"/>
        <w:bottom w:val="none" w:sz="0" w:space="0" w:color="auto"/>
        <w:right w:val="none" w:sz="0" w:space="0" w:color="auto"/>
      </w:divBdr>
    </w:div>
    <w:div w:id="1789885837">
      <w:bodyDiv w:val="1"/>
      <w:marLeft w:val="0"/>
      <w:marRight w:val="0"/>
      <w:marTop w:val="0"/>
      <w:marBottom w:val="0"/>
      <w:divBdr>
        <w:top w:val="none" w:sz="0" w:space="0" w:color="auto"/>
        <w:left w:val="none" w:sz="0" w:space="0" w:color="auto"/>
        <w:bottom w:val="none" w:sz="0" w:space="0" w:color="auto"/>
        <w:right w:val="none" w:sz="0" w:space="0" w:color="auto"/>
      </w:divBdr>
    </w:div>
    <w:div w:id="1790197014">
      <w:bodyDiv w:val="1"/>
      <w:marLeft w:val="0"/>
      <w:marRight w:val="0"/>
      <w:marTop w:val="0"/>
      <w:marBottom w:val="0"/>
      <w:divBdr>
        <w:top w:val="none" w:sz="0" w:space="0" w:color="auto"/>
        <w:left w:val="none" w:sz="0" w:space="0" w:color="auto"/>
        <w:bottom w:val="none" w:sz="0" w:space="0" w:color="auto"/>
        <w:right w:val="none" w:sz="0" w:space="0" w:color="auto"/>
      </w:divBdr>
    </w:div>
    <w:div w:id="1790278869">
      <w:bodyDiv w:val="1"/>
      <w:marLeft w:val="0"/>
      <w:marRight w:val="0"/>
      <w:marTop w:val="0"/>
      <w:marBottom w:val="0"/>
      <w:divBdr>
        <w:top w:val="none" w:sz="0" w:space="0" w:color="auto"/>
        <w:left w:val="none" w:sz="0" w:space="0" w:color="auto"/>
        <w:bottom w:val="none" w:sz="0" w:space="0" w:color="auto"/>
        <w:right w:val="none" w:sz="0" w:space="0" w:color="auto"/>
      </w:divBdr>
    </w:div>
    <w:div w:id="1790589472">
      <w:bodyDiv w:val="1"/>
      <w:marLeft w:val="0"/>
      <w:marRight w:val="0"/>
      <w:marTop w:val="0"/>
      <w:marBottom w:val="0"/>
      <w:divBdr>
        <w:top w:val="none" w:sz="0" w:space="0" w:color="auto"/>
        <w:left w:val="none" w:sz="0" w:space="0" w:color="auto"/>
        <w:bottom w:val="none" w:sz="0" w:space="0" w:color="auto"/>
        <w:right w:val="none" w:sz="0" w:space="0" w:color="auto"/>
      </w:divBdr>
    </w:div>
    <w:div w:id="1791437972">
      <w:bodyDiv w:val="1"/>
      <w:marLeft w:val="0"/>
      <w:marRight w:val="0"/>
      <w:marTop w:val="0"/>
      <w:marBottom w:val="0"/>
      <w:divBdr>
        <w:top w:val="none" w:sz="0" w:space="0" w:color="auto"/>
        <w:left w:val="none" w:sz="0" w:space="0" w:color="auto"/>
        <w:bottom w:val="none" w:sz="0" w:space="0" w:color="auto"/>
        <w:right w:val="none" w:sz="0" w:space="0" w:color="auto"/>
      </w:divBdr>
    </w:div>
    <w:div w:id="1792550528">
      <w:bodyDiv w:val="1"/>
      <w:marLeft w:val="0"/>
      <w:marRight w:val="0"/>
      <w:marTop w:val="0"/>
      <w:marBottom w:val="0"/>
      <w:divBdr>
        <w:top w:val="none" w:sz="0" w:space="0" w:color="auto"/>
        <w:left w:val="none" w:sz="0" w:space="0" w:color="auto"/>
        <w:bottom w:val="none" w:sz="0" w:space="0" w:color="auto"/>
        <w:right w:val="none" w:sz="0" w:space="0" w:color="auto"/>
      </w:divBdr>
    </w:div>
    <w:div w:id="1793354783">
      <w:bodyDiv w:val="1"/>
      <w:marLeft w:val="0"/>
      <w:marRight w:val="0"/>
      <w:marTop w:val="0"/>
      <w:marBottom w:val="0"/>
      <w:divBdr>
        <w:top w:val="none" w:sz="0" w:space="0" w:color="auto"/>
        <w:left w:val="none" w:sz="0" w:space="0" w:color="auto"/>
        <w:bottom w:val="none" w:sz="0" w:space="0" w:color="auto"/>
        <w:right w:val="none" w:sz="0" w:space="0" w:color="auto"/>
      </w:divBdr>
    </w:div>
    <w:div w:id="1793476911">
      <w:bodyDiv w:val="1"/>
      <w:marLeft w:val="0"/>
      <w:marRight w:val="0"/>
      <w:marTop w:val="0"/>
      <w:marBottom w:val="0"/>
      <w:divBdr>
        <w:top w:val="none" w:sz="0" w:space="0" w:color="auto"/>
        <w:left w:val="none" w:sz="0" w:space="0" w:color="auto"/>
        <w:bottom w:val="none" w:sz="0" w:space="0" w:color="auto"/>
        <w:right w:val="none" w:sz="0" w:space="0" w:color="auto"/>
      </w:divBdr>
    </w:div>
    <w:div w:id="1793589997">
      <w:bodyDiv w:val="1"/>
      <w:marLeft w:val="0"/>
      <w:marRight w:val="0"/>
      <w:marTop w:val="0"/>
      <w:marBottom w:val="0"/>
      <w:divBdr>
        <w:top w:val="none" w:sz="0" w:space="0" w:color="auto"/>
        <w:left w:val="none" w:sz="0" w:space="0" w:color="auto"/>
        <w:bottom w:val="none" w:sz="0" w:space="0" w:color="auto"/>
        <w:right w:val="none" w:sz="0" w:space="0" w:color="auto"/>
      </w:divBdr>
    </w:div>
    <w:div w:id="1793741760">
      <w:bodyDiv w:val="1"/>
      <w:marLeft w:val="0"/>
      <w:marRight w:val="0"/>
      <w:marTop w:val="0"/>
      <w:marBottom w:val="0"/>
      <w:divBdr>
        <w:top w:val="none" w:sz="0" w:space="0" w:color="auto"/>
        <w:left w:val="none" w:sz="0" w:space="0" w:color="auto"/>
        <w:bottom w:val="none" w:sz="0" w:space="0" w:color="auto"/>
        <w:right w:val="none" w:sz="0" w:space="0" w:color="auto"/>
      </w:divBdr>
    </w:div>
    <w:div w:id="1793791106">
      <w:bodyDiv w:val="1"/>
      <w:marLeft w:val="0"/>
      <w:marRight w:val="0"/>
      <w:marTop w:val="0"/>
      <w:marBottom w:val="0"/>
      <w:divBdr>
        <w:top w:val="none" w:sz="0" w:space="0" w:color="auto"/>
        <w:left w:val="none" w:sz="0" w:space="0" w:color="auto"/>
        <w:bottom w:val="none" w:sz="0" w:space="0" w:color="auto"/>
        <w:right w:val="none" w:sz="0" w:space="0" w:color="auto"/>
      </w:divBdr>
    </w:div>
    <w:div w:id="1794129856">
      <w:bodyDiv w:val="1"/>
      <w:marLeft w:val="0"/>
      <w:marRight w:val="0"/>
      <w:marTop w:val="0"/>
      <w:marBottom w:val="0"/>
      <w:divBdr>
        <w:top w:val="none" w:sz="0" w:space="0" w:color="auto"/>
        <w:left w:val="none" w:sz="0" w:space="0" w:color="auto"/>
        <w:bottom w:val="none" w:sz="0" w:space="0" w:color="auto"/>
        <w:right w:val="none" w:sz="0" w:space="0" w:color="auto"/>
      </w:divBdr>
      <w:divsChild>
        <w:div w:id="1914272343">
          <w:marLeft w:val="640"/>
          <w:marRight w:val="0"/>
          <w:marTop w:val="0"/>
          <w:marBottom w:val="0"/>
          <w:divBdr>
            <w:top w:val="none" w:sz="0" w:space="0" w:color="auto"/>
            <w:left w:val="none" w:sz="0" w:space="0" w:color="auto"/>
            <w:bottom w:val="none" w:sz="0" w:space="0" w:color="auto"/>
            <w:right w:val="none" w:sz="0" w:space="0" w:color="auto"/>
          </w:divBdr>
        </w:div>
        <w:div w:id="546070186">
          <w:marLeft w:val="640"/>
          <w:marRight w:val="0"/>
          <w:marTop w:val="0"/>
          <w:marBottom w:val="0"/>
          <w:divBdr>
            <w:top w:val="none" w:sz="0" w:space="0" w:color="auto"/>
            <w:left w:val="none" w:sz="0" w:space="0" w:color="auto"/>
            <w:bottom w:val="none" w:sz="0" w:space="0" w:color="auto"/>
            <w:right w:val="none" w:sz="0" w:space="0" w:color="auto"/>
          </w:divBdr>
        </w:div>
        <w:div w:id="540099062">
          <w:marLeft w:val="640"/>
          <w:marRight w:val="0"/>
          <w:marTop w:val="0"/>
          <w:marBottom w:val="0"/>
          <w:divBdr>
            <w:top w:val="none" w:sz="0" w:space="0" w:color="auto"/>
            <w:left w:val="none" w:sz="0" w:space="0" w:color="auto"/>
            <w:bottom w:val="none" w:sz="0" w:space="0" w:color="auto"/>
            <w:right w:val="none" w:sz="0" w:space="0" w:color="auto"/>
          </w:divBdr>
        </w:div>
        <w:div w:id="2062627220">
          <w:marLeft w:val="640"/>
          <w:marRight w:val="0"/>
          <w:marTop w:val="0"/>
          <w:marBottom w:val="0"/>
          <w:divBdr>
            <w:top w:val="none" w:sz="0" w:space="0" w:color="auto"/>
            <w:left w:val="none" w:sz="0" w:space="0" w:color="auto"/>
            <w:bottom w:val="none" w:sz="0" w:space="0" w:color="auto"/>
            <w:right w:val="none" w:sz="0" w:space="0" w:color="auto"/>
          </w:divBdr>
        </w:div>
        <w:div w:id="407505055">
          <w:marLeft w:val="640"/>
          <w:marRight w:val="0"/>
          <w:marTop w:val="0"/>
          <w:marBottom w:val="0"/>
          <w:divBdr>
            <w:top w:val="none" w:sz="0" w:space="0" w:color="auto"/>
            <w:left w:val="none" w:sz="0" w:space="0" w:color="auto"/>
            <w:bottom w:val="none" w:sz="0" w:space="0" w:color="auto"/>
            <w:right w:val="none" w:sz="0" w:space="0" w:color="auto"/>
          </w:divBdr>
        </w:div>
        <w:div w:id="272446055">
          <w:marLeft w:val="640"/>
          <w:marRight w:val="0"/>
          <w:marTop w:val="0"/>
          <w:marBottom w:val="0"/>
          <w:divBdr>
            <w:top w:val="none" w:sz="0" w:space="0" w:color="auto"/>
            <w:left w:val="none" w:sz="0" w:space="0" w:color="auto"/>
            <w:bottom w:val="none" w:sz="0" w:space="0" w:color="auto"/>
            <w:right w:val="none" w:sz="0" w:space="0" w:color="auto"/>
          </w:divBdr>
        </w:div>
        <w:div w:id="514147990">
          <w:marLeft w:val="640"/>
          <w:marRight w:val="0"/>
          <w:marTop w:val="0"/>
          <w:marBottom w:val="0"/>
          <w:divBdr>
            <w:top w:val="none" w:sz="0" w:space="0" w:color="auto"/>
            <w:left w:val="none" w:sz="0" w:space="0" w:color="auto"/>
            <w:bottom w:val="none" w:sz="0" w:space="0" w:color="auto"/>
            <w:right w:val="none" w:sz="0" w:space="0" w:color="auto"/>
          </w:divBdr>
        </w:div>
        <w:div w:id="848182593">
          <w:marLeft w:val="640"/>
          <w:marRight w:val="0"/>
          <w:marTop w:val="0"/>
          <w:marBottom w:val="0"/>
          <w:divBdr>
            <w:top w:val="none" w:sz="0" w:space="0" w:color="auto"/>
            <w:left w:val="none" w:sz="0" w:space="0" w:color="auto"/>
            <w:bottom w:val="none" w:sz="0" w:space="0" w:color="auto"/>
            <w:right w:val="none" w:sz="0" w:space="0" w:color="auto"/>
          </w:divBdr>
        </w:div>
        <w:div w:id="526672995">
          <w:marLeft w:val="640"/>
          <w:marRight w:val="0"/>
          <w:marTop w:val="0"/>
          <w:marBottom w:val="0"/>
          <w:divBdr>
            <w:top w:val="none" w:sz="0" w:space="0" w:color="auto"/>
            <w:left w:val="none" w:sz="0" w:space="0" w:color="auto"/>
            <w:bottom w:val="none" w:sz="0" w:space="0" w:color="auto"/>
            <w:right w:val="none" w:sz="0" w:space="0" w:color="auto"/>
          </w:divBdr>
        </w:div>
        <w:div w:id="1334995558">
          <w:marLeft w:val="640"/>
          <w:marRight w:val="0"/>
          <w:marTop w:val="0"/>
          <w:marBottom w:val="0"/>
          <w:divBdr>
            <w:top w:val="none" w:sz="0" w:space="0" w:color="auto"/>
            <w:left w:val="none" w:sz="0" w:space="0" w:color="auto"/>
            <w:bottom w:val="none" w:sz="0" w:space="0" w:color="auto"/>
            <w:right w:val="none" w:sz="0" w:space="0" w:color="auto"/>
          </w:divBdr>
        </w:div>
        <w:div w:id="1099133052">
          <w:marLeft w:val="640"/>
          <w:marRight w:val="0"/>
          <w:marTop w:val="0"/>
          <w:marBottom w:val="0"/>
          <w:divBdr>
            <w:top w:val="none" w:sz="0" w:space="0" w:color="auto"/>
            <w:left w:val="none" w:sz="0" w:space="0" w:color="auto"/>
            <w:bottom w:val="none" w:sz="0" w:space="0" w:color="auto"/>
            <w:right w:val="none" w:sz="0" w:space="0" w:color="auto"/>
          </w:divBdr>
        </w:div>
        <w:div w:id="45876878">
          <w:marLeft w:val="640"/>
          <w:marRight w:val="0"/>
          <w:marTop w:val="0"/>
          <w:marBottom w:val="0"/>
          <w:divBdr>
            <w:top w:val="none" w:sz="0" w:space="0" w:color="auto"/>
            <w:left w:val="none" w:sz="0" w:space="0" w:color="auto"/>
            <w:bottom w:val="none" w:sz="0" w:space="0" w:color="auto"/>
            <w:right w:val="none" w:sz="0" w:space="0" w:color="auto"/>
          </w:divBdr>
        </w:div>
        <w:div w:id="61872125">
          <w:marLeft w:val="640"/>
          <w:marRight w:val="0"/>
          <w:marTop w:val="0"/>
          <w:marBottom w:val="0"/>
          <w:divBdr>
            <w:top w:val="none" w:sz="0" w:space="0" w:color="auto"/>
            <w:left w:val="none" w:sz="0" w:space="0" w:color="auto"/>
            <w:bottom w:val="none" w:sz="0" w:space="0" w:color="auto"/>
            <w:right w:val="none" w:sz="0" w:space="0" w:color="auto"/>
          </w:divBdr>
        </w:div>
        <w:div w:id="1997104116">
          <w:marLeft w:val="640"/>
          <w:marRight w:val="0"/>
          <w:marTop w:val="0"/>
          <w:marBottom w:val="0"/>
          <w:divBdr>
            <w:top w:val="none" w:sz="0" w:space="0" w:color="auto"/>
            <w:left w:val="none" w:sz="0" w:space="0" w:color="auto"/>
            <w:bottom w:val="none" w:sz="0" w:space="0" w:color="auto"/>
            <w:right w:val="none" w:sz="0" w:space="0" w:color="auto"/>
          </w:divBdr>
        </w:div>
        <w:div w:id="729811682">
          <w:marLeft w:val="640"/>
          <w:marRight w:val="0"/>
          <w:marTop w:val="0"/>
          <w:marBottom w:val="0"/>
          <w:divBdr>
            <w:top w:val="none" w:sz="0" w:space="0" w:color="auto"/>
            <w:left w:val="none" w:sz="0" w:space="0" w:color="auto"/>
            <w:bottom w:val="none" w:sz="0" w:space="0" w:color="auto"/>
            <w:right w:val="none" w:sz="0" w:space="0" w:color="auto"/>
          </w:divBdr>
        </w:div>
        <w:div w:id="573584857">
          <w:marLeft w:val="640"/>
          <w:marRight w:val="0"/>
          <w:marTop w:val="0"/>
          <w:marBottom w:val="0"/>
          <w:divBdr>
            <w:top w:val="none" w:sz="0" w:space="0" w:color="auto"/>
            <w:left w:val="none" w:sz="0" w:space="0" w:color="auto"/>
            <w:bottom w:val="none" w:sz="0" w:space="0" w:color="auto"/>
            <w:right w:val="none" w:sz="0" w:space="0" w:color="auto"/>
          </w:divBdr>
        </w:div>
        <w:div w:id="767701061">
          <w:marLeft w:val="640"/>
          <w:marRight w:val="0"/>
          <w:marTop w:val="0"/>
          <w:marBottom w:val="0"/>
          <w:divBdr>
            <w:top w:val="none" w:sz="0" w:space="0" w:color="auto"/>
            <w:left w:val="none" w:sz="0" w:space="0" w:color="auto"/>
            <w:bottom w:val="none" w:sz="0" w:space="0" w:color="auto"/>
            <w:right w:val="none" w:sz="0" w:space="0" w:color="auto"/>
          </w:divBdr>
        </w:div>
        <w:div w:id="414253266">
          <w:marLeft w:val="640"/>
          <w:marRight w:val="0"/>
          <w:marTop w:val="0"/>
          <w:marBottom w:val="0"/>
          <w:divBdr>
            <w:top w:val="none" w:sz="0" w:space="0" w:color="auto"/>
            <w:left w:val="none" w:sz="0" w:space="0" w:color="auto"/>
            <w:bottom w:val="none" w:sz="0" w:space="0" w:color="auto"/>
            <w:right w:val="none" w:sz="0" w:space="0" w:color="auto"/>
          </w:divBdr>
        </w:div>
        <w:div w:id="505823098">
          <w:marLeft w:val="640"/>
          <w:marRight w:val="0"/>
          <w:marTop w:val="0"/>
          <w:marBottom w:val="0"/>
          <w:divBdr>
            <w:top w:val="none" w:sz="0" w:space="0" w:color="auto"/>
            <w:left w:val="none" w:sz="0" w:space="0" w:color="auto"/>
            <w:bottom w:val="none" w:sz="0" w:space="0" w:color="auto"/>
            <w:right w:val="none" w:sz="0" w:space="0" w:color="auto"/>
          </w:divBdr>
        </w:div>
        <w:div w:id="1868836575">
          <w:marLeft w:val="640"/>
          <w:marRight w:val="0"/>
          <w:marTop w:val="0"/>
          <w:marBottom w:val="0"/>
          <w:divBdr>
            <w:top w:val="none" w:sz="0" w:space="0" w:color="auto"/>
            <w:left w:val="none" w:sz="0" w:space="0" w:color="auto"/>
            <w:bottom w:val="none" w:sz="0" w:space="0" w:color="auto"/>
            <w:right w:val="none" w:sz="0" w:space="0" w:color="auto"/>
          </w:divBdr>
        </w:div>
        <w:div w:id="362634669">
          <w:marLeft w:val="640"/>
          <w:marRight w:val="0"/>
          <w:marTop w:val="0"/>
          <w:marBottom w:val="0"/>
          <w:divBdr>
            <w:top w:val="none" w:sz="0" w:space="0" w:color="auto"/>
            <w:left w:val="none" w:sz="0" w:space="0" w:color="auto"/>
            <w:bottom w:val="none" w:sz="0" w:space="0" w:color="auto"/>
            <w:right w:val="none" w:sz="0" w:space="0" w:color="auto"/>
          </w:divBdr>
        </w:div>
        <w:div w:id="163984000">
          <w:marLeft w:val="640"/>
          <w:marRight w:val="0"/>
          <w:marTop w:val="0"/>
          <w:marBottom w:val="0"/>
          <w:divBdr>
            <w:top w:val="none" w:sz="0" w:space="0" w:color="auto"/>
            <w:left w:val="none" w:sz="0" w:space="0" w:color="auto"/>
            <w:bottom w:val="none" w:sz="0" w:space="0" w:color="auto"/>
            <w:right w:val="none" w:sz="0" w:space="0" w:color="auto"/>
          </w:divBdr>
        </w:div>
        <w:div w:id="61489271">
          <w:marLeft w:val="640"/>
          <w:marRight w:val="0"/>
          <w:marTop w:val="0"/>
          <w:marBottom w:val="0"/>
          <w:divBdr>
            <w:top w:val="none" w:sz="0" w:space="0" w:color="auto"/>
            <w:left w:val="none" w:sz="0" w:space="0" w:color="auto"/>
            <w:bottom w:val="none" w:sz="0" w:space="0" w:color="auto"/>
            <w:right w:val="none" w:sz="0" w:space="0" w:color="auto"/>
          </w:divBdr>
        </w:div>
        <w:div w:id="1431003231">
          <w:marLeft w:val="640"/>
          <w:marRight w:val="0"/>
          <w:marTop w:val="0"/>
          <w:marBottom w:val="0"/>
          <w:divBdr>
            <w:top w:val="none" w:sz="0" w:space="0" w:color="auto"/>
            <w:left w:val="none" w:sz="0" w:space="0" w:color="auto"/>
            <w:bottom w:val="none" w:sz="0" w:space="0" w:color="auto"/>
            <w:right w:val="none" w:sz="0" w:space="0" w:color="auto"/>
          </w:divBdr>
        </w:div>
        <w:div w:id="367338144">
          <w:marLeft w:val="640"/>
          <w:marRight w:val="0"/>
          <w:marTop w:val="0"/>
          <w:marBottom w:val="0"/>
          <w:divBdr>
            <w:top w:val="none" w:sz="0" w:space="0" w:color="auto"/>
            <w:left w:val="none" w:sz="0" w:space="0" w:color="auto"/>
            <w:bottom w:val="none" w:sz="0" w:space="0" w:color="auto"/>
            <w:right w:val="none" w:sz="0" w:space="0" w:color="auto"/>
          </w:divBdr>
        </w:div>
        <w:div w:id="1636107250">
          <w:marLeft w:val="640"/>
          <w:marRight w:val="0"/>
          <w:marTop w:val="0"/>
          <w:marBottom w:val="0"/>
          <w:divBdr>
            <w:top w:val="none" w:sz="0" w:space="0" w:color="auto"/>
            <w:left w:val="none" w:sz="0" w:space="0" w:color="auto"/>
            <w:bottom w:val="none" w:sz="0" w:space="0" w:color="auto"/>
            <w:right w:val="none" w:sz="0" w:space="0" w:color="auto"/>
          </w:divBdr>
        </w:div>
        <w:div w:id="438572798">
          <w:marLeft w:val="640"/>
          <w:marRight w:val="0"/>
          <w:marTop w:val="0"/>
          <w:marBottom w:val="0"/>
          <w:divBdr>
            <w:top w:val="none" w:sz="0" w:space="0" w:color="auto"/>
            <w:left w:val="none" w:sz="0" w:space="0" w:color="auto"/>
            <w:bottom w:val="none" w:sz="0" w:space="0" w:color="auto"/>
            <w:right w:val="none" w:sz="0" w:space="0" w:color="auto"/>
          </w:divBdr>
        </w:div>
        <w:div w:id="1798914558">
          <w:marLeft w:val="640"/>
          <w:marRight w:val="0"/>
          <w:marTop w:val="0"/>
          <w:marBottom w:val="0"/>
          <w:divBdr>
            <w:top w:val="none" w:sz="0" w:space="0" w:color="auto"/>
            <w:left w:val="none" w:sz="0" w:space="0" w:color="auto"/>
            <w:bottom w:val="none" w:sz="0" w:space="0" w:color="auto"/>
            <w:right w:val="none" w:sz="0" w:space="0" w:color="auto"/>
          </w:divBdr>
        </w:div>
        <w:div w:id="1692029869">
          <w:marLeft w:val="640"/>
          <w:marRight w:val="0"/>
          <w:marTop w:val="0"/>
          <w:marBottom w:val="0"/>
          <w:divBdr>
            <w:top w:val="none" w:sz="0" w:space="0" w:color="auto"/>
            <w:left w:val="none" w:sz="0" w:space="0" w:color="auto"/>
            <w:bottom w:val="none" w:sz="0" w:space="0" w:color="auto"/>
            <w:right w:val="none" w:sz="0" w:space="0" w:color="auto"/>
          </w:divBdr>
        </w:div>
        <w:div w:id="1326781113">
          <w:marLeft w:val="640"/>
          <w:marRight w:val="0"/>
          <w:marTop w:val="0"/>
          <w:marBottom w:val="0"/>
          <w:divBdr>
            <w:top w:val="none" w:sz="0" w:space="0" w:color="auto"/>
            <w:left w:val="none" w:sz="0" w:space="0" w:color="auto"/>
            <w:bottom w:val="none" w:sz="0" w:space="0" w:color="auto"/>
            <w:right w:val="none" w:sz="0" w:space="0" w:color="auto"/>
          </w:divBdr>
        </w:div>
        <w:div w:id="519586920">
          <w:marLeft w:val="640"/>
          <w:marRight w:val="0"/>
          <w:marTop w:val="0"/>
          <w:marBottom w:val="0"/>
          <w:divBdr>
            <w:top w:val="none" w:sz="0" w:space="0" w:color="auto"/>
            <w:left w:val="none" w:sz="0" w:space="0" w:color="auto"/>
            <w:bottom w:val="none" w:sz="0" w:space="0" w:color="auto"/>
            <w:right w:val="none" w:sz="0" w:space="0" w:color="auto"/>
          </w:divBdr>
        </w:div>
        <w:div w:id="517500944">
          <w:marLeft w:val="640"/>
          <w:marRight w:val="0"/>
          <w:marTop w:val="0"/>
          <w:marBottom w:val="0"/>
          <w:divBdr>
            <w:top w:val="none" w:sz="0" w:space="0" w:color="auto"/>
            <w:left w:val="none" w:sz="0" w:space="0" w:color="auto"/>
            <w:bottom w:val="none" w:sz="0" w:space="0" w:color="auto"/>
            <w:right w:val="none" w:sz="0" w:space="0" w:color="auto"/>
          </w:divBdr>
        </w:div>
        <w:div w:id="1718625656">
          <w:marLeft w:val="640"/>
          <w:marRight w:val="0"/>
          <w:marTop w:val="0"/>
          <w:marBottom w:val="0"/>
          <w:divBdr>
            <w:top w:val="none" w:sz="0" w:space="0" w:color="auto"/>
            <w:left w:val="none" w:sz="0" w:space="0" w:color="auto"/>
            <w:bottom w:val="none" w:sz="0" w:space="0" w:color="auto"/>
            <w:right w:val="none" w:sz="0" w:space="0" w:color="auto"/>
          </w:divBdr>
        </w:div>
        <w:div w:id="1130320608">
          <w:marLeft w:val="640"/>
          <w:marRight w:val="0"/>
          <w:marTop w:val="0"/>
          <w:marBottom w:val="0"/>
          <w:divBdr>
            <w:top w:val="none" w:sz="0" w:space="0" w:color="auto"/>
            <w:left w:val="none" w:sz="0" w:space="0" w:color="auto"/>
            <w:bottom w:val="none" w:sz="0" w:space="0" w:color="auto"/>
            <w:right w:val="none" w:sz="0" w:space="0" w:color="auto"/>
          </w:divBdr>
        </w:div>
        <w:div w:id="656768643">
          <w:marLeft w:val="640"/>
          <w:marRight w:val="0"/>
          <w:marTop w:val="0"/>
          <w:marBottom w:val="0"/>
          <w:divBdr>
            <w:top w:val="none" w:sz="0" w:space="0" w:color="auto"/>
            <w:left w:val="none" w:sz="0" w:space="0" w:color="auto"/>
            <w:bottom w:val="none" w:sz="0" w:space="0" w:color="auto"/>
            <w:right w:val="none" w:sz="0" w:space="0" w:color="auto"/>
          </w:divBdr>
        </w:div>
        <w:div w:id="1324894224">
          <w:marLeft w:val="640"/>
          <w:marRight w:val="0"/>
          <w:marTop w:val="0"/>
          <w:marBottom w:val="0"/>
          <w:divBdr>
            <w:top w:val="none" w:sz="0" w:space="0" w:color="auto"/>
            <w:left w:val="none" w:sz="0" w:space="0" w:color="auto"/>
            <w:bottom w:val="none" w:sz="0" w:space="0" w:color="auto"/>
            <w:right w:val="none" w:sz="0" w:space="0" w:color="auto"/>
          </w:divBdr>
        </w:div>
        <w:div w:id="1688096192">
          <w:marLeft w:val="640"/>
          <w:marRight w:val="0"/>
          <w:marTop w:val="0"/>
          <w:marBottom w:val="0"/>
          <w:divBdr>
            <w:top w:val="none" w:sz="0" w:space="0" w:color="auto"/>
            <w:left w:val="none" w:sz="0" w:space="0" w:color="auto"/>
            <w:bottom w:val="none" w:sz="0" w:space="0" w:color="auto"/>
            <w:right w:val="none" w:sz="0" w:space="0" w:color="auto"/>
          </w:divBdr>
        </w:div>
        <w:div w:id="323902213">
          <w:marLeft w:val="640"/>
          <w:marRight w:val="0"/>
          <w:marTop w:val="0"/>
          <w:marBottom w:val="0"/>
          <w:divBdr>
            <w:top w:val="none" w:sz="0" w:space="0" w:color="auto"/>
            <w:left w:val="none" w:sz="0" w:space="0" w:color="auto"/>
            <w:bottom w:val="none" w:sz="0" w:space="0" w:color="auto"/>
            <w:right w:val="none" w:sz="0" w:space="0" w:color="auto"/>
          </w:divBdr>
        </w:div>
        <w:div w:id="1337348316">
          <w:marLeft w:val="640"/>
          <w:marRight w:val="0"/>
          <w:marTop w:val="0"/>
          <w:marBottom w:val="0"/>
          <w:divBdr>
            <w:top w:val="none" w:sz="0" w:space="0" w:color="auto"/>
            <w:left w:val="none" w:sz="0" w:space="0" w:color="auto"/>
            <w:bottom w:val="none" w:sz="0" w:space="0" w:color="auto"/>
            <w:right w:val="none" w:sz="0" w:space="0" w:color="auto"/>
          </w:divBdr>
        </w:div>
        <w:div w:id="1507131556">
          <w:marLeft w:val="640"/>
          <w:marRight w:val="0"/>
          <w:marTop w:val="0"/>
          <w:marBottom w:val="0"/>
          <w:divBdr>
            <w:top w:val="none" w:sz="0" w:space="0" w:color="auto"/>
            <w:left w:val="none" w:sz="0" w:space="0" w:color="auto"/>
            <w:bottom w:val="none" w:sz="0" w:space="0" w:color="auto"/>
            <w:right w:val="none" w:sz="0" w:space="0" w:color="auto"/>
          </w:divBdr>
        </w:div>
        <w:div w:id="2018073702">
          <w:marLeft w:val="640"/>
          <w:marRight w:val="0"/>
          <w:marTop w:val="0"/>
          <w:marBottom w:val="0"/>
          <w:divBdr>
            <w:top w:val="none" w:sz="0" w:space="0" w:color="auto"/>
            <w:left w:val="none" w:sz="0" w:space="0" w:color="auto"/>
            <w:bottom w:val="none" w:sz="0" w:space="0" w:color="auto"/>
            <w:right w:val="none" w:sz="0" w:space="0" w:color="auto"/>
          </w:divBdr>
        </w:div>
        <w:div w:id="914583219">
          <w:marLeft w:val="640"/>
          <w:marRight w:val="0"/>
          <w:marTop w:val="0"/>
          <w:marBottom w:val="0"/>
          <w:divBdr>
            <w:top w:val="none" w:sz="0" w:space="0" w:color="auto"/>
            <w:left w:val="none" w:sz="0" w:space="0" w:color="auto"/>
            <w:bottom w:val="none" w:sz="0" w:space="0" w:color="auto"/>
            <w:right w:val="none" w:sz="0" w:space="0" w:color="auto"/>
          </w:divBdr>
        </w:div>
        <w:div w:id="1163817422">
          <w:marLeft w:val="640"/>
          <w:marRight w:val="0"/>
          <w:marTop w:val="0"/>
          <w:marBottom w:val="0"/>
          <w:divBdr>
            <w:top w:val="none" w:sz="0" w:space="0" w:color="auto"/>
            <w:left w:val="none" w:sz="0" w:space="0" w:color="auto"/>
            <w:bottom w:val="none" w:sz="0" w:space="0" w:color="auto"/>
            <w:right w:val="none" w:sz="0" w:space="0" w:color="auto"/>
          </w:divBdr>
        </w:div>
        <w:div w:id="520170403">
          <w:marLeft w:val="640"/>
          <w:marRight w:val="0"/>
          <w:marTop w:val="0"/>
          <w:marBottom w:val="0"/>
          <w:divBdr>
            <w:top w:val="none" w:sz="0" w:space="0" w:color="auto"/>
            <w:left w:val="none" w:sz="0" w:space="0" w:color="auto"/>
            <w:bottom w:val="none" w:sz="0" w:space="0" w:color="auto"/>
            <w:right w:val="none" w:sz="0" w:space="0" w:color="auto"/>
          </w:divBdr>
        </w:div>
        <w:div w:id="1958289359">
          <w:marLeft w:val="640"/>
          <w:marRight w:val="0"/>
          <w:marTop w:val="0"/>
          <w:marBottom w:val="0"/>
          <w:divBdr>
            <w:top w:val="none" w:sz="0" w:space="0" w:color="auto"/>
            <w:left w:val="none" w:sz="0" w:space="0" w:color="auto"/>
            <w:bottom w:val="none" w:sz="0" w:space="0" w:color="auto"/>
            <w:right w:val="none" w:sz="0" w:space="0" w:color="auto"/>
          </w:divBdr>
        </w:div>
        <w:div w:id="1557546621">
          <w:marLeft w:val="640"/>
          <w:marRight w:val="0"/>
          <w:marTop w:val="0"/>
          <w:marBottom w:val="0"/>
          <w:divBdr>
            <w:top w:val="none" w:sz="0" w:space="0" w:color="auto"/>
            <w:left w:val="none" w:sz="0" w:space="0" w:color="auto"/>
            <w:bottom w:val="none" w:sz="0" w:space="0" w:color="auto"/>
            <w:right w:val="none" w:sz="0" w:space="0" w:color="auto"/>
          </w:divBdr>
        </w:div>
        <w:div w:id="894244915">
          <w:marLeft w:val="640"/>
          <w:marRight w:val="0"/>
          <w:marTop w:val="0"/>
          <w:marBottom w:val="0"/>
          <w:divBdr>
            <w:top w:val="none" w:sz="0" w:space="0" w:color="auto"/>
            <w:left w:val="none" w:sz="0" w:space="0" w:color="auto"/>
            <w:bottom w:val="none" w:sz="0" w:space="0" w:color="auto"/>
            <w:right w:val="none" w:sz="0" w:space="0" w:color="auto"/>
          </w:divBdr>
        </w:div>
        <w:div w:id="1855000560">
          <w:marLeft w:val="640"/>
          <w:marRight w:val="0"/>
          <w:marTop w:val="0"/>
          <w:marBottom w:val="0"/>
          <w:divBdr>
            <w:top w:val="none" w:sz="0" w:space="0" w:color="auto"/>
            <w:left w:val="none" w:sz="0" w:space="0" w:color="auto"/>
            <w:bottom w:val="none" w:sz="0" w:space="0" w:color="auto"/>
            <w:right w:val="none" w:sz="0" w:space="0" w:color="auto"/>
          </w:divBdr>
        </w:div>
        <w:div w:id="855001162">
          <w:marLeft w:val="640"/>
          <w:marRight w:val="0"/>
          <w:marTop w:val="0"/>
          <w:marBottom w:val="0"/>
          <w:divBdr>
            <w:top w:val="none" w:sz="0" w:space="0" w:color="auto"/>
            <w:left w:val="none" w:sz="0" w:space="0" w:color="auto"/>
            <w:bottom w:val="none" w:sz="0" w:space="0" w:color="auto"/>
            <w:right w:val="none" w:sz="0" w:space="0" w:color="auto"/>
          </w:divBdr>
        </w:div>
        <w:div w:id="1619071015">
          <w:marLeft w:val="640"/>
          <w:marRight w:val="0"/>
          <w:marTop w:val="0"/>
          <w:marBottom w:val="0"/>
          <w:divBdr>
            <w:top w:val="none" w:sz="0" w:space="0" w:color="auto"/>
            <w:left w:val="none" w:sz="0" w:space="0" w:color="auto"/>
            <w:bottom w:val="none" w:sz="0" w:space="0" w:color="auto"/>
            <w:right w:val="none" w:sz="0" w:space="0" w:color="auto"/>
          </w:divBdr>
        </w:div>
        <w:div w:id="1917856409">
          <w:marLeft w:val="640"/>
          <w:marRight w:val="0"/>
          <w:marTop w:val="0"/>
          <w:marBottom w:val="0"/>
          <w:divBdr>
            <w:top w:val="none" w:sz="0" w:space="0" w:color="auto"/>
            <w:left w:val="none" w:sz="0" w:space="0" w:color="auto"/>
            <w:bottom w:val="none" w:sz="0" w:space="0" w:color="auto"/>
            <w:right w:val="none" w:sz="0" w:space="0" w:color="auto"/>
          </w:divBdr>
        </w:div>
        <w:div w:id="984234967">
          <w:marLeft w:val="640"/>
          <w:marRight w:val="0"/>
          <w:marTop w:val="0"/>
          <w:marBottom w:val="0"/>
          <w:divBdr>
            <w:top w:val="none" w:sz="0" w:space="0" w:color="auto"/>
            <w:left w:val="none" w:sz="0" w:space="0" w:color="auto"/>
            <w:bottom w:val="none" w:sz="0" w:space="0" w:color="auto"/>
            <w:right w:val="none" w:sz="0" w:space="0" w:color="auto"/>
          </w:divBdr>
        </w:div>
        <w:div w:id="1428576335">
          <w:marLeft w:val="640"/>
          <w:marRight w:val="0"/>
          <w:marTop w:val="0"/>
          <w:marBottom w:val="0"/>
          <w:divBdr>
            <w:top w:val="none" w:sz="0" w:space="0" w:color="auto"/>
            <w:left w:val="none" w:sz="0" w:space="0" w:color="auto"/>
            <w:bottom w:val="none" w:sz="0" w:space="0" w:color="auto"/>
            <w:right w:val="none" w:sz="0" w:space="0" w:color="auto"/>
          </w:divBdr>
        </w:div>
        <w:div w:id="639917418">
          <w:marLeft w:val="640"/>
          <w:marRight w:val="0"/>
          <w:marTop w:val="0"/>
          <w:marBottom w:val="0"/>
          <w:divBdr>
            <w:top w:val="none" w:sz="0" w:space="0" w:color="auto"/>
            <w:left w:val="none" w:sz="0" w:space="0" w:color="auto"/>
            <w:bottom w:val="none" w:sz="0" w:space="0" w:color="auto"/>
            <w:right w:val="none" w:sz="0" w:space="0" w:color="auto"/>
          </w:divBdr>
        </w:div>
        <w:div w:id="559095315">
          <w:marLeft w:val="640"/>
          <w:marRight w:val="0"/>
          <w:marTop w:val="0"/>
          <w:marBottom w:val="0"/>
          <w:divBdr>
            <w:top w:val="none" w:sz="0" w:space="0" w:color="auto"/>
            <w:left w:val="none" w:sz="0" w:space="0" w:color="auto"/>
            <w:bottom w:val="none" w:sz="0" w:space="0" w:color="auto"/>
            <w:right w:val="none" w:sz="0" w:space="0" w:color="auto"/>
          </w:divBdr>
        </w:div>
        <w:div w:id="771559180">
          <w:marLeft w:val="640"/>
          <w:marRight w:val="0"/>
          <w:marTop w:val="0"/>
          <w:marBottom w:val="0"/>
          <w:divBdr>
            <w:top w:val="none" w:sz="0" w:space="0" w:color="auto"/>
            <w:left w:val="none" w:sz="0" w:space="0" w:color="auto"/>
            <w:bottom w:val="none" w:sz="0" w:space="0" w:color="auto"/>
            <w:right w:val="none" w:sz="0" w:space="0" w:color="auto"/>
          </w:divBdr>
        </w:div>
        <w:div w:id="506529004">
          <w:marLeft w:val="640"/>
          <w:marRight w:val="0"/>
          <w:marTop w:val="0"/>
          <w:marBottom w:val="0"/>
          <w:divBdr>
            <w:top w:val="none" w:sz="0" w:space="0" w:color="auto"/>
            <w:left w:val="none" w:sz="0" w:space="0" w:color="auto"/>
            <w:bottom w:val="none" w:sz="0" w:space="0" w:color="auto"/>
            <w:right w:val="none" w:sz="0" w:space="0" w:color="auto"/>
          </w:divBdr>
        </w:div>
        <w:div w:id="1498762294">
          <w:marLeft w:val="640"/>
          <w:marRight w:val="0"/>
          <w:marTop w:val="0"/>
          <w:marBottom w:val="0"/>
          <w:divBdr>
            <w:top w:val="none" w:sz="0" w:space="0" w:color="auto"/>
            <w:left w:val="none" w:sz="0" w:space="0" w:color="auto"/>
            <w:bottom w:val="none" w:sz="0" w:space="0" w:color="auto"/>
            <w:right w:val="none" w:sz="0" w:space="0" w:color="auto"/>
          </w:divBdr>
        </w:div>
        <w:div w:id="147329426">
          <w:marLeft w:val="640"/>
          <w:marRight w:val="0"/>
          <w:marTop w:val="0"/>
          <w:marBottom w:val="0"/>
          <w:divBdr>
            <w:top w:val="none" w:sz="0" w:space="0" w:color="auto"/>
            <w:left w:val="none" w:sz="0" w:space="0" w:color="auto"/>
            <w:bottom w:val="none" w:sz="0" w:space="0" w:color="auto"/>
            <w:right w:val="none" w:sz="0" w:space="0" w:color="auto"/>
          </w:divBdr>
        </w:div>
        <w:div w:id="1912427347">
          <w:marLeft w:val="640"/>
          <w:marRight w:val="0"/>
          <w:marTop w:val="0"/>
          <w:marBottom w:val="0"/>
          <w:divBdr>
            <w:top w:val="none" w:sz="0" w:space="0" w:color="auto"/>
            <w:left w:val="none" w:sz="0" w:space="0" w:color="auto"/>
            <w:bottom w:val="none" w:sz="0" w:space="0" w:color="auto"/>
            <w:right w:val="none" w:sz="0" w:space="0" w:color="auto"/>
          </w:divBdr>
        </w:div>
        <w:div w:id="751589986">
          <w:marLeft w:val="640"/>
          <w:marRight w:val="0"/>
          <w:marTop w:val="0"/>
          <w:marBottom w:val="0"/>
          <w:divBdr>
            <w:top w:val="none" w:sz="0" w:space="0" w:color="auto"/>
            <w:left w:val="none" w:sz="0" w:space="0" w:color="auto"/>
            <w:bottom w:val="none" w:sz="0" w:space="0" w:color="auto"/>
            <w:right w:val="none" w:sz="0" w:space="0" w:color="auto"/>
          </w:divBdr>
        </w:div>
        <w:div w:id="2008091124">
          <w:marLeft w:val="640"/>
          <w:marRight w:val="0"/>
          <w:marTop w:val="0"/>
          <w:marBottom w:val="0"/>
          <w:divBdr>
            <w:top w:val="none" w:sz="0" w:space="0" w:color="auto"/>
            <w:left w:val="none" w:sz="0" w:space="0" w:color="auto"/>
            <w:bottom w:val="none" w:sz="0" w:space="0" w:color="auto"/>
            <w:right w:val="none" w:sz="0" w:space="0" w:color="auto"/>
          </w:divBdr>
        </w:div>
        <w:div w:id="71902235">
          <w:marLeft w:val="640"/>
          <w:marRight w:val="0"/>
          <w:marTop w:val="0"/>
          <w:marBottom w:val="0"/>
          <w:divBdr>
            <w:top w:val="none" w:sz="0" w:space="0" w:color="auto"/>
            <w:left w:val="none" w:sz="0" w:space="0" w:color="auto"/>
            <w:bottom w:val="none" w:sz="0" w:space="0" w:color="auto"/>
            <w:right w:val="none" w:sz="0" w:space="0" w:color="auto"/>
          </w:divBdr>
        </w:div>
        <w:div w:id="1102722778">
          <w:marLeft w:val="640"/>
          <w:marRight w:val="0"/>
          <w:marTop w:val="0"/>
          <w:marBottom w:val="0"/>
          <w:divBdr>
            <w:top w:val="none" w:sz="0" w:space="0" w:color="auto"/>
            <w:left w:val="none" w:sz="0" w:space="0" w:color="auto"/>
            <w:bottom w:val="none" w:sz="0" w:space="0" w:color="auto"/>
            <w:right w:val="none" w:sz="0" w:space="0" w:color="auto"/>
          </w:divBdr>
        </w:div>
        <w:div w:id="103503543">
          <w:marLeft w:val="640"/>
          <w:marRight w:val="0"/>
          <w:marTop w:val="0"/>
          <w:marBottom w:val="0"/>
          <w:divBdr>
            <w:top w:val="none" w:sz="0" w:space="0" w:color="auto"/>
            <w:left w:val="none" w:sz="0" w:space="0" w:color="auto"/>
            <w:bottom w:val="none" w:sz="0" w:space="0" w:color="auto"/>
            <w:right w:val="none" w:sz="0" w:space="0" w:color="auto"/>
          </w:divBdr>
        </w:div>
        <w:div w:id="947469648">
          <w:marLeft w:val="640"/>
          <w:marRight w:val="0"/>
          <w:marTop w:val="0"/>
          <w:marBottom w:val="0"/>
          <w:divBdr>
            <w:top w:val="none" w:sz="0" w:space="0" w:color="auto"/>
            <w:left w:val="none" w:sz="0" w:space="0" w:color="auto"/>
            <w:bottom w:val="none" w:sz="0" w:space="0" w:color="auto"/>
            <w:right w:val="none" w:sz="0" w:space="0" w:color="auto"/>
          </w:divBdr>
        </w:div>
        <w:div w:id="870873467">
          <w:marLeft w:val="640"/>
          <w:marRight w:val="0"/>
          <w:marTop w:val="0"/>
          <w:marBottom w:val="0"/>
          <w:divBdr>
            <w:top w:val="none" w:sz="0" w:space="0" w:color="auto"/>
            <w:left w:val="none" w:sz="0" w:space="0" w:color="auto"/>
            <w:bottom w:val="none" w:sz="0" w:space="0" w:color="auto"/>
            <w:right w:val="none" w:sz="0" w:space="0" w:color="auto"/>
          </w:divBdr>
        </w:div>
        <w:div w:id="100925592">
          <w:marLeft w:val="640"/>
          <w:marRight w:val="0"/>
          <w:marTop w:val="0"/>
          <w:marBottom w:val="0"/>
          <w:divBdr>
            <w:top w:val="none" w:sz="0" w:space="0" w:color="auto"/>
            <w:left w:val="none" w:sz="0" w:space="0" w:color="auto"/>
            <w:bottom w:val="none" w:sz="0" w:space="0" w:color="auto"/>
            <w:right w:val="none" w:sz="0" w:space="0" w:color="auto"/>
          </w:divBdr>
        </w:div>
        <w:div w:id="1662660679">
          <w:marLeft w:val="640"/>
          <w:marRight w:val="0"/>
          <w:marTop w:val="0"/>
          <w:marBottom w:val="0"/>
          <w:divBdr>
            <w:top w:val="none" w:sz="0" w:space="0" w:color="auto"/>
            <w:left w:val="none" w:sz="0" w:space="0" w:color="auto"/>
            <w:bottom w:val="none" w:sz="0" w:space="0" w:color="auto"/>
            <w:right w:val="none" w:sz="0" w:space="0" w:color="auto"/>
          </w:divBdr>
        </w:div>
        <w:div w:id="782767965">
          <w:marLeft w:val="640"/>
          <w:marRight w:val="0"/>
          <w:marTop w:val="0"/>
          <w:marBottom w:val="0"/>
          <w:divBdr>
            <w:top w:val="none" w:sz="0" w:space="0" w:color="auto"/>
            <w:left w:val="none" w:sz="0" w:space="0" w:color="auto"/>
            <w:bottom w:val="none" w:sz="0" w:space="0" w:color="auto"/>
            <w:right w:val="none" w:sz="0" w:space="0" w:color="auto"/>
          </w:divBdr>
        </w:div>
        <w:div w:id="40329329">
          <w:marLeft w:val="640"/>
          <w:marRight w:val="0"/>
          <w:marTop w:val="0"/>
          <w:marBottom w:val="0"/>
          <w:divBdr>
            <w:top w:val="none" w:sz="0" w:space="0" w:color="auto"/>
            <w:left w:val="none" w:sz="0" w:space="0" w:color="auto"/>
            <w:bottom w:val="none" w:sz="0" w:space="0" w:color="auto"/>
            <w:right w:val="none" w:sz="0" w:space="0" w:color="auto"/>
          </w:divBdr>
        </w:div>
        <w:div w:id="1101222655">
          <w:marLeft w:val="640"/>
          <w:marRight w:val="0"/>
          <w:marTop w:val="0"/>
          <w:marBottom w:val="0"/>
          <w:divBdr>
            <w:top w:val="none" w:sz="0" w:space="0" w:color="auto"/>
            <w:left w:val="none" w:sz="0" w:space="0" w:color="auto"/>
            <w:bottom w:val="none" w:sz="0" w:space="0" w:color="auto"/>
            <w:right w:val="none" w:sz="0" w:space="0" w:color="auto"/>
          </w:divBdr>
        </w:div>
        <w:div w:id="441267142">
          <w:marLeft w:val="640"/>
          <w:marRight w:val="0"/>
          <w:marTop w:val="0"/>
          <w:marBottom w:val="0"/>
          <w:divBdr>
            <w:top w:val="none" w:sz="0" w:space="0" w:color="auto"/>
            <w:left w:val="none" w:sz="0" w:space="0" w:color="auto"/>
            <w:bottom w:val="none" w:sz="0" w:space="0" w:color="auto"/>
            <w:right w:val="none" w:sz="0" w:space="0" w:color="auto"/>
          </w:divBdr>
        </w:div>
        <w:div w:id="355277586">
          <w:marLeft w:val="640"/>
          <w:marRight w:val="0"/>
          <w:marTop w:val="0"/>
          <w:marBottom w:val="0"/>
          <w:divBdr>
            <w:top w:val="none" w:sz="0" w:space="0" w:color="auto"/>
            <w:left w:val="none" w:sz="0" w:space="0" w:color="auto"/>
            <w:bottom w:val="none" w:sz="0" w:space="0" w:color="auto"/>
            <w:right w:val="none" w:sz="0" w:space="0" w:color="auto"/>
          </w:divBdr>
        </w:div>
        <w:div w:id="882252021">
          <w:marLeft w:val="640"/>
          <w:marRight w:val="0"/>
          <w:marTop w:val="0"/>
          <w:marBottom w:val="0"/>
          <w:divBdr>
            <w:top w:val="none" w:sz="0" w:space="0" w:color="auto"/>
            <w:left w:val="none" w:sz="0" w:space="0" w:color="auto"/>
            <w:bottom w:val="none" w:sz="0" w:space="0" w:color="auto"/>
            <w:right w:val="none" w:sz="0" w:space="0" w:color="auto"/>
          </w:divBdr>
        </w:div>
        <w:div w:id="211698567">
          <w:marLeft w:val="640"/>
          <w:marRight w:val="0"/>
          <w:marTop w:val="0"/>
          <w:marBottom w:val="0"/>
          <w:divBdr>
            <w:top w:val="none" w:sz="0" w:space="0" w:color="auto"/>
            <w:left w:val="none" w:sz="0" w:space="0" w:color="auto"/>
            <w:bottom w:val="none" w:sz="0" w:space="0" w:color="auto"/>
            <w:right w:val="none" w:sz="0" w:space="0" w:color="auto"/>
          </w:divBdr>
        </w:div>
        <w:div w:id="656345814">
          <w:marLeft w:val="640"/>
          <w:marRight w:val="0"/>
          <w:marTop w:val="0"/>
          <w:marBottom w:val="0"/>
          <w:divBdr>
            <w:top w:val="none" w:sz="0" w:space="0" w:color="auto"/>
            <w:left w:val="none" w:sz="0" w:space="0" w:color="auto"/>
            <w:bottom w:val="none" w:sz="0" w:space="0" w:color="auto"/>
            <w:right w:val="none" w:sz="0" w:space="0" w:color="auto"/>
          </w:divBdr>
        </w:div>
        <w:div w:id="12146630">
          <w:marLeft w:val="640"/>
          <w:marRight w:val="0"/>
          <w:marTop w:val="0"/>
          <w:marBottom w:val="0"/>
          <w:divBdr>
            <w:top w:val="none" w:sz="0" w:space="0" w:color="auto"/>
            <w:left w:val="none" w:sz="0" w:space="0" w:color="auto"/>
            <w:bottom w:val="none" w:sz="0" w:space="0" w:color="auto"/>
            <w:right w:val="none" w:sz="0" w:space="0" w:color="auto"/>
          </w:divBdr>
        </w:div>
        <w:div w:id="1591621321">
          <w:marLeft w:val="640"/>
          <w:marRight w:val="0"/>
          <w:marTop w:val="0"/>
          <w:marBottom w:val="0"/>
          <w:divBdr>
            <w:top w:val="none" w:sz="0" w:space="0" w:color="auto"/>
            <w:left w:val="none" w:sz="0" w:space="0" w:color="auto"/>
            <w:bottom w:val="none" w:sz="0" w:space="0" w:color="auto"/>
            <w:right w:val="none" w:sz="0" w:space="0" w:color="auto"/>
          </w:divBdr>
        </w:div>
        <w:div w:id="1925799789">
          <w:marLeft w:val="640"/>
          <w:marRight w:val="0"/>
          <w:marTop w:val="0"/>
          <w:marBottom w:val="0"/>
          <w:divBdr>
            <w:top w:val="none" w:sz="0" w:space="0" w:color="auto"/>
            <w:left w:val="none" w:sz="0" w:space="0" w:color="auto"/>
            <w:bottom w:val="none" w:sz="0" w:space="0" w:color="auto"/>
            <w:right w:val="none" w:sz="0" w:space="0" w:color="auto"/>
          </w:divBdr>
        </w:div>
        <w:div w:id="2090151422">
          <w:marLeft w:val="640"/>
          <w:marRight w:val="0"/>
          <w:marTop w:val="0"/>
          <w:marBottom w:val="0"/>
          <w:divBdr>
            <w:top w:val="none" w:sz="0" w:space="0" w:color="auto"/>
            <w:left w:val="none" w:sz="0" w:space="0" w:color="auto"/>
            <w:bottom w:val="none" w:sz="0" w:space="0" w:color="auto"/>
            <w:right w:val="none" w:sz="0" w:space="0" w:color="auto"/>
          </w:divBdr>
        </w:div>
        <w:div w:id="137184853">
          <w:marLeft w:val="640"/>
          <w:marRight w:val="0"/>
          <w:marTop w:val="0"/>
          <w:marBottom w:val="0"/>
          <w:divBdr>
            <w:top w:val="none" w:sz="0" w:space="0" w:color="auto"/>
            <w:left w:val="none" w:sz="0" w:space="0" w:color="auto"/>
            <w:bottom w:val="none" w:sz="0" w:space="0" w:color="auto"/>
            <w:right w:val="none" w:sz="0" w:space="0" w:color="auto"/>
          </w:divBdr>
        </w:div>
        <w:div w:id="606885643">
          <w:marLeft w:val="640"/>
          <w:marRight w:val="0"/>
          <w:marTop w:val="0"/>
          <w:marBottom w:val="0"/>
          <w:divBdr>
            <w:top w:val="none" w:sz="0" w:space="0" w:color="auto"/>
            <w:left w:val="none" w:sz="0" w:space="0" w:color="auto"/>
            <w:bottom w:val="none" w:sz="0" w:space="0" w:color="auto"/>
            <w:right w:val="none" w:sz="0" w:space="0" w:color="auto"/>
          </w:divBdr>
        </w:div>
        <w:div w:id="552887817">
          <w:marLeft w:val="640"/>
          <w:marRight w:val="0"/>
          <w:marTop w:val="0"/>
          <w:marBottom w:val="0"/>
          <w:divBdr>
            <w:top w:val="none" w:sz="0" w:space="0" w:color="auto"/>
            <w:left w:val="none" w:sz="0" w:space="0" w:color="auto"/>
            <w:bottom w:val="none" w:sz="0" w:space="0" w:color="auto"/>
            <w:right w:val="none" w:sz="0" w:space="0" w:color="auto"/>
          </w:divBdr>
        </w:div>
        <w:div w:id="813984269">
          <w:marLeft w:val="640"/>
          <w:marRight w:val="0"/>
          <w:marTop w:val="0"/>
          <w:marBottom w:val="0"/>
          <w:divBdr>
            <w:top w:val="none" w:sz="0" w:space="0" w:color="auto"/>
            <w:left w:val="none" w:sz="0" w:space="0" w:color="auto"/>
            <w:bottom w:val="none" w:sz="0" w:space="0" w:color="auto"/>
            <w:right w:val="none" w:sz="0" w:space="0" w:color="auto"/>
          </w:divBdr>
        </w:div>
        <w:div w:id="836381840">
          <w:marLeft w:val="640"/>
          <w:marRight w:val="0"/>
          <w:marTop w:val="0"/>
          <w:marBottom w:val="0"/>
          <w:divBdr>
            <w:top w:val="none" w:sz="0" w:space="0" w:color="auto"/>
            <w:left w:val="none" w:sz="0" w:space="0" w:color="auto"/>
            <w:bottom w:val="none" w:sz="0" w:space="0" w:color="auto"/>
            <w:right w:val="none" w:sz="0" w:space="0" w:color="auto"/>
          </w:divBdr>
        </w:div>
        <w:div w:id="58092965">
          <w:marLeft w:val="640"/>
          <w:marRight w:val="0"/>
          <w:marTop w:val="0"/>
          <w:marBottom w:val="0"/>
          <w:divBdr>
            <w:top w:val="none" w:sz="0" w:space="0" w:color="auto"/>
            <w:left w:val="none" w:sz="0" w:space="0" w:color="auto"/>
            <w:bottom w:val="none" w:sz="0" w:space="0" w:color="auto"/>
            <w:right w:val="none" w:sz="0" w:space="0" w:color="auto"/>
          </w:divBdr>
        </w:div>
        <w:div w:id="400057248">
          <w:marLeft w:val="640"/>
          <w:marRight w:val="0"/>
          <w:marTop w:val="0"/>
          <w:marBottom w:val="0"/>
          <w:divBdr>
            <w:top w:val="none" w:sz="0" w:space="0" w:color="auto"/>
            <w:left w:val="none" w:sz="0" w:space="0" w:color="auto"/>
            <w:bottom w:val="none" w:sz="0" w:space="0" w:color="auto"/>
            <w:right w:val="none" w:sz="0" w:space="0" w:color="auto"/>
          </w:divBdr>
        </w:div>
        <w:div w:id="1920749472">
          <w:marLeft w:val="640"/>
          <w:marRight w:val="0"/>
          <w:marTop w:val="0"/>
          <w:marBottom w:val="0"/>
          <w:divBdr>
            <w:top w:val="none" w:sz="0" w:space="0" w:color="auto"/>
            <w:left w:val="none" w:sz="0" w:space="0" w:color="auto"/>
            <w:bottom w:val="none" w:sz="0" w:space="0" w:color="auto"/>
            <w:right w:val="none" w:sz="0" w:space="0" w:color="auto"/>
          </w:divBdr>
        </w:div>
        <w:div w:id="1405713021">
          <w:marLeft w:val="640"/>
          <w:marRight w:val="0"/>
          <w:marTop w:val="0"/>
          <w:marBottom w:val="0"/>
          <w:divBdr>
            <w:top w:val="none" w:sz="0" w:space="0" w:color="auto"/>
            <w:left w:val="none" w:sz="0" w:space="0" w:color="auto"/>
            <w:bottom w:val="none" w:sz="0" w:space="0" w:color="auto"/>
            <w:right w:val="none" w:sz="0" w:space="0" w:color="auto"/>
          </w:divBdr>
        </w:div>
        <w:div w:id="718826576">
          <w:marLeft w:val="640"/>
          <w:marRight w:val="0"/>
          <w:marTop w:val="0"/>
          <w:marBottom w:val="0"/>
          <w:divBdr>
            <w:top w:val="none" w:sz="0" w:space="0" w:color="auto"/>
            <w:left w:val="none" w:sz="0" w:space="0" w:color="auto"/>
            <w:bottom w:val="none" w:sz="0" w:space="0" w:color="auto"/>
            <w:right w:val="none" w:sz="0" w:space="0" w:color="auto"/>
          </w:divBdr>
        </w:div>
        <w:div w:id="1049034880">
          <w:marLeft w:val="640"/>
          <w:marRight w:val="0"/>
          <w:marTop w:val="0"/>
          <w:marBottom w:val="0"/>
          <w:divBdr>
            <w:top w:val="none" w:sz="0" w:space="0" w:color="auto"/>
            <w:left w:val="none" w:sz="0" w:space="0" w:color="auto"/>
            <w:bottom w:val="none" w:sz="0" w:space="0" w:color="auto"/>
            <w:right w:val="none" w:sz="0" w:space="0" w:color="auto"/>
          </w:divBdr>
        </w:div>
        <w:div w:id="627200927">
          <w:marLeft w:val="640"/>
          <w:marRight w:val="0"/>
          <w:marTop w:val="0"/>
          <w:marBottom w:val="0"/>
          <w:divBdr>
            <w:top w:val="none" w:sz="0" w:space="0" w:color="auto"/>
            <w:left w:val="none" w:sz="0" w:space="0" w:color="auto"/>
            <w:bottom w:val="none" w:sz="0" w:space="0" w:color="auto"/>
            <w:right w:val="none" w:sz="0" w:space="0" w:color="auto"/>
          </w:divBdr>
        </w:div>
        <w:div w:id="734817805">
          <w:marLeft w:val="640"/>
          <w:marRight w:val="0"/>
          <w:marTop w:val="0"/>
          <w:marBottom w:val="0"/>
          <w:divBdr>
            <w:top w:val="none" w:sz="0" w:space="0" w:color="auto"/>
            <w:left w:val="none" w:sz="0" w:space="0" w:color="auto"/>
            <w:bottom w:val="none" w:sz="0" w:space="0" w:color="auto"/>
            <w:right w:val="none" w:sz="0" w:space="0" w:color="auto"/>
          </w:divBdr>
        </w:div>
        <w:div w:id="945623855">
          <w:marLeft w:val="640"/>
          <w:marRight w:val="0"/>
          <w:marTop w:val="0"/>
          <w:marBottom w:val="0"/>
          <w:divBdr>
            <w:top w:val="none" w:sz="0" w:space="0" w:color="auto"/>
            <w:left w:val="none" w:sz="0" w:space="0" w:color="auto"/>
            <w:bottom w:val="none" w:sz="0" w:space="0" w:color="auto"/>
            <w:right w:val="none" w:sz="0" w:space="0" w:color="auto"/>
          </w:divBdr>
        </w:div>
        <w:div w:id="871380413">
          <w:marLeft w:val="640"/>
          <w:marRight w:val="0"/>
          <w:marTop w:val="0"/>
          <w:marBottom w:val="0"/>
          <w:divBdr>
            <w:top w:val="none" w:sz="0" w:space="0" w:color="auto"/>
            <w:left w:val="none" w:sz="0" w:space="0" w:color="auto"/>
            <w:bottom w:val="none" w:sz="0" w:space="0" w:color="auto"/>
            <w:right w:val="none" w:sz="0" w:space="0" w:color="auto"/>
          </w:divBdr>
        </w:div>
        <w:div w:id="184026712">
          <w:marLeft w:val="640"/>
          <w:marRight w:val="0"/>
          <w:marTop w:val="0"/>
          <w:marBottom w:val="0"/>
          <w:divBdr>
            <w:top w:val="none" w:sz="0" w:space="0" w:color="auto"/>
            <w:left w:val="none" w:sz="0" w:space="0" w:color="auto"/>
            <w:bottom w:val="none" w:sz="0" w:space="0" w:color="auto"/>
            <w:right w:val="none" w:sz="0" w:space="0" w:color="auto"/>
          </w:divBdr>
        </w:div>
        <w:div w:id="1878925578">
          <w:marLeft w:val="640"/>
          <w:marRight w:val="0"/>
          <w:marTop w:val="0"/>
          <w:marBottom w:val="0"/>
          <w:divBdr>
            <w:top w:val="none" w:sz="0" w:space="0" w:color="auto"/>
            <w:left w:val="none" w:sz="0" w:space="0" w:color="auto"/>
            <w:bottom w:val="none" w:sz="0" w:space="0" w:color="auto"/>
            <w:right w:val="none" w:sz="0" w:space="0" w:color="auto"/>
          </w:divBdr>
        </w:div>
        <w:div w:id="1167751254">
          <w:marLeft w:val="640"/>
          <w:marRight w:val="0"/>
          <w:marTop w:val="0"/>
          <w:marBottom w:val="0"/>
          <w:divBdr>
            <w:top w:val="none" w:sz="0" w:space="0" w:color="auto"/>
            <w:left w:val="none" w:sz="0" w:space="0" w:color="auto"/>
            <w:bottom w:val="none" w:sz="0" w:space="0" w:color="auto"/>
            <w:right w:val="none" w:sz="0" w:space="0" w:color="auto"/>
          </w:divBdr>
        </w:div>
        <w:div w:id="527647597">
          <w:marLeft w:val="640"/>
          <w:marRight w:val="0"/>
          <w:marTop w:val="0"/>
          <w:marBottom w:val="0"/>
          <w:divBdr>
            <w:top w:val="none" w:sz="0" w:space="0" w:color="auto"/>
            <w:left w:val="none" w:sz="0" w:space="0" w:color="auto"/>
            <w:bottom w:val="none" w:sz="0" w:space="0" w:color="auto"/>
            <w:right w:val="none" w:sz="0" w:space="0" w:color="auto"/>
          </w:divBdr>
        </w:div>
        <w:div w:id="165367512">
          <w:marLeft w:val="640"/>
          <w:marRight w:val="0"/>
          <w:marTop w:val="0"/>
          <w:marBottom w:val="0"/>
          <w:divBdr>
            <w:top w:val="none" w:sz="0" w:space="0" w:color="auto"/>
            <w:left w:val="none" w:sz="0" w:space="0" w:color="auto"/>
            <w:bottom w:val="none" w:sz="0" w:space="0" w:color="auto"/>
            <w:right w:val="none" w:sz="0" w:space="0" w:color="auto"/>
          </w:divBdr>
        </w:div>
      </w:divsChild>
    </w:div>
    <w:div w:id="1795054100">
      <w:bodyDiv w:val="1"/>
      <w:marLeft w:val="0"/>
      <w:marRight w:val="0"/>
      <w:marTop w:val="0"/>
      <w:marBottom w:val="0"/>
      <w:divBdr>
        <w:top w:val="none" w:sz="0" w:space="0" w:color="auto"/>
        <w:left w:val="none" w:sz="0" w:space="0" w:color="auto"/>
        <w:bottom w:val="none" w:sz="0" w:space="0" w:color="auto"/>
        <w:right w:val="none" w:sz="0" w:space="0" w:color="auto"/>
      </w:divBdr>
    </w:div>
    <w:div w:id="1795518131">
      <w:bodyDiv w:val="1"/>
      <w:marLeft w:val="0"/>
      <w:marRight w:val="0"/>
      <w:marTop w:val="0"/>
      <w:marBottom w:val="0"/>
      <w:divBdr>
        <w:top w:val="none" w:sz="0" w:space="0" w:color="auto"/>
        <w:left w:val="none" w:sz="0" w:space="0" w:color="auto"/>
        <w:bottom w:val="none" w:sz="0" w:space="0" w:color="auto"/>
        <w:right w:val="none" w:sz="0" w:space="0" w:color="auto"/>
      </w:divBdr>
    </w:div>
    <w:div w:id="1795564544">
      <w:bodyDiv w:val="1"/>
      <w:marLeft w:val="0"/>
      <w:marRight w:val="0"/>
      <w:marTop w:val="0"/>
      <w:marBottom w:val="0"/>
      <w:divBdr>
        <w:top w:val="none" w:sz="0" w:space="0" w:color="auto"/>
        <w:left w:val="none" w:sz="0" w:space="0" w:color="auto"/>
        <w:bottom w:val="none" w:sz="0" w:space="0" w:color="auto"/>
        <w:right w:val="none" w:sz="0" w:space="0" w:color="auto"/>
      </w:divBdr>
    </w:div>
    <w:div w:id="1796026530">
      <w:bodyDiv w:val="1"/>
      <w:marLeft w:val="0"/>
      <w:marRight w:val="0"/>
      <w:marTop w:val="0"/>
      <w:marBottom w:val="0"/>
      <w:divBdr>
        <w:top w:val="none" w:sz="0" w:space="0" w:color="auto"/>
        <w:left w:val="none" w:sz="0" w:space="0" w:color="auto"/>
        <w:bottom w:val="none" w:sz="0" w:space="0" w:color="auto"/>
        <w:right w:val="none" w:sz="0" w:space="0" w:color="auto"/>
      </w:divBdr>
    </w:div>
    <w:div w:id="1796213651">
      <w:bodyDiv w:val="1"/>
      <w:marLeft w:val="0"/>
      <w:marRight w:val="0"/>
      <w:marTop w:val="0"/>
      <w:marBottom w:val="0"/>
      <w:divBdr>
        <w:top w:val="none" w:sz="0" w:space="0" w:color="auto"/>
        <w:left w:val="none" w:sz="0" w:space="0" w:color="auto"/>
        <w:bottom w:val="none" w:sz="0" w:space="0" w:color="auto"/>
        <w:right w:val="none" w:sz="0" w:space="0" w:color="auto"/>
      </w:divBdr>
    </w:div>
    <w:div w:id="1797604651">
      <w:bodyDiv w:val="1"/>
      <w:marLeft w:val="0"/>
      <w:marRight w:val="0"/>
      <w:marTop w:val="0"/>
      <w:marBottom w:val="0"/>
      <w:divBdr>
        <w:top w:val="none" w:sz="0" w:space="0" w:color="auto"/>
        <w:left w:val="none" w:sz="0" w:space="0" w:color="auto"/>
        <w:bottom w:val="none" w:sz="0" w:space="0" w:color="auto"/>
        <w:right w:val="none" w:sz="0" w:space="0" w:color="auto"/>
      </w:divBdr>
    </w:div>
    <w:div w:id="1797942938">
      <w:bodyDiv w:val="1"/>
      <w:marLeft w:val="0"/>
      <w:marRight w:val="0"/>
      <w:marTop w:val="0"/>
      <w:marBottom w:val="0"/>
      <w:divBdr>
        <w:top w:val="none" w:sz="0" w:space="0" w:color="auto"/>
        <w:left w:val="none" w:sz="0" w:space="0" w:color="auto"/>
        <w:bottom w:val="none" w:sz="0" w:space="0" w:color="auto"/>
        <w:right w:val="none" w:sz="0" w:space="0" w:color="auto"/>
      </w:divBdr>
    </w:div>
    <w:div w:id="1797988120">
      <w:bodyDiv w:val="1"/>
      <w:marLeft w:val="0"/>
      <w:marRight w:val="0"/>
      <w:marTop w:val="0"/>
      <w:marBottom w:val="0"/>
      <w:divBdr>
        <w:top w:val="none" w:sz="0" w:space="0" w:color="auto"/>
        <w:left w:val="none" w:sz="0" w:space="0" w:color="auto"/>
        <w:bottom w:val="none" w:sz="0" w:space="0" w:color="auto"/>
        <w:right w:val="none" w:sz="0" w:space="0" w:color="auto"/>
      </w:divBdr>
    </w:div>
    <w:div w:id="1798915372">
      <w:bodyDiv w:val="1"/>
      <w:marLeft w:val="0"/>
      <w:marRight w:val="0"/>
      <w:marTop w:val="0"/>
      <w:marBottom w:val="0"/>
      <w:divBdr>
        <w:top w:val="none" w:sz="0" w:space="0" w:color="auto"/>
        <w:left w:val="none" w:sz="0" w:space="0" w:color="auto"/>
        <w:bottom w:val="none" w:sz="0" w:space="0" w:color="auto"/>
        <w:right w:val="none" w:sz="0" w:space="0" w:color="auto"/>
      </w:divBdr>
    </w:div>
    <w:div w:id="1799756285">
      <w:bodyDiv w:val="1"/>
      <w:marLeft w:val="0"/>
      <w:marRight w:val="0"/>
      <w:marTop w:val="0"/>
      <w:marBottom w:val="0"/>
      <w:divBdr>
        <w:top w:val="none" w:sz="0" w:space="0" w:color="auto"/>
        <w:left w:val="none" w:sz="0" w:space="0" w:color="auto"/>
        <w:bottom w:val="none" w:sz="0" w:space="0" w:color="auto"/>
        <w:right w:val="none" w:sz="0" w:space="0" w:color="auto"/>
      </w:divBdr>
    </w:div>
    <w:div w:id="1799949517">
      <w:bodyDiv w:val="1"/>
      <w:marLeft w:val="0"/>
      <w:marRight w:val="0"/>
      <w:marTop w:val="0"/>
      <w:marBottom w:val="0"/>
      <w:divBdr>
        <w:top w:val="none" w:sz="0" w:space="0" w:color="auto"/>
        <w:left w:val="none" w:sz="0" w:space="0" w:color="auto"/>
        <w:bottom w:val="none" w:sz="0" w:space="0" w:color="auto"/>
        <w:right w:val="none" w:sz="0" w:space="0" w:color="auto"/>
      </w:divBdr>
    </w:div>
    <w:div w:id="1800295926">
      <w:bodyDiv w:val="1"/>
      <w:marLeft w:val="0"/>
      <w:marRight w:val="0"/>
      <w:marTop w:val="0"/>
      <w:marBottom w:val="0"/>
      <w:divBdr>
        <w:top w:val="none" w:sz="0" w:space="0" w:color="auto"/>
        <w:left w:val="none" w:sz="0" w:space="0" w:color="auto"/>
        <w:bottom w:val="none" w:sz="0" w:space="0" w:color="auto"/>
        <w:right w:val="none" w:sz="0" w:space="0" w:color="auto"/>
      </w:divBdr>
    </w:div>
    <w:div w:id="1800607398">
      <w:bodyDiv w:val="1"/>
      <w:marLeft w:val="0"/>
      <w:marRight w:val="0"/>
      <w:marTop w:val="0"/>
      <w:marBottom w:val="0"/>
      <w:divBdr>
        <w:top w:val="none" w:sz="0" w:space="0" w:color="auto"/>
        <w:left w:val="none" w:sz="0" w:space="0" w:color="auto"/>
        <w:bottom w:val="none" w:sz="0" w:space="0" w:color="auto"/>
        <w:right w:val="none" w:sz="0" w:space="0" w:color="auto"/>
      </w:divBdr>
    </w:div>
    <w:div w:id="1800954289">
      <w:bodyDiv w:val="1"/>
      <w:marLeft w:val="0"/>
      <w:marRight w:val="0"/>
      <w:marTop w:val="0"/>
      <w:marBottom w:val="0"/>
      <w:divBdr>
        <w:top w:val="none" w:sz="0" w:space="0" w:color="auto"/>
        <w:left w:val="none" w:sz="0" w:space="0" w:color="auto"/>
        <w:bottom w:val="none" w:sz="0" w:space="0" w:color="auto"/>
        <w:right w:val="none" w:sz="0" w:space="0" w:color="auto"/>
      </w:divBdr>
    </w:div>
    <w:div w:id="1801218747">
      <w:bodyDiv w:val="1"/>
      <w:marLeft w:val="0"/>
      <w:marRight w:val="0"/>
      <w:marTop w:val="0"/>
      <w:marBottom w:val="0"/>
      <w:divBdr>
        <w:top w:val="none" w:sz="0" w:space="0" w:color="auto"/>
        <w:left w:val="none" w:sz="0" w:space="0" w:color="auto"/>
        <w:bottom w:val="none" w:sz="0" w:space="0" w:color="auto"/>
        <w:right w:val="none" w:sz="0" w:space="0" w:color="auto"/>
      </w:divBdr>
    </w:div>
    <w:div w:id="1801609094">
      <w:bodyDiv w:val="1"/>
      <w:marLeft w:val="0"/>
      <w:marRight w:val="0"/>
      <w:marTop w:val="0"/>
      <w:marBottom w:val="0"/>
      <w:divBdr>
        <w:top w:val="none" w:sz="0" w:space="0" w:color="auto"/>
        <w:left w:val="none" w:sz="0" w:space="0" w:color="auto"/>
        <w:bottom w:val="none" w:sz="0" w:space="0" w:color="auto"/>
        <w:right w:val="none" w:sz="0" w:space="0" w:color="auto"/>
      </w:divBdr>
    </w:div>
    <w:div w:id="1802074513">
      <w:bodyDiv w:val="1"/>
      <w:marLeft w:val="0"/>
      <w:marRight w:val="0"/>
      <w:marTop w:val="0"/>
      <w:marBottom w:val="0"/>
      <w:divBdr>
        <w:top w:val="none" w:sz="0" w:space="0" w:color="auto"/>
        <w:left w:val="none" w:sz="0" w:space="0" w:color="auto"/>
        <w:bottom w:val="none" w:sz="0" w:space="0" w:color="auto"/>
        <w:right w:val="none" w:sz="0" w:space="0" w:color="auto"/>
      </w:divBdr>
    </w:div>
    <w:div w:id="1804081415">
      <w:bodyDiv w:val="1"/>
      <w:marLeft w:val="0"/>
      <w:marRight w:val="0"/>
      <w:marTop w:val="0"/>
      <w:marBottom w:val="0"/>
      <w:divBdr>
        <w:top w:val="none" w:sz="0" w:space="0" w:color="auto"/>
        <w:left w:val="none" w:sz="0" w:space="0" w:color="auto"/>
        <w:bottom w:val="none" w:sz="0" w:space="0" w:color="auto"/>
        <w:right w:val="none" w:sz="0" w:space="0" w:color="auto"/>
      </w:divBdr>
    </w:div>
    <w:div w:id="1804539212">
      <w:bodyDiv w:val="1"/>
      <w:marLeft w:val="0"/>
      <w:marRight w:val="0"/>
      <w:marTop w:val="0"/>
      <w:marBottom w:val="0"/>
      <w:divBdr>
        <w:top w:val="none" w:sz="0" w:space="0" w:color="auto"/>
        <w:left w:val="none" w:sz="0" w:space="0" w:color="auto"/>
        <w:bottom w:val="none" w:sz="0" w:space="0" w:color="auto"/>
        <w:right w:val="none" w:sz="0" w:space="0" w:color="auto"/>
      </w:divBdr>
    </w:div>
    <w:div w:id="1804619591">
      <w:bodyDiv w:val="1"/>
      <w:marLeft w:val="0"/>
      <w:marRight w:val="0"/>
      <w:marTop w:val="0"/>
      <w:marBottom w:val="0"/>
      <w:divBdr>
        <w:top w:val="none" w:sz="0" w:space="0" w:color="auto"/>
        <w:left w:val="none" w:sz="0" w:space="0" w:color="auto"/>
        <w:bottom w:val="none" w:sz="0" w:space="0" w:color="auto"/>
        <w:right w:val="none" w:sz="0" w:space="0" w:color="auto"/>
      </w:divBdr>
    </w:div>
    <w:div w:id="1805154704">
      <w:bodyDiv w:val="1"/>
      <w:marLeft w:val="0"/>
      <w:marRight w:val="0"/>
      <w:marTop w:val="0"/>
      <w:marBottom w:val="0"/>
      <w:divBdr>
        <w:top w:val="none" w:sz="0" w:space="0" w:color="auto"/>
        <w:left w:val="none" w:sz="0" w:space="0" w:color="auto"/>
        <w:bottom w:val="none" w:sz="0" w:space="0" w:color="auto"/>
        <w:right w:val="none" w:sz="0" w:space="0" w:color="auto"/>
      </w:divBdr>
      <w:divsChild>
        <w:div w:id="1013263639">
          <w:marLeft w:val="640"/>
          <w:marRight w:val="0"/>
          <w:marTop w:val="0"/>
          <w:marBottom w:val="0"/>
          <w:divBdr>
            <w:top w:val="none" w:sz="0" w:space="0" w:color="auto"/>
            <w:left w:val="none" w:sz="0" w:space="0" w:color="auto"/>
            <w:bottom w:val="none" w:sz="0" w:space="0" w:color="auto"/>
            <w:right w:val="none" w:sz="0" w:space="0" w:color="auto"/>
          </w:divBdr>
        </w:div>
        <w:div w:id="340474136">
          <w:marLeft w:val="640"/>
          <w:marRight w:val="0"/>
          <w:marTop w:val="0"/>
          <w:marBottom w:val="0"/>
          <w:divBdr>
            <w:top w:val="none" w:sz="0" w:space="0" w:color="auto"/>
            <w:left w:val="none" w:sz="0" w:space="0" w:color="auto"/>
            <w:bottom w:val="none" w:sz="0" w:space="0" w:color="auto"/>
            <w:right w:val="none" w:sz="0" w:space="0" w:color="auto"/>
          </w:divBdr>
        </w:div>
        <w:div w:id="1469787372">
          <w:marLeft w:val="640"/>
          <w:marRight w:val="0"/>
          <w:marTop w:val="0"/>
          <w:marBottom w:val="0"/>
          <w:divBdr>
            <w:top w:val="none" w:sz="0" w:space="0" w:color="auto"/>
            <w:left w:val="none" w:sz="0" w:space="0" w:color="auto"/>
            <w:bottom w:val="none" w:sz="0" w:space="0" w:color="auto"/>
            <w:right w:val="none" w:sz="0" w:space="0" w:color="auto"/>
          </w:divBdr>
        </w:div>
        <w:div w:id="1230310573">
          <w:marLeft w:val="640"/>
          <w:marRight w:val="0"/>
          <w:marTop w:val="0"/>
          <w:marBottom w:val="0"/>
          <w:divBdr>
            <w:top w:val="none" w:sz="0" w:space="0" w:color="auto"/>
            <w:left w:val="none" w:sz="0" w:space="0" w:color="auto"/>
            <w:bottom w:val="none" w:sz="0" w:space="0" w:color="auto"/>
            <w:right w:val="none" w:sz="0" w:space="0" w:color="auto"/>
          </w:divBdr>
        </w:div>
        <w:div w:id="866913397">
          <w:marLeft w:val="640"/>
          <w:marRight w:val="0"/>
          <w:marTop w:val="0"/>
          <w:marBottom w:val="0"/>
          <w:divBdr>
            <w:top w:val="none" w:sz="0" w:space="0" w:color="auto"/>
            <w:left w:val="none" w:sz="0" w:space="0" w:color="auto"/>
            <w:bottom w:val="none" w:sz="0" w:space="0" w:color="auto"/>
            <w:right w:val="none" w:sz="0" w:space="0" w:color="auto"/>
          </w:divBdr>
        </w:div>
        <w:div w:id="913396557">
          <w:marLeft w:val="640"/>
          <w:marRight w:val="0"/>
          <w:marTop w:val="0"/>
          <w:marBottom w:val="0"/>
          <w:divBdr>
            <w:top w:val="none" w:sz="0" w:space="0" w:color="auto"/>
            <w:left w:val="none" w:sz="0" w:space="0" w:color="auto"/>
            <w:bottom w:val="none" w:sz="0" w:space="0" w:color="auto"/>
            <w:right w:val="none" w:sz="0" w:space="0" w:color="auto"/>
          </w:divBdr>
        </w:div>
        <w:div w:id="290792918">
          <w:marLeft w:val="640"/>
          <w:marRight w:val="0"/>
          <w:marTop w:val="0"/>
          <w:marBottom w:val="0"/>
          <w:divBdr>
            <w:top w:val="none" w:sz="0" w:space="0" w:color="auto"/>
            <w:left w:val="none" w:sz="0" w:space="0" w:color="auto"/>
            <w:bottom w:val="none" w:sz="0" w:space="0" w:color="auto"/>
            <w:right w:val="none" w:sz="0" w:space="0" w:color="auto"/>
          </w:divBdr>
        </w:div>
        <w:div w:id="268198586">
          <w:marLeft w:val="640"/>
          <w:marRight w:val="0"/>
          <w:marTop w:val="0"/>
          <w:marBottom w:val="0"/>
          <w:divBdr>
            <w:top w:val="none" w:sz="0" w:space="0" w:color="auto"/>
            <w:left w:val="none" w:sz="0" w:space="0" w:color="auto"/>
            <w:bottom w:val="none" w:sz="0" w:space="0" w:color="auto"/>
            <w:right w:val="none" w:sz="0" w:space="0" w:color="auto"/>
          </w:divBdr>
        </w:div>
        <w:div w:id="669792797">
          <w:marLeft w:val="640"/>
          <w:marRight w:val="0"/>
          <w:marTop w:val="0"/>
          <w:marBottom w:val="0"/>
          <w:divBdr>
            <w:top w:val="none" w:sz="0" w:space="0" w:color="auto"/>
            <w:left w:val="none" w:sz="0" w:space="0" w:color="auto"/>
            <w:bottom w:val="none" w:sz="0" w:space="0" w:color="auto"/>
            <w:right w:val="none" w:sz="0" w:space="0" w:color="auto"/>
          </w:divBdr>
        </w:div>
        <w:div w:id="1925647268">
          <w:marLeft w:val="640"/>
          <w:marRight w:val="0"/>
          <w:marTop w:val="0"/>
          <w:marBottom w:val="0"/>
          <w:divBdr>
            <w:top w:val="none" w:sz="0" w:space="0" w:color="auto"/>
            <w:left w:val="none" w:sz="0" w:space="0" w:color="auto"/>
            <w:bottom w:val="none" w:sz="0" w:space="0" w:color="auto"/>
            <w:right w:val="none" w:sz="0" w:space="0" w:color="auto"/>
          </w:divBdr>
        </w:div>
        <w:div w:id="589507983">
          <w:marLeft w:val="640"/>
          <w:marRight w:val="0"/>
          <w:marTop w:val="0"/>
          <w:marBottom w:val="0"/>
          <w:divBdr>
            <w:top w:val="none" w:sz="0" w:space="0" w:color="auto"/>
            <w:left w:val="none" w:sz="0" w:space="0" w:color="auto"/>
            <w:bottom w:val="none" w:sz="0" w:space="0" w:color="auto"/>
            <w:right w:val="none" w:sz="0" w:space="0" w:color="auto"/>
          </w:divBdr>
        </w:div>
        <w:div w:id="98842624">
          <w:marLeft w:val="640"/>
          <w:marRight w:val="0"/>
          <w:marTop w:val="0"/>
          <w:marBottom w:val="0"/>
          <w:divBdr>
            <w:top w:val="none" w:sz="0" w:space="0" w:color="auto"/>
            <w:left w:val="none" w:sz="0" w:space="0" w:color="auto"/>
            <w:bottom w:val="none" w:sz="0" w:space="0" w:color="auto"/>
            <w:right w:val="none" w:sz="0" w:space="0" w:color="auto"/>
          </w:divBdr>
        </w:div>
        <w:div w:id="336537599">
          <w:marLeft w:val="640"/>
          <w:marRight w:val="0"/>
          <w:marTop w:val="0"/>
          <w:marBottom w:val="0"/>
          <w:divBdr>
            <w:top w:val="none" w:sz="0" w:space="0" w:color="auto"/>
            <w:left w:val="none" w:sz="0" w:space="0" w:color="auto"/>
            <w:bottom w:val="none" w:sz="0" w:space="0" w:color="auto"/>
            <w:right w:val="none" w:sz="0" w:space="0" w:color="auto"/>
          </w:divBdr>
        </w:div>
        <w:div w:id="1463495725">
          <w:marLeft w:val="640"/>
          <w:marRight w:val="0"/>
          <w:marTop w:val="0"/>
          <w:marBottom w:val="0"/>
          <w:divBdr>
            <w:top w:val="none" w:sz="0" w:space="0" w:color="auto"/>
            <w:left w:val="none" w:sz="0" w:space="0" w:color="auto"/>
            <w:bottom w:val="none" w:sz="0" w:space="0" w:color="auto"/>
            <w:right w:val="none" w:sz="0" w:space="0" w:color="auto"/>
          </w:divBdr>
        </w:div>
        <w:div w:id="1660573821">
          <w:marLeft w:val="640"/>
          <w:marRight w:val="0"/>
          <w:marTop w:val="0"/>
          <w:marBottom w:val="0"/>
          <w:divBdr>
            <w:top w:val="none" w:sz="0" w:space="0" w:color="auto"/>
            <w:left w:val="none" w:sz="0" w:space="0" w:color="auto"/>
            <w:bottom w:val="none" w:sz="0" w:space="0" w:color="auto"/>
            <w:right w:val="none" w:sz="0" w:space="0" w:color="auto"/>
          </w:divBdr>
        </w:div>
        <w:div w:id="139738909">
          <w:marLeft w:val="640"/>
          <w:marRight w:val="0"/>
          <w:marTop w:val="0"/>
          <w:marBottom w:val="0"/>
          <w:divBdr>
            <w:top w:val="none" w:sz="0" w:space="0" w:color="auto"/>
            <w:left w:val="none" w:sz="0" w:space="0" w:color="auto"/>
            <w:bottom w:val="none" w:sz="0" w:space="0" w:color="auto"/>
            <w:right w:val="none" w:sz="0" w:space="0" w:color="auto"/>
          </w:divBdr>
        </w:div>
        <w:div w:id="424961798">
          <w:marLeft w:val="640"/>
          <w:marRight w:val="0"/>
          <w:marTop w:val="0"/>
          <w:marBottom w:val="0"/>
          <w:divBdr>
            <w:top w:val="none" w:sz="0" w:space="0" w:color="auto"/>
            <w:left w:val="none" w:sz="0" w:space="0" w:color="auto"/>
            <w:bottom w:val="none" w:sz="0" w:space="0" w:color="auto"/>
            <w:right w:val="none" w:sz="0" w:space="0" w:color="auto"/>
          </w:divBdr>
        </w:div>
        <w:div w:id="614215531">
          <w:marLeft w:val="640"/>
          <w:marRight w:val="0"/>
          <w:marTop w:val="0"/>
          <w:marBottom w:val="0"/>
          <w:divBdr>
            <w:top w:val="none" w:sz="0" w:space="0" w:color="auto"/>
            <w:left w:val="none" w:sz="0" w:space="0" w:color="auto"/>
            <w:bottom w:val="none" w:sz="0" w:space="0" w:color="auto"/>
            <w:right w:val="none" w:sz="0" w:space="0" w:color="auto"/>
          </w:divBdr>
        </w:div>
        <w:div w:id="2070960294">
          <w:marLeft w:val="640"/>
          <w:marRight w:val="0"/>
          <w:marTop w:val="0"/>
          <w:marBottom w:val="0"/>
          <w:divBdr>
            <w:top w:val="none" w:sz="0" w:space="0" w:color="auto"/>
            <w:left w:val="none" w:sz="0" w:space="0" w:color="auto"/>
            <w:bottom w:val="none" w:sz="0" w:space="0" w:color="auto"/>
            <w:right w:val="none" w:sz="0" w:space="0" w:color="auto"/>
          </w:divBdr>
        </w:div>
        <w:div w:id="740835728">
          <w:marLeft w:val="640"/>
          <w:marRight w:val="0"/>
          <w:marTop w:val="0"/>
          <w:marBottom w:val="0"/>
          <w:divBdr>
            <w:top w:val="none" w:sz="0" w:space="0" w:color="auto"/>
            <w:left w:val="none" w:sz="0" w:space="0" w:color="auto"/>
            <w:bottom w:val="none" w:sz="0" w:space="0" w:color="auto"/>
            <w:right w:val="none" w:sz="0" w:space="0" w:color="auto"/>
          </w:divBdr>
        </w:div>
        <w:div w:id="1209876129">
          <w:marLeft w:val="640"/>
          <w:marRight w:val="0"/>
          <w:marTop w:val="0"/>
          <w:marBottom w:val="0"/>
          <w:divBdr>
            <w:top w:val="none" w:sz="0" w:space="0" w:color="auto"/>
            <w:left w:val="none" w:sz="0" w:space="0" w:color="auto"/>
            <w:bottom w:val="none" w:sz="0" w:space="0" w:color="auto"/>
            <w:right w:val="none" w:sz="0" w:space="0" w:color="auto"/>
          </w:divBdr>
        </w:div>
        <w:div w:id="620838390">
          <w:marLeft w:val="640"/>
          <w:marRight w:val="0"/>
          <w:marTop w:val="0"/>
          <w:marBottom w:val="0"/>
          <w:divBdr>
            <w:top w:val="none" w:sz="0" w:space="0" w:color="auto"/>
            <w:left w:val="none" w:sz="0" w:space="0" w:color="auto"/>
            <w:bottom w:val="none" w:sz="0" w:space="0" w:color="auto"/>
            <w:right w:val="none" w:sz="0" w:space="0" w:color="auto"/>
          </w:divBdr>
        </w:div>
        <w:div w:id="109209994">
          <w:marLeft w:val="640"/>
          <w:marRight w:val="0"/>
          <w:marTop w:val="0"/>
          <w:marBottom w:val="0"/>
          <w:divBdr>
            <w:top w:val="none" w:sz="0" w:space="0" w:color="auto"/>
            <w:left w:val="none" w:sz="0" w:space="0" w:color="auto"/>
            <w:bottom w:val="none" w:sz="0" w:space="0" w:color="auto"/>
            <w:right w:val="none" w:sz="0" w:space="0" w:color="auto"/>
          </w:divBdr>
        </w:div>
        <w:div w:id="83961694">
          <w:marLeft w:val="640"/>
          <w:marRight w:val="0"/>
          <w:marTop w:val="0"/>
          <w:marBottom w:val="0"/>
          <w:divBdr>
            <w:top w:val="none" w:sz="0" w:space="0" w:color="auto"/>
            <w:left w:val="none" w:sz="0" w:space="0" w:color="auto"/>
            <w:bottom w:val="none" w:sz="0" w:space="0" w:color="auto"/>
            <w:right w:val="none" w:sz="0" w:space="0" w:color="auto"/>
          </w:divBdr>
        </w:div>
        <w:div w:id="866605232">
          <w:marLeft w:val="640"/>
          <w:marRight w:val="0"/>
          <w:marTop w:val="0"/>
          <w:marBottom w:val="0"/>
          <w:divBdr>
            <w:top w:val="none" w:sz="0" w:space="0" w:color="auto"/>
            <w:left w:val="none" w:sz="0" w:space="0" w:color="auto"/>
            <w:bottom w:val="none" w:sz="0" w:space="0" w:color="auto"/>
            <w:right w:val="none" w:sz="0" w:space="0" w:color="auto"/>
          </w:divBdr>
        </w:div>
        <w:div w:id="529610124">
          <w:marLeft w:val="640"/>
          <w:marRight w:val="0"/>
          <w:marTop w:val="0"/>
          <w:marBottom w:val="0"/>
          <w:divBdr>
            <w:top w:val="none" w:sz="0" w:space="0" w:color="auto"/>
            <w:left w:val="none" w:sz="0" w:space="0" w:color="auto"/>
            <w:bottom w:val="none" w:sz="0" w:space="0" w:color="auto"/>
            <w:right w:val="none" w:sz="0" w:space="0" w:color="auto"/>
          </w:divBdr>
        </w:div>
        <w:div w:id="1397700262">
          <w:marLeft w:val="640"/>
          <w:marRight w:val="0"/>
          <w:marTop w:val="0"/>
          <w:marBottom w:val="0"/>
          <w:divBdr>
            <w:top w:val="none" w:sz="0" w:space="0" w:color="auto"/>
            <w:left w:val="none" w:sz="0" w:space="0" w:color="auto"/>
            <w:bottom w:val="none" w:sz="0" w:space="0" w:color="auto"/>
            <w:right w:val="none" w:sz="0" w:space="0" w:color="auto"/>
          </w:divBdr>
        </w:div>
        <w:div w:id="1140464336">
          <w:marLeft w:val="640"/>
          <w:marRight w:val="0"/>
          <w:marTop w:val="0"/>
          <w:marBottom w:val="0"/>
          <w:divBdr>
            <w:top w:val="none" w:sz="0" w:space="0" w:color="auto"/>
            <w:left w:val="none" w:sz="0" w:space="0" w:color="auto"/>
            <w:bottom w:val="none" w:sz="0" w:space="0" w:color="auto"/>
            <w:right w:val="none" w:sz="0" w:space="0" w:color="auto"/>
          </w:divBdr>
        </w:div>
        <w:div w:id="224415118">
          <w:marLeft w:val="640"/>
          <w:marRight w:val="0"/>
          <w:marTop w:val="0"/>
          <w:marBottom w:val="0"/>
          <w:divBdr>
            <w:top w:val="none" w:sz="0" w:space="0" w:color="auto"/>
            <w:left w:val="none" w:sz="0" w:space="0" w:color="auto"/>
            <w:bottom w:val="none" w:sz="0" w:space="0" w:color="auto"/>
            <w:right w:val="none" w:sz="0" w:space="0" w:color="auto"/>
          </w:divBdr>
        </w:div>
        <w:div w:id="963273485">
          <w:marLeft w:val="640"/>
          <w:marRight w:val="0"/>
          <w:marTop w:val="0"/>
          <w:marBottom w:val="0"/>
          <w:divBdr>
            <w:top w:val="none" w:sz="0" w:space="0" w:color="auto"/>
            <w:left w:val="none" w:sz="0" w:space="0" w:color="auto"/>
            <w:bottom w:val="none" w:sz="0" w:space="0" w:color="auto"/>
            <w:right w:val="none" w:sz="0" w:space="0" w:color="auto"/>
          </w:divBdr>
        </w:div>
        <w:div w:id="1830560606">
          <w:marLeft w:val="640"/>
          <w:marRight w:val="0"/>
          <w:marTop w:val="0"/>
          <w:marBottom w:val="0"/>
          <w:divBdr>
            <w:top w:val="none" w:sz="0" w:space="0" w:color="auto"/>
            <w:left w:val="none" w:sz="0" w:space="0" w:color="auto"/>
            <w:bottom w:val="none" w:sz="0" w:space="0" w:color="auto"/>
            <w:right w:val="none" w:sz="0" w:space="0" w:color="auto"/>
          </w:divBdr>
        </w:div>
        <w:div w:id="1004479007">
          <w:marLeft w:val="640"/>
          <w:marRight w:val="0"/>
          <w:marTop w:val="0"/>
          <w:marBottom w:val="0"/>
          <w:divBdr>
            <w:top w:val="none" w:sz="0" w:space="0" w:color="auto"/>
            <w:left w:val="none" w:sz="0" w:space="0" w:color="auto"/>
            <w:bottom w:val="none" w:sz="0" w:space="0" w:color="auto"/>
            <w:right w:val="none" w:sz="0" w:space="0" w:color="auto"/>
          </w:divBdr>
        </w:div>
        <w:div w:id="360059151">
          <w:marLeft w:val="640"/>
          <w:marRight w:val="0"/>
          <w:marTop w:val="0"/>
          <w:marBottom w:val="0"/>
          <w:divBdr>
            <w:top w:val="none" w:sz="0" w:space="0" w:color="auto"/>
            <w:left w:val="none" w:sz="0" w:space="0" w:color="auto"/>
            <w:bottom w:val="none" w:sz="0" w:space="0" w:color="auto"/>
            <w:right w:val="none" w:sz="0" w:space="0" w:color="auto"/>
          </w:divBdr>
        </w:div>
        <w:div w:id="1658338063">
          <w:marLeft w:val="640"/>
          <w:marRight w:val="0"/>
          <w:marTop w:val="0"/>
          <w:marBottom w:val="0"/>
          <w:divBdr>
            <w:top w:val="none" w:sz="0" w:space="0" w:color="auto"/>
            <w:left w:val="none" w:sz="0" w:space="0" w:color="auto"/>
            <w:bottom w:val="none" w:sz="0" w:space="0" w:color="auto"/>
            <w:right w:val="none" w:sz="0" w:space="0" w:color="auto"/>
          </w:divBdr>
        </w:div>
        <w:div w:id="632097522">
          <w:marLeft w:val="640"/>
          <w:marRight w:val="0"/>
          <w:marTop w:val="0"/>
          <w:marBottom w:val="0"/>
          <w:divBdr>
            <w:top w:val="none" w:sz="0" w:space="0" w:color="auto"/>
            <w:left w:val="none" w:sz="0" w:space="0" w:color="auto"/>
            <w:bottom w:val="none" w:sz="0" w:space="0" w:color="auto"/>
            <w:right w:val="none" w:sz="0" w:space="0" w:color="auto"/>
          </w:divBdr>
        </w:div>
        <w:div w:id="1531797743">
          <w:marLeft w:val="640"/>
          <w:marRight w:val="0"/>
          <w:marTop w:val="0"/>
          <w:marBottom w:val="0"/>
          <w:divBdr>
            <w:top w:val="none" w:sz="0" w:space="0" w:color="auto"/>
            <w:left w:val="none" w:sz="0" w:space="0" w:color="auto"/>
            <w:bottom w:val="none" w:sz="0" w:space="0" w:color="auto"/>
            <w:right w:val="none" w:sz="0" w:space="0" w:color="auto"/>
          </w:divBdr>
        </w:div>
        <w:div w:id="569581242">
          <w:marLeft w:val="640"/>
          <w:marRight w:val="0"/>
          <w:marTop w:val="0"/>
          <w:marBottom w:val="0"/>
          <w:divBdr>
            <w:top w:val="none" w:sz="0" w:space="0" w:color="auto"/>
            <w:left w:val="none" w:sz="0" w:space="0" w:color="auto"/>
            <w:bottom w:val="none" w:sz="0" w:space="0" w:color="auto"/>
            <w:right w:val="none" w:sz="0" w:space="0" w:color="auto"/>
          </w:divBdr>
        </w:div>
        <w:div w:id="754742147">
          <w:marLeft w:val="640"/>
          <w:marRight w:val="0"/>
          <w:marTop w:val="0"/>
          <w:marBottom w:val="0"/>
          <w:divBdr>
            <w:top w:val="none" w:sz="0" w:space="0" w:color="auto"/>
            <w:left w:val="none" w:sz="0" w:space="0" w:color="auto"/>
            <w:bottom w:val="none" w:sz="0" w:space="0" w:color="auto"/>
            <w:right w:val="none" w:sz="0" w:space="0" w:color="auto"/>
          </w:divBdr>
        </w:div>
        <w:div w:id="2078285949">
          <w:marLeft w:val="640"/>
          <w:marRight w:val="0"/>
          <w:marTop w:val="0"/>
          <w:marBottom w:val="0"/>
          <w:divBdr>
            <w:top w:val="none" w:sz="0" w:space="0" w:color="auto"/>
            <w:left w:val="none" w:sz="0" w:space="0" w:color="auto"/>
            <w:bottom w:val="none" w:sz="0" w:space="0" w:color="auto"/>
            <w:right w:val="none" w:sz="0" w:space="0" w:color="auto"/>
          </w:divBdr>
        </w:div>
        <w:div w:id="1770352725">
          <w:marLeft w:val="640"/>
          <w:marRight w:val="0"/>
          <w:marTop w:val="0"/>
          <w:marBottom w:val="0"/>
          <w:divBdr>
            <w:top w:val="none" w:sz="0" w:space="0" w:color="auto"/>
            <w:left w:val="none" w:sz="0" w:space="0" w:color="auto"/>
            <w:bottom w:val="none" w:sz="0" w:space="0" w:color="auto"/>
            <w:right w:val="none" w:sz="0" w:space="0" w:color="auto"/>
          </w:divBdr>
        </w:div>
        <w:div w:id="896630277">
          <w:marLeft w:val="640"/>
          <w:marRight w:val="0"/>
          <w:marTop w:val="0"/>
          <w:marBottom w:val="0"/>
          <w:divBdr>
            <w:top w:val="none" w:sz="0" w:space="0" w:color="auto"/>
            <w:left w:val="none" w:sz="0" w:space="0" w:color="auto"/>
            <w:bottom w:val="none" w:sz="0" w:space="0" w:color="auto"/>
            <w:right w:val="none" w:sz="0" w:space="0" w:color="auto"/>
          </w:divBdr>
        </w:div>
        <w:div w:id="1072776890">
          <w:marLeft w:val="640"/>
          <w:marRight w:val="0"/>
          <w:marTop w:val="0"/>
          <w:marBottom w:val="0"/>
          <w:divBdr>
            <w:top w:val="none" w:sz="0" w:space="0" w:color="auto"/>
            <w:left w:val="none" w:sz="0" w:space="0" w:color="auto"/>
            <w:bottom w:val="none" w:sz="0" w:space="0" w:color="auto"/>
            <w:right w:val="none" w:sz="0" w:space="0" w:color="auto"/>
          </w:divBdr>
        </w:div>
        <w:div w:id="1833838301">
          <w:marLeft w:val="640"/>
          <w:marRight w:val="0"/>
          <w:marTop w:val="0"/>
          <w:marBottom w:val="0"/>
          <w:divBdr>
            <w:top w:val="none" w:sz="0" w:space="0" w:color="auto"/>
            <w:left w:val="none" w:sz="0" w:space="0" w:color="auto"/>
            <w:bottom w:val="none" w:sz="0" w:space="0" w:color="auto"/>
            <w:right w:val="none" w:sz="0" w:space="0" w:color="auto"/>
          </w:divBdr>
        </w:div>
        <w:div w:id="1998461152">
          <w:marLeft w:val="640"/>
          <w:marRight w:val="0"/>
          <w:marTop w:val="0"/>
          <w:marBottom w:val="0"/>
          <w:divBdr>
            <w:top w:val="none" w:sz="0" w:space="0" w:color="auto"/>
            <w:left w:val="none" w:sz="0" w:space="0" w:color="auto"/>
            <w:bottom w:val="none" w:sz="0" w:space="0" w:color="auto"/>
            <w:right w:val="none" w:sz="0" w:space="0" w:color="auto"/>
          </w:divBdr>
        </w:div>
        <w:div w:id="741223531">
          <w:marLeft w:val="640"/>
          <w:marRight w:val="0"/>
          <w:marTop w:val="0"/>
          <w:marBottom w:val="0"/>
          <w:divBdr>
            <w:top w:val="none" w:sz="0" w:space="0" w:color="auto"/>
            <w:left w:val="none" w:sz="0" w:space="0" w:color="auto"/>
            <w:bottom w:val="none" w:sz="0" w:space="0" w:color="auto"/>
            <w:right w:val="none" w:sz="0" w:space="0" w:color="auto"/>
          </w:divBdr>
        </w:div>
        <w:div w:id="1628899237">
          <w:marLeft w:val="640"/>
          <w:marRight w:val="0"/>
          <w:marTop w:val="0"/>
          <w:marBottom w:val="0"/>
          <w:divBdr>
            <w:top w:val="none" w:sz="0" w:space="0" w:color="auto"/>
            <w:left w:val="none" w:sz="0" w:space="0" w:color="auto"/>
            <w:bottom w:val="none" w:sz="0" w:space="0" w:color="auto"/>
            <w:right w:val="none" w:sz="0" w:space="0" w:color="auto"/>
          </w:divBdr>
        </w:div>
        <w:div w:id="1556889200">
          <w:marLeft w:val="640"/>
          <w:marRight w:val="0"/>
          <w:marTop w:val="0"/>
          <w:marBottom w:val="0"/>
          <w:divBdr>
            <w:top w:val="none" w:sz="0" w:space="0" w:color="auto"/>
            <w:left w:val="none" w:sz="0" w:space="0" w:color="auto"/>
            <w:bottom w:val="none" w:sz="0" w:space="0" w:color="auto"/>
            <w:right w:val="none" w:sz="0" w:space="0" w:color="auto"/>
          </w:divBdr>
        </w:div>
        <w:div w:id="654841471">
          <w:marLeft w:val="640"/>
          <w:marRight w:val="0"/>
          <w:marTop w:val="0"/>
          <w:marBottom w:val="0"/>
          <w:divBdr>
            <w:top w:val="none" w:sz="0" w:space="0" w:color="auto"/>
            <w:left w:val="none" w:sz="0" w:space="0" w:color="auto"/>
            <w:bottom w:val="none" w:sz="0" w:space="0" w:color="auto"/>
            <w:right w:val="none" w:sz="0" w:space="0" w:color="auto"/>
          </w:divBdr>
        </w:div>
        <w:div w:id="27721869">
          <w:marLeft w:val="640"/>
          <w:marRight w:val="0"/>
          <w:marTop w:val="0"/>
          <w:marBottom w:val="0"/>
          <w:divBdr>
            <w:top w:val="none" w:sz="0" w:space="0" w:color="auto"/>
            <w:left w:val="none" w:sz="0" w:space="0" w:color="auto"/>
            <w:bottom w:val="none" w:sz="0" w:space="0" w:color="auto"/>
            <w:right w:val="none" w:sz="0" w:space="0" w:color="auto"/>
          </w:divBdr>
        </w:div>
        <w:div w:id="289475976">
          <w:marLeft w:val="640"/>
          <w:marRight w:val="0"/>
          <w:marTop w:val="0"/>
          <w:marBottom w:val="0"/>
          <w:divBdr>
            <w:top w:val="none" w:sz="0" w:space="0" w:color="auto"/>
            <w:left w:val="none" w:sz="0" w:space="0" w:color="auto"/>
            <w:bottom w:val="none" w:sz="0" w:space="0" w:color="auto"/>
            <w:right w:val="none" w:sz="0" w:space="0" w:color="auto"/>
          </w:divBdr>
        </w:div>
        <w:div w:id="951279037">
          <w:marLeft w:val="640"/>
          <w:marRight w:val="0"/>
          <w:marTop w:val="0"/>
          <w:marBottom w:val="0"/>
          <w:divBdr>
            <w:top w:val="none" w:sz="0" w:space="0" w:color="auto"/>
            <w:left w:val="none" w:sz="0" w:space="0" w:color="auto"/>
            <w:bottom w:val="none" w:sz="0" w:space="0" w:color="auto"/>
            <w:right w:val="none" w:sz="0" w:space="0" w:color="auto"/>
          </w:divBdr>
        </w:div>
        <w:div w:id="1747072589">
          <w:marLeft w:val="640"/>
          <w:marRight w:val="0"/>
          <w:marTop w:val="0"/>
          <w:marBottom w:val="0"/>
          <w:divBdr>
            <w:top w:val="none" w:sz="0" w:space="0" w:color="auto"/>
            <w:left w:val="none" w:sz="0" w:space="0" w:color="auto"/>
            <w:bottom w:val="none" w:sz="0" w:space="0" w:color="auto"/>
            <w:right w:val="none" w:sz="0" w:space="0" w:color="auto"/>
          </w:divBdr>
        </w:div>
        <w:div w:id="1220673869">
          <w:marLeft w:val="640"/>
          <w:marRight w:val="0"/>
          <w:marTop w:val="0"/>
          <w:marBottom w:val="0"/>
          <w:divBdr>
            <w:top w:val="none" w:sz="0" w:space="0" w:color="auto"/>
            <w:left w:val="none" w:sz="0" w:space="0" w:color="auto"/>
            <w:bottom w:val="none" w:sz="0" w:space="0" w:color="auto"/>
            <w:right w:val="none" w:sz="0" w:space="0" w:color="auto"/>
          </w:divBdr>
        </w:div>
        <w:div w:id="414713268">
          <w:marLeft w:val="640"/>
          <w:marRight w:val="0"/>
          <w:marTop w:val="0"/>
          <w:marBottom w:val="0"/>
          <w:divBdr>
            <w:top w:val="none" w:sz="0" w:space="0" w:color="auto"/>
            <w:left w:val="none" w:sz="0" w:space="0" w:color="auto"/>
            <w:bottom w:val="none" w:sz="0" w:space="0" w:color="auto"/>
            <w:right w:val="none" w:sz="0" w:space="0" w:color="auto"/>
          </w:divBdr>
        </w:div>
        <w:div w:id="417866044">
          <w:marLeft w:val="640"/>
          <w:marRight w:val="0"/>
          <w:marTop w:val="0"/>
          <w:marBottom w:val="0"/>
          <w:divBdr>
            <w:top w:val="none" w:sz="0" w:space="0" w:color="auto"/>
            <w:left w:val="none" w:sz="0" w:space="0" w:color="auto"/>
            <w:bottom w:val="none" w:sz="0" w:space="0" w:color="auto"/>
            <w:right w:val="none" w:sz="0" w:space="0" w:color="auto"/>
          </w:divBdr>
        </w:div>
        <w:div w:id="930235406">
          <w:marLeft w:val="640"/>
          <w:marRight w:val="0"/>
          <w:marTop w:val="0"/>
          <w:marBottom w:val="0"/>
          <w:divBdr>
            <w:top w:val="none" w:sz="0" w:space="0" w:color="auto"/>
            <w:left w:val="none" w:sz="0" w:space="0" w:color="auto"/>
            <w:bottom w:val="none" w:sz="0" w:space="0" w:color="auto"/>
            <w:right w:val="none" w:sz="0" w:space="0" w:color="auto"/>
          </w:divBdr>
        </w:div>
        <w:div w:id="814444777">
          <w:marLeft w:val="640"/>
          <w:marRight w:val="0"/>
          <w:marTop w:val="0"/>
          <w:marBottom w:val="0"/>
          <w:divBdr>
            <w:top w:val="none" w:sz="0" w:space="0" w:color="auto"/>
            <w:left w:val="none" w:sz="0" w:space="0" w:color="auto"/>
            <w:bottom w:val="none" w:sz="0" w:space="0" w:color="auto"/>
            <w:right w:val="none" w:sz="0" w:space="0" w:color="auto"/>
          </w:divBdr>
        </w:div>
        <w:div w:id="1757289518">
          <w:marLeft w:val="640"/>
          <w:marRight w:val="0"/>
          <w:marTop w:val="0"/>
          <w:marBottom w:val="0"/>
          <w:divBdr>
            <w:top w:val="none" w:sz="0" w:space="0" w:color="auto"/>
            <w:left w:val="none" w:sz="0" w:space="0" w:color="auto"/>
            <w:bottom w:val="none" w:sz="0" w:space="0" w:color="auto"/>
            <w:right w:val="none" w:sz="0" w:space="0" w:color="auto"/>
          </w:divBdr>
        </w:div>
        <w:div w:id="387723967">
          <w:marLeft w:val="640"/>
          <w:marRight w:val="0"/>
          <w:marTop w:val="0"/>
          <w:marBottom w:val="0"/>
          <w:divBdr>
            <w:top w:val="none" w:sz="0" w:space="0" w:color="auto"/>
            <w:left w:val="none" w:sz="0" w:space="0" w:color="auto"/>
            <w:bottom w:val="none" w:sz="0" w:space="0" w:color="auto"/>
            <w:right w:val="none" w:sz="0" w:space="0" w:color="auto"/>
          </w:divBdr>
        </w:div>
        <w:div w:id="1425880025">
          <w:marLeft w:val="640"/>
          <w:marRight w:val="0"/>
          <w:marTop w:val="0"/>
          <w:marBottom w:val="0"/>
          <w:divBdr>
            <w:top w:val="none" w:sz="0" w:space="0" w:color="auto"/>
            <w:left w:val="none" w:sz="0" w:space="0" w:color="auto"/>
            <w:bottom w:val="none" w:sz="0" w:space="0" w:color="auto"/>
            <w:right w:val="none" w:sz="0" w:space="0" w:color="auto"/>
          </w:divBdr>
        </w:div>
        <w:div w:id="1484077755">
          <w:marLeft w:val="640"/>
          <w:marRight w:val="0"/>
          <w:marTop w:val="0"/>
          <w:marBottom w:val="0"/>
          <w:divBdr>
            <w:top w:val="none" w:sz="0" w:space="0" w:color="auto"/>
            <w:left w:val="none" w:sz="0" w:space="0" w:color="auto"/>
            <w:bottom w:val="none" w:sz="0" w:space="0" w:color="auto"/>
            <w:right w:val="none" w:sz="0" w:space="0" w:color="auto"/>
          </w:divBdr>
        </w:div>
        <w:div w:id="991954446">
          <w:marLeft w:val="640"/>
          <w:marRight w:val="0"/>
          <w:marTop w:val="0"/>
          <w:marBottom w:val="0"/>
          <w:divBdr>
            <w:top w:val="none" w:sz="0" w:space="0" w:color="auto"/>
            <w:left w:val="none" w:sz="0" w:space="0" w:color="auto"/>
            <w:bottom w:val="none" w:sz="0" w:space="0" w:color="auto"/>
            <w:right w:val="none" w:sz="0" w:space="0" w:color="auto"/>
          </w:divBdr>
        </w:div>
        <w:div w:id="1077290905">
          <w:marLeft w:val="640"/>
          <w:marRight w:val="0"/>
          <w:marTop w:val="0"/>
          <w:marBottom w:val="0"/>
          <w:divBdr>
            <w:top w:val="none" w:sz="0" w:space="0" w:color="auto"/>
            <w:left w:val="none" w:sz="0" w:space="0" w:color="auto"/>
            <w:bottom w:val="none" w:sz="0" w:space="0" w:color="auto"/>
            <w:right w:val="none" w:sz="0" w:space="0" w:color="auto"/>
          </w:divBdr>
        </w:div>
        <w:div w:id="930042562">
          <w:marLeft w:val="640"/>
          <w:marRight w:val="0"/>
          <w:marTop w:val="0"/>
          <w:marBottom w:val="0"/>
          <w:divBdr>
            <w:top w:val="none" w:sz="0" w:space="0" w:color="auto"/>
            <w:left w:val="none" w:sz="0" w:space="0" w:color="auto"/>
            <w:bottom w:val="none" w:sz="0" w:space="0" w:color="auto"/>
            <w:right w:val="none" w:sz="0" w:space="0" w:color="auto"/>
          </w:divBdr>
        </w:div>
        <w:div w:id="796483160">
          <w:marLeft w:val="640"/>
          <w:marRight w:val="0"/>
          <w:marTop w:val="0"/>
          <w:marBottom w:val="0"/>
          <w:divBdr>
            <w:top w:val="none" w:sz="0" w:space="0" w:color="auto"/>
            <w:left w:val="none" w:sz="0" w:space="0" w:color="auto"/>
            <w:bottom w:val="none" w:sz="0" w:space="0" w:color="auto"/>
            <w:right w:val="none" w:sz="0" w:space="0" w:color="auto"/>
          </w:divBdr>
        </w:div>
        <w:div w:id="482084403">
          <w:marLeft w:val="640"/>
          <w:marRight w:val="0"/>
          <w:marTop w:val="0"/>
          <w:marBottom w:val="0"/>
          <w:divBdr>
            <w:top w:val="none" w:sz="0" w:space="0" w:color="auto"/>
            <w:left w:val="none" w:sz="0" w:space="0" w:color="auto"/>
            <w:bottom w:val="none" w:sz="0" w:space="0" w:color="auto"/>
            <w:right w:val="none" w:sz="0" w:space="0" w:color="auto"/>
          </w:divBdr>
        </w:div>
        <w:div w:id="1432045642">
          <w:marLeft w:val="640"/>
          <w:marRight w:val="0"/>
          <w:marTop w:val="0"/>
          <w:marBottom w:val="0"/>
          <w:divBdr>
            <w:top w:val="none" w:sz="0" w:space="0" w:color="auto"/>
            <w:left w:val="none" w:sz="0" w:space="0" w:color="auto"/>
            <w:bottom w:val="none" w:sz="0" w:space="0" w:color="auto"/>
            <w:right w:val="none" w:sz="0" w:space="0" w:color="auto"/>
          </w:divBdr>
        </w:div>
        <w:div w:id="1623919010">
          <w:marLeft w:val="640"/>
          <w:marRight w:val="0"/>
          <w:marTop w:val="0"/>
          <w:marBottom w:val="0"/>
          <w:divBdr>
            <w:top w:val="none" w:sz="0" w:space="0" w:color="auto"/>
            <w:left w:val="none" w:sz="0" w:space="0" w:color="auto"/>
            <w:bottom w:val="none" w:sz="0" w:space="0" w:color="auto"/>
            <w:right w:val="none" w:sz="0" w:space="0" w:color="auto"/>
          </w:divBdr>
        </w:div>
        <w:div w:id="471023725">
          <w:marLeft w:val="640"/>
          <w:marRight w:val="0"/>
          <w:marTop w:val="0"/>
          <w:marBottom w:val="0"/>
          <w:divBdr>
            <w:top w:val="none" w:sz="0" w:space="0" w:color="auto"/>
            <w:left w:val="none" w:sz="0" w:space="0" w:color="auto"/>
            <w:bottom w:val="none" w:sz="0" w:space="0" w:color="auto"/>
            <w:right w:val="none" w:sz="0" w:space="0" w:color="auto"/>
          </w:divBdr>
        </w:div>
        <w:div w:id="707417267">
          <w:marLeft w:val="640"/>
          <w:marRight w:val="0"/>
          <w:marTop w:val="0"/>
          <w:marBottom w:val="0"/>
          <w:divBdr>
            <w:top w:val="none" w:sz="0" w:space="0" w:color="auto"/>
            <w:left w:val="none" w:sz="0" w:space="0" w:color="auto"/>
            <w:bottom w:val="none" w:sz="0" w:space="0" w:color="auto"/>
            <w:right w:val="none" w:sz="0" w:space="0" w:color="auto"/>
          </w:divBdr>
        </w:div>
        <w:div w:id="401878616">
          <w:marLeft w:val="640"/>
          <w:marRight w:val="0"/>
          <w:marTop w:val="0"/>
          <w:marBottom w:val="0"/>
          <w:divBdr>
            <w:top w:val="none" w:sz="0" w:space="0" w:color="auto"/>
            <w:left w:val="none" w:sz="0" w:space="0" w:color="auto"/>
            <w:bottom w:val="none" w:sz="0" w:space="0" w:color="auto"/>
            <w:right w:val="none" w:sz="0" w:space="0" w:color="auto"/>
          </w:divBdr>
        </w:div>
        <w:div w:id="1980258772">
          <w:marLeft w:val="640"/>
          <w:marRight w:val="0"/>
          <w:marTop w:val="0"/>
          <w:marBottom w:val="0"/>
          <w:divBdr>
            <w:top w:val="none" w:sz="0" w:space="0" w:color="auto"/>
            <w:left w:val="none" w:sz="0" w:space="0" w:color="auto"/>
            <w:bottom w:val="none" w:sz="0" w:space="0" w:color="auto"/>
            <w:right w:val="none" w:sz="0" w:space="0" w:color="auto"/>
          </w:divBdr>
        </w:div>
        <w:div w:id="410270887">
          <w:marLeft w:val="640"/>
          <w:marRight w:val="0"/>
          <w:marTop w:val="0"/>
          <w:marBottom w:val="0"/>
          <w:divBdr>
            <w:top w:val="none" w:sz="0" w:space="0" w:color="auto"/>
            <w:left w:val="none" w:sz="0" w:space="0" w:color="auto"/>
            <w:bottom w:val="none" w:sz="0" w:space="0" w:color="auto"/>
            <w:right w:val="none" w:sz="0" w:space="0" w:color="auto"/>
          </w:divBdr>
        </w:div>
        <w:div w:id="2053578612">
          <w:marLeft w:val="640"/>
          <w:marRight w:val="0"/>
          <w:marTop w:val="0"/>
          <w:marBottom w:val="0"/>
          <w:divBdr>
            <w:top w:val="none" w:sz="0" w:space="0" w:color="auto"/>
            <w:left w:val="none" w:sz="0" w:space="0" w:color="auto"/>
            <w:bottom w:val="none" w:sz="0" w:space="0" w:color="auto"/>
            <w:right w:val="none" w:sz="0" w:space="0" w:color="auto"/>
          </w:divBdr>
        </w:div>
        <w:div w:id="1430202865">
          <w:marLeft w:val="640"/>
          <w:marRight w:val="0"/>
          <w:marTop w:val="0"/>
          <w:marBottom w:val="0"/>
          <w:divBdr>
            <w:top w:val="none" w:sz="0" w:space="0" w:color="auto"/>
            <w:left w:val="none" w:sz="0" w:space="0" w:color="auto"/>
            <w:bottom w:val="none" w:sz="0" w:space="0" w:color="auto"/>
            <w:right w:val="none" w:sz="0" w:space="0" w:color="auto"/>
          </w:divBdr>
        </w:div>
        <w:div w:id="645814676">
          <w:marLeft w:val="640"/>
          <w:marRight w:val="0"/>
          <w:marTop w:val="0"/>
          <w:marBottom w:val="0"/>
          <w:divBdr>
            <w:top w:val="none" w:sz="0" w:space="0" w:color="auto"/>
            <w:left w:val="none" w:sz="0" w:space="0" w:color="auto"/>
            <w:bottom w:val="none" w:sz="0" w:space="0" w:color="auto"/>
            <w:right w:val="none" w:sz="0" w:space="0" w:color="auto"/>
          </w:divBdr>
        </w:div>
        <w:div w:id="841236613">
          <w:marLeft w:val="640"/>
          <w:marRight w:val="0"/>
          <w:marTop w:val="0"/>
          <w:marBottom w:val="0"/>
          <w:divBdr>
            <w:top w:val="none" w:sz="0" w:space="0" w:color="auto"/>
            <w:left w:val="none" w:sz="0" w:space="0" w:color="auto"/>
            <w:bottom w:val="none" w:sz="0" w:space="0" w:color="auto"/>
            <w:right w:val="none" w:sz="0" w:space="0" w:color="auto"/>
          </w:divBdr>
        </w:div>
        <w:div w:id="866410083">
          <w:marLeft w:val="640"/>
          <w:marRight w:val="0"/>
          <w:marTop w:val="0"/>
          <w:marBottom w:val="0"/>
          <w:divBdr>
            <w:top w:val="none" w:sz="0" w:space="0" w:color="auto"/>
            <w:left w:val="none" w:sz="0" w:space="0" w:color="auto"/>
            <w:bottom w:val="none" w:sz="0" w:space="0" w:color="auto"/>
            <w:right w:val="none" w:sz="0" w:space="0" w:color="auto"/>
          </w:divBdr>
        </w:div>
        <w:div w:id="601573405">
          <w:marLeft w:val="640"/>
          <w:marRight w:val="0"/>
          <w:marTop w:val="0"/>
          <w:marBottom w:val="0"/>
          <w:divBdr>
            <w:top w:val="none" w:sz="0" w:space="0" w:color="auto"/>
            <w:left w:val="none" w:sz="0" w:space="0" w:color="auto"/>
            <w:bottom w:val="none" w:sz="0" w:space="0" w:color="auto"/>
            <w:right w:val="none" w:sz="0" w:space="0" w:color="auto"/>
          </w:divBdr>
        </w:div>
        <w:div w:id="1542014350">
          <w:marLeft w:val="640"/>
          <w:marRight w:val="0"/>
          <w:marTop w:val="0"/>
          <w:marBottom w:val="0"/>
          <w:divBdr>
            <w:top w:val="none" w:sz="0" w:space="0" w:color="auto"/>
            <w:left w:val="none" w:sz="0" w:space="0" w:color="auto"/>
            <w:bottom w:val="none" w:sz="0" w:space="0" w:color="auto"/>
            <w:right w:val="none" w:sz="0" w:space="0" w:color="auto"/>
          </w:divBdr>
        </w:div>
        <w:div w:id="769011001">
          <w:marLeft w:val="640"/>
          <w:marRight w:val="0"/>
          <w:marTop w:val="0"/>
          <w:marBottom w:val="0"/>
          <w:divBdr>
            <w:top w:val="none" w:sz="0" w:space="0" w:color="auto"/>
            <w:left w:val="none" w:sz="0" w:space="0" w:color="auto"/>
            <w:bottom w:val="none" w:sz="0" w:space="0" w:color="auto"/>
            <w:right w:val="none" w:sz="0" w:space="0" w:color="auto"/>
          </w:divBdr>
        </w:div>
        <w:div w:id="649865780">
          <w:marLeft w:val="640"/>
          <w:marRight w:val="0"/>
          <w:marTop w:val="0"/>
          <w:marBottom w:val="0"/>
          <w:divBdr>
            <w:top w:val="none" w:sz="0" w:space="0" w:color="auto"/>
            <w:left w:val="none" w:sz="0" w:space="0" w:color="auto"/>
            <w:bottom w:val="none" w:sz="0" w:space="0" w:color="auto"/>
            <w:right w:val="none" w:sz="0" w:space="0" w:color="auto"/>
          </w:divBdr>
        </w:div>
        <w:div w:id="1617059114">
          <w:marLeft w:val="640"/>
          <w:marRight w:val="0"/>
          <w:marTop w:val="0"/>
          <w:marBottom w:val="0"/>
          <w:divBdr>
            <w:top w:val="none" w:sz="0" w:space="0" w:color="auto"/>
            <w:left w:val="none" w:sz="0" w:space="0" w:color="auto"/>
            <w:bottom w:val="none" w:sz="0" w:space="0" w:color="auto"/>
            <w:right w:val="none" w:sz="0" w:space="0" w:color="auto"/>
          </w:divBdr>
        </w:div>
        <w:div w:id="699432506">
          <w:marLeft w:val="640"/>
          <w:marRight w:val="0"/>
          <w:marTop w:val="0"/>
          <w:marBottom w:val="0"/>
          <w:divBdr>
            <w:top w:val="none" w:sz="0" w:space="0" w:color="auto"/>
            <w:left w:val="none" w:sz="0" w:space="0" w:color="auto"/>
            <w:bottom w:val="none" w:sz="0" w:space="0" w:color="auto"/>
            <w:right w:val="none" w:sz="0" w:space="0" w:color="auto"/>
          </w:divBdr>
        </w:div>
        <w:div w:id="433523634">
          <w:marLeft w:val="640"/>
          <w:marRight w:val="0"/>
          <w:marTop w:val="0"/>
          <w:marBottom w:val="0"/>
          <w:divBdr>
            <w:top w:val="none" w:sz="0" w:space="0" w:color="auto"/>
            <w:left w:val="none" w:sz="0" w:space="0" w:color="auto"/>
            <w:bottom w:val="none" w:sz="0" w:space="0" w:color="auto"/>
            <w:right w:val="none" w:sz="0" w:space="0" w:color="auto"/>
          </w:divBdr>
        </w:div>
        <w:div w:id="1095203912">
          <w:marLeft w:val="640"/>
          <w:marRight w:val="0"/>
          <w:marTop w:val="0"/>
          <w:marBottom w:val="0"/>
          <w:divBdr>
            <w:top w:val="none" w:sz="0" w:space="0" w:color="auto"/>
            <w:left w:val="none" w:sz="0" w:space="0" w:color="auto"/>
            <w:bottom w:val="none" w:sz="0" w:space="0" w:color="auto"/>
            <w:right w:val="none" w:sz="0" w:space="0" w:color="auto"/>
          </w:divBdr>
        </w:div>
        <w:div w:id="781732004">
          <w:marLeft w:val="640"/>
          <w:marRight w:val="0"/>
          <w:marTop w:val="0"/>
          <w:marBottom w:val="0"/>
          <w:divBdr>
            <w:top w:val="none" w:sz="0" w:space="0" w:color="auto"/>
            <w:left w:val="none" w:sz="0" w:space="0" w:color="auto"/>
            <w:bottom w:val="none" w:sz="0" w:space="0" w:color="auto"/>
            <w:right w:val="none" w:sz="0" w:space="0" w:color="auto"/>
          </w:divBdr>
        </w:div>
        <w:div w:id="123231899">
          <w:marLeft w:val="640"/>
          <w:marRight w:val="0"/>
          <w:marTop w:val="0"/>
          <w:marBottom w:val="0"/>
          <w:divBdr>
            <w:top w:val="none" w:sz="0" w:space="0" w:color="auto"/>
            <w:left w:val="none" w:sz="0" w:space="0" w:color="auto"/>
            <w:bottom w:val="none" w:sz="0" w:space="0" w:color="auto"/>
            <w:right w:val="none" w:sz="0" w:space="0" w:color="auto"/>
          </w:divBdr>
        </w:div>
        <w:div w:id="1319502092">
          <w:marLeft w:val="640"/>
          <w:marRight w:val="0"/>
          <w:marTop w:val="0"/>
          <w:marBottom w:val="0"/>
          <w:divBdr>
            <w:top w:val="none" w:sz="0" w:space="0" w:color="auto"/>
            <w:left w:val="none" w:sz="0" w:space="0" w:color="auto"/>
            <w:bottom w:val="none" w:sz="0" w:space="0" w:color="auto"/>
            <w:right w:val="none" w:sz="0" w:space="0" w:color="auto"/>
          </w:divBdr>
        </w:div>
        <w:div w:id="2003118599">
          <w:marLeft w:val="640"/>
          <w:marRight w:val="0"/>
          <w:marTop w:val="0"/>
          <w:marBottom w:val="0"/>
          <w:divBdr>
            <w:top w:val="none" w:sz="0" w:space="0" w:color="auto"/>
            <w:left w:val="none" w:sz="0" w:space="0" w:color="auto"/>
            <w:bottom w:val="none" w:sz="0" w:space="0" w:color="auto"/>
            <w:right w:val="none" w:sz="0" w:space="0" w:color="auto"/>
          </w:divBdr>
        </w:div>
        <w:div w:id="831220485">
          <w:marLeft w:val="640"/>
          <w:marRight w:val="0"/>
          <w:marTop w:val="0"/>
          <w:marBottom w:val="0"/>
          <w:divBdr>
            <w:top w:val="none" w:sz="0" w:space="0" w:color="auto"/>
            <w:left w:val="none" w:sz="0" w:space="0" w:color="auto"/>
            <w:bottom w:val="none" w:sz="0" w:space="0" w:color="auto"/>
            <w:right w:val="none" w:sz="0" w:space="0" w:color="auto"/>
          </w:divBdr>
        </w:div>
        <w:div w:id="665858916">
          <w:marLeft w:val="640"/>
          <w:marRight w:val="0"/>
          <w:marTop w:val="0"/>
          <w:marBottom w:val="0"/>
          <w:divBdr>
            <w:top w:val="none" w:sz="0" w:space="0" w:color="auto"/>
            <w:left w:val="none" w:sz="0" w:space="0" w:color="auto"/>
            <w:bottom w:val="none" w:sz="0" w:space="0" w:color="auto"/>
            <w:right w:val="none" w:sz="0" w:space="0" w:color="auto"/>
          </w:divBdr>
        </w:div>
        <w:div w:id="1830172606">
          <w:marLeft w:val="640"/>
          <w:marRight w:val="0"/>
          <w:marTop w:val="0"/>
          <w:marBottom w:val="0"/>
          <w:divBdr>
            <w:top w:val="none" w:sz="0" w:space="0" w:color="auto"/>
            <w:left w:val="none" w:sz="0" w:space="0" w:color="auto"/>
            <w:bottom w:val="none" w:sz="0" w:space="0" w:color="auto"/>
            <w:right w:val="none" w:sz="0" w:space="0" w:color="auto"/>
          </w:divBdr>
        </w:div>
        <w:div w:id="943225874">
          <w:marLeft w:val="640"/>
          <w:marRight w:val="0"/>
          <w:marTop w:val="0"/>
          <w:marBottom w:val="0"/>
          <w:divBdr>
            <w:top w:val="none" w:sz="0" w:space="0" w:color="auto"/>
            <w:left w:val="none" w:sz="0" w:space="0" w:color="auto"/>
            <w:bottom w:val="none" w:sz="0" w:space="0" w:color="auto"/>
            <w:right w:val="none" w:sz="0" w:space="0" w:color="auto"/>
          </w:divBdr>
        </w:div>
        <w:div w:id="1726484062">
          <w:marLeft w:val="640"/>
          <w:marRight w:val="0"/>
          <w:marTop w:val="0"/>
          <w:marBottom w:val="0"/>
          <w:divBdr>
            <w:top w:val="none" w:sz="0" w:space="0" w:color="auto"/>
            <w:left w:val="none" w:sz="0" w:space="0" w:color="auto"/>
            <w:bottom w:val="none" w:sz="0" w:space="0" w:color="auto"/>
            <w:right w:val="none" w:sz="0" w:space="0" w:color="auto"/>
          </w:divBdr>
        </w:div>
        <w:div w:id="455757249">
          <w:marLeft w:val="640"/>
          <w:marRight w:val="0"/>
          <w:marTop w:val="0"/>
          <w:marBottom w:val="0"/>
          <w:divBdr>
            <w:top w:val="none" w:sz="0" w:space="0" w:color="auto"/>
            <w:left w:val="none" w:sz="0" w:space="0" w:color="auto"/>
            <w:bottom w:val="none" w:sz="0" w:space="0" w:color="auto"/>
            <w:right w:val="none" w:sz="0" w:space="0" w:color="auto"/>
          </w:divBdr>
        </w:div>
        <w:div w:id="1676498303">
          <w:marLeft w:val="640"/>
          <w:marRight w:val="0"/>
          <w:marTop w:val="0"/>
          <w:marBottom w:val="0"/>
          <w:divBdr>
            <w:top w:val="none" w:sz="0" w:space="0" w:color="auto"/>
            <w:left w:val="none" w:sz="0" w:space="0" w:color="auto"/>
            <w:bottom w:val="none" w:sz="0" w:space="0" w:color="auto"/>
            <w:right w:val="none" w:sz="0" w:space="0" w:color="auto"/>
          </w:divBdr>
        </w:div>
        <w:div w:id="1605578615">
          <w:marLeft w:val="640"/>
          <w:marRight w:val="0"/>
          <w:marTop w:val="0"/>
          <w:marBottom w:val="0"/>
          <w:divBdr>
            <w:top w:val="none" w:sz="0" w:space="0" w:color="auto"/>
            <w:left w:val="none" w:sz="0" w:space="0" w:color="auto"/>
            <w:bottom w:val="none" w:sz="0" w:space="0" w:color="auto"/>
            <w:right w:val="none" w:sz="0" w:space="0" w:color="auto"/>
          </w:divBdr>
        </w:div>
        <w:div w:id="1502889257">
          <w:marLeft w:val="640"/>
          <w:marRight w:val="0"/>
          <w:marTop w:val="0"/>
          <w:marBottom w:val="0"/>
          <w:divBdr>
            <w:top w:val="none" w:sz="0" w:space="0" w:color="auto"/>
            <w:left w:val="none" w:sz="0" w:space="0" w:color="auto"/>
            <w:bottom w:val="none" w:sz="0" w:space="0" w:color="auto"/>
            <w:right w:val="none" w:sz="0" w:space="0" w:color="auto"/>
          </w:divBdr>
        </w:div>
        <w:div w:id="1590655638">
          <w:marLeft w:val="640"/>
          <w:marRight w:val="0"/>
          <w:marTop w:val="0"/>
          <w:marBottom w:val="0"/>
          <w:divBdr>
            <w:top w:val="none" w:sz="0" w:space="0" w:color="auto"/>
            <w:left w:val="none" w:sz="0" w:space="0" w:color="auto"/>
            <w:bottom w:val="none" w:sz="0" w:space="0" w:color="auto"/>
            <w:right w:val="none" w:sz="0" w:space="0" w:color="auto"/>
          </w:divBdr>
        </w:div>
        <w:div w:id="500000608">
          <w:marLeft w:val="640"/>
          <w:marRight w:val="0"/>
          <w:marTop w:val="0"/>
          <w:marBottom w:val="0"/>
          <w:divBdr>
            <w:top w:val="none" w:sz="0" w:space="0" w:color="auto"/>
            <w:left w:val="none" w:sz="0" w:space="0" w:color="auto"/>
            <w:bottom w:val="none" w:sz="0" w:space="0" w:color="auto"/>
            <w:right w:val="none" w:sz="0" w:space="0" w:color="auto"/>
          </w:divBdr>
        </w:div>
        <w:div w:id="1467966365">
          <w:marLeft w:val="640"/>
          <w:marRight w:val="0"/>
          <w:marTop w:val="0"/>
          <w:marBottom w:val="0"/>
          <w:divBdr>
            <w:top w:val="none" w:sz="0" w:space="0" w:color="auto"/>
            <w:left w:val="none" w:sz="0" w:space="0" w:color="auto"/>
            <w:bottom w:val="none" w:sz="0" w:space="0" w:color="auto"/>
            <w:right w:val="none" w:sz="0" w:space="0" w:color="auto"/>
          </w:divBdr>
        </w:div>
        <w:div w:id="1747024298">
          <w:marLeft w:val="640"/>
          <w:marRight w:val="0"/>
          <w:marTop w:val="0"/>
          <w:marBottom w:val="0"/>
          <w:divBdr>
            <w:top w:val="none" w:sz="0" w:space="0" w:color="auto"/>
            <w:left w:val="none" w:sz="0" w:space="0" w:color="auto"/>
            <w:bottom w:val="none" w:sz="0" w:space="0" w:color="auto"/>
            <w:right w:val="none" w:sz="0" w:space="0" w:color="auto"/>
          </w:divBdr>
        </w:div>
        <w:div w:id="719743810">
          <w:marLeft w:val="640"/>
          <w:marRight w:val="0"/>
          <w:marTop w:val="0"/>
          <w:marBottom w:val="0"/>
          <w:divBdr>
            <w:top w:val="none" w:sz="0" w:space="0" w:color="auto"/>
            <w:left w:val="none" w:sz="0" w:space="0" w:color="auto"/>
            <w:bottom w:val="none" w:sz="0" w:space="0" w:color="auto"/>
            <w:right w:val="none" w:sz="0" w:space="0" w:color="auto"/>
          </w:divBdr>
        </w:div>
        <w:div w:id="1655908284">
          <w:marLeft w:val="640"/>
          <w:marRight w:val="0"/>
          <w:marTop w:val="0"/>
          <w:marBottom w:val="0"/>
          <w:divBdr>
            <w:top w:val="none" w:sz="0" w:space="0" w:color="auto"/>
            <w:left w:val="none" w:sz="0" w:space="0" w:color="auto"/>
            <w:bottom w:val="none" w:sz="0" w:space="0" w:color="auto"/>
            <w:right w:val="none" w:sz="0" w:space="0" w:color="auto"/>
          </w:divBdr>
        </w:div>
        <w:div w:id="1113666698">
          <w:marLeft w:val="640"/>
          <w:marRight w:val="0"/>
          <w:marTop w:val="0"/>
          <w:marBottom w:val="0"/>
          <w:divBdr>
            <w:top w:val="none" w:sz="0" w:space="0" w:color="auto"/>
            <w:left w:val="none" w:sz="0" w:space="0" w:color="auto"/>
            <w:bottom w:val="none" w:sz="0" w:space="0" w:color="auto"/>
            <w:right w:val="none" w:sz="0" w:space="0" w:color="auto"/>
          </w:divBdr>
        </w:div>
        <w:div w:id="756563650">
          <w:marLeft w:val="640"/>
          <w:marRight w:val="0"/>
          <w:marTop w:val="0"/>
          <w:marBottom w:val="0"/>
          <w:divBdr>
            <w:top w:val="none" w:sz="0" w:space="0" w:color="auto"/>
            <w:left w:val="none" w:sz="0" w:space="0" w:color="auto"/>
            <w:bottom w:val="none" w:sz="0" w:space="0" w:color="auto"/>
            <w:right w:val="none" w:sz="0" w:space="0" w:color="auto"/>
          </w:divBdr>
        </w:div>
        <w:div w:id="128977111">
          <w:marLeft w:val="640"/>
          <w:marRight w:val="0"/>
          <w:marTop w:val="0"/>
          <w:marBottom w:val="0"/>
          <w:divBdr>
            <w:top w:val="none" w:sz="0" w:space="0" w:color="auto"/>
            <w:left w:val="none" w:sz="0" w:space="0" w:color="auto"/>
            <w:bottom w:val="none" w:sz="0" w:space="0" w:color="auto"/>
            <w:right w:val="none" w:sz="0" w:space="0" w:color="auto"/>
          </w:divBdr>
        </w:div>
        <w:div w:id="352847200">
          <w:marLeft w:val="640"/>
          <w:marRight w:val="0"/>
          <w:marTop w:val="0"/>
          <w:marBottom w:val="0"/>
          <w:divBdr>
            <w:top w:val="none" w:sz="0" w:space="0" w:color="auto"/>
            <w:left w:val="none" w:sz="0" w:space="0" w:color="auto"/>
            <w:bottom w:val="none" w:sz="0" w:space="0" w:color="auto"/>
            <w:right w:val="none" w:sz="0" w:space="0" w:color="auto"/>
          </w:divBdr>
        </w:div>
        <w:div w:id="919221051">
          <w:marLeft w:val="640"/>
          <w:marRight w:val="0"/>
          <w:marTop w:val="0"/>
          <w:marBottom w:val="0"/>
          <w:divBdr>
            <w:top w:val="none" w:sz="0" w:space="0" w:color="auto"/>
            <w:left w:val="none" w:sz="0" w:space="0" w:color="auto"/>
            <w:bottom w:val="none" w:sz="0" w:space="0" w:color="auto"/>
            <w:right w:val="none" w:sz="0" w:space="0" w:color="auto"/>
          </w:divBdr>
        </w:div>
        <w:div w:id="1848864572">
          <w:marLeft w:val="640"/>
          <w:marRight w:val="0"/>
          <w:marTop w:val="0"/>
          <w:marBottom w:val="0"/>
          <w:divBdr>
            <w:top w:val="none" w:sz="0" w:space="0" w:color="auto"/>
            <w:left w:val="none" w:sz="0" w:space="0" w:color="auto"/>
            <w:bottom w:val="none" w:sz="0" w:space="0" w:color="auto"/>
            <w:right w:val="none" w:sz="0" w:space="0" w:color="auto"/>
          </w:divBdr>
        </w:div>
        <w:div w:id="413362098">
          <w:marLeft w:val="640"/>
          <w:marRight w:val="0"/>
          <w:marTop w:val="0"/>
          <w:marBottom w:val="0"/>
          <w:divBdr>
            <w:top w:val="none" w:sz="0" w:space="0" w:color="auto"/>
            <w:left w:val="none" w:sz="0" w:space="0" w:color="auto"/>
            <w:bottom w:val="none" w:sz="0" w:space="0" w:color="auto"/>
            <w:right w:val="none" w:sz="0" w:space="0" w:color="auto"/>
          </w:divBdr>
        </w:div>
        <w:div w:id="2036956421">
          <w:marLeft w:val="640"/>
          <w:marRight w:val="0"/>
          <w:marTop w:val="0"/>
          <w:marBottom w:val="0"/>
          <w:divBdr>
            <w:top w:val="none" w:sz="0" w:space="0" w:color="auto"/>
            <w:left w:val="none" w:sz="0" w:space="0" w:color="auto"/>
            <w:bottom w:val="none" w:sz="0" w:space="0" w:color="auto"/>
            <w:right w:val="none" w:sz="0" w:space="0" w:color="auto"/>
          </w:divBdr>
        </w:div>
        <w:div w:id="785126305">
          <w:marLeft w:val="640"/>
          <w:marRight w:val="0"/>
          <w:marTop w:val="0"/>
          <w:marBottom w:val="0"/>
          <w:divBdr>
            <w:top w:val="none" w:sz="0" w:space="0" w:color="auto"/>
            <w:left w:val="none" w:sz="0" w:space="0" w:color="auto"/>
            <w:bottom w:val="none" w:sz="0" w:space="0" w:color="auto"/>
            <w:right w:val="none" w:sz="0" w:space="0" w:color="auto"/>
          </w:divBdr>
        </w:div>
        <w:div w:id="1944721272">
          <w:marLeft w:val="640"/>
          <w:marRight w:val="0"/>
          <w:marTop w:val="0"/>
          <w:marBottom w:val="0"/>
          <w:divBdr>
            <w:top w:val="none" w:sz="0" w:space="0" w:color="auto"/>
            <w:left w:val="none" w:sz="0" w:space="0" w:color="auto"/>
            <w:bottom w:val="none" w:sz="0" w:space="0" w:color="auto"/>
            <w:right w:val="none" w:sz="0" w:space="0" w:color="auto"/>
          </w:divBdr>
        </w:div>
        <w:div w:id="1780297475">
          <w:marLeft w:val="640"/>
          <w:marRight w:val="0"/>
          <w:marTop w:val="0"/>
          <w:marBottom w:val="0"/>
          <w:divBdr>
            <w:top w:val="none" w:sz="0" w:space="0" w:color="auto"/>
            <w:left w:val="none" w:sz="0" w:space="0" w:color="auto"/>
            <w:bottom w:val="none" w:sz="0" w:space="0" w:color="auto"/>
            <w:right w:val="none" w:sz="0" w:space="0" w:color="auto"/>
          </w:divBdr>
        </w:div>
        <w:div w:id="1151485861">
          <w:marLeft w:val="640"/>
          <w:marRight w:val="0"/>
          <w:marTop w:val="0"/>
          <w:marBottom w:val="0"/>
          <w:divBdr>
            <w:top w:val="none" w:sz="0" w:space="0" w:color="auto"/>
            <w:left w:val="none" w:sz="0" w:space="0" w:color="auto"/>
            <w:bottom w:val="none" w:sz="0" w:space="0" w:color="auto"/>
            <w:right w:val="none" w:sz="0" w:space="0" w:color="auto"/>
          </w:divBdr>
        </w:div>
        <w:div w:id="2012878120">
          <w:marLeft w:val="640"/>
          <w:marRight w:val="0"/>
          <w:marTop w:val="0"/>
          <w:marBottom w:val="0"/>
          <w:divBdr>
            <w:top w:val="none" w:sz="0" w:space="0" w:color="auto"/>
            <w:left w:val="none" w:sz="0" w:space="0" w:color="auto"/>
            <w:bottom w:val="none" w:sz="0" w:space="0" w:color="auto"/>
            <w:right w:val="none" w:sz="0" w:space="0" w:color="auto"/>
          </w:divBdr>
        </w:div>
        <w:div w:id="13310778">
          <w:marLeft w:val="640"/>
          <w:marRight w:val="0"/>
          <w:marTop w:val="0"/>
          <w:marBottom w:val="0"/>
          <w:divBdr>
            <w:top w:val="none" w:sz="0" w:space="0" w:color="auto"/>
            <w:left w:val="none" w:sz="0" w:space="0" w:color="auto"/>
            <w:bottom w:val="none" w:sz="0" w:space="0" w:color="auto"/>
            <w:right w:val="none" w:sz="0" w:space="0" w:color="auto"/>
          </w:divBdr>
        </w:div>
        <w:div w:id="897327229">
          <w:marLeft w:val="640"/>
          <w:marRight w:val="0"/>
          <w:marTop w:val="0"/>
          <w:marBottom w:val="0"/>
          <w:divBdr>
            <w:top w:val="none" w:sz="0" w:space="0" w:color="auto"/>
            <w:left w:val="none" w:sz="0" w:space="0" w:color="auto"/>
            <w:bottom w:val="none" w:sz="0" w:space="0" w:color="auto"/>
            <w:right w:val="none" w:sz="0" w:space="0" w:color="auto"/>
          </w:divBdr>
        </w:div>
        <w:div w:id="1835147816">
          <w:marLeft w:val="640"/>
          <w:marRight w:val="0"/>
          <w:marTop w:val="0"/>
          <w:marBottom w:val="0"/>
          <w:divBdr>
            <w:top w:val="none" w:sz="0" w:space="0" w:color="auto"/>
            <w:left w:val="none" w:sz="0" w:space="0" w:color="auto"/>
            <w:bottom w:val="none" w:sz="0" w:space="0" w:color="auto"/>
            <w:right w:val="none" w:sz="0" w:space="0" w:color="auto"/>
          </w:divBdr>
        </w:div>
        <w:div w:id="404835991">
          <w:marLeft w:val="640"/>
          <w:marRight w:val="0"/>
          <w:marTop w:val="0"/>
          <w:marBottom w:val="0"/>
          <w:divBdr>
            <w:top w:val="none" w:sz="0" w:space="0" w:color="auto"/>
            <w:left w:val="none" w:sz="0" w:space="0" w:color="auto"/>
            <w:bottom w:val="none" w:sz="0" w:space="0" w:color="auto"/>
            <w:right w:val="none" w:sz="0" w:space="0" w:color="auto"/>
          </w:divBdr>
        </w:div>
      </w:divsChild>
    </w:div>
    <w:div w:id="1805200353">
      <w:bodyDiv w:val="1"/>
      <w:marLeft w:val="0"/>
      <w:marRight w:val="0"/>
      <w:marTop w:val="0"/>
      <w:marBottom w:val="0"/>
      <w:divBdr>
        <w:top w:val="none" w:sz="0" w:space="0" w:color="auto"/>
        <w:left w:val="none" w:sz="0" w:space="0" w:color="auto"/>
        <w:bottom w:val="none" w:sz="0" w:space="0" w:color="auto"/>
        <w:right w:val="none" w:sz="0" w:space="0" w:color="auto"/>
      </w:divBdr>
    </w:div>
    <w:div w:id="1805387667">
      <w:bodyDiv w:val="1"/>
      <w:marLeft w:val="0"/>
      <w:marRight w:val="0"/>
      <w:marTop w:val="0"/>
      <w:marBottom w:val="0"/>
      <w:divBdr>
        <w:top w:val="none" w:sz="0" w:space="0" w:color="auto"/>
        <w:left w:val="none" w:sz="0" w:space="0" w:color="auto"/>
        <w:bottom w:val="none" w:sz="0" w:space="0" w:color="auto"/>
        <w:right w:val="none" w:sz="0" w:space="0" w:color="auto"/>
      </w:divBdr>
    </w:div>
    <w:div w:id="1805536889">
      <w:bodyDiv w:val="1"/>
      <w:marLeft w:val="0"/>
      <w:marRight w:val="0"/>
      <w:marTop w:val="0"/>
      <w:marBottom w:val="0"/>
      <w:divBdr>
        <w:top w:val="none" w:sz="0" w:space="0" w:color="auto"/>
        <w:left w:val="none" w:sz="0" w:space="0" w:color="auto"/>
        <w:bottom w:val="none" w:sz="0" w:space="0" w:color="auto"/>
        <w:right w:val="none" w:sz="0" w:space="0" w:color="auto"/>
      </w:divBdr>
    </w:div>
    <w:div w:id="1805544358">
      <w:bodyDiv w:val="1"/>
      <w:marLeft w:val="0"/>
      <w:marRight w:val="0"/>
      <w:marTop w:val="0"/>
      <w:marBottom w:val="0"/>
      <w:divBdr>
        <w:top w:val="none" w:sz="0" w:space="0" w:color="auto"/>
        <w:left w:val="none" w:sz="0" w:space="0" w:color="auto"/>
        <w:bottom w:val="none" w:sz="0" w:space="0" w:color="auto"/>
        <w:right w:val="none" w:sz="0" w:space="0" w:color="auto"/>
      </w:divBdr>
    </w:div>
    <w:div w:id="1806268736">
      <w:bodyDiv w:val="1"/>
      <w:marLeft w:val="0"/>
      <w:marRight w:val="0"/>
      <w:marTop w:val="0"/>
      <w:marBottom w:val="0"/>
      <w:divBdr>
        <w:top w:val="none" w:sz="0" w:space="0" w:color="auto"/>
        <w:left w:val="none" w:sz="0" w:space="0" w:color="auto"/>
        <w:bottom w:val="none" w:sz="0" w:space="0" w:color="auto"/>
        <w:right w:val="none" w:sz="0" w:space="0" w:color="auto"/>
      </w:divBdr>
    </w:div>
    <w:div w:id="1806308938">
      <w:bodyDiv w:val="1"/>
      <w:marLeft w:val="0"/>
      <w:marRight w:val="0"/>
      <w:marTop w:val="0"/>
      <w:marBottom w:val="0"/>
      <w:divBdr>
        <w:top w:val="none" w:sz="0" w:space="0" w:color="auto"/>
        <w:left w:val="none" w:sz="0" w:space="0" w:color="auto"/>
        <w:bottom w:val="none" w:sz="0" w:space="0" w:color="auto"/>
        <w:right w:val="none" w:sz="0" w:space="0" w:color="auto"/>
      </w:divBdr>
    </w:div>
    <w:div w:id="1806309395">
      <w:bodyDiv w:val="1"/>
      <w:marLeft w:val="0"/>
      <w:marRight w:val="0"/>
      <w:marTop w:val="0"/>
      <w:marBottom w:val="0"/>
      <w:divBdr>
        <w:top w:val="none" w:sz="0" w:space="0" w:color="auto"/>
        <w:left w:val="none" w:sz="0" w:space="0" w:color="auto"/>
        <w:bottom w:val="none" w:sz="0" w:space="0" w:color="auto"/>
        <w:right w:val="none" w:sz="0" w:space="0" w:color="auto"/>
      </w:divBdr>
    </w:div>
    <w:div w:id="1808236142">
      <w:bodyDiv w:val="1"/>
      <w:marLeft w:val="0"/>
      <w:marRight w:val="0"/>
      <w:marTop w:val="0"/>
      <w:marBottom w:val="0"/>
      <w:divBdr>
        <w:top w:val="none" w:sz="0" w:space="0" w:color="auto"/>
        <w:left w:val="none" w:sz="0" w:space="0" w:color="auto"/>
        <w:bottom w:val="none" w:sz="0" w:space="0" w:color="auto"/>
        <w:right w:val="none" w:sz="0" w:space="0" w:color="auto"/>
      </w:divBdr>
    </w:div>
    <w:div w:id="1809202857">
      <w:bodyDiv w:val="1"/>
      <w:marLeft w:val="0"/>
      <w:marRight w:val="0"/>
      <w:marTop w:val="0"/>
      <w:marBottom w:val="0"/>
      <w:divBdr>
        <w:top w:val="none" w:sz="0" w:space="0" w:color="auto"/>
        <w:left w:val="none" w:sz="0" w:space="0" w:color="auto"/>
        <w:bottom w:val="none" w:sz="0" w:space="0" w:color="auto"/>
        <w:right w:val="none" w:sz="0" w:space="0" w:color="auto"/>
      </w:divBdr>
    </w:div>
    <w:div w:id="1809397452">
      <w:bodyDiv w:val="1"/>
      <w:marLeft w:val="0"/>
      <w:marRight w:val="0"/>
      <w:marTop w:val="0"/>
      <w:marBottom w:val="0"/>
      <w:divBdr>
        <w:top w:val="none" w:sz="0" w:space="0" w:color="auto"/>
        <w:left w:val="none" w:sz="0" w:space="0" w:color="auto"/>
        <w:bottom w:val="none" w:sz="0" w:space="0" w:color="auto"/>
        <w:right w:val="none" w:sz="0" w:space="0" w:color="auto"/>
      </w:divBdr>
    </w:div>
    <w:div w:id="1809473186">
      <w:bodyDiv w:val="1"/>
      <w:marLeft w:val="0"/>
      <w:marRight w:val="0"/>
      <w:marTop w:val="0"/>
      <w:marBottom w:val="0"/>
      <w:divBdr>
        <w:top w:val="none" w:sz="0" w:space="0" w:color="auto"/>
        <w:left w:val="none" w:sz="0" w:space="0" w:color="auto"/>
        <w:bottom w:val="none" w:sz="0" w:space="0" w:color="auto"/>
        <w:right w:val="none" w:sz="0" w:space="0" w:color="auto"/>
      </w:divBdr>
    </w:div>
    <w:div w:id="1809592438">
      <w:bodyDiv w:val="1"/>
      <w:marLeft w:val="0"/>
      <w:marRight w:val="0"/>
      <w:marTop w:val="0"/>
      <w:marBottom w:val="0"/>
      <w:divBdr>
        <w:top w:val="none" w:sz="0" w:space="0" w:color="auto"/>
        <w:left w:val="none" w:sz="0" w:space="0" w:color="auto"/>
        <w:bottom w:val="none" w:sz="0" w:space="0" w:color="auto"/>
        <w:right w:val="none" w:sz="0" w:space="0" w:color="auto"/>
      </w:divBdr>
    </w:div>
    <w:div w:id="1809785823">
      <w:bodyDiv w:val="1"/>
      <w:marLeft w:val="0"/>
      <w:marRight w:val="0"/>
      <w:marTop w:val="0"/>
      <w:marBottom w:val="0"/>
      <w:divBdr>
        <w:top w:val="none" w:sz="0" w:space="0" w:color="auto"/>
        <w:left w:val="none" w:sz="0" w:space="0" w:color="auto"/>
        <w:bottom w:val="none" w:sz="0" w:space="0" w:color="auto"/>
        <w:right w:val="none" w:sz="0" w:space="0" w:color="auto"/>
      </w:divBdr>
    </w:div>
    <w:div w:id="1810049614">
      <w:bodyDiv w:val="1"/>
      <w:marLeft w:val="0"/>
      <w:marRight w:val="0"/>
      <w:marTop w:val="0"/>
      <w:marBottom w:val="0"/>
      <w:divBdr>
        <w:top w:val="none" w:sz="0" w:space="0" w:color="auto"/>
        <w:left w:val="none" w:sz="0" w:space="0" w:color="auto"/>
        <w:bottom w:val="none" w:sz="0" w:space="0" w:color="auto"/>
        <w:right w:val="none" w:sz="0" w:space="0" w:color="auto"/>
      </w:divBdr>
    </w:div>
    <w:div w:id="1810785360">
      <w:bodyDiv w:val="1"/>
      <w:marLeft w:val="0"/>
      <w:marRight w:val="0"/>
      <w:marTop w:val="0"/>
      <w:marBottom w:val="0"/>
      <w:divBdr>
        <w:top w:val="none" w:sz="0" w:space="0" w:color="auto"/>
        <w:left w:val="none" w:sz="0" w:space="0" w:color="auto"/>
        <w:bottom w:val="none" w:sz="0" w:space="0" w:color="auto"/>
        <w:right w:val="none" w:sz="0" w:space="0" w:color="auto"/>
      </w:divBdr>
    </w:div>
    <w:div w:id="1811053844">
      <w:bodyDiv w:val="1"/>
      <w:marLeft w:val="0"/>
      <w:marRight w:val="0"/>
      <w:marTop w:val="0"/>
      <w:marBottom w:val="0"/>
      <w:divBdr>
        <w:top w:val="none" w:sz="0" w:space="0" w:color="auto"/>
        <w:left w:val="none" w:sz="0" w:space="0" w:color="auto"/>
        <w:bottom w:val="none" w:sz="0" w:space="0" w:color="auto"/>
        <w:right w:val="none" w:sz="0" w:space="0" w:color="auto"/>
      </w:divBdr>
    </w:div>
    <w:div w:id="1811092344">
      <w:bodyDiv w:val="1"/>
      <w:marLeft w:val="0"/>
      <w:marRight w:val="0"/>
      <w:marTop w:val="0"/>
      <w:marBottom w:val="0"/>
      <w:divBdr>
        <w:top w:val="none" w:sz="0" w:space="0" w:color="auto"/>
        <w:left w:val="none" w:sz="0" w:space="0" w:color="auto"/>
        <w:bottom w:val="none" w:sz="0" w:space="0" w:color="auto"/>
        <w:right w:val="none" w:sz="0" w:space="0" w:color="auto"/>
      </w:divBdr>
    </w:div>
    <w:div w:id="1811483573">
      <w:bodyDiv w:val="1"/>
      <w:marLeft w:val="0"/>
      <w:marRight w:val="0"/>
      <w:marTop w:val="0"/>
      <w:marBottom w:val="0"/>
      <w:divBdr>
        <w:top w:val="none" w:sz="0" w:space="0" w:color="auto"/>
        <w:left w:val="none" w:sz="0" w:space="0" w:color="auto"/>
        <w:bottom w:val="none" w:sz="0" w:space="0" w:color="auto"/>
        <w:right w:val="none" w:sz="0" w:space="0" w:color="auto"/>
      </w:divBdr>
    </w:div>
    <w:div w:id="1811559866">
      <w:bodyDiv w:val="1"/>
      <w:marLeft w:val="0"/>
      <w:marRight w:val="0"/>
      <w:marTop w:val="0"/>
      <w:marBottom w:val="0"/>
      <w:divBdr>
        <w:top w:val="none" w:sz="0" w:space="0" w:color="auto"/>
        <w:left w:val="none" w:sz="0" w:space="0" w:color="auto"/>
        <w:bottom w:val="none" w:sz="0" w:space="0" w:color="auto"/>
        <w:right w:val="none" w:sz="0" w:space="0" w:color="auto"/>
      </w:divBdr>
    </w:div>
    <w:div w:id="1811823347">
      <w:bodyDiv w:val="1"/>
      <w:marLeft w:val="0"/>
      <w:marRight w:val="0"/>
      <w:marTop w:val="0"/>
      <w:marBottom w:val="0"/>
      <w:divBdr>
        <w:top w:val="none" w:sz="0" w:space="0" w:color="auto"/>
        <w:left w:val="none" w:sz="0" w:space="0" w:color="auto"/>
        <w:bottom w:val="none" w:sz="0" w:space="0" w:color="auto"/>
        <w:right w:val="none" w:sz="0" w:space="0" w:color="auto"/>
      </w:divBdr>
    </w:div>
    <w:div w:id="1811944390">
      <w:bodyDiv w:val="1"/>
      <w:marLeft w:val="0"/>
      <w:marRight w:val="0"/>
      <w:marTop w:val="0"/>
      <w:marBottom w:val="0"/>
      <w:divBdr>
        <w:top w:val="none" w:sz="0" w:space="0" w:color="auto"/>
        <w:left w:val="none" w:sz="0" w:space="0" w:color="auto"/>
        <w:bottom w:val="none" w:sz="0" w:space="0" w:color="auto"/>
        <w:right w:val="none" w:sz="0" w:space="0" w:color="auto"/>
      </w:divBdr>
    </w:div>
    <w:div w:id="1812095499">
      <w:bodyDiv w:val="1"/>
      <w:marLeft w:val="0"/>
      <w:marRight w:val="0"/>
      <w:marTop w:val="0"/>
      <w:marBottom w:val="0"/>
      <w:divBdr>
        <w:top w:val="none" w:sz="0" w:space="0" w:color="auto"/>
        <w:left w:val="none" w:sz="0" w:space="0" w:color="auto"/>
        <w:bottom w:val="none" w:sz="0" w:space="0" w:color="auto"/>
        <w:right w:val="none" w:sz="0" w:space="0" w:color="auto"/>
      </w:divBdr>
    </w:div>
    <w:div w:id="1812478280">
      <w:bodyDiv w:val="1"/>
      <w:marLeft w:val="0"/>
      <w:marRight w:val="0"/>
      <w:marTop w:val="0"/>
      <w:marBottom w:val="0"/>
      <w:divBdr>
        <w:top w:val="none" w:sz="0" w:space="0" w:color="auto"/>
        <w:left w:val="none" w:sz="0" w:space="0" w:color="auto"/>
        <w:bottom w:val="none" w:sz="0" w:space="0" w:color="auto"/>
        <w:right w:val="none" w:sz="0" w:space="0" w:color="auto"/>
      </w:divBdr>
    </w:div>
    <w:div w:id="1812668237">
      <w:bodyDiv w:val="1"/>
      <w:marLeft w:val="0"/>
      <w:marRight w:val="0"/>
      <w:marTop w:val="0"/>
      <w:marBottom w:val="0"/>
      <w:divBdr>
        <w:top w:val="none" w:sz="0" w:space="0" w:color="auto"/>
        <w:left w:val="none" w:sz="0" w:space="0" w:color="auto"/>
        <w:bottom w:val="none" w:sz="0" w:space="0" w:color="auto"/>
        <w:right w:val="none" w:sz="0" w:space="0" w:color="auto"/>
      </w:divBdr>
    </w:div>
    <w:div w:id="1813062085">
      <w:bodyDiv w:val="1"/>
      <w:marLeft w:val="0"/>
      <w:marRight w:val="0"/>
      <w:marTop w:val="0"/>
      <w:marBottom w:val="0"/>
      <w:divBdr>
        <w:top w:val="none" w:sz="0" w:space="0" w:color="auto"/>
        <w:left w:val="none" w:sz="0" w:space="0" w:color="auto"/>
        <w:bottom w:val="none" w:sz="0" w:space="0" w:color="auto"/>
        <w:right w:val="none" w:sz="0" w:space="0" w:color="auto"/>
      </w:divBdr>
    </w:div>
    <w:div w:id="1813325887">
      <w:bodyDiv w:val="1"/>
      <w:marLeft w:val="0"/>
      <w:marRight w:val="0"/>
      <w:marTop w:val="0"/>
      <w:marBottom w:val="0"/>
      <w:divBdr>
        <w:top w:val="none" w:sz="0" w:space="0" w:color="auto"/>
        <w:left w:val="none" w:sz="0" w:space="0" w:color="auto"/>
        <w:bottom w:val="none" w:sz="0" w:space="0" w:color="auto"/>
        <w:right w:val="none" w:sz="0" w:space="0" w:color="auto"/>
      </w:divBdr>
    </w:div>
    <w:div w:id="1814515641">
      <w:bodyDiv w:val="1"/>
      <w:marLeft w:val="0"/>
      <w:marRight w:val="0"/>
      <w:marTop w:val="0"/>
      <w:marBottom w:val="0"/>
      <w:divBdr>
        <w:top w:val="none" w:sz="0" w:space="0" w:color="auto"/>
        <w:left w:val="none" w:sz="0" w:space="0" w:color="auto"/>
        <w:bottom w:val="none" w:sz="0" w:space="0" w:color="auto"/>
        <w:right w:val="none" w:sz="0" w:space="0" w:color="auto"/>
      </w:divBdr>
    </w:div>
    <w:div w:id="1814516206">
      <w:bodyDiv w:val="1"/>
      <w:marLeft w:val="0"/>
      <w:marRight w:val="0"/>
      <w:marTop w:val="0"/>
      <w:marBottom w:val="0"/>
      <w:divBdr>
        <w:top w:val="none" w:sz="0" w:space="0" w:color="auto"/>
        <w:left w:val="none" w:sz="0" w:space="0" w:color="auto"/>
        <w:bottom w:val="none" w:sz="0" w:space="0" w:color="auto"/>
        <w:right w:val="none" w:sz="0" w:space="0" w:color="auto"/>
      </w:divBdr>
    </w:div>
    <w:div w:id="1814524615">
      <w:bodyDiv w:val="1"/>
      <w:marLeft w:val="0"/>
      <w:marRight w:val="0"/>
      <w:marTop w:val="0"/>
      <w:marBottom w:val="0"/>
      <w:divBdr>
        <w:top w:val="none" w:sz="0" w:space="0" w:color="auto"/>
        <w:left w:val="none" w:sz="0" w:space="0" w:color="auto"/>
        <w:bottom w:val="none" w:sz="0" w:space="0" w:color="auto"/>
        <w:right w:val="none" w:sz="0" w:space="0" w:color="auto"/>
      </w:divBdr>
    </w:div>
    <w:div w:id="1814715557">
      <w:bodyDiv w:val="1"/>
      <w:marLeft w:val="0"/>
      <w:marRight w:val="0"/>
      <w:marTop w:val="0"/>
      <w:marBottom w:val="0"/>
      <w:divBdr>
        <w:top w:val="none" w:sz="0" w:space="0" w:color="auto"/>
        <w:left w:val="none" w:sz="0" w:space="0" w:color="auto"/>
        <w:bottom w:val="none" w:sz="0" w:space="0" w:color="auto"/>
        <w:right w:val="none" w:sz="0" w:space="0" w:color="auto"/>
      </w:divBdr>
    </w:div>
    <w:div w:id="1815025733">
      <w:bodyDiv w:val="1"/>
      <w:marLeft w:val="0"/>
      <w:marRight w:val="0"/>
      <w:marTop w:val="0"/>
      <w:marBottom w:val="0"/>
      <w:divBdr>
        <w:top w:val="none" w:sz="0" w:space="0" w:color="auto"/>
        <w:left w:val="none" w:sz="0" w:space="0" w:color="auto"/>
        <w:bottom w:val="none" w:sz="0" w:space="0" w:color="auto"/>
        <w:right w:val="none" w:sz="0" w:space="0" w:color="auto"/>
      </w:divBdr>
    </w:div>
    <w:div w:id="1816338195">
      <w:bodyDiv w:val="1"/>
      <w:marLeft w:val="0"/>
      <w:marRight w:val="0"/>
      <w:marTop w:val="0"/>
      <w:marBottom w:val="0"/>
      <w:divBdr>
        <w:top w:val="none" w:sz="0" w:space="0" w:color="auto"/>
        <w:left w:val="none" w:sz="0" w:space="0" w:color="auto"/>
        <w:bottom w:val="none" w:sz="0" w:space="0" w:color="auto"/>
        <w:right w:val="none" w:sz="0" w:space="0" w:color="auto"/>
      </w:divBdr>
    </w:div>
    <w:div w:id="1816413887">
      <w:bodyDiv w:val="1"/>
      <w:marLeft w:val="0"/>
      <w:marRight w:val="0"/>
      <w:marTop w:val="0"/>
      <w:marBottom w:val="0"/>
      <w:divBdr>
        <w:top w:val="none" w:sz="0" w:space="0" w:color="auto"/>
        <w:left w:val="none" w:sz="0" w:space="0" w:color="auto"/>
        <w:bottom w:val="none" w:sz="0" w:space="0" w:color="auto"/>
        <w:right w:val="none" w:sz="0" w:space="0" w:color="auto"/>
      </w:divBdr>
    </w:div>
    <w:div w:id="1816531725">
      <w:bodyDiv w:val="1"/>
      <w:marLeft w:val="0"/>
      <w:marRight w:val="0"/>
      <w:marTop w:val="0"/>
      <w:marBottom w:val="0"/>
      <w:divBdr>
        <w:top w:val="none" w:sz="0" w:space="0" w:color="auto"/>
        <w:left w:val="none" w:sz="0" w:space="0" w:color="auto"/>
        <w:bottom w:val="none" w:sz="0" w:space="0" w:color="auto"/>
        <w:right w:val="none" w:sz="0" w:space="0" w:color="auto"/>
      </w:divBdr>
    </w:div>
    <w:div w:id="1816676604">
      <w:bodyDiv w:val="1"/>
      <w:marLeft w:val="0"/>
      <w:marRight w:val="0"/>
      <w:marTop w:val="0"/>
      <w:marBottom w:val="0"/>
      <w:divBdr>
        <w:top w:val="none" w:sz="0" w:space="0" w:color="auto"/>
        <w:left w:val="none" w:sz="0" w:space="0" w:color="auto"/>
        <w:bottom w:val="none" w:sz="0" w:space="0" w:color="auto"/>
        <w:right w:val="none" w:sz="0" w:space="0" w:color="auto"/>
      </w:divBdr>
    </w:div>
    <w:div w:id="1816943694">
      <w:bodyDiv w:val="1"/>
      <w:marLeft w:val="0"/>
      <w:marRight w:val="0"/>
      <w:marTop w:val="0"/>
      <w:marBottom w:val="0"/>
      <w:divBdr>
        <w:top w:val="none" w:sz="0" w:space="0" w:color="auto"/>
        <w:left w:val="none" w:sz="0" w:space="0" w:color="auto"/>
        <w:bottom w:val="none" w:sz="0" w:space="0" w:color="auto"/>
        <w:right w:val="none" w:sz="0" w:space="0" w:color="auto"/>
      </w:divBdr>
    </w:div>
    <w:div w:id="1817602771">
      <w:bodyDiv w:val="1"/>
      <w:marLeft w:val="0"/>
      <w:marRight w:val="0"/>
      <w:marTop w:val="0"/>
      <w:marBottom w:val="0"/>
      <w:divBdr>
        <w:top w:val="none" w:sz="0" w:space="0" w:color="auto"/>
        <w:left w:val="none" w:sz="0" w:space="0" w:color="auto"/>
        <w:bottom w:val="none" w:sz="0" w:space="0" w:color="auto"/>
        <w:right w:val="none" w:sz="0" w:space="0" w:color="auto"/>
      </w:divBdr>
    </w:div>
    <w:div w:id="1817604064">
      <w:bodyDiv w:val="1"/>
      <w:marLeft w:val="0"/>
      <w:marRight w:val="0"/>
      <w:marTop w:val="0"/>
      <w:marBottom w:val="0"/>
      <w:divBdr>
        <w:top w:val="none" w:sz="0" w:space="0" w:color="auto"/>
        <w:left w:val="none" w:sz="0" w:space="0" w:color="auto"/>
        <w:bottom w:val="none" w:sz="0" w:space="0" w:color="auto"/>
        <w:right w:val="none" w:sz="0" w:space="0" w:color="auto"/>
      </w:divBdr>
    </w:div>
    <w:div w:id="1817989632">
      <w:bodyDiv w:val="1"/>
      <w:marLeft w:val="0"/>
      <w:marRight w:val="0"/>
      <w:marTop w:val="0"/>
      <w:marBottom w:val="0"/>
      <w:divBdr>
        <w:top w:val="none" w:sz="0" w:space="0" w:color="auto"/>
        <w:left w:val="none" w:sz="0" w:space="0" w:color="auto"/>
        <w:bottom w:val="none" w:sz="0" w:space="0" w:color="auto"/>
        <w:right w:val="none" w:sz="0" w:space="0" w:color="auto"/>
      </w:divBdr>
    </w:div>
    <w:div w:id="1818034829">
      <w:bodyDiv w:val="1"/>
      <w:marLeft w:val="0"/>
      <w:marRight w:val="0"/>
      <w:marTop w:val="0"/>
      <w:marBottom w:val="0"/>
      <w:divBdr>
        <w:top w:val="none" w:sz="0" w:space="0" w:color="auto"/>
        <w:left w:val="none" w:sz="0" w:space="0" w:color="auto"/>
        <w:bottom w:val="none" w:sz="0" w:space="0" w:color="auto"/>
        <w:right w:val="none" w:sz="0" w:space="0" w:color="auto"/>
      </w:divBdr>
    </w:div>
    <w:div w:id="1818376200">
      <w:bodyDiv w:val="1"/>
      <w:marLeft w:val="0"/>
      <w:marRight w:val="0"/>
      <w:marTop w:val="0"/>
      <w:marBottom w:val="0"/>
      <w:divBdr>
        <w:top w:val="none" w:sz="0" w:space="0" w:color="auto"/>
        <w:left w:val="none" w:sz="0" w:space="0" w:color="auto"/>
        <w:bottom w:val="none" w:sz="0" w:space="0" w:color="auto"/>
        <w:right w:val="none" w:sz="0" w:space="0" w:color="auto"/>
      </w:divBdr>
    </w:div>
    <w:div w:id="1819416498">
      <w:bodyDiv w:val="1"/>
      <w:marLeft w:val="0"/>
      <w:marRight w:val="0"/>
      <w:marTop w:val="0"/>
      <w:marBottom w:val="0"/>
      <w:divBdr>
        <w:top w:val="none" w:sz="0" w:space="0" w:color="auto"/>
        <w:left w:val="none" w:sz="0" w:space="0" w:color="auto"/>
        <w:bottom w:val="none" w:sz="0" w:space="0" w:color="auto"/>
        <w:right w:val="none" w:sz="0" w:space="0" w:color="auto"/>
      </w:divBdr>
    </w:div>
    <w:div w:id="1820808599">
      <w:bodyDiv w:val="1"/>
      <w:marLeft w:val="0"/>
      <w:marRight w:val="0"/>
      <w:marTop w:val="0"/>
      <w:marBottom w:val="0"/>
      <w:divBdr>
        <w:top w:val="none" w:sz="0" w:space="0" w:color="auto"/>
        <w:left w:val="none" w:sz="0" w:space="0" w:color="auto"/>
        <w:bottom w:val="none" w:sz="0" w:space="0" w:color="auto"/>
        <w:right w:val="none" w:sz="0" w:space="0" w:color="auto"/>
      </w:divBdr>
    </w:div>
    <w:div w:id="1820997348">
      <w:bodyDiv w:val="1"/>
      <w:marLeft w:val="0"/>
      <w:marRight w:val="0"/>
      <w:marTop w:val="0"/>
      <w:marBottom w:val="0"/>
      <w:divBdr>
        <w:top w:val="none" w:sz="0" w:space="0" w:color="auto"/>
        <w:left w:val="none" w:sz="0" w:space="0" w:color="auto"/>
        <w:bottom w:val="none" w:sz="0" w:space="0" w:color="auto"/>
        <w:right w:val="none" w:sz="0" w:space="0" w:color="auto"/>
      </w:divBdr>
    </w:div>
    <w:div w:id="1822842040">
      <w:bodyDiv w:val="1"/>
      <w:marLeft w:val="0"/>
      <w:marRight w:val="0"/>
      <w:marTop w:val="0"/>
      <w:marBottom w:val="0"/>
      <w:divBdr>
        <w:top w:val="none" w:sz="0" w:space="0" w:color="auto"/>
        <w:left w:val="none" w:sz="0" w:space="0" w:color="auto"/>
        <w:bottom w:val="none" w:sz="0" w:space="0" w:color="auto"/>
        <w:right w:val="none" w:sz="0" w:space="0" w:color="auto"/>
      </w:divBdr>
    </w:div>
    <w:div w:id="1823279468">
      <w:bodyDiv w:val="1"/>
      <w:marLeft w:val="0"/>
      <w:marRight w:val="0"/>
      <w:marTop w:val="0"/>
      <w:marBottom w:val="0"/>
      <w:divBdr>
        <w:top w:val="none" w:sz="0" w:space="0" w:color="auto"/>
        <w:left w:val="none" w:sz="0" w:space="0" w:color="auto"/>
        <w:bottom w:val="none" w:sz="0" w:space="0" w:color="auto"/>
        <w:right w:val="none" w:sz="0" w:space="0" w:color="auto"/>
      </w:divBdr>
    </w:div>
    <w:div w:id="1824001164">
      <w:bodyDiv w:val="1"/>
      <w:marLeft w:val="0"/>
      <w:marRight w:val="0"/>
      <w:marTop w:val="0"/>
      <w:marBottom w:val="0"/>
      <w:divBdr>
        <w:top w:val="none" w:sz="0" w:space="0" w:color="auto"/>
        <w:left w:val="none" w:sz="0" w:space="0" w:color="auto"/>
        <w:bottom w:val="none" w:sz="0" w:space="0" w:color="auto"/>
        <w:right w:val="none" w:sz="0" w:space="0" w:color="auto"/>
      </w:divBdr>
    </w:div>
    <w:div w:id="1824807956">
      <w:bodyDiv w:val="1"/>
      <w:marLeft w:val="0"/>
      <w:marRight w:val="0"/>
      <w:marTop w:val="0"/>
      <w:marBottom w:val="0"/>
      <w:divBdr>
        <w:top w:val="none" w:sz="0" w:space="0" w:color="auto"/>
        <w:left w:val="none" w:sz="0" w:space="0" w:color="auto"/>
        <w:bottom w:val="none" w:sz="0" w:space="0" w:color="auto"/>
        <w:right w:val="none" w:sz="0" w:space="0" w:color="auto"/>
      </w:divBdr>
    </w:div>
    <w:div w:id="1825200947">
      <w:bodyDiv w:val="1"/>
      <w:marLeft w:val="0"/>
      <w:marRight w:val="0"/>
      <w:marTop w:val="0"/>
      <w:marBottom w:val="0"/>
      <w:divBdr>
        <w:top w:val="none" w:sz="0" w:space="0" w:color="auto"/>
        <w:left w:val="none" w:sz="0" w:space="0" w:color="auto"/>
        <w:bottom w:val="none" w:sz="0" w:space="0" w:color="auto"/>
        <w:right w:val="none" w:sz="0" w:space="0" w:color="auto"/>
      </w:divBdr>
    </w:div>
    <w:div w:id="1825318113">
      <w:bodyDiv w:val="1"/>
      <w:marLeft w:val="0"/>
      <w:marRight w:val="0"/>
      <w:marTop w:val="0"/>
      <w:marBottom w:val="0"/>
      <w:divBdr>
        <w:top w:val="none" w:sz="0" w:space="0" w:color="auto"/>
        <w:left w:val="none" w:sz="0" w:space="0" w:color="auto"/>
        <w:bottom w:val="none" w:sz="0" w:space="0" w:color="auto"/>
        <w:right w:val="none" w:sz="0" w:space="0" w:color="auto"/>
      </w:divBdr>
    </w:div>
    <w:div w:id="1825505978">
      <w:bodyDiv w:val="1"/>
      <w:marLeft w:val="0"/>
      <w:marRight w:val="0"/>
      <w:marTop w:val="0"/>
      <w:marBottom w:val="0"/>
      <w:divBdr>
        <w:top w:val="none" w:sz="0" w:space="0" w:color="auto"/>
        <w:left w:val="none" w:sz="0" w:space="0" w:color="auto"/>
        <w:bottom w:val="none" w:sz="0" w:space="0" w:color="auto"/>
        <w:right w:val="none" w:sz="0" w:space="0" w:color="auto"/>
      </w:divBdr>
    </w:div>
    <w:div w:id="1827164641">
      <w:bodyDiv w:val="1"/>
      <w:marLeft w:val="0"/>
      <w:marRight w:val="0"/>
      <w:marTop w:val="0"/>
      <w:marBottom w:val="0"/>
      <w:divBdr>
        <w:top w:val="none" w:sz="0" w:space="0" w:color="auto"/>
        <w:left w:val="none" w:sz="0" w:space="0" w:color="auto"/>
        <w:bottom w:val="none" w:sz="0" w:space="0" w:color="auto"/>
        <w:right w:val="none" w:sz="0" w:space="0" w:color="auto"/>
      </w:divBdr>
    </w:div>
    <w:div w:id="1827281656">
      <w:bodyDiv w:val="1"/>
      <w:marLeft w:val="0"/>
      <w:marRight w:val="0"/>
      <w:marTop w:val="0"/>
      <w:marBottom w:val="0"/>
      <w:divBdr>
        <w:top w:val="none" w:sz="0" w:space="0" w:color="auto"/>
        <w:left w:val="none" w:sz="0" w:space="0" w:color="auto"/>
        <w:bottom w:val="none" w:sz="0" w:space="0" w:color="auto"/>
        <w:right w:val="none" w:sz="0" w:space="0" w:color="auto"/>
      </w:divBdr>
    </w:div>
    <w:div w:id="1827932797">
      <w:bodyDiv w:val="1"/>
      <w:marLeft w:val="0"/>
      <w:marRight w:val="0"/>
      <w:marTop w:val="0"/>
      <w:marBottom w:val="0"/>
      <w:divBdr>
        <w:top w:val="none" w:sz="0" w:space="0" w:color="auto"/>
        <w:left w:val="none" w:sz="0" w:space="0" w:color="auto"/>
        <w:bottom w:val="none" w:sz="0" w:space="0" w:color="auto"/>
        <w:right w:val="none" w:sz="0" w:space="0" w:color="auto"/>
      </w:divBdr>
    </w:div>
    <w:div w:id="1828277022">
      <w:bodyDiv w:val="1"/>
      <w:marLeft w:val="0"/>
      <w:marRight w:val="0"/>
      <w:marTop w:val="0"/>
      <w:marBottom w:val="0"/>
      <w:divBdr>
        <w:top w:val="none" w:sz="0" w:space="0" w:color="auto"/>
        <w:left w:val="none" w:sz="0" w:space="0" w:color="auto"/>
        <w:bottom w:val="none" w:sz="0" w:space="0" w:color="auto"/>
        <w:right w:val="none" w:sz="0" w:space="0" w:color="auto"/>
      </w:divBdr>
    </w:div>
    <w:div w:id="1828788558">
      <w:bodyDiv w:val="1"/>
      <w:marLeft w:val="0"/>
      <w:marRight w:val="0"/>
      <w:marTop w:val="0"/>
      <w:marBottom w:val="0"/>
      <w:divBdr>
        <w:top w:val="none" w:sz="0" w:space="0" w:color="auto"/>
        <w:left w:val="none" w:sz="0" w:space="0" w:color="auto"/>
        <w:bottom w:val="none" w:sz="0" w:space="0" w:color="auto"/>
        <w:right w:val="none" w:sz="0" w:space="0" w:color="auto"/>
      </w:divBdr>
    </w:div>
    <w:div w:id="1828788697">
      <w:bodyDiv w:val="1"/>
      <w:marLeft w:val="0"/>
      <w:marRight w:val="0"/>
      <w:marTop w:val="0"/>
      <w:marBottom w:val="0"/>
      <w:divBdr>
        <w:top w:val="none" w:sz="0" w:space="0" w:color="auto"/>
        <w:left w:val="none" w:sz="0" w:space="0" w:color="auto"/>
        <w:bottom w:val="none" w:sz="0" w:space="0" w:color="auto"/>
        <w:right w:val="none" w:sz="0" w:space="0" w:color="auto"/>
      </w:divBdr>
    </w:div>
    <w:div w:id="1828865069">
      <w:bodyDiv w:val="1"/>
      <w:marLeft w:val="0"/>
      <w:marRight w:val="0"/>
      <w:marTop w:val="0"/>
      <w:marBottom w:val="0"/>
      <w:divBdr>
        <w:top w:val="none" w:sz="0" w:space="0" w:color="auto"/>
        <w:left w:val="none" w:sz="0" w:space="0" w:color="auto"/>
        <w:bottom w:val="none" w:sz="0" w:space="0" w:color="auto"/>
        <w:right w:val="none" w:sz="0" w:space="0" w:color="auto"/>
      </w:divBdr>
    </w:div>
    <w:div w:id="1829242912">
      <w:bodyDiv w:val="1"/>
      <w:marLeft w:val="0"/>
      <w:marRight w:val="0"/>
      <w:marTop w:val="0"/>
      <w:marBottom w:val="0"/>
      <w:divBdr>
        <w:top w:val="none" w:sz="0" w:space="0" w:color="auto"/>
        <w:left w:val="none" w:sz="0" w:space="0" w:color="auto"/>
        <w:bottom w:val="none" w:sz="0" w:space="0" w:color="auto"/>
        <w:right w:val="none" w:sz="0" w:space="0" w:color="auto"/>
      </w:divBdr>
    </w:div>
    <w:div w:id="1829518814">
      <w:bodyDiv w:val="1"/>
      <w:marLeft w:val="0"/>
      <w:marRight w:val="0"/>
      <w:marTop w:val="0"/>
      <w:marBottom w:val="0"/>
      <w:divBdr>
        <w:top w:val="none" w:sz="0" w:space="0" w:color="auto"/>
        <w:left w:val="none" w:sz="0" w:space="0" w:color="auto"/>
        <w:bottom w:val="none" w:sz="0" w:space="0" w:color="auto"/>
        <w:right w:val="none" w:sz="0" w:space="0" w:color="auto"/>
      </w:divBdr>
    </w:div>
    <w:div w:id="1829596445">
      <w:bodyDiv w:val="1"/>
      <w:marLeft w:val="0"/>
      <w:marRight w:val="0"/>
      <w:marTop w:val="0"/>
      <w:marBottom w:val="0"/>
      <w:divBdr>
        <w:top w:val="none" w:sz="0" w:space="0" w:color="auto"/>
        <w:left w:val="none" w:sz="0" w:space="0" w:color="auto"/>
        <w:bottom w:val="none" w:sz="0" w:space="0" w:color="auto"/>
        <w:right w:val="none" w:sz="0" w:space="0" w:color="auto"/>
      </w:divBdr>
    </w:div>
    <w:div w:id="1829705383">
      <w:bodyDiv w:val="1"/>
      <w:marLeft w:val="0"/>
      <w:marRight w:val="0"/>
      <w:marTop w:val="0"/>
      <w:marBottom w:val="0"/>
      <w:divBdr>
        <w:top w:val="none" w:sz="0" w:space="0" w:color="auto"/>
        <w:left w:val="none" w:sz="0" w:space="0" w:color="auto"/>
        <w:bottom w:val="none" w:sz="0" w:space="0" w:color="auto"/>
        <w:right w:val="none" w:sz="0" w:space="0" w:color="auto"/>
      </w:divBdr>
    </w:div>
    <w:div w:id="1829973826">
      <w:bodyDiv w:val="1"/>
      <w:marLeft w:val="0"/>
      <w:marRight w:val="0"/>
      <w:marTop w:val="0"/>
      <w:marBottom w:val="0"/>
      <w:divBdr>
        <w:top w:val="none" w:sz="0" w:space="0" w:color="auto"/>
        <w:left w:val="none" w:sz="0" w:space="0" w:color="auto"/>
        <w:bottom w:val="none" w:sz="0" w:space="0" w:color="auto"/>
        <w:right w:val="none" w:sz="0" w:space="0" w:color="auto"/>
      </w:divBdr>
    </w:div>
    <w:div w:id="1830514980">
      <w:bodyDiv w:val="1"/>
      <w:marLeft w:val="0"/>
      <w:marRight w:val="0"/>
      <w:marTop w:val="0"/>
      <w:marBottom w:val="0"/>
      <w:divBdr>
        <w:top w:val="none" w:sz="0" w:space="0" w:color="auto"/>
        <w:left w:val="none" w:sz="0" w:space="0" w:color="auto"/>
        <w:bottom w:val="none" w:sz="0" w:space="0" w:color="auto"/>
        <w:right w:val="none" w:sz="0" w:space="0" w:color="auto"/>
      </w:divBdr>
    </w:div>
    <w:div w:id="1830900025">
      <w:bodyDiv w:val="1"/>
      <w:marLeft w:val="0"/>
      <w:marRight w:val="0"/>
      <w:marTop w:val="0"/>
      <w:marBottom w:val="0"/>
      <w:divBdr>
        <w:top w:val="none" w:sz="0" w:space="0" w:color="auto"/>
        <w:left w:val="none" w:sz="0" w:space="0" w:color="auto"/>
        <w:bottom w:val="none" w:sz="0" w:space="0" w:color="auto"/>
        <w:right w:val="none" w:sz="0" w:space="0" w:color="auto"/>
      </w:divBdr>
    </w:div>
    <w:div w:id="1831141882">
      <w:bodyDiv w:val="1"/>
      <w:marLeft w:val="0"/>
      <w:marRight w:val="0"/>
      <w:marTop w:val="0"/>
      <w:marBottom w:val="0"/>
      <w:divBdr>
        <w:top w:val="none" w:sz="0" w:space="0" w:color="auto"/>
        <w:left w:val="none" w:sz="0" w:space="0" w:color="auto"/>
        <w:bottom w:val="none" w:sz="0" w:space="0" w:color="auto"/>
        <w:right w:val="none" w:sz="0" w:space="0" w:color="auto"/>
      </w:divBdr>
    </w:div>
    <w:div w:id="1831363127">
      <w:bodyDiv w:val="1"/>
      <w:marLeft w:val="0"/>
      <w:marRight w:val="0"/>
      <w:marTop w:val="0"/>
      <w:marBottom w:val="0"/>
      <w:divBdr>
        <w:top w:val="none" w:sz="0" w:space="0" w:color="auto"/>
        <w:left w:val="none" w:sz="0" w:space="0" w:color="auto"/>
        <w:bottom w:val="none" w:sz="0" w:space="0" w:color="auto"/>
        <w:right w:val="none" w:sz="0" w:space="0" w:color="auto"/>
      </w:divBdr>
    </w:div>
    <w:div w:id="1832132682">
      <w:bodyDiv w:val="1"/>
      <w:marLeft w:val="0"/>
      <w:marRight w:val="0"/>
      <w:marTop w:val="0"/>
      <w:marBottom w:val="0"/>
      <w:divBdr>
        <w:top w:val="none" w:sz="0" w:space="0" w:color="auto"/>
        <w:left w:val="none" w:sz="0" w:space="0" w:color="auto"/>
        <w:bottom w:val="none" w:sz="0" w:space="0" w:color="auto"/>
        <w:right w:val="none" w:sz="0" w:space="0" w:color="auto"/>
      </w:divBdr>
    </w:div>
    <w:div w:id="1833107522">
      <w:bodyDiv w:val="1"/>
      <w:marLeft w:val="0"/>
      <w:marRight w:val="0"/>
      <w:marTop w:val="0"/>
      <w:marBottom w:val="0"/>
      <w:divBdr>
        <w:top w:val="none" w:sz="0" w:space="0" w:color="auto"/>
        <w:left w:val="none" w:sz="0" w:space="0" w:color="auto"/>
        <w:bottom w:val="none" w:sz="0" w:space="0" w:color="auto"/>
        <w:right w:val="none" w:sz="0" w:space="0" w:color="auto"/>
      </w:divBdr>
    </w:div>
    <w:div w:id="1834182663">
      <w:bodyDiv w:val="1"/>
      <w:marLeft w:val="0"/>
      <w:marRight w:val="0"/>
      <w:marTop w:val="0"/>
      <w:marBottom w:val="0"/>
      <w:divBdr>
        <w:top w:val="none" w:sz="0" w:space="0" w:color="auto"/>
        <w:left w:val="none" w:sz="0" w:space="0" w:color="auto"/>
        <w:bottom w:val="none" w:sz="0" w:space="0" w:color="auto"/>
        <w:right w:val="none" w:sz="0" w:space="0" w:color="auto"/>
      </w:divBdr>
    </w:div>
    <w:div w:id="1835338262">
      <w:bodyDiv w:val="1"/>
      <w:marLeft w:val="0"/>
      <w:marRight w:val="0"/>
      <w:marTop w:val="0"/>
      <w:marBottom w:val="0"/>
      <w:divBdr>
        <w:top w:val="none" w:sz="0" w:space="0" w:color="auto"/>
        <w:left w:val="none" w:sz="0" w:space="0" w:color="auto"/>
        <w:bottom w:val="none" w:sz="0" w:space="0" w:color="auto"/>
        <w:right w:val="none" w:sz="0" w:space="0" w:color="auto"/>
      </w:divBdr>
    </w:div>
    <w:div w:id="1836065902">
      <w:bodyDiv w:val="1"/>
      <w:marLeft w:val="0"/>
      <w:marRight w:val="0"/>
      <w:marTop w:val="0"/>
      <w:marBottom w:val="0"/>
      <w:divBdr>
        <w:top w:val="none" w:sz="0" w:space="0" w:color="auto"/>
        <w:left w:val="none" w:sz="0" w:space="0" w:color="auto"/>
        <w:bottom w:val="none" w:sz="0" w:space="0" w:color="auto"/>
        <w:right w:val="none" w:sz="0" w:space="0" w:color="auto"/>
      </w:divBdr>
    </w:div>
    <w:div w:id="1836215448">
      <w:bodyDiv w:val="1"/>
      <w:marLeft w:val="0"/>
      <w:marRight w:val="0"/>
      <w:marTop w:val="0"/>
      <w:marBottom w:val="0"/>
      <w:divBdr>
        <w:top w:val="none" w:sz="0" w:space="0" w:color="auto"/>
        <w:left w:val="none" w:sz="0" w:space="0" w:color="auto"/>
        <w:bottom w:val="none" w:sz="0" w:space="0" w:color="auto"/>
        <w:right w:val="none" w:sz="0" w:space="0" w:color="auto"/>
      </w:divBdr>
    </w:div>
    <w:div w:id="1837576492">
      <w:bodyDiv w:val="1"/>
      <w:marLeft w:val="0"/>
      <w:marRight w:val="0"/>
      <w:marTop w:val="0"/>
      <w:marBottom w:val="0"/>
      <w:divBdr>
        <w:top w:val="none" w:sz="0" w:space="0" w:color="auto"/>
        <w:left w:val="none" w:sz="0" w:space="0" w:color="auto"/>
        <w:bottom w:val="none" w:sz="0" w:space="0" w:color="auto"/>
        <w:right w:val="none" w:sz="0" w:space="0" w:color="auto"/>
      </w:divBdr>
    </w:div>
    <w:div w:id="1838374657">
      <w:bodyDiv w:val="1"/>
      <w:marLeft w:val="0"/>
      <w:marRight w:val="0"/>
      <w:marTop w:val="0"/>
      <w:marBottom w:val="0"/>
      <w:divBdr>
        <w:top w:val="none" w:sz="0" w:space="0" w:color="auto"/>
        <w:left w:val="none" w:sz="0" w:space="0" w:color="auto"/>
        <w:bottom w:val="none" w:sz="0" w:space="0" w:color="auto"/>
        <w:right w:val="none" w:sz="0" w:space="0" w:color="auto"/>
      </w:divBdr>
    </w:div>
    <w:div w:id="1838810100">
      <w:bodyDiv w:val="1"/>
      <w:marLeft w:val="0"/>
      <w:marRight w:val="0"/>
      <w:marTop w:val="0"/>
      <w:marBottom w:val="0"/>
      <w:divBdr>
        <w:top w:val="none" w:sz="0" w:space="0" w:color="auto"/>
        <w:left w:val="none" w:sz="0" w:space="0" w:color="auto"/>
        <w:bottom w:val="none" w:sz="0" w:space="0" w:color="auto"/>
        <w:right w:val="none" w:sz="0" w:space="0" w:color="auto"/>
      </w:divBdr>
    </w:div>
    <w:div w:id="1839298803">
      <w:bodyDiv w:val="1"/>
      <w:marLeft w:val="0"/>
      <w:marRight w:val="0"/>
      <w:marTop w:val="0"/>
      <w:marBottom w:val="0"/>
      <w:divBdr>
        <w:top w:val="none" w:sz="0" w:space="0" w:color="auto"/>
        <w:left w:val="none" w:sz="0" w:space="0" w:color="auto"/>
        <w:bottom w:val="none" w:sz="0" w:space="0" w:color="auto"/>
        <w:right w:val="none" w:sz="0" w:space="0" w:color="auto"/>
      </w:divBdr>
    </w:div>
    <w:div w:id="1839424417">
      <w:bodyDiv w:val="1"/>
      <w:marLeft w:val="0"/>
      <w:marRight w:val="0"/>
      <w:marTop w:val="0"/>
      <w:marBottom w:val="0"/>
      <w:divBdr>
        <w:top w:val="none" w:sz="0" w:space="0" w:color="auto"/>
        <w:left w:val="none" w:sz="0" w:space="0" w:color="auto"/>
        <w:bottom w:val="none" w:sz="0" w:space="0" w:color="auto"/>
        <w:right w:val="none" w:sz="0" w:space="0" w:color="auto"/>
      </w:divBdr>
    </w:div>
    <w:div w:id="1839689969">
      <w:bodyDiv w:val="1"/>
      <w:marLeft w:val="0"/>
      <w:marRight w:val="0"/>
      <w:marTop w:val="0"/>
      <w:marBottom w:val="0"/>
      <w:divBdr>
        <w:top w:val="none" w:sz="0" w:space="0" w:color="auto"/>
        <w:left w:val="none" w:sz="0" w:space="0" w:color="auto"/>
        <w:bottom w:val="none" w:sz="0" w:space="0" w:color="auto"/>
        <w:right w:val="none" w:sz="0" w:space="0" w:color="auto"/>
      </w:divBdr>
    </w:div>
    <w:div w:id="1840924347">
      <w:bodyDiv w:val="1"/>
      <w:marLeft w:val="0"/>
      <w:marRight w:val="0"/>
      <w:marTop w:val="0"/>
      <w:marBottom w:val="0"/>
      <w:divBdr>
        <w:top w:val="none" w:sz="0" w:space="0" w:color="auto"/>
        <w:left w:val="none" w:sz="0" w:space="0" w:color="auto"/>
        <w:bottom w:val="none" w:sz="0" w:space="0" w:color="auto"/>
        <w:right w:val="none" w:sz="0" w:space="0" w:color="auto"/>
      </w:divBdr>
    </w:div>
    <w:div w:id="1841852176">
      <w:bodyDiv w:val="1"/>
      <w:marLeft w:val="0"/>
      <w:marRight w:val="0"/>
      <w:marTop w:val="0"/>
      <w:marBottom w:val="0"/>
      <w:divBdr>
        <w:top w:val="none" w:sz="0" w:space="0" w:color="auto"/>
        <w:left w:val="none" w:sz="0" w:space="0" w:color="auto"/>
        <w:bottom w:val="none" w:sz="0" w:space="0" w:color="auto"/>
        <w:right w:val="none" w:sz="0" w:space="0" w:color="auto"/>
      </w:divBdr>
    </w:div>
    <w:div w:id="1842622263">
      <w:bodyDiv w:val="1"/>
      <w:marLeft w:val="0"/>
      <w:marRight w:val="0"/>
      <w:marTop w:val="0"/>
      <w:marBottom w:val="0"/>
      <w:divBdr>
        <w:top w:val="none" w:sz="0" w:space="0" w:color="auto"/>
        <w:left w:val="none" w:sz="0" w:space="0" w:color="auto"/>
        <w:bottom w:val="none" w:sz="0" w:space="0" w:color="auto"/>
        <w:right w:val="none" w:sz="0" w:space="0" w:color="auto"/>
      </w:divBdr>
    </w:div>
    <w:div w:id="1843471164">
      <w:bodyDiv w:val="1"/>
      <w:marLeft w:val="0"/>
      <w:marRight w:val="0"/>
      <w:marTop w:val="0"/>
      <w:marBottom w:val="0"/>
      <w:divBdr>
        <w:top w:val="none" w:sz="0" w:space="0" w:color="auto"/>
        <w:left w:val="none" w:sz="0" w:space="0" w:color="auto"/>
        <w:bottom w:val="none" w:sz="0" w:space="0" w:color="auto"/>
        <w:right w:val="none" w:sz="0" w:space="0" w:color="auto"/>
      </w:divBdr>
    </w:div>
    <w:div w:id="1843860644">
      <w:bodyDiv w:val="1"/>
      <w:marLeft w:val="0"/>
      <w:marRight w:val="0"/>
      <w:marTop w:val="0"/>
      <w:marBottom w:val="0"/>
      <w:divBdr>
        <w:top w:val="none" w:sz="0" w:space="0" w:color="auto"/>
        <w:left w:val="none" w:sz="0" w:space="0" w:color="auto"/>
        <w:bottom w:val="none" w:sz="0" w:space="0" w:color="auto"/>
        <w:right w:val="none" w:sz="0" w:space="0" w:color="auto"/>
      </w:divBdr>
    </w:div>
    <w:div w:id="1844465264">
      <w:bodyDiv w:val="1"/>
      <w:marLeft w:val="0"/>
      <w:marRight w:val="0"/>
      <w:marTop w:val="0"/>
      <w:marBottom w:val="0"/>
      <w:divBdr>
        <w:top w:val="none" w:sz="0" w:space="0" w:color="auto"/>
        <w:left w:val="none" w:sz="0" w:space="0" w:color="auto"/>
        <w:bottom w:val="none" w:sz="0" w:space="0" w:color="auto"/>
        <w:right w:val="none" w:sz="0" w:space="0" w:color="auto"/>
      </w:divBdr>
    </w:div>
    <w:div w:id="1844666799">
      <w:bodyDiv w:val="1"/>
      <w:marLeft w:val="0"/>
      <w:marRight w:val="0"/>
      <w:marTop w:val="0"/>
      <w:marBottom w:val="0"/>
      <w:divBdr>
        <w:top w:val="none" w:sz="0" w:space="0" w:color="auto"/>
        <w:left w:val="none" w:sz="0" w:space="0" w:color="auto"/>
        <w:bottom w:val="none" w:sz="0" w:space="0" w:color="auto"/>
        <w:right w:val="none" w:sz="0" w:space="0" w:color="auto"/>
      </w:divBdr>
    </w:div>
    <w:div w:id="1846900437">
      <w:bodyDiv w:val="1"/>
      <w:marLeft w:val="0"/>
      <w:marRight w:val="0"/>
      <w:marTop w:val="0"/>
      <w:marBottom w:val="0"/>
      <w:divBdr>
        <w:top w:val="none" w:sz="0" w:space="0" w:color="auto"/>
        <w:left w:val="none" w:sz="0" w:space="0" w:color="auto"/>
        <w:bottom w:val="none" w:sz="0" w:space="0" w:color="auto"/>
        <w:right w:val="none" w:sz="0" w:space="0" w:color="auto"/>
      </w:divBdr>
    </w:div>
    <w:div w:id="1847935915">
      <w:bodyDiv w:val="1"/>
      <w:marLeft w:val="0"/>
      <w:marRight w:val="0"/>
      <w:marTop w:val="0"/>
      <w:marBottom w:val="0"/>
      <w:divBdr>
        <w:top w:val="none" w:sz="0" w:space="0" w:color="auto"/>
        <w:left w:val="none" w:sz="0" w:space="0" w:color="auto"/>
        <w:bottom w:val="none" w:sz="0" w:space="0" w:color="auto"/>
        <w:right w:val="none" w:sz="0" w:space="0" w:color="auto"/>
      </w:divBdr>
    </w:div>
    <w:div w:id="1848518747">
      <w:bodyDiv w:val="1"/>
      <w:marLeft w:val="0"/>
      <w:marRight w:val="0"/>
      <w:marTop w:val="0"/>
      <w:marBottom w:val="0"/>
      <w:divBdr>
        <w:top w:val="none" w:sz="0" w:space="0" w:color="auto"/>
        <w:left w:val="none" w:sz="0" w:space="0" w:color="auto"/>
        <w:bottom w:val="none" w:sz="0" w:space="0" w:color="auto"/>
        <w:right w:val="none" w:sz="0" w:space="0" w:color="auto"/>
      </w:divBdr>
    </w:div>
    <w:div w:id="1849372500">
      <w:bodyDiv w:val="1"/>
      <w:marLeft w:val="0"/>
      <w:marRight w:val="0"/>
      <w:marTop w:val="0"/>
      <w:marBottom w:val="0"/>
      <w:divBdr>
        <w:top w:val="none" w:sz="0" w:space="0" w:color="auto"/>
        <w:left w:val="none" w:sz="0" w:space="0" w:color="auto"/>
        <w:bottom w:val="none" w:sz="0" w:space="0" w:color="auto"/>
        <w:right w:val="none" w:sz="0" w:space="0" w:color="auto"/>
      </w:divBdr>
    </w:div>
    <w:div w:id="1849557901">
      <w:bodyDiv w:val="1"/>
      <w:marLeft w:val="0"/>
      <w:marRight w:val="0"/>
      <w:marTop w:val="0"/>
      <w:marBottom w:val="0"/>
      <w:divBdr>
        <w:top w:val="none" w:sz="0" w:space="0" w:color="auto"/>
        <w:left w:val="none" w:sz="0" w:space="0" w:color="auto"/>
        <w:bottom w:val="none" w:sz="0" w:space="0" w:color="auto"/>
        <w:right w:val="none" w:sz="0" w:space="0" w:color="auto"/>
      </w:divBdr>
    </w:div>
    <w:div w:id="1849902403">
      <w:bodyDiv w:val="1"/>
      <w:marLeft w:val="0"/>
      <w:marRight w:val="0"/>
      <w:marTop w:val="0"/>
      <w:marBottom w:val="0"/>
      <w:divBdr>
        <w:top w:val="none" w:sz="0" w:space="0" w:color="auto"/>
        <w:left w:val="none" w:sz="0" w:space="0" w:color="auto"/>
        <w:bottom w:val="none" w:sz="0" w:space="0" w:color="auto"/>
        <w:right w:val="none" w:sz="0" w:space="0" w:color="auto"/>
      </w:divBdr>
    </w:div>
    <w:div w:id="1849905596">
      <w:bodyDiv w:val="1"/>
      <w:marLeft w:val="0"/>
      <w:marRight w:val="0"/>
      <w:marTop w:val="0"/>
      <w:marBottom w:val="0"/>
      <w:divBdr>
        <w:top w:val="none" w:sz="0" w:space="0" w:color="auto"/>
        <w:left w:val="none" w:sz="0" w:space="0" w:color="auto"/>
        <w:bottom w:val="none" w:sz="0" w:space="0" w:color="auto"/>
        <w:right w:val="none" w:sz="0" w:space="0" w:color="auto"/>
      </w:divBdr>
    </w:div>
    <w:div w:id="1850219202">
      <w:bodyDiv w:val="1"/>
      <w:marLeft w:val="0"/>
      <w:marRight w:val="0"/>
      <w:marTop w:val="0"/>
      <w:marBottom w:val="0"/>
      <w:divBdr>
        <w:top w:val="none" w:sz="0" w:space="0" w:color="auto"/>
        <w:left w:val="none" w:sz="0" w:space="0" w:color="auto"/>
        <w:bottom w:val="none" w:sz="0" w:space="0" w:color="auto"/>
        <w:right w:val="none" w:sz="0" w:space="0" w:color="auto"/>
      </w:divBdr>
    </w:div>
    <w:div w:id="1850295573">
      <w:bodyDiv w:val="1"/>
      <w:marLeft w:val="0"/>
      <w:marRight w:val="0"/>
      <w:marTop w:val="0"/>
      <w:marBottom w:val="0"/>
      <w:divBdr>
        <w:top w:val="none" w:sz="0" w:space="0" w:color="auto"/>
        <w:left w:val="none" w:sz="0" w:space="0" w:color="auto"/>
        <w:bottom w:val="none" w:sz="0" w:space="0" w:color="auto"/>
        <w:right w:val="none" w:sz="0" w:space="0" w:color="auto"/>
      </w:divBdr>
    </w:div>
    <w:div w:id="1850560310">
      <w:bodyDiv w:val="1"/>
      <w:marLeft w:val="0"/>
      <w:marRight w:val="0"/>
      <w:marTop w:val="0"/>
      <w:marBottom w:val="0"/>
      <w:divBdr>
        <w:top w:val="none" w:sz="0" w:space="0" w:color="auto"/>
        <w:left w:val="none" w:sz="0" w:space="0" w:color="auto"/>
        <w:bottom w:val="none" w:sz="0" w:space="0" w:color="auto"/>
        <w:right w:val="none" w:sz="0" w:space="0" w:color="auto"/>
      </w:divBdr>
    </w:div>
    <w:div w:id="1850674507">
      <w:bodyDiv w:val="1"/>
      <w:marLeft w:val="0"/>
      <w:marRight w:val="0"/>
      <w:marTop w:val="0"/>
      <w:marBottom w:val="0"/>
      <w:divBdr>
        <w:top w:val="none" w:sz="0" w:space="0" w:color="auto"/>
        <w:left w:val="none" w:sz="0" w:space="0" w:color="auto"/>
        <w:bottom w:val="none" w:sz="0" w:space="0" w:color="auto"/>
        <w:right w:val="none" w:sz="0" w:space="0" w:color="auto"/>
      </w:divBdr>
    </w:div>
    <w:div w:id="1851026959">
      <w:bodyDiv w:val="1"/>
      <w:marLeft w:val="0"/>
      <w:marRight w:val="0"/>
      <w:marTop w:val="0"/>
      <w:marBottom w:val="0"/>
      <w:divBdr>
        <w:top w:val="none" w:sz="0" w:space="0" w:color="auto"/>
        <w:left w:val="none" w:sz="0" w:space="0" w:color="auto"/>
        <w:bottom w:val="none" w:sz="0" w:space="0" w:color="auto"/>
        <w:right w:val="none" w:sz="0" w:space="0" w:color="auto"/>
      </w:divBdr>
    </w:div>
    <w:div w:id="1852645522">
      <w:bodyDiv w:val="1"/>
      <w:marLeft w:val="0"/>
      <w:marRight w:val="0"/>
      <w:marTop w:val="0"/>
      <w:marBottom w:val="0"/>
      <w:divBdr>
        <w:top w:val="none" w:sz="0" w:space="0" w:color="auto"/>
        <w:left w:val="none" w:sz="0" w:space="0" w:color="auto"/>
        <w:bottom w:val="none" w:sz="0" w:space="0" w:color="auto"/>
        <w:right w:val="none" w:sz="0" w:space="0" w:color="auto"/>
      </w:divBdr>
    </w:div>
    <w:div w:id="1852986391">
      <w:bodyDiv w:val="1"/>
      <w:marLeft w:val="0"/>
      <w:marRight w:val="0"/>
      <w:marTop w:val="0"/>
      <w:marBottom w:val="0"/>
      <w:divBdr>
        <w:top w:val="none" w:sz="0" w:space="0" w:color="auto"/>
        <w:left w:val="none" w:sz="0" w:space="0" w:color="auto"/>
        <w:bottom w:val="none" w:sz="0" w:space="0" w:color="auto"/>
        <w:right w:val="none" w:sz="0" w:space="0" w:color="auto"/>
      </w:divBdr>
    </w:div>
    <w:div w:id="1853688744">
      <w:bodyDiv w:val="1"/>
      <w:marLeft w:val="0"/>
      <w:marRight w:val="0"/>
      <w:marTop w:val="0"/>
      <w:marBottom w:val="0"/>
      <w:divBdr>
        <w:top w:val="none" w:sz="0" w:space="0" w:color="auto"/>
        <w:left w:val="none" w:sz="0" w:space="0" w:color="auto"/>
        <w:bottom w:val="none" w:sz="0" w:space="0" w:color="auto"/>
        <w:right w:val="none" w:sz="0" w:space="0" w:color="auto"/>
      </w:divBdr>
    </w:div>
    <w:div w:id="1854105996">
      <w:bodyDiv w:val="1"/>
      <w:marLeft w:val="0"/>
      <w:marRight w:val="0"/>
      <w:marTop w:val="0"/>
      <w:marBottom w:val="0"/>
      <w:divBdr>
        <w:top w:val="none" w:sz="0" w:space="0" w:color="auto"/>
        <w:left w:val="none" w:sz="0" w:space="0" w:color="auto"/>
        <w:bottom w:val="none" w:sz="0" w:space="0" w:color="auto"/>
        <w:right w:val="none" w:sz="0" w:space="0" w:color="auto"/>
      </w:divBdr>
    </w:div>
    <w:div w:id="1854221527">
      <w:bodyDiv w:val="1"/>
      <w:marLeft w:val="0"/>
      <w:marRight w:val="0"/>
      <w:marTop w:val="0"/>
      <w:marBottom w:val="0"/>
      <w:divBdr>
        <w:top w:val="none" w:sz="0" w:space="0" w:color="auto"/>
        <w:left w:val="none" w:sz="0" w:space="0" w:color="auto"/>
        <w:bottom w:val="none" w:sz="0" w:space="0" w:color="auto"/>
        <w:right w:val="none" w:sz="0" w:space="0" w:color="auto"/>
      </w:divBdr>
    </w:div>
    <w:div w:id="1854299316">
      <w:bodyDiv w:val="1"/>
      <w:marLeft w:val="0"/>
      <w:marRight w:val="0"/>
      <w:marTop w:val="0"/>
      <w:marBottom w:val="0"/>
      <w:divBdr>
        <w:top w:val="none" w:sz="0" w:space="0" w:color="auto"/>
        <w:left w:val="none" w:sz="0" w:space="0" w:color="auto"/>
        <w:bottom w:val="none" w:sz="0" w:space="0" w:color="auto"/>
        <w:right w:val="none" w:sz="0" w:space="0" w:color="auto"/>
      </w:divBdr>
    </w:div>
    <w:div w:id="1854757113">
      <w:bodyDiv w:val="1"/>
      <w:marLeft w:val="0"/>
      <w:marRight w:val="0"/>
      <w:marTop w:val="0"/>
      <w:marBottom w:val="0"/>
      <w:divBdr>
        <w:top w:val="none" w:sz="0" w:space="0" w:color="auto"/>
        <w:left w:val="none" w:sz="0" w:space="0" w:color="auto"/>
        <w:bottom w:val="none" w:sz="0" w:space="0" w:color="auto"/>
        <w:right w:val="none" w:sz="0" w:space="0" w:color="auto"/>
      </w:divBdr>
    </w:div>
    <w:div w:id="1855458129">
      <w:bodyDiv w:val="1"/>
      <w:marLeft w:val="0"/>
      <w:marRight w:val="0"/>
      <w:marTop w:val="0"/>
      <w:marBottom w:val="0"/>
      <w:divBdr>
        <w:top w:val="none" w:sz="0" w:space="0" w:color="auto"/>
        <w:left w:val="none" w:sz="0" w:space="0" w:color="auto"/>
        <w:bottom w:val="none" w:sz="0" w:space="0" w:color="auto"/>
        <w:right w:val="none" w:sz="0" w:space="0" w:color="auto"/>
      </w:divBdr>
    </w:div>
    <w:div w:id="1855728494">
      <w:bodyDiv w:val="1"/>
      <w:marLeft w:val="0"/>
      <w:marRight w:val="0"/>
      <w:marTop w:val="0"/>
      <w:marBottom w:val="0"/>
      <w:divBdr>
        <w:top w:val="none" w:sz="0" w:space="0" w:color="auto"/>
        <w:left w:val="none" w:sz="0" w:space="0" w:color="auto"/>
        <w:bottom w:val="none" w:sz="0" w:space="0" w:color="auto"/>
        <w:right w:val="none" w:sz="0" w:space="0" w:color="auto"/>
      </w:divBdr>
    </w:div>
    <w:div w:id="1856263040">
      <w:bodyDiv w:val="1"/>
      <w:marLeft w:val="0"/>
      <w:marRight w:val="0"/>
      <w:marTop w:val="0"/>
      <w:marBottom w:val="0"/>
      <w:divBdr>
        <w:top w:val="none" w:sz="0" w:space="0" w:color="auto"/>
        <w:left w:val="none" w:sz="0" w:space="0" w:color="auto"/>
        <w:bottom w:val="none" w:sz="0" w:space="0" w:color="auto"/>
        <w:right w:val="none" w:sz="0" w:space="0" w:color="auto"/>
      </w:divBdr>
    </w:div>
    <w:div w:id="1856534622">
      <w:bodyDiv w:val="1"/>
      <w:marLeft w:val="0"/>
      <w:marRight w:val="0"/>
      <w:marTop w:val="0"/>
      <w:marBottom w:val="0"/>
      <w:divBdr>
        <w:top w:val="none" w:sz="0" w:space="0" w:color="auto"/>
        <w:left w:val="none" w:sz="0" w:space="0" w:color="auto"/>
        <w:bottom w:val="none" w:sz="0" w:space="0" w:color="auto"/>
        <w:right w:val="none" w:sz="0" w:space="0" w:color="auto"/>
      </w:divBdr>
    </w:div>
    <w:div w:id="1856722452">
      <w:bodyDiv w:val="1"/>
      <w:marLeft w:val="0"/>
      <w:marRight w:val="0"/>
      <w:marTop w:val="0"/>
      <w:marBottom w:val="0"/>
      <w:divBdr>
        <w:top w:val="none" w:sz="0" w:space="0" w:color="auto"/>
        <w:left w:val="none" w:sz="0" w:space="0" w:color="auto"/>
        <w:bottom w:val="none" w:sz="0" w:space="0" w:color="auto"/>
        <w:right w:val="none" w:sz="0" w:space="0" w:color="auto"/>
      </w:divBdr>
    </w:div>
    <w:div w:id="1857839148">
      <w:bodyDiv w:val="1"/>
      <w:marLeft w:val="0"/>
      <w:marRight w:val="0"/>
      <w:marTop w:val="0"/>
      <w:marBottom w:val="0"/>
      <w:divBdr>
        <w:top w:val="none" w:sz="0" w:space="0" w:color="auto"/>
        <w:left w:val="none" w:sz="0" w:space="0" w:color="auto"/>
        <w:bottom w:val="none" w:sz="0" w:space="0" w:color="auto"/>
        <w:right w:val="none" w:sz="0" w:space="0" w:color="auto"/>
      </w:divBdr>
    </w:div>
    <w:div w:id="1858234094">
      <w:bodyDiv w:val="1"/>
      <w:marLeft w:val="0"/>
      <w:marRight w:val="0"/>
      <w:marTop w:val="0"/>
      <w:marBottom w:val="0"/>
      <w:divBdr>
        <w:top w:val="none" w:sz="0" w:space="0" w:color="auto"/>
        <w:left w:val="none" w:sz="0" w:space="0" w:color="auto"/>
        <w:bottom w:val="none" w:sz="0" w:space="0" w:color="auto"/>
        <w:right w:val="none" w:sz="0" w:space="0" w:color="auto"/>
      </w:divBdr>
    </w:div>
    <w:div w:id="1858347531">
      <w:bodyDiv w:val="1"/>
      <w:marLeft w:val="0"/>
      <w:marRight w:val="0"/>
      <w:marTop w:val="0"/>
      <w:marBottom w:val="0"/>
      <w:divBdr>
        <w:top w:val="none" w:sz="0" w:space="0" w:color="auto"/>
        <w:left w:val="none" w:sz="0" w:space="0" w:color="auto"/>
        <w:bottom w:val="none" w:sz="0" w:space="0" w:color="auto"/>
        <w:right w:val="none" w:sz="0" w:space="0" w:color="auto"/>
      </w:divBdr>
    </w:div>
    <w:div w:id="1858421754">
      <w:bodyDiv w:val="1"/>
      <w:marLeft w:val="0"/>
      <w:marRight w:val="0"/>
      <w:marTop w:val="0"/>
      <w:marBottom w:val="0"/>
      <w:divBdr>
        <w:top w:val="none" w:sz="0" w:space="0" w:color="auto"/>
        <w:left w:val="none" w:sz="0" w:space="0" w:color="auto"/>
        <w:bottom w:val="none" w:sz="0" w:space="0" w:color="auto"/>
        <w:right w:val="none" w:sz="0" w:space="0" w:color="auto"/>
      </w:divBdr>
    </w:div>
    <w:div w:id="1859584634">
      <w:bodyDiv w:val="1"/>
      <w:marLeft w:val="0"/>
      <w:marRight w:val="0"/>
      <w:marTop w:val="0"/>
      <w:marBottom w:val="0"/>
      <w:divBdr>
        <w:top w:val="none" w:sz="0" w:space="0" w:color="auto"/>
        <w:left w:val="none" w:sz="0" w:space="0" w:color="auto"/>
        <w:bottom w:val="none" w:sz="0" w:space="0" w:color="auto"/>
        <w:right w:val="none" w:sz="0" w:space="0" w:color="auto"/>
      </w:divBdr>
    </w:div>
    <w:div w:id="1860462897">
      <w:bodyDiv w:val="1"/>
      <w:marLeft w:val="0"/>
      <w:marRight w:val="0"/>
      <w:marTop w:val="0"/>
      <w:marBottom w:val="0"/>
      <w:divBdr>
        <w:top w:val="none" w:sz="0" w:space="0" w:color="auto"/>
        <w:left w:val="none" w:sz="0" w:space="0" w:color="auto"/>
        <w:bottom w:val="none" w:sz="0" w:space="0" w:color="auto"/>
        <w:right w:val="none" w:sz="0" w:space="0" w:color="auto"/>
      </w:divBdr>
    </w:div>
    <w:div w:id="1862165464">
      <w:bodyDiv w:val="1"/>
      <w:marLeft w:val="0"/>
      <w:marRight w:val="0"/>
      <w:marTop w:val="0"/>
      <w:marBottom w:val="0"/>
      <w:divBdr>
        <w:top w:val="none" w:sz="0" w:space="0" w:color="auto"/>
        <w:left w:val="none" w:sz="0" w:space="0" w:color="auto"/>
        <w:bottom w:val="none" w:sz="0" w:space="0" w:color="auto"/>
        <w:right w:val="none" w:sz="0" w:space="0" w:color="auto"/>
      </w:divBdr>
    </w:div>
    <w:div w:id="1862621784">
      <w:bodyDiv w:val="1"/>
      <w:marLeft w:val="0"/>
      <w:marRight w:val="0"/>
      <w:marTop w:val="0"/>
      <w:marBottom w:val="0"/>
      <w:divBdr>
        <w:top w:val="none" w:sz="0" w:space="0" w:color="auto"/>
        <w:left w:val="none" w:sz="0" w:space="0" w:color="auto"/>
        <w:bottom w:val="none" w:sz="0" w:space="0" w:color="auto"/>
        <w:right w:val="none" w:sz="0" w:space="0" w:color="auto"/>
      </w:divBdr>
    </w:div>
    <w:div w:id="1863586983">
      <w:bodyDiv w:val="1"/>
      <w:marLeft w:val="0"/>
      <w:marRight w:val="0"/>
      <w:marTop w:val="0"/>
      <w:marBottom w:val="0"/>
      <w:divBdr>
        <w:top w:val="none" w:sz="0" w:space="0" w:color="auto"/>
        <w:left w:val="none" w:sz="0" w:space="0" w:color="auto"/>
        <w:bottom w:val="none" w:sz="0" w:space="0" w:color="auto"/>
        <w:right w:val="none" w:sz="0" w:space="0" w:color="auto"/>
      </w:divBdr>
    </w:div>
    <w:div w:id="1863666593">
      <w:bodyDiv w:val="1"/>
      <w:marLeft w:val="0"/>
      <w:marRight w:val="0"/>
      <w:marTop w:val="0"/>
      <w:marBottom w:val="0"/>
      <w:divBdr>
        <w:top w:val="none" w:sz="0" w:space="0" w:color="auto"/>
        <w:left w:val="none" w:sz="0" w:space="0" w:color="auto"/>
        <w:bottom w:val="none" w:sz="0" w:space="0" w:color="auto"/>
        <w:right w:val="none" w:sz="0" w:space="0" w:color="auto"/>
      </w:divBdr>
    </w:div>
    <w:div w:id="1863934484">
      <w:bodyDiv w:val="1"/>
      <w:marLeft w:val="0"/>
      <w:marRight w:val="0"/>
      <w:marTop w:val="0"/>
      <w:marBottom w:val="0"/>
      <w:divBdr>
        <w:top w:val="none" w:sz="0" w:space="0" w:color="auto"/>
        <w:left w:val="none" w:sz="0" w:space="0" w:color="auto"/>
        <w:bottom w:val="none" w:sz="0" w:space="0" w:color="auto"/>
        <w:right w:val="none" w:sz="0" w:space="0" w:color="auto"/>
      </w:divBdr>
    </w:div>
    <w:div w:id="1864630882">
      <w:bodyDiv w:val="1"/>
      <w:marLeft w:val="0"/>
      <w:marRight w:val="0"/>
      <w:marTop w:val="0"/>
      <w:marBottom w:val="0"/>
      <w:divBdr>
        <w:top w:val="none" w:sz="0" w:space="0" w:color="auto"/>
        <w:left w:val="none" w:sz="0" w:space="0" w:color="auto"/>
        <w:bottom w:val="none" w:sz="0" w:space="0" w:color="auto"/>
        <w:right w:val="none" w:sz="0" w:space="0" w:color="auto"/>
      </w:divBdr>
    </w:div>
    <w:div w:id="1865363834">
      <w:bodyDiv w:val="1"/>
      <w:marLeft w:val="0"/>
      <w:marRight w:val="0"/>
      <w:marTop w:val="0"/>
      <w:marBottom w:val="0"/>
      <w:divBdr>
        <w:top w:val="none" w:sz="0" w:space="0" w:color="auto"/>
        <w:left w:val="none" w:sz="0" w:space="0" w:color="auto"/>
        <w:bottom w:val="none" w:sz="0" w:space="0" w:color="auto"/>
        <w:right w:val="none" w:sz="0" w:space="0" w:color="auto"/>
      </w:divBdr>
    </w:div>
    <w:div w:id="1865628691">
      <w:bodyDiv w:val="1"/>
      <w:marLeft w:val="0"/>
      <w:marRight w:val="0"/>
      <w:marTop w:val="0"/>
      <w:marBottom w:val="0"/>
      <w:divBdr>
        <w:top w:val="none" w:sz="0" w:space="0" w:color="auto"/>
        <w:left w:val="none" w:sz="0" w:space="0" w:color="auto"/>
        <w:bottom w:val="none" w:sz="0" w:space="0" w:color="auto"/>
        <w:right w:val="none" w:sz="0" w:space="0" w:color="auto"/>
      </w:divBdr>
    </w:div>
    <w:div w:id="1865826995">
      <w:bodyDiv w:val="1"/>
      <w:marLeft w:val="0"/>
      <w:marRight w:val="0"/>
      <w:marTop w:val="0"/>
      <w:marBottom w:val="0"/>
      <w:divBdr>
        <w:top w:val="none" w:sz="0" w:space="0" w:color="auto"/>
        <w:left w:val="none" w:sz="0" w:space="0" w:color="auto"/>
        <w:bottom w:val="none" w:sz="0" w:space="0" w:color="auto"/>
        <w:right w:val="none" w:sz="0" w:space="0" w:color="auto"/>
      </w:divBdr>
    </w:div>
    <w:div w:id="1866946788">
      <w:bodyDiv w:val="1"/>
      <w:marLeft w:val="0"/>
      <w:marRight w:val="0"/>
      <w:marTop w:val="0"/>
      <w:marBottom w:val="0"/>
      <w:divBdr>
        <w:top w:val="none" w:sz="0" w:space="0" w:color="auto"/>
        <w:left w:val="none" w:sz="0" w:space="0" w:color="auto"/>
        <w:bottom w:val="none" w:sz="0" w:space="0" w:color="auto"/>
        <w:right w:val="none" w:sz="0" w:space="0" w:color="auto"/>
      </w:divBdr>
    </w:div>
    <w:div w:id="1867136679">
      <w:bodyDiv w:val="1"/>
      <w:marLeft w:val="0"/>
      <w:marRight w:val="0"/>
      <w:marTop w:val="0"/>
      <w:marBottom w:val="0"/>
      <w:divBdr>
        <w:top w:val="none" w:sz="0" w:space="0" w:color="auto"/>
        <w:left w:val="none" w:sz="0" w:space="0" w:color="auto"/>
        <w:bottom w:val="none" w:sz="0" w:space="0" w:color="auto"/>
        <w:right w:val="none" w:sz="0" w:space="0" w:color="auto"/>
      </w:divBdr>
    </w:div>
    <w:div w:id="1867910882">
      <w:bodyDiv w:val="1"/>
      <w:marLeft w:val="0"/>
      <w:marRight w:val="0"/>
      <w:marTop w:val="0"/>
      <w:marBottom w:val="0"/>
      <w:divBdr>
        <w:top w:val="none" w:sz="0" w:space="0" w:color="auto"/>
        <w:left w:val="none" w:sz="0" w:space="0" w:color="auto"/>
        <w:bottom w:val="none" w:sz="0" w:space="0" w:color="auto"/>
        <w:right w:val="none" w:sz="0" w:space="0" w:color="auto"/>
      </w:divBdr>
    </w:div>
    <w:div w:id="1868059024">
      <w:bodyDiv w:val="1"/>
      <w:marLeft w:val="0"/>
      <w:marRight w:val="0"/>
      <w:marTop w:val="0"/>
      <w:marBottom w:val="0"/>
      <w:divBdr>
        <w:top w:val="none" w:sz="0" w:space="0" w:color="auto"/>
        <w:left w:val="none" w:sz="0" w:space="0" w:color="auto"/>
        <w:bottom w:val="none" w:sz="0" w:space="0" w:color="auto"/>
        <w:right w:val="none" w:sz="0" w:space="0" w:color="auto"/>
      </w:divBdr>
    </w:div>
    <w:div w:id="1869760782">
      <w:bodyDiv w:val="1"/>
      <w:marLeft w:val="0"/>
      <w:marRight w:val="0"/>
      <w:marTop w:val="0"/>
      <w:marBottom w:val="0"/>
      <w:divBdr>
        <w:top w:val="none" w:sz="0" w:space="0" w:color="auto"/>
        <w:left w:val="none" w:sz="0" w:space="0" w:color="auto"/>
        <w:bottom w:val="none" w:sz="0" w:space="0" w:color="auto"/>
        <w:right w:val="none" w:sz="0" w:space="0" w:color="auto"/>
      </w:divBdr>
    </w:div>
    <w:div w:id="1870024908">
      <w:bodyDiv w:val="1"/>
      <w:marLeft w:val="0"/>
      <w:marRight w:val="0"/>
      <w:marTop w:val="0"/>
      <w:marBottom w:val="0"/>
      <w:divBdr>
        <w:top w:val="none" w:sz="0" w:space="0" w:color="auto"/>
        <w:left w:val="none" w:sz="0" w:space="0" w:color="auto"/>
        <w:bottom w:val="none" w:sz="0" w:space="0" w:color="auto"/>
        <w:right w:val="none" w:sz="0" w:space="0" w:color="auto"/>
      </w:divBdr>
    </w:div>
    <w:div w:id="1870486525">
      <w:bodyDiv w:val="1"/>
      <w:marLeft w:val="0"/>
      <w:marRight w:val="0"/>
      <w:marTop w:val="0"/>
      <w:marBottom w:val="0"/>
      <w:divBdr>
        <w:top w:val="none" w:sz="0" w:space="0" w:color="auto"/>
        <w:left w:val="none" w:sz="0" w:space="0" w:color="auto"/>
        <w:bottom w:val="none" w:sz="0" w:space="0" w:color="auto"/>
        <w:right w:val="none" w:sz="0" w:space="0" w:color="auto"/>
      </w:divBdr>
    </w:div>
    <w:div w:id="1872258138">
      <w:bodyDiv w:val="1"/>
      <w:marLeft w:val="0"/>
      <w:marRight w:val="0"/>
      <w:marTop w:val="0"/>
      <w:marBottom w:val="0"/>
      <w:divBdr>
        <w:top w:val="none" w:sz="0" w:space="0" w:color="auto"/>
        <w:left w:val="none" w:sz="0" w:space="0" w:color="auto"/>
        <w:bottom w:val="none" w:sz="0" w:space="0" w:color="auto"/>
        <w:right w:val="none" w:sz="0" w:space="0" w:color="auto"/>
      </w:divBdr>
    </w:div>
    <w:div w:id="1873226632">
      <w:bodyDiv w:val="1"/>
      <w:marLeft w:val="0"/>
      <w:marRight w:val="0"/>
      <w:marTop w:val="0"/>
      <w:marBottom w:val="0"/>
      <w:divBdr>
        <w:top w:val="none" w:sz="0" w:space="0" w:color="auto"/>
        <w:left w:val="none" w:sz="0" w:space="0" w:color="auto"/>
        <w:bottom w:val="none" w:sz="0" w:space="0" w:color="auto"/>
        <w:right w:val="none" w:sz="0" w:space="0" w:color="auto"/>
      </w:divBdr>
    </w:div>
    <w:div w:id="1873376639">
      <w:bodyDiv w:val="1"/>
      <w:marLeft w:val="0"/>
      <w:marRight w:val="0"/>
      <w:marTop w:val="0"/>
      <w:marBottom w:val="0"/>
      <w:divBdr>
        <w:top w:val="none" w:sz="0" w:space="0" w:color="auto"/>
        <w:left w:val="none" w:sz="0" w:space="0" w:color="auto"/>
        <w:bottom w:val="none" w:sz="0" w:space="0" w:color="auto"/>
        <w:right w:val="none" w:sz="0" w:space="0" w:color="auto"/>
      </w:divBdr>
    </w:div>
    <w:div w:id="1874343585">
      <w:bodyDiv w:val="1"/>
      <w:marLeft w:val="0"/>
      <w:marRight w:val="0"/>
      <w:marTop w:val="0"/>
      <w:marBottom w:val="0"/>
      <w:divBdr>
        <w:top w:val="none" w:sz="0" w:space="0" w:color="auto"/>
        <w:left w:val="none" w:sz="0" w:space="0" w:color="auto"/>
        <w:bottom w:val="none" w:sz="0" w:space="0" w:color="auto"/>
        <w:right w:val="none" w:sz="0" w:space="0" w:color="auto"/>
      </w:divBdr>
    </w:div>
    <w:div w:id="1874534355">
      <w:bodyDiv w:val="1"/>
      <w:marLeft w:val="0"/>
      <w:marRight w:val="0"/>
      <w:marTop w:val="0"/>
      <w:marBottom w:val="0"/>
      <w:divBdr>
        <w:top w:val="none" w:sz="0" w:space="0" w:color="auto"/>
        <w:left w:val="none" w:sz="0" w:space="0" w:color="auto"/>
        <w:bottom w:val="none" w:sz="0" w:space="0" w:color="auto"/>
        <w:right w:val="none" w:sz="0" w:space="0" w:color="auto"/>
      </w:divBdr>
    </w:div>
    <w:div w:id="1874883319">
      <w:bodyDiv w:val="1"/>
      <w:marLeft w:val="0"/>
      <w:marRight w:val="0"/>
      <w:marTop w:val="0"/>
      <w:marBottom w:val="0"/>
      <w:divBdr>
        <w:top w:val="none" w:sz="0" w:space="0" w:color="auto"/>
        <w:left w:val="none" w:sz="0" w:space="0" w:color="auto"/>
        <w:bottom w:val="none" w:sz="0" w:space="0" w:color="auto"/>
        <w:right w:val="none" w:sz="0" w:space="0" w:color="auto"/>
      </w:divBdr>
    </w:div>
    <w:div w:id="1875078789">
      <w:bodyDiv w:val="1"/>
      <w:marLeft w:val="0"/>
      <w:marRight w:val="0"/>
      <w:marTop w:val="0"/>
      <w:marBottom w:val="0"/>
      <w:divBdr>
        <w:top w:val="none" w:sz="0" w:space="0" w:color="auto"/>
        <w:left w:val="none" w:sz="0" w:space="0" w:color="auto"/>
        <w:bottom w:val="none" w:sz="0" w:space="0" w:color="auto"/>
        <w:right w:val="none" w:sz="0" w:space="0" w:color="auto"/>
      </w:divBdr>
    </w:div>
    <w:div w:id="1875339011">
      <w:bodyDiv w:val="1"/>
      <w:marLeft w:val="0"/>
      <w:marRight w:val="0"/>
      <w:marTop w:val="0"/>
      <w:marBottom w:val="0"/>
      <w:divBdr>
        <w:top w:val="none" w:sz="0" w:space="0" w:color="auto"/>
        <w:left w:val="none" w:sz="0" w:space="0" w:color="auto"/>
        <w:bottom w:val="none" w:sz="0" w:space="0" w:color="auto"/>
        <w:right w:val="none" w:sz="0" w:space="0" w:color="auto"/>
      </w:divBdr>
    </w:div>
    <w:div w:id="1876388316">
      <w:bodyDiv w:val="1"/>
      <w:marLeft w:val="0"/>
      <w:marRight w:val="0"/>
      <w:marTop w:val="0"/>
      <w:marBottom w:val="0"/>
      <w:divBdr>
        <w:top w:val="none" w:sz="0" w:space="0" w:color="auto"/>
        <w:left w:val="none" w:sz="0" w:space="0" w:color="auto"/>
        <w:bottom w:val="none" w:sz="0" w:space="0" w:color="auto"/>
        <w:right w:val="none" w:sz="0" w:space="0" w:color="auto"/>
      </w:divBdr>
    </w:div>
    <w:div w:id="1878080940">
      <w:bodyDiv w:val="1"/>
      <w:marLeft w:val="0"/>
      <w:marRight w:val="0"/>
      <w:marTop w:val="0"/>
      <w:marBottom w:val="0"/>
      <w:divBdr>
        <w:top w:val="none" w:sz="0" w:space="0" w:color="auto"/>
        <w:left w:val="none" w:sz="0" w:space="0" w:color="auto"/>
        <w:bottom w:val="none" w:sz="0" w:space="0" w:color="auto"/>
        <w:right w:val="none" w:sz="0" w:space="0" w:color="auto"/>
      </w:divBdr>
    </w:div>
    <w:div w:id="1878464442">
      <w:bodyDiv w:val="1"/>
      <w:marLeft w:val="0"/>
      <w:marRight w:val="0"/>
      <w:marTop w:val="0"/>
      <w:marBottom w:val="0"/>
      <w:divBdr>
        <w:top w:val="none" w:sz="0" w:space="0" w:color="auto"/>
        <w:left w:val="none" w:sz="0" w:space="0" w:color="auto"/>
        <w:bottom w:val="none" w:sz="0" w:space="0" w:color="auto"/>
        <w:right w:val="none" w:sz="0" w:space="0" w:color="auto"/>
      </w:divBdr>
    </w:div>
    <w:div w:id="1878614242">
      <w:bodyDiv w:val="1"/>
      <w:marLeft w:val="0"/>
      <w:marRight w:val="0"/>
      <w:marTop w:val="0"/>
      <w:marBottom w:val="0"/>
      <w:divBdr>
        <w:top w:val="none" w:sz="0" w:space="0" w:color="auto"/>
        <w:left w:val="none" w:sz="0" w:space="0" w:color="auto"/>
        <w:bottom w:val="none" w:sz="0" w:space="0" w:color="auto"/>
        <w:right w:val="none" w:sz="0" w:space="0" w:color="auto"/>
      </w:divBdr>
    </w:div>
    <w:div w:id="1878807814">
      <w:bodyDiv w:val="1"/>
      <w:marLeft w:val="0"/>
      <w:marRight w:val="0"/>
      <w:marTop w:val="0"/>
      <w:marBottom w:val="0"/>
      <w:divBdr>
        <w:top w:val="none" w:sz="0" w:space="0" w:color="auto"/>
        <w:left w:val="none" w:sz="0" w:space="0" w:color="auto"/>
        <w:bottom w:val="none" w:sz="0" w:space="0" w:color="auto"/>
        <w:right w:val="none" w:sz="0" w:space="0" w:color="auto"/>
      </w:divBdr>
    </w:div>
    <w:div w:id="1879390273">
      <w:bodyDiv w:val="1"/>
      <w:marLeft w:val="0"/>
      <w:marRight w:val="0"/>
      <w:marTop w:val="0"/>
      <w:marBottom w:val="0"/>
      <w:divBdr>
        <w:top w:val="none" w:sz="0" w:space="0" w:color="auto"/>
        <w:left w:val="none" w:sz="0" w:space="0" w:color="auto"/>
        <w:bottom w:val="none" w:sz="0" w:space="0" w:color="auto"/>
        <w:right w:val="none" w:sz="0" w:space="0" w:color="auto"/>
      </w:divBdr>
    </w:div>
    <w:div w:id="1879735285">
      <w:bodyDiv w:val="1"/>
      <w:marLeft w:val="0"/>
      <w:marRight w:val="0"/>
      <w:marTop w:val="0"/>
      <w:marBottom w:val="0"/>
      <w:divBdr>
        <w:top w:val="none" w:sz="0" w:space="0" w:color="auto"/>
        <w:left w:val="none" w:sz="0" w:space="0" w:color="auto"/>
        <w:bottom w:val="none" w:sz="0" w:space="0" w:color="auto"/>
        <w:right w:val="none" w:sz="0" w:space="0" w:color="auto"/>
      </w:divBdr>
    </w:div>
    <w:div w:id="1880505729">
      <w:bodyDiv w:val="1"/>
      <w:marLeft w:val="0"/>
      <w:marRight w:val="0"/>
      <w:marTop w:val="0"/>
      <w:marBottom w:val="0"/>
      <w:divBdr>
        <w:top w:val="none" w:sz="0" w:space="0" w:color="auto"/>
        <w:left w:val="none" w:sz="0" w:space="0" w:color="auto"/>
        <w:bottom w:val="none" w:sz="0" w:space="0" w:color="auto"/>
        <w:right w:val="none" w:sz="0" w:space="0" w:color="auto"/>
      </w:divBdr>
    </w:div>
    <w:div w:id="1880707414">
      <w:bodyDiv w:val="1"/>
      <w:marLeft w:val="0"/>
      <w:marRight w:val="0"/>
      <w:marTop w:val="0"/>
      <w:marBottom w:val="0"/>
      <w:divBdr>
        <w:top w:val="none" w:sz="0" w:space="0" w:color="auto"/>
        <w:left w:val="none" w:sz="0" w:space="0" w:color="auto"/>
        <w:bottom w:val="none" w:sz="0" w:space="0" w:color="auto"/>
        <w:right w:val="none" w:sz="0" w:space="0" w:color="auto"/>
      </w:divBdr>
    </w:div>
    <w:div w:id="1881015666">
      <w:bodyDiv w:val="1"/>
      <w:marLeft w:val="0"/>
      <w:marRight w:val="0"/>
      <w:marTop w:val="0"/>
      <w:marBottom w:val="0"/>
      <w:divBdr>
        <w:top w:val="none" w:sz="0" w:space="0" w:color="auto"/>
        <w:left w:val="none" w:sz="0" w:space="0" w:color="auto"/>
        <w:bottom w:val="none" w:sz="0" w:space="0" w:color="auto"/>
        <w:right w:val="none" w:sz="0" w:space="0" w:color="auto"/>
      </w:divBdr>
    </w:div>
    <w:div w:id="1882593983">
      <w:bodyDiv w:val="1"/>
      <w:marLeft w:val="0"/>
      <w:marRight w:val="0"/>
      <w:marTop w:val="0"/>
      <w:marBottom w:val="0"/>
      <w:divBdr>
        <w:top w:val="none" w:sz="0" w:space="0" w:color="auto"/>
        <w:left w:val="none" w:sz="0" w:space="0" w:color="auto"/>
        <w:bottom w:val="none" w:sz="0" w:space="0" w:color="auto"/>
        <w:right w:val="none" w:sz="0" w:space="0" w:color="auto"/>
      </w:divBdr>
    </w:div>
    <w:div w:id="1882859846">
      <w:bodyDiv w:val="1"/>
      <w:marLeft w:val="0"/>
      <w:marRight w:val="0"/>
      <w:marTop w:val="0"/>
      <w:marBottom w:val="0"/>
      <w:divBdr>
        <w:top w:val="none" w:sz="0" w:space="0" w:color="auto"/>
        <w:left w:val="none" w:sz="0" w:space="0" w:color="auto"/>
        <w:bottom w:val="none" w:sz="0" w:space="0" w:color="auto"/>
        <w:right w:val="none" w:sz="0" w:space="0" w:color="auto"/>
      </w:divBdr>
    </w:div>
    <w:div w:id="1883054667">
      <w:bodyDiv w:val="1"/>
      <w:marLeft w:val="0"/>
      <w:marRight w:val="0"/>
      <w:marTop w:val="0"/>
      <w:marBottom w:val="0"/>
      <w:divBdr>
        <w:top w:val="none" w:sz="0" w:space="0" w:color="auto"/>
        <w:left w:val="none" w:sz="0" w:space="0" w:color="auto"/>
        <w:bottom w:val="none" w:sz="0" w:space="0" w:color="auto"/>
        <w:right w:val="none" w:sz="0" w:space="0" w:color="auto"/>
      </w:divBdr>
    </w:div>
    <w:div w:id="1883326819">
      <w:bodyDiv w:val="1"/>
      <w:marLeft w:val="0"/>
      <w:marRight w:val="0"/>
      <w:marTop w:val="0"/>
      <w:marBottom w:val="0"/>
      <w:divBdr>
        <w:top w:val="none" w:sz="0" w:space="0" w:color="auto"/>
        <w:left w:val="none" w:sz="0" w:space="0" w:color="auto"/>
        <w:bottom w:val="none" w:sz="0" w:space="0" w:color="auto"/>
        <w:right w:val="none" w:sz="0" w:space="0" w:color="auto"/>
      </w:divBdr>
    </w:div>
    <w:div w:id="1884515940">
      <w:bodyDiv w:val="1"/>
      <w:marLeft w:val="0"/>
      <w:marRight w:val="0"/>
      <w:marTop w:val="0"/>
      <w:marBottom w:val="0"/>
      <w:divBdr>
        <w:top w:val="none" w:sz="0" w:space="0" w:color="auto"/>
        <w:left w:val="none" w:sz="0" w:space="0" w:color="auto"/>
        <w:bottom w:val="none" w:sz="0" w:space="0" w:color="auto"/>
        <w:right w:val="none" w:sz="0" w:space="0" w:color="auto"/>
      </w:divBdr>
    </w:div>
    <w:div w:id="1884637323">
      <w:bodyDiv w:val="1"/>
      <w:marLeft w:val="0"/>
      <w:marRight w:val="0"/>
      <w:marTop w:val="0"/>
      <w:marBottom w:val="0"/>
      <w:divBdr>
        <w:top w:val="none" w:sz="0" w:space="0" w:color="auto"/>
        <w:left w:val="none" w:sz="0" w:space="0" w:color="auto"/>
        <w:bottom w:val="none" w:sz="0" w:space="0" w:color="auto"/>
        <w:right w:val="none" w:sz="0" w:space="0" w:color="auto"/>
      </w:divBdr>
    </w:div>
    <w:div w:id="1885021384">
      <w:bodyDiv w:val="1"/>
      <w:marLeft w:val="0"/>
      <w:marRight w:val="0"/>
      <w:marTop w:val="0"/>
      <w:marBottom w:val="0"/>
      <w:divBdr>
        <w:top w:val="none" w:sz="0" w:space="0" w:color="auto"/>
        <w:left w:val="none" w:sz="0" w:space="0" w:color="auto"/>
        <w:bottom w:val="none" w:sz="0" w:space="0" w:color="auto"/>
        <w:right w:val="none" w:sz="0" w:space="0" w:color="auto"/>
      </w:divBdr>
    </w:div>
    <w:div w:id="1885174392">
      <w:bodyDiv w:val="1"/>
      <w:marLeft w:val="0"/>
      <w:marRight w:val="0"/>
      <w:marTop w:val="0"/>
      <w:marBottom w:val="0"/>
      <w:divBdr>
        <w:top w:val="none" w:sz="0" w:space="0" w:color="auto"/>
        <w:left w:val="none" w:sz="0" w:space="0" w:color="auto"/>
        <w:bottom w:val="none" w:sz="0" w:space="0" w:color="auto"/>
        <w:right w:val="none" w:sz="0" w:space="0" w:color="auto"/>
      </w:divBdr>
    </w:div>
    <w:div w:id="1885563081">
      <w:bodyDiv w:val="1"/>
      <w:marLeft w:val="0"/>
      <w:marRight w:val="0"/>
      <w:marTop w:val="0"/>
      <w:marBottom w:val="0"/>
      <w:divBdr>
        <w:top w:val="none" w:sz="0" w:space="0" w:color="auto"/>
        <w:left w:val="none" w:sz="0" w:space="0" w:color="auto"/>
        <w:bottom w:val="none" w:sz="0" w:space="0" w:color="auto"/>
        <w:right w:val="none" w:sz="0" w:space="0" w:color="auto"/>
      </w:divBdr>
    </w:div>
    <w:div w:id="1885602291">
      <w:bodyDiv w:val="1"/>
      <w:marLeft w:val="0"/>
      <w:marRight w:val="0"/>
      <w:marTop w:val="0"/>
      <w:marBottom w:val="0"/>
      <w:divBdr>
        <w:top w:val="none" w:sz="0" w:space="0" w:color="auto"/>
        <w:left w:val="none" w:sz="0" w:space="0" w:color="auto"/>
        <w:bottom w:val="none" w:sz="0" w:space="0" w:color="auto"/>
        <w:right w:val="none" w:sz="0" w:space="0" w:color="auto"/>
      </w:divBdr>
    </w:div>
    <w:div w:id="1885604449">
      <w:bodyDiv w:val="1"/>
      <w:marLeft w:val="0"/>
      <w:marRight w:val="0"/>
      <w:marTop w:val="0"/>
      <w:marBottom w:val="0"/>
      <w:divBdr>
        <w:top w:val="none" w:sz="0" w:space="0" w:color="auto"/>
        <w:left w:val="none" w:sz="0" w:space="0" w:color="auto"/>
        <w:bottom w:val="none" w:sz="0" w:space="0" w:color="auto"/>
        <w:right w:val="none" w:sz="0" w:space="0" w:color="auto"/>
      </w:divBdr>
    </w:div>
    <w:div w:id="1885675872">
      <w:bodyDiv w:val="1"/>
      <w:marLeft w:val="0"/>
      <w:marRight w:val="0"/>
      <w:marTop w:val="0"/>
      <w:marBottom w:val="0"/>
      <w:divBdr>
        <w:top w:val="none" w:sz="0" w:space="0" w:color="auto"/>
        <w:left w:val="none" w:sz="0" w:space="0" w:color="auto"/>
        <w:bottom w:val="none" w:sz="0" w:space="0" w:color="auto"/>
        <w:right w:val="none" w:sz="0" w:space="0" w:color="auto"/>
      </w:divBdr>
    </w:div>
    <w:div w:id="1885867976">
      <w:bodyDiv w:val="1"/>
      <w:marLeft w:val="0"/>
      <w:marRight w:val="0"/>
      <w:marTop w:val="0"/>
      <w:marBottom w:val="0"/>
      <w:divBdr>
        <w:top w:val="none" w:sz="0" w:space="0" w:color="auto"/>
        <w:left w:val="none" w:sz="0" w:space="0" w:color="auto"/>
        <w:bottom w:val="none" w:sz="0" w:space="0" w:color="auto"/>
        <w:right w:val="none" w:sz="0" w:space="0" w:color="auto"/>
      </w:divBdr>
    </w:div>
    <w:div w:id="1885873294">
      <w:bodyDiv w:val="1"/>
      <w:marLeft w:val="0"/>
      <w:marRight w:val="0"/>
      <w:marTop w:val="0"/>
      <w:marBottom w:val="0"/>
      <w:divBdr>
        <w:top w:val="none" w:sz="0" w:space="0" w:color="auto"/>
        <w:left w:val="none" w:sz="0" w:space="0" w:color="auto"/>
        <w:bottom w:val="none" w:sz="0" w:space="0" w:color="auto"/>
        <w:right w:val="none" w:sz="0" w:space="0" w:color="auto"/>
      </w:divBdr>
    </w:div>
    <w:div w:id="1886526085">
      <w:bodyDiv w:val="1"/>
      <w:marLeft w:val="0"/>
      <w:marRight w:val="0"/>
      <w:marTop w:val="0"/>
      <w:marBottom w:val="0"/>
      <w:divBdr>
        <w:top w:val="none" w:sz="0" w:space="0" w:color="auto"/>
        <w:left w:val="none" w:sz="0" w:space="0" w:color="auto"/>
        <w:bottom w:val="none" w:sz="0" w:space="0" w:color="auto"/>
        <w:right w:val="none" w:sz="0" w:space="0" w:color="auto"/>
      </w:divBdr>
    </w:div>
    <w:div w:id="1886869343">
      <w:bodyDiv w:val="1"/>
      <w:marLeft w:val="0"/>
      <w:marRight w:val="0"/>
      <w:marTop w:val="0"/>
      <w:marBottom w:val="0"/>
      <w:divBdr>
        <w:top w:val="none" w:sz="0" w:space="0" w:color="auto"/>
        <w:left w:val="none" w:sz="0" w:space="0" w:color="auto"/>
        <w:bottom w:val="none" w:sz="0" w:space="0" w:color="auto"/>
        <w:right w:val="none" w:sz="0" w:space="0" w:color="auto"/>
      </w:divBdr>
    </w:div>
    <w:div w:id="1886915794">
      <w:bodyDiv w:val="1"/>
      <w:marLeft w:val="0"/>
      <w:marRight w:val="0"/>
      <w:marTop w:val="0"/>
      <w:marBottom w:val="0"/>
      <w:divBdr>
        <w:top w:val="none" w:sz="0" w:space="0" w:color="auto"/>
        <w:left w:val="none" w:sz="0" w:space="0" w:color="auto"/>
        <w:bottom w:val="none" w:sz="0" w:space="0" w:color="auto"/>
        <w:right w:val="none" w:sz="0" w:space="0" w:color="auto"/>
      </w:divBdr>
    </w:div>
    <w:div w:id="1887714804">
      <w:bodyDiv w:val="1"/>
      <w:marLeft w:val="0"/>
      <w:marRight w:val="0"/>
      <w:marTop w:val="0"/>
      <w:marBottom w:val="0"/>
      <w:divBdr>
        <w:top w:val="none" w:sz="0" w:space="0" w:color="auto"/>
        <w:left w:val="none" w:sz="0" w:space="0" w:color="auto"/>
        <w:bottom w:val="none" w:sz="0" w:space="0" w:color="auto"/>
        <w:right w:val="none" w:sz="0" w:space="0" w:color="auto"/>
      </w:divBdr>
    </w:div>
    <w:div w:id="1888371691">
      <w:bodyDiv w:val="1"/>
      <w:marLeft w:val="0"/>
      <w:marRight w:val="0"/>
      <w:marTop w:val="0"/>
      <w:marBottom w:val="0"/>
      <w:divBdr>
        <w:top w:val="none" w:sz="0" w:space="0" w:color="auto"/>
        <w:left w:val="none" w:sz="0" w:space="0" w:color="auto"/>
        <w:bottom w:val="none" w:sz="0" w:space="0" w:color="auto"/>
        <w:right w:val="none" w:sz="0" w:space="0" w:color="auto"/>
      </w:divBdr>
    </w:div>
    <w:div w:id="1890413231">
      <w:bodyDiv w:val="1"/>
      <w:marLeft w:val="0"/>
      <w:marRight w:val="0"/>
      <w:marTop w:val="0"/>
      <w:marBottom w:val="0"/>
      <w:divBdr>
        <w:top w:val="none" w:sz="0" w:space="0" w:color="auto"/>
        <w:left w:val="none" w:sz="0" w:space="0" w:color="auto"/>
        <w:bottom w:val="none" w:sz="0" w:space="0" w:color="auto"/>
        <w:right w:val="none" w:sz="0" w:space="0" w:color="auto"/>
      </w:divBdr>
    </w:div>
    <w:div w:id="1890531676">
      <w:bodyDiv w:val="1"/>
      <w:marLeft w:val="0"/>
      <w:marRight w:val="0"/>
      <w:marTop w:val="0"/>
      <w:marBottom w:val="0"/>
      <w:divBdr>
        <w:top w:val="none" w:sz="0" w:space="0" w:color="auto"/>
        <w:left w:val="none" w:sz="0" w:space="0" w:color="auto"/>
        <w:bottom w:val="none" w:sz="0" w:space="0" w:color="auto"/>
        <w:right w:val="none" w:sz="0" w:space="0" w:color="auto"/>
      </w:divBdr>
    </w:div>
    <w:div w:id="1891064595">
      <w:bodyDiv w:val="1"/>
      <w:marLeft w:val="0"/>
      <w:marRight w:val="0"/>
      <w:marTop w:val="0"/>
      <w:marBottom w:val="0"/>
      <w:divBdr>
        <w:top w:val="none" w:sz="0" w:space="0" w:color="auto"/>
        <w:left w:val="none" w:sz="0" w:space="0" w:color="auto"/>
        <w:bottom w:val="none" w:sz="0" w:space="0" w:color="auto"/>
        <w:right w:val="none" w:sz="0" w:space="0" w:color="auto"/>
      </w:divBdr>
    </w:div>
    <w:div w:id="1891191448">
      <w:bodyDiv w:val="1"/>
      <w:marLeft w:val="0"/>
      <w:marRight w:val="0"/>
      <w:marTop w:val="0"/>
      <w:marBottom w:val="0"/>
      <w:divBdr>
        <w:top w:val="none" w:sz="0" w:space="0" w:color="auto"/>
        <w:left w:val="none" w:sz="0" w:space="0" w:color="auto"/>
        <w:bottom w:val="none" w:sz="0" w:space="0" w:color="auto"/>
        <w:right w:val="none" w:sz="0" w:space="0" w:color="auto"/>
      </w:divBdr>
      <w:divsChild>
        <w:div w:id="2109807064">
          <w:marLeft w:val="0"/>
          <w:marRight w:val="0"/>
          <w:marTop w:val="0"/>
          <w:marBottom w:val="0"/>
          <w:divBdr>
            <w:top w:val="none" w:sz="0" w:space="0" w:color="auto"/>
            <w:left w:val="none" w:sz="0" w:space="0" w:color="auto"/>
            <w:bottom w:val="none" w:sz="0" w:space="0" w:color="auto"/>
            <w:right w:val="none" w:sz="0" w:space="0" w:color="auto"/>
          </w:divBdr>
        </w:div>
      </w:divsChild>
    </w:div>
    <w:div w:id="1892187698">
      <w:bodyDiv w:val="1"/>
      <w:marLeft w:val="0"/>
      <w:marRight w:val="0"/>
      <w:marTop w:val="0"/>
      <w:marBottom w:val="0"/>
      <w:divBdr>
        <w:top w:val="none" w:sz="0" w:space="0" w:color="auto"/>
        <w:left w:val="none" w:sz="0" w:space="0" w:color="auto"/>
        <w:bottom w:val="none" w:sz="0" w:space="0" w:color="auto"/>
        <w:right w:val="none" w:sz="0" w:space="0" w:color="auto"/>
      </w:divBdr>
    </w:div>
    <w:div w:id="1893271441">
      <w:bodyDiv w:val="1"/>
      <w:marLeft w:val="0"/>
      <w:marRight w:val="0"/>
      <w:marTop w:val="0"/>
      <w:marBottom w:val="0"/>
      <w:divBdr>
        <w:top w:val="none" w:sz="0" w:space="0" w:color="auto"/>
        <w:left w:val="none" w:sz="0" w:space="0" w:color="auto"/>
        <w:bottom w:val="none" w:sz="0" w:space="0" w:color="auto"/>
        <w:right w:val="none" w:sz="0" w:space="0" w:color="auto"/>
      </w:divBdr>
    </w:div>
    <w:div w:id="1893615532">
      <w:bodyDiv w:val="1"/>
      <w:marLeft w:val="0"/>
      <w:marRight w:val="0"/>
      <w:marTop w:val="0"/>
      <w:marBottom w:val="0"/>
      <w:divBdr>
        <w:top w:val="none" w:sz="0" w:space="0" w:color="auto"/>
        <w:left w:val="none" w:sz="0" w:space="0" w:color="auto"/>
        <w:bottom w:val="none" w:sz="0" w:space="0" w:color="auto"/>
        <w:right w:val="none" w:sz="0" w:space="0" w:color="auto"/>
      </w:divBdr>
    </w:div>
    <w:div w:id="1894585504">
      <w:bodyDiv w:val="1"/>
      <w:marLeft w:val="0"/>
      <w:marRight w:val="0"/>
      <w:marTop w:val="0"/>
      <w:marBottom w:val="0"/>
      <w:divBdr>
        <w:top w:val="none" w:sz="0" w:space="0" w:color="auto"/>
        <w:left w:val="none" w:sz="0" w:space="0" w:color="auto"/>
        <w:bottom w:val="none" w:sz="0" w:space="0" w:color="auto"/>
        <w:right w:val="none" w:sz="0" w:space="0" w:color="auto"/>
      </w:divBdr>
    </w:div>
    <w:div w:id="1895695036">
      <w:bodyDiv w:val="1"/>
      <w:marLeft w:val="0"/>
      <w:marRight w:val="0"/>
      <w:marTop w:val="0"/>
      <w:marBottom w:val="0"/>
      <w:divBdr>
        <w:top w:val="none" w:sz="0" w:space="0" w:color="auto"/>
        <w:left w:val="none" w:sz="0" w:space="0" w:color="auto"/>
        <w:bottom w:val="none" w:sz="0" w:space="0" w:color="auto"/>
        <w:right w:val="none" w:sz="0" w:space="0" w:color="auto"/>
      </w:divBdr>
    </w:div>
    <w:div w:id="1895921163">
      <w:bodyDiv w:val="1"/>
      <w:marLeft w:val="0"/>
      <w:marRight w:val="0"/>
      <w:marTop w:val="0"/>
      <w:marBottom w:val="0"/>
      <w:divBdr>
        <w:top w:val="none" w:sz="0" w:space="0" w:color="auto"/>
        <w:left w:val="none" w:sz="0" w:space="0" w:color="auto"/>
        <w:bottom w:val="none" w:sz="0" w:space="0" w:color="auto"/>
        <w:right w:val="none" w:sz="0" w:space="0" w:color="auto"/>
      </w:divBdr>
    </w:div>
    <w:div w:id="1896813618">
      <w:bodyDiv w:val="1"/>
      <w:marLeft w:val="0"/>
      <w:marRight w:val="0"/>
      <w:marTop w:val="0"/>
      <w:marBottom w:val="0"/>
      <w:divBdr>
        <w:top w:val="none" w:sz="0" w:space="0" w:color="auto"/>
        <w:left w:val="none" w:sz="0" w:space="0" w:color="auto"/>
        <w:bottom w:val="none" w:sz="0" w:space="0" w:color="auto"/>
        <w:right w:val="none" w:sz="0" w:space="0" w:color="auto"/>
      </w:divBdr>
    </w:div>
    <w:div w:id="1897230913">
      <w:bodyDiv w:val="1"/>
      <w:marLeft w:val="0"/>
      <w:marRight w:val="0"/>
      <w:marTop w:val="0"/>
      <w:marBottom w:val="0"/>
      <w:divBdr>
        <w:top w:val="none" w:sz="0" w:space="0" w:color="auto"/>
        <w:left w:val="none" w:sz="0" w:space="0" w:color="auto"/>
        <w:bottom w:val="none" w:sz="0" w:space="0" w:color="auto"/>
        <w:right w:val="none" w:sz="0" w:space="0" w:color="auto"/>
      </w:divBdr>
    </w:div>
    <w:div w:id="1898973468">
      <w:bodyDiv w:val="1"/>
      <w:marLeft w:val="0"/>
      <w:marRight w:val="0"/>
      <w:marTop w:val="0"/>
      <w:marBottom w:val="0"/>
      <w:divBdr>
        <w:top w:val="none" w:sz="0" w:space="0" w:color="auto"/>
        <w:left w:val="none" w:sz="0" w:space="0" w:color="auto"/>
        <w:bottom w:val="none" w:sz="0" w:space="0" w:color="auto"/>
        <w:right w:val="none" w:sz="0" w:space="0" w:color="auto"/>
      </w:divBdr>
    </w:div>
    <w:div w:id="1899628685">
      <w:bodyDiv w:val="1"/>
      <w:marLeft w:val="0"/>
      <w:marRight w:val="0"/>
      <w:marTop w:val="0"/>
      <w:marBottom w:val="0"/>
      <w:divBdr>
        <w:top w:val="none" w:sz="0" w:space="0" w:color="auto"/>
        <w:left w:val="none" w:sz="0" w:space="0" w:color="auto"/>
        <w:bottom w:val="none" w:sz="0" w:space="0" w:color="auto"/>
        <w:right w:val="none" w:sz="0" w:space="0" w:color="auto"/>
      </w:divBdr>
    </w:div>
    <w:div w:id="1900900528">
      <w:bodyDiv w:val="1"/>
      <w:marLeft w:val="0"/>
      <w:marRight w:val="0"/>
      <w:marTop w:val="0"/>
      <w:marBottom w:val="0"/>
      <w:divBdr>
        <w:top w:val="none" w:sz="0" w:space="0" w:color="auto"/>
        <w:left w:val="none" w:sz="0" w:space="0" w:color="auto"/>
        <w:bottom w:val="none" w:sz="0" w:space="0" w:color="auto"/>
        <w:right w:val="none" w:sz="0" w:space="0" w:color="auto"/>
      </w:divBdr>
    </w:div>
    <w:div w:id="1901474116">
      <w:bodyDiv w:val="1"/>
      <w:marLeft w:val="0"/>
      <w:marRight w:val="0"/>
      <w:marTop w:val="0"/>
      <w:marBottom w:val="0"/>
      <w:divBdr>
        <w:top w:val="none" w:sz="0" w:space="0" w:color="auto"/>
        <w:left w:val="none" w:sz="0" w:space="0" w:color="auto"/>
        <w:bottom w:val="none" w:sz="0" w:space="0" w:color="auto"/>
        <w:right w:val="none" w:sz="0" w:space="0" w:color="auto"/>
      </w:divBdr>
    </w:div>
    <w:div w:id="1903102439">
      <w:bodyDiv w:val="1"/>
      <w:marLeft w:val="0"/>
      <w:marRight w:val="0"/>
      <w:marTop w:val="0"/>
      <w:marBottom w:val="0"/>
      <w:divBdr>
        <w:top w:val="none" w:sz="0" w:space="0" w:color="auto"/>
        <w:left w:val="none" w:sz="0" w:space="0" w:color="auto"/>
        <w:bottom w:val="none" w:sz="0" w:space="0" w:color="auto"/>
        <w:right w:val="none" w:sz="0" w:space="0" w:color="auto"/>
      </w:divBdr>
    </w:div>
    <w:div w:id="1903443307">
      <w:bodyDiv w:val="1"/>
      <w:marLeft w:val="0"/>
      <w:marRight w:val="0"/>
      <w:marTop w:val="0"/>
      <w:marBottom w:val="0"/>
      <w:divBdr>
        <w:top w:val="none" w:sz="0" w:space="0" w:color="auto"/>
        <w:left w:val="none" w:sz="0" w:space="0" w:color="auto"/>
        <w:bottom w:val="none" w:sz="0" w:space="0" w:color="auto"/>
        <w:right w:val="none" w:sz="0" w:space="0" w:color="auto"/>
      </w:divBdr>
    </w:div>
    <w:div w:id="1903632313">
      <w:bodyDiv w:val="1"/>
      <w:marLeft w:val="0"/>
      <w:marRight w:val="0"/>
      <w:marTop w:val="0"/>
      <w:marBottom w:val="0"/>
      <w:divBdr>
        <w:top w:val="none" w:sz="0" w:space="0" w:color="auto"/>
        <w:left w:val="none" w:sz="0" w:space="0" w:color="auto"/>
        <w:bottom w:val="none" w:sz="0" w:space="0" w:color="auto"/>
        <w:right w:val="none" w:sz="0" w:space="0" w:color="auto"/>
      </w:divBdr>
    </w:div>
    <w:div w:id="1906378355">
      <w:bodyDiv w:val="1"/>
      <w:marLeft w:val="0"/>
      <w:marRight w:val="0"/>
      <w:marTop w:val="0"/>
      <w:marBottom w:val="0"/>
      <w:divBdr>
        <w:top w:val="none" w:sz="0" w:space="0" w:color="auto"/>
        <w:left w:val="none" w:sz="0" w:space="0" w:color="auto"/>
        <w:bottom w:val="none" w:sz="0" w:space="0" w:color="auto"/>
        <w:right w:val="none" w:sz="0" w:space="0" w:color="auto"/>
      </w:divBdr>
    </w:div>
    <w:div w:id="1906839929">
      <w:bodyDiv w:val="1"/>
      <w:marLeft w:val="0"/>
      <w:marRight w:val="0"/>
      <w:marTop w:val="0"/>
      <w:marBottom w:val="0"/>
      <w:divBdr>
        <w:top w:val="none" w:sz="0" w:space="0" w:color="auto"/>
        <w:left w:val="none" w:sz="0" w:space="0" w:color="auto"/>
        <w:bottom w:val="none" w:sz="0" w:space="0" w:color="auto"/>
        <w:right w:val="none" w:sz="0" w:space="0" w:color="auto"/>
      </w:divBdr>
    </w:div>
    <w:div w:id="1907492583">
      <w:bodyDiv w:val="1"/>
      <w:marLeft w:val="0"/>
      <w:marRight w:val="0"/>
      <w:marTop w:val="0"/>
      <w:marBottom w:val="0"/>
      <w:divBdr>
        <w:top w:val="none" w:sz="0" w:space="0" w:color="auto"/>
        <w:left w:val="none" w:sz="0" w:space="0" w:color="auto"/>
        <w:bottom w:val="none" w:sz="0" w:space="0" w:color="auto"/>
        <w:right w:val="none" w:sz="0" w:space="0" w:color="auto"/>
      </w:divBdr>
    </w:div>
    <w:div w:id="1907839668">
      <w:bodyDiv w:val="1"/>
      <w:marLeft w:val="0"/>
      <w:marRight w:val="0"/>
      <w:marTop w:val="0"/>
      <w:marBottom w:val="0"/>
      <w:divBdr>
        <w:top w:val="none" w:sz="0" w:space="0" w:color="auto"/>
        <w:left w:val="none" w:sz="0" w:space="0" w:color="auto"/>
        <w:bottom w:val="none" w:sz="0" w:space="0" w:color="auto"/>
        <w:right w:val="none" w:sz="0" w:space="0" w:color="auto"/>
      </w:divBdr>
    </w:div>
    <w:div w:id="1907841370">
      <w:bodyDiv w:val="1"/>
      <w:marLeft w:val="0"/>
      <w:marRight w:val="0"/>
      <w:marTop w:val="0"/>
      <w:marBottom w:val="0"/>
      <w:divBdr>
        <w:top w:val="none" w:sz="0" w:space="0" w:color="auto"/>
        <w:left w:val="none" w:sz="0" w:space="0" w:color="auto"/>
        <w:bottom w:val="none" w:sz="0" w:space="0" w:color="auto"/>
        <w:right w:val="none" w:sz="0" w:space="0" w:color="auto"/>
      </w:divBdr>
    </w:div>
    <w:div w:id="1908295470">
      <w:bodyDiv w:val="1"/>
      <w:marLeft w:val="0"/>
      <w:marRight w:val="0"/>
      <w:marTop w:val="0"/>
      <w:marBottom w:val="0"/>
      <w:divBdr>
        <w:top w:val="none" w:sz="0" w:space="0" w:color="auto"/>
        <w:left w:val="none" w:sz="0" w:space="0" w:color="auto"/>
        <w:bottom w:val="none" w:sz="0" w:space="0" w:color="auto"/>
        <w:right w:val="none" w:sz="0" w:space="0" w:color="auto"/>
      </w:divBdr>
    </w:div>
    <w:div w:id="1909924917">
      <w:bodyDiv w:val="1"/>
      <w:marLeft w:val="0"/>
      <w:marRight w:val="0"/>
      <w:marTop w:val="0"/>
      <w:marBottom w:val="0"/>
      <w:divBdr>
        <w:top w:val="none" w:sz="0" w:space="0" w:color="auto"/>
        <w:left w:val="none" w:sz="0" w:space="0" w:color="auto"/>
        <w:bottom w:val="none" w:sz="0" w:space="0" w:color="auto"/>
        <w:right w:val="none" w:sz="0" w:space="0" w:color="auto"/>
      </w:divBdr>
    </w:div>
    <w:div w:id="1910454631">
      <w:bodyDiv w:val="1"/>
      <w:marLeft w:val="0"/>
      <w:marRight w:val="0"/>
      <w:marTop w:val="0"/>
      <w:marBottom w:val="0"/>
      <w:divBdr>
        <w:top w:val="none" w:sz="0" w:space="0" w:color="auto"/>
        <w:left w:val="none" w:sz="0" w:space="0" w:color="auto"/>
        <w:bottom w:val="none" w:sz="0" w:space="0" w:color="auto"/>
        <w:right w:val="none" w:sz="0" w:space="0" w:color="auto"/>
      </w:divBdr>
    </w:div>
    <w:div w:id="1910458222">
      <w:bodyDiv w:val="1"/>
      <w:marLeft w:val="0"/>
      <w:marRight w:val="0"/>
      <w:marTop w:val="0"/>
      <w:marBottom w:val="0"/>
      <w:divBdr>
        <w:top w:val="none" w:sz="0" w:space="0" w:color="auto"/>
        <w:left w:val="none" w:sz="0" w:space="0" w:color="auto"/>
        <w:bottom w:val="none" w:sz="0" w:space="0" w:color="auto"/>
        <w:right w:val="none" w:sz="0" w:space="0" w:color="auto"/>
      </w:divBdr>
    </w:div>
    <w:div w:id="1911186636">
      <w:bodyDiv w:val="1"/>
      <w:marLeft w:val="0"/>
      <w:marRight w:val="0"/>
      <w:marTop w:val="0"/>
      <w:marBottom w:val="0"/>
      <w:divBdr>
        <w:top w:val="none" w:sz="0" w:space="0" w:color="auto"/>
        <w:left w:val="none" w:sz="0" w:space="0" w:color="auto"/>
        <w:bottom w:val="none" w:sz="0" w:space="0" w:color="auto"/>
        <w:right w:val="none" w:sz="0" w:space="0" w:color="auto"/>
      </w:divBdr>
    </w:div>
    <w:div w:id="1911236205">
      <w:bodyDiv w:val="1"/>
      <w:marLeft w:val="0"/>
      <w:marRight w:val="0"/>
      <w:marTop w:val="0"/>
      <w:marBottom w:val="0"/>
      <w:divBdr>
        <w:top w:val="none" w:sz="0" w:space="0" w:color="auto"/>
        <w:left w:val="none" w:sz="0" w:space="0" w:color="auto"/>
        <w:bottom w:val="none" w:sz="0" w:space="0" w:color="auto"/>
        <w:right w:val="none" w:sz="0" w:space="0" w:color="auto"/>
      </w:divBdr>
    </w:div>
    <w:div w:id="1911305477">
      <w:bodyDiv w:val="1"/>
      <w:marLeft w:val="0"/>
      <w:marRight w:val="0"/>
      <w:marTop w:val="0"/>
      <w:marBottom w:val="0"/>
      <w:divBdr>
        <w:top w:val="none" w:sz="0" w:space="0" w:color="auto"/>
        <w:left w:val="none" w:sz="0" w:space="0" w:color="auto"/>
        <w:bottom w:val="none" w:sz="0" w:space="0" w:color="auto"/>
        <w:right w:val="none" w:sz="0" w:space="0" w:color="auto"/>
      </w:divBdr>
    </w:div>
    <w:div w:id="1911384030">
      <w:bodyDiv w:val="1"/>
      <w:marLeft w:val="0"/>
      <w:marRight w:val="0"/>
      <w:marTop w:val="0"/>
      <w:marBottom w:val="0"/>
      <w:divBdr>
        <w:top w:val="none" w:sz="0" w:space="0" w:color="auto"/>
        <w:left w:val="none" w:sz="0" w:space="0" w:color="auto"/>
        <w:bottom w:val="none" w:sz="0" w:space="0" w:color="auto"/>
        <w:right w:val="none" w:sz="0" w:space="0" w:color="auto"/>
      </w:divBdr>
    </w:div>
    <w:div w:id="1911692672">
      <w:bodyDiv w:val="1"/>
      <w:marLeft w:val="0"/>
      <w:marRight w:val="0"/>
      <w:marTop w:val="0"/>
      <w:marBottom w:val="0"/>
      <w:divBdr>
        <w:top w:val="none" w:sz="0" w:space="0" w:color="auto"/>
        <w:left w:val="none" w:sz="0" w:space="0" w:color="auto"/>
        <w:bottom w:val="none" w:sz="0" w:space="0" w:color="auto"/>
        <w:right w:val="none" w:sz="0" w:space="0" w:color="auto"/>
      </w:divBdr>
    </w:div>
    <w:div w:id="1912621224">
      <w:bodyDiv w:val="1"/>
      <w:marLeft w:val="0"/>
      <w:marRight w:val="0"/>
      <w:marTop w:val="0"/>
      <w:marBottom w:val="0"/>
      <w:divBdr>
        <w:top w:val="none" w:sz="0" w:space="0" w:color="auto"/>
        <w:left w:val="none" w:sz="0" w:space="0" w:color="auto"/>
        <w:bottom w:val="none" w:sz="0" w:space="0" w:color="auto"/>
        <w:right w:val="none" w:sz="0" w:space="0" w:color="auto"/>
      </w:divBdr>
    </w:div>
    <w:div w:id="1913731205">
      <w:bodyDiv w:val="1"/>
      <w:marLeft w:val="0"/>
      <w:marRight w:val="0"/>
      <w:marTop w:val="0"/>
      <w:marBottom w:val="0"/>
      <w:divBdr>
        <w:top w:val="none" w:sz="0" w:space="0" w:color="auto"/>
        <w:left w:val="none" w:sz="0" w:space="0" w:color="auto"/>
        <w:bottom w:val="none" w:sz="0" w:space="0" w:color="auto"/>
        <w:right w:val="none" w:sz="0" w:space="0" w:color="auto"/>
      </w:divBdr>
    </w:div>
    <w:div w:id="1914393968">
      <w:bodyDiv w:val="1"/>
      <w:marLeft w:val="0"/>
      <w:marRight w:val="0"/>
      <w:marTop w:val="0"/>
      <w:marBottom w:val="0"/>
      <w:divBdr>
        <w:top w:val="none" w:sz="0" w:space="0" w:color="auto"/>
        <w:left w:val="none" w:sz="0" w:space="0" w:color="auto"/>
        <w:bottom w:val="none" w:sz="0" w:space="0" w:color="auto"/>
        <w:right w:val="none" w:sz="0" w:space="0" w:color="auto"/>
      </w:divBdr>
    </w:div>
    <w:div w:id="1914704714">
      <w:bodyDiv w:val="1"/>
      <w:marLeft w:val="0"/>
      <w:marRight w:val="0"/>
      <w:marTop w:val="0"/>
      <w:marBottom w:val="0"/>
      <w:divBdr>
        <w:top w:val="none" w:sz="0" w:space="0" w:color="auto"/>
        <w:left w:val="none" w:sz="0" w:space="0" w:color="auto"/>
        <w:bottom w:val="none" w:sz="0" w:space="0" w:color="auto"/>
        <w:right w:val="none" w:sz="0" w:space="0" w:color="auto"/>
      </w:divBdr>
    </w:div>
    <w:div w:id="1914923241">
      <w:bodyDiv w:val="1"/>
      <w:marLeft w:val="0"/>
      <w:marRight w:val="0"/>
      <w:marTop w:val="0"/>
      <w:marBottom w:val="0"/>
      <w:divBdr>
        <w:top w:val="none" w:sz="0" w:space="0" w:color="auto"/>
        <w:left w:val="none" w:sz="0" w:space="0" w:color="auto"/>
        <w:bottom w:val="none" w:sz="0" w:space="0" w:color="auto"/>
        <w:right w:val="none" w:sz="0" w:space="0" w:color="auto"/>
      </w:divBdr>
    </w:div>
    <w:div w:id="1915434429">
      <w:bodyDiv w:val="1"/>
      <w:marLeft w:val="0"/>
      <w:marRight w:val="0"/>
      <w:marTop w:val="0"/>
      <w:marBottom w:val="0"/>
      <w:divBdr>
        <w:top w:val="none" w:sz="0" w:space="0" w:color="auto"/>
        <w:left w:val="none" w:sz="0" w:space="0" w:color="auto"/>
        <w:bottom w:val="none" w:sz="0" w:space="0" w:color="auto"/>
        <w:right w:val="none" w:sz="0" w:space="0" w:color="auto"/>
      </w:divBdr>
    </w:div>
    <w:div w:id="1915553042">
      <w:bodyDiv w:val="1"/>
      <w:marLeft w:val="0"/>
      <w:marRight w:val="0"/>
      <w:marTop w:val="0"/>
      <w:marBottom w:val="0"/>
      <w:divBdr>
        <w:top w:val="none" w:sz="0" w:space="0" w:color="auto"/>
        <w:left w:val="none" w:sz="0" w:space="0" w:color="auto"/>
        <w:bottom w:val="none" w:sz="0" w:space="0" w:color="auto"/>
        <w:right w:val="none" w:sz="0" w:space="0" w:color="auto"/>
      </w:divBdr>
    </w:div>
    <w:div w:id="1918123569">
      <w:bodyDiv w:val="1"/>
      <w:marLeft w:val="0"/>
      <w:marRight w:val="0"/>
      <w:marTop w:val="0"/>
      <w:marBottom w:val="0"/>
      <w:divBdr>
        <w:top w:val="none" w:sz="0" w:space="0" w:color="auto"/>
        <w:left w:val="none" w:sz="0" w:space="0" w:color="auto"/>
        <w:bottom w:val="none" w:sz="0" w:space="0" w:color="auto"/>
        <w:right w:val="none" w:sz="0" w:space="0" w:color="auto"/>
      </w:divBdr>
    </w:div>
    <w:div w:id="1919171207">
      <w:bodyDiv w:val="1"/>
      <w:marLeft w:val="0"/>
      <w:marRight w:val="0"/>
      <w:marTop w:val="0"/>
      <w:marBottom w:val="0"/>
      <w:divBdr>
        <w:top w:val="none" w:sz="0" w:space="0" w:color="auto"/>
        <w:left w:val="none" w:sz="0" w:space="0" w:color="auto"/>
        <w:bottom w:val="none" w:sz="0" w:space="0" w:color="auto"/>
        <w:right w:val="none" w:sz="0" w:space="0" w:color="auto"/>
      </w:divBdr>
    </w:div>
    <w:div w:id="1919434052">
      <w:bodyDiv w:val="1"/>
      <w:marLeft w:val="0"/>
      <w:marRight w:val="0"/>
      <w:marTop w:val="0"/>
      <w:marBottom w:val="0"/>
      <w:divBdr>
        <w:top w:val="none" w:sz="0" w:space="0" w:color="auto"/>
        <w:left w:val="none" w:sz="0" w:space="0" w:color="auto"/>
        <w:bottom w:val="none" w:sz="0" w:space="0" w:color="auto"/>
        <w:right w:val="none" w:sz="0" w:space="0" w:color="auto"/>
      </w:divBdr>
    </w:div>
    <w:div w:id="1919559036">
      <w:bodyDiv w:val="1"/>
      <w:marLeft w:val="0"/>
      <w:marRight w:val="0"/>
      <w:marTop w:val="0"/>
      <w:marBottom w:val="0"/>
      <w:divBdr>
        <w:top w:val="none" w:sz="0" w:space="0" w:color="auto"/>
        <w:left w:val="none" w:sz="0" w:space="0" w:color="auto"/>
        <w:bottom w:val="none" w:sz="0" w:space="0" w:color="auto"/>
        <w:right w:val="none" w:sz="0" w:space="0" w:color="auto"/>
      </w:divBdr>
    </w:div>
    <w:div w:id="1920214788">
      <w:bodyDiv w:val="1"/>
      <w:marLeft w:val="0"/>
      <w:marRight w:val="0"/>
      <w:marTop w:val="0"/>
      <w:marBottom w:val="0"/>
      <w:divBdr>
        <w:top w:val="none" w:sz="0" w:space="0" w:color="auto"/>
        <w:left w:val="none" w:sz="0" w:space="0" w:color="auto"/>
        <w:bottom w:val="none" w:sz="0" w:space="0" w:color="auto"/>
        <w:right w:val="none" w:sz="0" w:space="0" w:color="auto"/>
      </w:divBdr>
    </w:div>
    <w:div w:id="1921523095">
      <w:bodyDiv w:val="1"/>
      <w:marLeft w:val="0"/>
      <w:marRight w:val="0"/>
      <w:marTop w:val="0"/>
      <w:marBottom w:val="0"/>
      <w:divBdr>
        <w:top w:val="none" w:sz="0" w:space="0" w:color="auto"/>
        <w:left w:val="none" w:sz="0" w:space="0" w:color="auto"/>
        <w:bottom w:val="none" w:sz="0" w:space="0" w:color="auto"/>
        <w:right w:val="none" w:sz="0" w:space="0" w:color="auto"/>
      </w:divBdr>
    </w:div>
    <w:div w:id="1921712675">
      <w:bodyDiv w:val="1"/>
      <w:marLeft w:val="0"/>
      <w:marRight w:val="0"/>
      <w:marTop w:val="0"/>
      <w:marBottom w:val="0"/>
      <w:divBdr>
        <w:top w:val="none" w:sz="0" w:space="0" w:color="auto"/>
        <w:left w:val="none" w:sz="0" w:space="0" w:color="auto"/>
        <w:bottom w:val="none" w:sz="0" w:space="0" w:color="auto"/>
        <w:right w:val="none" w:sz="0" w:space="0" w:color="auto"/>
      </w:divBdr>
    </w:div>
    <w:div w:id="1922716147">
      <w:bodyDiv w:val="1"/>
      <w:marLeft w:val="0"/>
      <w:marRight w:val="0"/>
      <w:marTop w:val="0"/>
      <w:marBottom w:val="0"/>
      <w:divBdr>
        <w:top w:val="none" w:sz="0" w:space="0" w:color="auto"/>
        <w:left w:val="none" w:sz="0" w:space="0" w:color="auto"/>
        <w:bottom w:val="none" w:sz="0" w:space="0" w:color="auto"/>
        <w:right w:val="none" w:sz="0" w:space="0" w:color="auto"/>
      </w:divBdr>
    </w:div>
    <w:div w:id="1922980967">
      <w:bodyDiv w:val="1"/>
      <w:marLeft w:val="0"/>
      <w:marRight w:val="0"/>
      <w:marTop w:val="0"/>
      <w:marBottom w:val="0"/>
      <w:divBdr>
        <w:top w:val="none" w:sz="0" w:space="0" w:color="auto"/>
        <w:left w:val="none" w:sz="0" w:space="0" w:color="auto"/>
        <w:bottom w:val="none" w:sz="0" w:space="0" w:color="auto"/>
        <w:right w:val="none" w:sz="0" w:space="0" w:color="auto"/>
      </w:divBdr>
    </w:div>
    <w:div w:id="1922984181">
      <w:bodyDiv w:val="1"/>
      <w:marLeft w:val="0"/>
      <w:marRight w:val="0"/>
      <w:marTop w:val="0"/>
      <w:marBottom w:val="0"/>
      <w:divBdr>
        <w:top w:val="none" w:sz="0" w:space="0" w:color="auto"/>
        <w:left w:val="none" w:sz="0" w:space="0" w:color="auto"/>
        <w:bottom w:val="none" w:sz="0" w:space="0" w:color="auto"/>
        <w:right w:val="none" w:sz="0" w:space="0" w:color="auto"/>
      </w:divBdr>
    </w:div>
    <w:div w:id="1924486541">
      <w:bodyDiv w:val="1"/>
      <w:marLeft w:val="0"/>
      <w:marRight w:val="0"/>
      <w:marTop w:val="0"/>
      <w:marBottom w:val="0"/>
      <w:divBdr>
        <w:top w:val="none" w:sz="0" w:space="0" w:color="auto"/>
        <w:left w:val="none" w:sz="0" w:space="0" w:color="auto"/>
        <w:bottom w:val="none" w:sz="0" w:space="0" w:color="auto"/>
        <w:right w:val="none" w:sz="0" w:space="0" w:color="auto"/>
      </w:divBdr>
    </w:div>
    <w:div w:id="1924953762">
      <w:bodyDiv w:val="1"/>
      <w:marLeft w:val="0"/>
      <w:marRight w:val="0"/>
      <w:marTop w:val="0"/>
      <w:marBottom w:val="0"/>
      <w:divBdr>
        <w:top w:val="none" w:sz="0" w:space="0" w:color="auto"/>
        <w:left w:val="none" w:sz="0" w:space="0" w:color="auto"/>
        <w:bottom w:val="none" w:sz="0" w:space="0" w:color="auto"/>
        <w:right w:val="none" w:sz="0" w:space="0" w:color="auto"/>
      </w:divBdr>
    </w:div>
    <w:div w:id="1925341036">
      <w:bodyDiv w:val="1"/>
      <w:marLeft w:val="0"/>
      <w:marRight w:val="0"/>
      <w:marTop w:val="0"/>
      <w:marBottom w:val="0"/>
      <w:divBdr>
        <w:top w:val="none" w:sz="0" w:space="0" w:color="auto"/>
        <w:left w:val="none" w:sz="0" w:space="0" w:color="auto"/>
        <w:bottom w:val="none" w:sz="0" w:space="0" w:color="auto"/>
        <w:right w:val="none" w:sz="0" w:space="0" w:color="auto"/>
      </w:divBdr>
    </w:div>
    <w:div w:id="1926377771">
      <w:bodyDiv w:val="1"/>
      <w:marLeft w:val="0"/>
      <w:marRight w:val="0"/>
      <w:marTop w:val="0"/>
      <w:marBottom w:val="0"/>
      <w:divBdr>
        <w:top w:val="none" w:sz="0" w:space="0" w:color="auto"/>
        <w:left w:val="none" w:sz="0" w:space="0" w:color="auto"/>
        <w:bottom w:val="none" w:sz="0" w:space="0" w:color="auto"/>
        <w:right w:val="none" w:sz="0" w:space="0" w:color="auto"/>
      </w:divBdr>
    </w:div>
    <w:div w:id="1926843128">
      <w:bodyDiv w:val="1"/>
      <w:marLeft w:val="0"/>
      <w:marRight w:val="0"/>
      <w:marTop w:val="0"/>
      <w:marBottom w:val="0"/>
      <w:divBdr>
        <w:top w:val="none" w:sz="0" w:space="0" w:color="auto"/>
        <w:left w:val="none" w:sz="0" w:space="0" w:color="auto"/>
        <w:bottom w:val="none" w:sz="0" w:space="0" w:color="auto"/>
        <w:right w:val="none" w:sz="0" w:space="0" w:color="auto"/>
      </w:divBdr>
    </w:div>
    <w:div w:id="1926962057">
      <w:bodyDiv w:val="1"/>
      <w:marLeft w:val="0"/>
      <w:marRight w:val="0"/>
      <w:marTop w:val="0"/>
      <w:marBottom w:val="0"/>
      <w:divBdr>
        <w:top w:val="none" w:sz="0" w:space="0" w:color="auto"/>
        <w:left w:val="none" w:sz="0" w:space="0" w:color="auto"/>
        <w:bottom w:val="none" w:sz="0" w:space="0" w:color="auto"/>
        <w:right w:val="none" w:sz="0" w:space="0" w:color="auto"/>
      </w:divBdr>
    </w:div>
    <w:div w:id="1927156002">
      <w:bodyDiv w:val="1"/>
      <w:marLeft w:val="0"/>
      <w:marRight w:val="0"/>
      <w:marTop w:val="0"/>
      <w:marBottom w:val="0"/>
      <w:divBdr>
        <w:top w:val="none" w:sz="0" w:space="0" w:color="auto"/>
        <w:left w:val="none" w:sz="0" w:space="0" w:color="auto"/>
        <w:bottom w:val="none" w:sz="0" w:space="0" w:color="auto"/>
        <w:right w:val="none" w:sz="0" w:space="0" w:color="auto"/>
      </w:divBdr>
    </w:div>
    <w:div w:id="1927416789">
      <w:bodyDiv w:val="1"/>
      <w:marLeft w:val="0"/>
      <w:marRight w:val="0"/>
      <w:marTop w:val="0"/>
      <w:marBottom w:val="0"/>
      <w:divBdr>
        <w:top w:val="none" w:sz="0" w:space="0" w:color="auto"/>
        <w:left w:val="none" w:sz="0" w:space="0" w:color="auto"/>
        <w:bottom w:val="none" w:sz="0" w:space="0" w:color="auto"/>
        <w:right w:val="none" w:sz="0" w:space="0" w:color="auto"/>
      </w:divBdr>
    </w:div>
    <w:div w:id="1928416477">
      <w:bodyDiv w:val="1"/>
      <w:marLeft w:val="0"/>
      <w:marRight w:val="0"/>
      <w:marTop w:val="0"/>
      <w:marBottom w:val="0"/>
      <w:divBdr>
        <w:top w:val="none" w:sz="0" w:space="0" w:color="auto"/>
        <w:left w:val="none" w:sz="0" w:space="0" w:color="auto"/>
        <w:bottom w:val="none" w:sz="0" w:space="0" w:color="auto"/>
        <w:right w:val="none" w:sz="0" w:space="0" w:color="auto"/>
      </w:divBdr>
    </w:div>
    <w:div w:id="1928684047">
      <w:bodyDiv w:val="1"/>
      <w:marLeft w:val="0"/>
      <w:marRight w:val="0"/>
      <w:marTop w:val="0"/>
      <w:marBottom w:val="0"/>
      <w:divBdr>
        <w:top w:val="none" w:sz="0" w:space="0" w:color="auto"/>
        <w:left w:val="none" w:sz="0" w:space="0" w:color="auto"/>
        <w:bottom w:val="none" w:sz="0" w:space="0" w:color="auto"/>
        <w:right w:val="none" w:sz="0" w:space="0" w:color="auto"/>
      </w:divBdr>
    </w:div>
    <w:div w:id="1929195780">
      <w:bodyDiv w:val="1"/>
      <w:marLeft w:val="0"/>
      <w:marRight w:val="0"/>
      <w:marTop w:val="0"/>
      <w:marBottom w:val="0"/>
      <w:divBdr>
        <w:top w:val="none" w:sz="0" w:space="0" w:color="auto"/>
        <w:left w:val="none" w:sz="0" w:space="0" w:color="auto"/>
        <w:bottom w:val="none" w:sz="0" w:space="0" w:color="auto"/>
        <w:right w:val="none" w:sz="0" w:space="0" w:color="auto"/>
      </w:divBdr>
    </w:div>
    <w:div w:id="1929345403">
      <w:bodyDiv w:val="1"/>
      <w:marLeft w:val="0"/>
      <w:marRight w:val="0"/>
      <w:marTop w:val="0"/>
      <w:marBottom w:val="0"/>
      <w:divBdr>
        <w:top w:val="none" w:sz="0" w:space="0" w:color="auto"/>
        <w:left w:val="none" w:sz="0" w:space="0" w:color="auto"/>
        <w:bottom w:val="none" w:sz="0" w:space="0" w:color="auto"/>
        <w:right w:val="none" w:sz="0" w:space="0" w:color="auto"/>
      </w:divBdr>
    </w:div>
    <w:div w:id="1929650117">
      <w:bodyDiv w:val="1"/>
      <w:marLeft w:val="0"/>
      <w:marRight w:val="0"/>
      <w:marTop w:val="0"/>
      <w:marBottom w:val="0"/>
      <w:divBdr>
        <w:top w:val="none" w:sz="0" w:space="0" w:color="auto"/>
        <w:left w:val="none" w:sz="0" w:space="0" w:color="auto"/>
        <w:bottom w:val="none" w:sz="0" w:space="0" w:color="auto"/>
        <w:right w:val="none" w:sz="0" w:space="0" w:color="auto"/>
      </w:divBdr>
    </w:div>
    <w:div w:id="1929734550">
      <w:bodyDiv w:val="1"/>
      <w:marLeft w:val="0"/>
      <w:marRight w:val="0"/>
      <w:marTop w:val="0"/>
      <w:marBottom w:val="0"/>
      <w:divBdr>
        <w:top w:val="none" w:sz="0" w:space="0" w:color="auto"/>
        <w:left w:val="none" w:sz="0" w:space="0" w:color="auto"/>
        <w:bottom w:val="none" w:sz="0" w:space="0" w:color="auto"/>
        <w:right w:val="none" w:sz="0" w:space="0" w:color="auto"/>
      </w:divBdr>
    </w:div>
    <w:div w:id="1930040106">
      <w:bodyDiv w:val="1"/>
      <w:marLeft w:val="0"/>
      <w:marRight w:val="0"/>
      <w:marTop w:val="0"/>
      <w:marBottom w:val="0"/>
      <w:divBdr>
        <w:top w:val="none" w:sz="0" w:space="0" w:color="auto"/>
        <w:left w:val="none" w:sz="0" w:space="0" w:color="auto"/>
        <w:bottom w:val="none" w:sz="0" w:space="0" w:color="auto"/>
        <w:right w:val="none" w:sz="0" w:space="0" w:color="auto"/>
      </w:divBdr>
    </w:div>
    <w:div w:id="1930969034">
      <w:bodyDiv w:val="1"/>
      <w:marLeft w:val="0"/>
      <w:marRight w:val="0"/>
      <w:marTop w:val="0"/>
      <w:marBottom w:val="0"/>
      <w:divBdr>
        <w:top w:val="none" w:sz="0" w:space="0" w:color="auto"/>
        <w:left w:val="none" w:sz="0" w:space="0" w:color="auto"/>
        <w:bottom w:val="none" w:sz="0" w:space="0" w:color="auto"/>
        <w:right w:val="none" w:sz="0" w:space="0" w:color="auto"/>
      </w:divBdr>
    </w:div>
    <w:div w:id="1932008633">
      <w:bodyDiv w:val="1"/>
      <w:marLeft w:val="0"/>
      <w:marRight w:val="0"/>
      <w:marTop w:val="0"/>
      <w:marBottom w:val="0"/>
      <w:divBdr>
        <w:top w:val="none" w:sz="0" w:space="0" w:color="auto"/>
        <w:left w:val="none" w:sz="0" w:space="0" w:color="auto"/>
        <w:bottom w:val="none" w:sz="0" w:space="0" w:color="auto"/>
        <w:right w:val="none" w:sz="0" w:space="0" w:color="auto"/>
      </w:divBdr>
    </w:div>
    <w:div w:id="1933315076">
      <w:bodyDiv w:val="1"/>
      <w:marLeft w:val="0"/>
      <w:marRight w:val="0"/>
      <w:marTop w:val="0"/>
      <w:marBottom w:val="0"/>
      <w:divBdr>
        <w:top w:val="none" w:sz="0" w:space="0" w:color="auto"/>
        <w:left w:val="none" w:sz="0" w:space="0" w:color="auto"/>
        <w:bottom w:val="none" w:sz="0" w:space="0" w:color="auto"/>
        <w:right w:val="none" w:sz="0" w:space="0" w:color="auto"/>
      </w:divBdr>
    </w:div>
    <w:div w:id="1933708336">
      <w:bodyDiv w:val="1"/>
      <w:marLeft w:val="0"/>
      <w:marRight w:val="0"/>
      <w:marTop w:val="0"/>
      <w:marBottom w:val="0"/>
      <w:divBdr>
        <w:top w:val="none" w:sz="0" w:space="0" w:color="auto"/>
        <w:left w:val="none" w:sz="0" w:space="0" w:color="auto"/>
        <w:bottom w:val="none" w:sz="0" w:space="0" w:color="auto"/>
        <w:right w:val="none" w:sz="0" w:space="0" w:color="auto"/>
      </w:divBdr>
    </w:div>
    <w:div w:id="1933902328">
      <w:bodyDiv w:val="1"/>
      <w:marLeft w:val="0"/>
      <w:marRight w:val="0"/>
      <w:marTop w:val="0"/>
      <w:marBottom w:val="0"/>
      <w:divBdr>
        <w:top w:val="none" w:sz="0" w:space="0" w:color="auto"/>
        <w:left w:val="none" w:sz="0" w:space="0" w:color="auto"/>
        <w:bottom w:val="none" w:sz="0" w:space="0" w:color="auto"/>
        <w:right w:val="none" w:sz="0" w:space="0" w:color="auto"/>
      </w:divBdr>
    </w:div>
    <w:div w:id="1934513934">
      <w:bodyDiv w:val="1"/>
      <w:marLeft w:val="0"/>
      <w:marRight w:val="0"/>
      <w:marTop w:val="0"/>
      <w:marBottom w:val="0"/>
      <w:divBdr>
        <w:top w:val="none" w:sz="0" w:space="0" w:color="auto"/>
        <w:left w:val="none" w:sz="0" w:space="0" w:color="auto"/>
        <w:bottom w:val="none" w:sz="0" w:space="0" w:color="auto"/>
        <w:right w:val="none" w:sz="0" w:space="0" w:color="auto"/>
      </w:divBdr>
    </w:div>
    <w:div w:id="1934704037">
      <w:bodyDiv w:val="1"/>
      <w:marLeft w:val="0"/>
      <w:marRight w:val="0"/>
      <w:marTop w:val="0"/>
      <w:marBottom w:val="0"/>
      <w:divBdr>
        <w:top w:val="none" w:sz="0" w:space="0" w:color="auto"/>
        <w:left w:val="none" w:sz="0" w:space="0" w:color="auto"/>
        <w:bottom w:val="none" w:sz="0" w:space="0" w:color="auto"/>
        <w:right w:val="none" w:sz="0" w:space="0" w:color="auto"/>
      </w:divBdr>
    </w:div>
    <w:div w:id="1935087801">
      <w:bodyDiv w:val="1"/>
      <w:marLeft w:val="0"/>
      <w:marRight w:val="0"/>
      <w:marTop w:val="0"/>
      <w:marBottom w:val="0"/>
      <w:divBdr>
        <w:top w:val="none" w:sz="0" w:space="0" w:color="auto"/>
        <w:left w:val="none" w:sz="0" w:space="0" w:color="auto"/>
        <w:bottom w:val="none" w:sz="0" w:space="0" w:color="auto"/>
        <w:right w:val="none" w:sz="0" w:space="0" w:color="auto"/>
      </w:divBdr>
    </w:div>
    <w:div w:id="1935432851">
      <w:bodyDiv w:val="1"/>
      <w:marLeft w:val="0"/>
      <w:marRight w:val="0"/>
      <w:marTop w:val="0"/>
      <w:marBottom w:val="0"/>
      <w:divBdr>
        <w:top w:val="none" w:sz="0" w:space="0" w:color="auto"/>
        <w:left w:val="none" w:sz="0" w:space="0" w:color="auto"/>
        <w:bottom w:val="none" w:sz="0" w:space="0" w:color="auto"/>
        <w:right w:val="none" w:sz="0" w:space="0" w:color="auto"/>
      </w:divBdr>
    </w:div>
    <w:div w:id="1935698309">
      <w:bodyDiv w:val="1"/>
      <w:marLeft w:val="0"/>
      <w:marRight w:val="0"/>
      <w:marTop w:val="0"/>
      <w:marBottom w:val="0"/>
      <w:divBdr>
        <w:top w:val="none" w:sz="0" w:space="0" w:color="auto"/>
        <w:left w:val="none" w:sz="0" w:space="0" w:color="auto"/>
        <w:bottom w:val="none" w:sz="0" w:space="0" w:color="auto"/>
        <w:right w:val="none" w:sz="0" w:space="0" w:color="auto"/>
      </w:divBdr>
    </w:div>
    <w:div w:id="1935742104">
      <w:bodyDiv w:val="1"/>
      <w:marLeft w:val="0"/>
      <w:marRight w:val="0"/>
      <w:marTop w:val="0"/>
      <w:marBottom w:val="0"/>
      <w:divBdr>
        <w:top w:val="none" w:sz="0" w:space="0" w:color="auto"/>
        <w:left w:val="none" w:sz="0" w:space="0" w:color="auto"/>
        <w:bottom w:val="none" w:sz="0" w:space="0" w:color="auto"/>
        <w:right w:val="none" w:sz="0" w:space="0" w:color="auto"/>
      </w:divBdr>
    </w:div>
    <w:div w:id="1937522378">
      <w:bodyDiv w:val="1"/>
      <w:marLeft w:val="0"/>
      <w:marRight w:val="0"/>
      <w:marTop w:val="0"/>
      <w:marBottom w:val="0"/>
      <w:divBdr>
        <w:top w:val="none" w:sz="0" w:space="0" w:color="auto"/>
        <w:left w:val="none" w:sz="0" w:space="0" w:color="auto"/>
        <w:bottom w:val="none" w:sz="0" w:space="0" w:color="auto"/>
        <w:right w:val="none" w:sz="0" w:space="0" w:color="auto"/>
      </w:divBdr>
    </w:div>
    <w:div w:id="1939169718">
      <w:bodyDiv w:val="1"/>
      <w:marLeft w:val="0"/>
      <w:marRight w:val="0"/>
      <w:marTop w:val="0"/>
      <w:marBottom w:val="0"/>
      <w:divBdr>
        <w:top w:val="none" w:sz="0" w:space="0" w:color="auto"/>
        <w:left w:val="none" w:sz="0" w:space="0" w:color="auto"/>
        <w:bottom w:val="none" w:sz="0" w:space="0" w:color="auto"/>
        <w:right w:val="none" w:sz="0" w:space="0" w:color="auto"/>
      </w:divBdr>
    </w:div>
    <w:div w:id="1939366525">
      <w:bodyDiv w:val="1"/>
      <w:marLeft w:val="0"/>
      <w:marRight w:val="0"/>
      <w:marTop w:val="0"/>
      <w:marBottom w:val="0"/>
      <w:divBdr>
        <w:top w:val="none" w:sz="0" w:space="0" w:color="auto"/>
        <w:left w:val="none" w:sz="0" w:space="0" w:color="auto"/>
        <w:bottom w:val="none" w:sz="0" w:space="0" w:color="auto"/>
        <w:right w:val="none" w:sz="0" w:space="0" w:color="auto"/>
      </w:divBdr>
    </w:div>
    <w:div w:id="1939675287">
      <w:bodyDiv w:val="1"/>
      <w:marLeft w:val="0"/>
      <w:marRight w:val="0"/>
      <w:marTop w:val="0"/>
      <w:marBottom w:val="0"/>
      <w:divBdr>
        <w:top w:val="none" w:sz="0" w:space="0" w:color="auto"/>
        <w:left w:val="none" w:sz="0" w:space="0" w:color="auto"/>
        <w:bottom w:val="none" w:sz="0" w:space="0" w:color="auto"/>
        <w:right w:val="none" w:sz="0" w:space="0" w:color="auto"/>
      </w:divBdr>
    </w:div>
    <w:div w:id="1941600937">
      <w:bodyDiv w:val="1"/>
      <w:marLeft w:val="0"/>
      <w:marRight w:val="0"/>
      <w:marTop w:val="0"/>
      <w:marBottom w:val="0"/>
      <w:divBdr>
        <w:top w:val="none" w:sz="0" w:space="0" w:color="auto"/>
        <w:left w:val="none" w:sz="0" w:space="0" w:color="auto"/>
        <w:bottom w:val="none" w:sz="0" w:space="0" w:color="auto"/>
        <w:right w:val="none" w:sz="0" w:space="0" w:color="auto"/>
      </w:divBdr>
    </w:div>
    <w:div w:id="1941911037">
      <w:bodyDiv w:val="1"/>
      <w:marLeft w:val="0"/>
      <w:marRight w:val="0"/>
      <w:marTop w:val="0"/>
      <w:marBottom w:val="0"/>
      <w:divBdr>
        <w:top w:val="none" w:sz="0" w:space="0" w:color="auto"/>
        <w:left w:val="none" w:sz="0" w:space="0" w:color="auto"/>
        <w:bottom w:val="none" w:sz="0" w:space="0" w:color="auto"/>
        <w:right w:val="none" w:sz="0" w:space="0" w:color="auto"/>
      </w:divBdr>
    </w:div>
    <w:div w:id="1942491152">
      <w:bodyDiv w:val="1"/>
      <w:marLeft w:val="0"/>
      <w:marRight w:val="0"/>
      <w:marTop w:val="0"/>
      <w:marBottom w:val="0"/>
      <w:divBdr>
        <w:top w:val="none" w:sz="0" w:space="0" w:color="auto"/>
        <w:left w:val="none" w:sz="0" w:space="0" w:color="auto"/>
        <w:bottom w:val="none" w:sz="0" w:space="0" w:color="auto"/>
        <w:right w:val="none" w:sz="0" w:space="0" w:color="auto"/>
      </w:divBdr>
    </w:div>
    <w:div w:id="1943369785">
      <w:bodyDiv w:val="1"/>
      <w:marLeft w:val="0"/>
      <w:marRight w:val="0"/>
      <w:marTop w:val="0"/>
      <w:marBottom w:val="0"/>
      <w:divBdr>
        <w:top w:val="none" w:sz="0" w:space="0" w:color="auto"/>
        <w:left w:val="none" w:sz="0" w:space="0" w:color="auto"/>
        <w:bottom w:val="none" w:sz="0" w:space="0" w:color="auto"/>
        <w:right w:val="none" w:sz="0" w:space="0" w:color="auto"/>
      </w:divBdr>
    </w:div>
    <w:div w:id="1943999967">
      <w:bodyDiv w:val="1"/>
      <w:marLeft w:val="0"/>
      <w:marRight w:val="0"/>
      <w:marTop w:val="0"/>
      <w:marBottom w:val="0"/>
      <w:divBdr>
        <w:top w:val="none" w:sz="0" w:space="0" w:color="auto"/>
        <w:left w:val="none" w:sz="0" w:space="0" w:color="auto"/>
        <w:bottom w:val="none" w:sz="0" w:space="0" w:color="auto"/>
        <w:right w:val="none" w:sz="0" w:space="0" w:color="auto"/>
      </w:divBdr>
    </w:div>
    <w:div w:id="1944216881">
      <w:bodyDiv w:val="1"/>
      <w:marLeft w:val="0"/>
      <w:marRight w:val="0"/>
      <w:marTop w:val="0"/>
      <w:marBottom w:val="0"/>
      <w:divBdr>
        <w:top w:val="none" w:sz="0" w:space="0" w:color="auto"/>
        <w:left w:val="none" w:sz="0" w:space="0" w:color="auto"/>
        <w:bottom w:val="none" w:sz="0" w:space="0" w:color="auto"/>
        <w:right w:val="none" w:sz="0" w:space="0" w:color="auto"/>
      </w:divBdr>
    </w:div>
    <w:div w:id="1944415340">
      <w:bodyDiv w:val="1"/>
      <w:marLeft w:val="0"/>
      <w:marRight w:val="0"/>
      <w:marTop w:val="0"/>
      <w:marBottom w:val="0"/>
      <w:divBdr>
        <w:top w:val="none" w:sz="0" w:space="0" w:color="auto"/>
        <w:left w:val="none" w:sz="0" w:space="0" w:color="auto"/>
        <w:bottom w:val="none" w:sz="0" w:space="0" w:color="auto"/>
        <w:right w:val="none" w:sz="0" w:space="0" w:color="auto"/>
      </w:divBdr>
    </w:div>
    <w:div w:id="1945262864">
      <w:bodyDiv w:val="1"/>
      <w:marLeft w:val="0"/>
      <w:marRight w:val="0"/>
      <w:marTop w:val="0"/>
      <w:marBottom w:val="0"/>
      <w:divBdr>
        <w:top w:val="none" w:sz="0" w:space="0" w:color="auto"/>
        <w:left w:val="none" w:sz="0" w:space="0" w:color="auto"/>
        <w:bottom w:val="none" w:sz="0" w:space="0" w:color="auto"/>
        <w:right w:val="none" w:sz="0" w:space="0" w:color="auto"/>
      </w:divBdr>
    </w:div>
    <w:div w:id="1947418148">
      <w:bodyDiv w:val="1"/>
      <w:marLeft w:val="0"/>
      <w:marRight w:val="0"/>
      <w:marTop w:val="0"/>
      <w:marBottom w:val="0"/>
      <w:divBdr>
        <w:top w:val="none" w:sz="0" w:space="0" w:color="auto"/>
        <w:left w:val="none" w:sz="0" w:space="0" w:color="auto"/>
        <w:bottom w:val="none" w:sz="0" w:space="0" w:color="auto"/>
        <w:right w:val="none" w:sz="0" w:space="0" w:color="auto"/>
      </w:divBdr>
    </w:div>
    <w:div w:id="1947883050">
      <w:bodyDiv w:val="1"/>
      <w:marLeft w:val="0"/>
      <w:marRight w:val="0"/>
      <w:marTop w:val="0"/>
      <w:marBottom w:val="0"/>
      <w:divBdr>
        <w:top w:val="none" w:sz="0" w:space="0" w:color="auto"/>
        <w:left w:val="none" w:sz="0" w:space="0" w:color="auto"/>
        <w:bottom w:val="none" w:sz="0" w:space="0" w:color="auto"/>
        <w:right w:val="none" w:sz="0" w:space="0" w:color="auto"/>
      </w:divBdr>
    </w:div>
    <w:div w:id="1948344339">
      <w:bodyDiv w:val="1"/>
      <w:marLeft w:val="0"/>
      <w:marRight w:val="0"/>
      <w:marTop w:val="0"/>
      <w:marBottom w:val="0"/>
      <w:divBdr>
        <w:top w:val="none" w:sz="0" w:space="0" w:color="auto"/>
        <w:left w:val="none" w:sz="0" w:space="0" w:color="auto"/>
        <w:bottom w:val="none" w:sz="0" w:space="0" w:color="auto"/>
        <w:right w:val="none" w:sz="0" w:space="0" w:color="auto"/>
      </w:divBdr>
    </w:div>
    <w:div w:id="1948730001">
      <w:bodyDiv w:val="1"/>
      <w:marLeft w:val="0"/>
      <w:marRight w:val="0"/>
      <w:marTop w:val="0"/>
      <w:marBottom w:val="0"/>
      <w:divBdr>
        <w:top w:val="none" w:sz="0" w:space="0" w:color="auto"/>
        <w:left w:val="none" w:sz="0" w:space="0" w:color="auto"/>
        <w:bottom w:val="none" w:sz="0" w:space="0" w:color="auto"/>
        <w:right w:val="none" w:sz="0" w:space="0" w:color="auto"/>
      </w:divBdr>
    </w:div>
    <w:div w:id="1949893711">
      <w:bodyDiv w:val="1"/>
      <w:marLeft w:val="0"/>
      <w:marRight w:val="0"/>
      <w:marTop w:val="0"/>
      <w:marBottom w:val="0"/>
      <w:divBdr>
        <w:top w:val="none" w:sz="0" w:space="0" w:color="auto"/>
        <w:left w:val="none" w:sz="0" w:space="0" w:color="auto"/>
        <w:bottom w:val="none" w:sz="0" w:space="0" w:color="auto"/>
        <w:right w:val="none" w:sz="0" w:space="0" w:color="auto"/>
      </w:divBdr>
    </w:div>
    <w:div w:id="1950312428">
      <w:bodyDiv w:val="1"/>
      <w:marLeft w:val="0"/>
      <w:marRight w:val="0"/>
      <w:marTop w:val="0"/>
      <w:marBottom w:val="0"/>
      <w:divBdr>
        <w:top w:val="none" w:sz="0" w:space="0" w:color="auto"/>
        <w:left w:val="none" w:sz="0" w:space="0" w:color="auto"/>
        <w:bottom w:val="none" w:sz="0" w:space="0" w:color="auto"/>
        <w:right w:val="none" w:sz="0" w:space="0" w:color="auto"/>
      </w:divBdr>
    </w:div>
    <w:div w:id="1950889190">
      <w:bodyDiv w:val="1"/>
      <w:marLeft w:val="0"/>
      <w:marRight w:val="0"/>
      <w:marTop w:val="0"/>
      <w:marBottom w:val="0"/>
      <w:divBdr>
        <w:top w:val="none" w:sz="0" w:space="0" w:color="auto"/>
        <w:left w:val="none" w:sz="0" w:space="0" w:color="auto"/>
        <w:bottom w:val="none" w:sz="0" w:space="0" w:color="auto"/>
        <w:right w:val="none" w:sz="0" w:space="0" w:color="auto"/>
      </w:divBdr>
    </w:div>
    <w:div w:id="1950892646">
      <w:bodyDiv w:val="1"/>
      <w:marLeft w:val="0"/>
      <w:marRight w:val="0"/>
      <w:marTop w:val="0"/>
      <w:marBottom w:val="0"/>
      <w:divBdr>
        <w:top w:val="none" w:sz="0" w:space="0" w:color="auto"/>
        <w:left w:val="none" w:sz="0" w:space="0" w:color="auto"/>
        <w:bottom w:val="none" w:sz="0" w:space="0" w:color="auto"/>
        <w:right w:val="none" w:sz="0" w:space="0" w:color="auto"/>
      </w:divBdr>
    </w:div>
    <w:div w:id="1950969943">
      <w:bodyDiv w:val="1"/>
      <w:marLeft w:val="0"/>
      <w:marRight w:val="0"/>
      <w:marTop w:val="0"/>
      <w:marBottom w:val="0"/>
      <w:divBdr>
        <w:top w:val="none" w:sz="0" w:space="0" w:color="auto"/>
        <w:left w:val="none" w:sz="0" w:space="0" w:color="auto"/>
        <w:bottom w:val="none" w:sz="0" w:space="0" w:color="auto"/>
        <w:right w:val="none" w:sz="0" w:space="0" w:color="auto"/>
      </w:divBdr>
    </w:div>
    <w:div w:id="1951163428">
      <w:bodyDiv w:val="1"/>
      <w:marLeft w:val="0"/>
      <w:marRight w:val="0"/>
      <w:marTop w:val="0"/>
      <w:marBottom w:val="0"/>
      <w:divBdr>
        <w:top w:val="none" w:sz="0" w:space="0" w:color="auto"/>
        <w:left w:val="none" w:sz="0" w:space="0" w:color="auto"/>
        <w:bottom w:val="none" w:sz="0" w:space="0" w:color="auto"/>
        <w:right w:val="none" w:sz="0" w:space="0" w:color="auto"/>
      </w:divBdr>
    </w:div>
    <w:div w:id="1951205019">
      <w:bodyDiv w:val="1"/>
      <w:marLeft w:val="0"/>
      <w:marRight w:val="0"/>
      <w:marTop w:val="0"/>
      <w:marBottom w:val="0"/>
      <w:divBdr>
        <w:top w:val="none" w:sz="0" w:space="0" w:color="auto"/>
        <w:left w:val="none" w:sz="0" w:space="0" w:color="auto"/>
        <w:bottom w:val="none" w:sz="0" w:space="0" w:color="auto"/>
        <w:right w:val="none" w:sz="0" w:space="0" w:color="auto"/>
      </w:divBdr>
    </w:div>
    <w:div w:id="1951357741">
      <w:bodyDiv w:val="1"/>
      <w:marLeft w:val="0"/>
      <w:marRight w:val="0"/>
      <w:marTop w:val="0"/>
      <w:marBottom w:val="0"/>
      <w:divBdr>
        <w:top w:val="none" w:sz="0" w:space="0" w:color="auto"/>
        <w:left w:val="none" w:sz="0" w:space="0" w:color="auto"/>
        <w:bottom w:val="none" w:sz="0" w:space="0" w:color="auto"/>
        <w:right w:val="none" w:sz="0" w:space="0" w:color="auto"/>
      </w:divBdr>
    </w:div>
    <w:div w:id="1952321249">
      <w:bodyDiv w:val="1"/>
      <w:marLeft w:val="0"/>
      <w:marRight w:val="0"/>
      <w:marTop w:val="0"/>
      <w:marBottom w:val="0"/>
      <w:divBdr>
        <w:top w:val="none" w:sz="0" w:space="0" w:color="auto"/>
        <w:left w:val="none" w:sz="0" w:space="0" w:color="auto"/>
        <w:bottom w:val="none" w:sz="0" w:space="0" w:color="auto"/>
        <w:right w:val="none" w:sz="0" w:space="0" w:color="auto"/>
      </w:divBdr>
    </w:div>
    <w:div w:id="1952517721">
      <w:bodyDiv w:val="1"/>
      <w:marLeft w:val="0"/>
      <w:marRight w:val="0"/>
      <w:marTop w:val="0"/>
      <w:marBottom w:val="0"/>
      <w:divBdr>
        <w:top w:val="none" w:sz="0" w:space="0" w:color="auto"/>
        <w:left w:val="none" w:sz="0" w:space="0" w:color="auto"/>
        <w:bottom w:val="none" w:sz="0" w:space="0" w:color="auto"/>
        <w:right w:val="none" w:sz="0" w:space="0" w:color="auto"/>
      </w:divBdr>
    </w:div>
    <w:div w:id="1952973827">
      <w:bodyDiv w:val="1"/>
      <w:marLeft w:val="0"/>
      <w:marRight w:val="0"/>
      <w:marTop w:val="0"/>
      <w:marBottom w:val="0"/>
      <w:divBdr>
        <w:top w:val="none" w:sz="0" w:space="0" w:color="auto"/>
        <w:left w:val="none" w:sz="0" w:space="0" w:color="auto"/>
        <w:bottom w:val="none" w:sz="0" w:space="0" w:color="auto"/>
        <w:right w:val="none" w:sz="0" w:space="0" w:color="auto"/>
      </w:divBdr>
    </w:div>
    <w:div w:id="1953052801">
      <w:bodyDiv w:val="1"/>
      <w:marLeft w:val="0"/>
      <w:marRight w:val="0"/>
      <w:marTop w:val="0"/>
      <w:marBottom w:val="0"/>
      <w:divBdr>
        <w:top w:val="none" w:sz="0" w:space="0" w:color="auto"/>
        <w:left w:val="none" w:sz="0" w:space="0" w:color="auto"/>
        <w:bottom w:val="none" w:sz="0" w:space="0" w:color="auto"/>
        <w:right w:val="none" w:sz="0" w:space="0" w:color="auto"/>
      </w:divBdr>
    </w:div>
    <w:div w:id="1954243691">
      <w:bodyDiv w:val="1"/>
      <w:marLeft w:val="0"/>
      <w:marRight w:val="0"/>
      <w:marTop w:val="0"/>
      <w:marBottom w:val="0"/>
      <w:divBdr>
        <w:top w:val="none" w:sz="0" w:space="0" w:color="auto"/>
        <w:left w:val="none" w:sz="0" w:space="0" w:color="auto"/>
        <w:bottom w:val="none" w:sz="0" w:space="0" w:color="auto"/>
        <w:right w:val="none" w:sz="0" w:space="0" w:color="auto"/>
      </w:divBdr>
    </w:div>
    <w:div w:id="1954357092">
      <w:bodyDiv w:val="1"/>
      <w:marLeft w:val="0"/>
      <w:marRight w:val="0"/>
      <w:marTop w:val="0"/>
      <w:marBottom w:val="0"/>
      <w:divBdr>
        <w:top w:val="none" w:sz="0" w:space="0" w:color="auto"/>
        <w:left w:val="none" w:sz="0" w:space="0" w:color="auto"/>
        <w:bottom w:val="none" w:sz="0" w:space="0" w:color="auto"/>
        <w:right w:val="none" w:sz="0" w:space="0" w:color="auto"/>
      </w:divBdr>
    </w:div>
    <w:div w:id="1954554346">
      <w:bodyDiv w:val="1"/>
      <w:marLeft w:val="0"/>
      <w:marRight w:val="0"/>
      <w:marTop w:val="0"/>
      <w:marBottom w:val="0"/>
      <w:divBdr>
        <w:top w:val="none" w:sz="0" w:space="0" w:color="auto"/>
        <w:left w:val="none" w:sz="0" w:space="0" w:color="auto"/>
        <w:bottom w:val="none" w:sz="0" w:space="0" w:color="auto"/>
        <w:right w:val="none" w:sz="0" w:space="0" w:color="auto"/>
      </w:divBdr>
    </w:div>
    <w:div w:id="1954897523">
      <w:bodyDiv w:val="1"/>
      <w:marLeft w:val="0"/>
      <w:marRight w:val="0"/>
      <w:marTop w:val="0"/>
      <w:marBottom w:val="0"/>
      <w:divBdr>
        <w:top w:val="none" w:sz="0" w:space="0" w:color="auto"/>
        <w:left w:val="none" w:sz="0" w:space="0" w:color="auto"/>
        <w:bottom w:val="none" w:sz="0" w:space="0" w:color="auto"/>
        <w:right w:val="none" w:sz="0" w:space="0" w:color="auto"/>
      </w:divBdr>
    </w:div>
    <w:div w:id="1955208477">
      <w:bodyDiv w:val="1"/>
      <w:marLeft w:val="0"/>
      <w:marRight w:val="0"/>
      <w:marTop w:val="0"/>
      <w:marBottom w:val="0"/>
      <w:divBdr>
        <w:top w:val="none" w:sz="0" w:space="0" w:color="auto"/>
        <w:left w:val="none" w:sz="0" w:space="0" w:color="auto"/>
        <w:bottom w:val="none" w:sz="0" w:space="0" w:color="auto"/>
        <w:right w:val="none" w:sz="0" w:space="0" w:color="auto"/>
      </w:divBdr>
    </w:div>
    <w:div w:id="1956255243">
      <w:bodyDiv w:val="1"/>
      <w:marLeft w:val="0"/>
      <w:marRight w:val="0"/>
      <w:marTop w:val="0"/>
      <w:marBottom w:val="0"/>
      <w:divBdr>
        <w:top w:val="none" w:sz="0" w:space="0" w:color="auto"/>
        <w:left w:val="none" w:sz="0" w:space="0" w:color="auto"/>
        <w:bottom w:val="none" w:sz="0" w:space="0" w:color="auto"/>
        <w:right w:val="none" w:sz="0" w:space="0" w:color="auto"/>
      </w:divBdr>
    </w:div>
    <w:div w:id="1956784516">
      <w:bodyDiv w:val="1"/>
      <w:marLeft w:val="0"/>
      <w:marRight w:val="0"/>
      <w:marTop w:val="0"/>
      <w:marBottom w:val="0"/>
      <w:divBdr>
        <w:top w:val="none" w:sz="0" w:space="0" w:color="auto"/>
        <w:left w:val="none" w:sz="0" w:space="0" w:color="auto"/>
        <w:bottom w:val="none" w:sz="0" w:space="0" w:color="auto"/>
        <w:right w:val="none" w:sz="0" w:space="0" w:color="auto"/>
      </w:divBdr>
    </w:div>
    <w:div w:id="1957759372">
      <w:bodyDiv w:val="1"/>
      <w:marLeft w:val="0"/>
      <w:marRight w:val="0"/>
      <w:marTop w:val="0"/>
      <w:marBottom w:val="0"/>
      <w:divBdr>
        <w:top w:val="none" w:sz="0" w:space="0" w:color="auto"/>
        <w:left w:val="none" w:sz="0" w:space="0" w:color="auto"/>
        <w:bottom w:val="none" w:sz="0" w:space="0" w:color="auto"/>
        <w:right w:val="none" w:sz="0" w:space="0" w:color="auto"/>
      </w:divBdr>
    </w:div>
    <w:div w:id="1957908167">
      <w:bodyDiv w:val="1"/>
      <w:marLeft w:val="0"/>
      <w:marRight w:val="0"/>
      <w:marTop w:val="0"/>
      <w:marBottom w:val="0"/>
      <w:divBdr>
        <w:top w:val="none" w:sz="0" w:space="0" w:color="auto"/>
        <w:left w:val="none" w:sz="0" w:space="0" w:color="auto"/>
        <w:bottom w:val="none" w:sz="0" w:space="0" w:color="auto"/>
        <w:right w:val="none" w:sz="0" w:space="0" w:color="auto"/>
      </w:divBdr>
    </w:div>
    <w:div w:id="1958944194">
      <w:bodyDiv w:val="1"/>
      <w:marLeft w:val="0"/>
      <w:marRight w:val="0"/>
      <w:marTop w:val="0"/>
      <w:marBottom w:val="0"/>
      <w:divBdr>
        <w:top w:val="none" w:sz="0" w:space="0" w:color="auto"/>
        <w:left w:val="none" w:sz="0" w:space="0" w:color="auto"/>
        <w:bottom w:val="none" w:sz="0" w:space="0" w:color="auto"/>
        <w:right w:val="none" w:sz="0" w:space="0" w:color="auto"/>
      </w:divBdr>
    </w:div>
    <w:div w:id="1959993045">
      <w:bodyDiv w:val="1"/>
      <w:marLeft w:val="0"/>
      <w:marRight w:val="0"/>
      <w:marTop w:val="0"/>
      <w:marBottom w:val="0"/>
      <w:divBdr>
        <w:top w:val="none" w:sz="0" w:space="0" w:color="auto"/>
        <w:left w:val="none" w:sz="0" w:space="0" w:color="auto"/>
        <w:bottom w:val="none" w:sz="0" w:space="0" w:color="auto"/>
        <w:right w:val="none" w:sz="0" w:space="0" w:color="auto"/>
      </w:divBdr>
    </w:div>
    <w:div w:id="1960523878">
      <w:bodyDiv w:val="1"/>
      <w:marLeft w:val="0"/>
      <w:marRight w:val="0"/>
      <w:marTop w:val="0"/>
      <w:marBottom w:val="0"/>
      <w:divBdr>
        <w:top w:val="none" w:sz="0" w:space="0" w:color="auto"/>
        <w:left w:val="none" w:sz="0" w:space="0" w:color="auto"/>
        <w:bottom w:val="none" w:sz="0" w:space="0" w:color="auto"/>
        <w:right w:val="none" w:sz="0" w:space="0" w:color="auto"/>
      </w:divBdr>
    </w:div>
    <w:div w:id="1960529570">
      <w:bodyDiv w:val="1"/>
      <w:marLeft w:val="0"/>
      <w:marRight w:val="0"/>
      <w:marTop w:val="0"/>
      <w:marBottom w:val="0"/>
      <w:divBdr>
        <w:top w:val="none" w:sz="0" w:space="0" w:color="auto"/>
        <w:left w:val="none" w:sz="0" w:space="0" w:color="auto"/>
        <w:bottom w:val="none" w:sz="0" w:space="0" w:color="auto"/>
        <w:right w:val="none" w:sz="0" w:space="0" w:color="auto"/>
      </w:divBdr>
    </w:div>
    <w:div w:id="1963219508">
      <w:bodyDiv w:val="1"/>
      <w:marLeft w:val="0"/>
      <w:marRight w:val="0"/>
      <w:marTop w:val="0"/>
      <w:marBottom w:val="0"/>
      <w:divBdr>
        <w:top w:val="none" w:sz="0" w:space="0" w:color="auto"/>
        <w:left w:val="none" w:sz="0" w:space="0" w:color="auto"/>
        <w:bottom w:val="none" w:sz="0" w:space="0" w:color="auto"/>
        <w:right w:val="none" w:sz="0" w:space="0" w:color="auto"/>
      </w:divBdr>
    </w:div>
    <w:div w:id="1963462280">
      <w:bodyDiv w:val="1"/>
      <w:marLeft w:val="0"/>
      <w:marRight w:val="0"/>
      <w:marTop w:val="0"/>
      <w:marBottom w:val="0"/>
      <w:divBdr>
        <w:top w:val="none" w:sz="0" w:space="0" w:color="auto"/>
        <w:left w:val="none" w:sz="0" w:space="0" w:color="auto"/>
        <w:bottom w:val="none" w:sz="0" w:space="0" w:color="auto"/>
        <w:right w:val="none" w:sz="0" w:space="0" w:color="auto"/>
      </w:divBdr>
    </w:div>
    <w:div w:id="1964310608">
      <w:bodyDiv w:val="1"/>
      <w:marLeft w:val="0"/>
      <w:marRight w:val="0"/>
      <w:marTop w:val="0"/>
      <w:marBottom w:val="0"/>
      <w:divBdr>
        <w:top w:val="none" w:sz="0" w:space="0" w:color="auto"/>
        <w:left w:val="none" w:sz="0" w:space="0" w:color="auto"/>
        <w:bottom w:val="none" w:sz="0" w:space="0" w:color="auto"/>
        <w:right w:val="none" w:sz="0" w:space="0" w:color="auto"/>
      </w:divBdr>
    </w:div>
    <w:div w:id="1964387121">
      <w:bodyDiv w:val="1"/>
      <w:marLeft w:val="0"/>
      <w:marRight w:val="0"/>
      <w:marTop w:val="0"/>
      <w:marBottom w:val="0"/>
      <w:divBdr>
        <w:top w:val="none" w:sz="0" w:space="0" w:color="auto"/>
        <w:left w:val="none" w:sz="0" w:space="0" w:color="auto"/>
        <w:bottom w:val="none" w:sz="0" w:space="0" w:color="auto"/>
        <w:right w:val="none" w:sz="0" w:space="0" w:color="auto"/>
      </w:divBdr>
    </w:div>
    <w:div w:id="1964724367">
      <w:bodyDiv w:val="1"/>
      <w:marLeft w:val="0"/>
      <w:marRight w:val="0"/>
      <w:marTop w:val="0"/>
      <w:marBottom w:val="0"/>
      <w:divBdr>
        <w:top w:val="none" w:sz="0" w:space="0" w:color="auto"/>
        <w:left w:val="none" w:sz="0" w:space="0" w:color="auto"/>
        <w:bottom w:val="none" w:sz="0" w:space="0" w:color="auto"/>
        <w:right w:val="none" w:sz="0" w:space="0" w:color="auto"/>
      </w:divBdr>
    </w:div>
    <w:div w:id="1965694850">
      <w:bodyDiv w:val="1"/>
      <w:marLeft w:val="0"/>
      <w:marRight w:val="0"/>
      <w:marTop w:val="0"/>
      <w:marBottom w:val="0"/>
      <w:divBdr>
        <w:top w:val="none" w:sz="0" w:space="0" w:color="auto"/>
        <w:left w:val="none" w:sz="0" w:space="0" w:color="auto"/>
        <w:bottom w:val="none" w:sz="0" w:space="0" w:color="auto"/>
        <w:right w:val="none" w:sz="0" w:space="0" w:color="auto"/>
      </w:divBdr>
    </w:div>
    <w:div w:id="1966353234">
      <w:bodyDiv w:val="1"/>
      <w:marLeft w:val="0"/>
      <w:marRight w:val="0"/>
      <w:marTop w:val="0"/>
      <w:marBottom w:val="0"/>
      <w:divBdr>
        <w:top w:val="none" w:sz="0" w:space="0" w:color="auto"/>
        <w:left w:val="none" w:sz="0" w:space="0" w:color="auto"/>
        <w:bottom w:val="none" w:sz="0" w:space="0" w:color="auto"/>
        <w:right w:val="none" w:sz="0" w:space="0" w:color="auto"/>
      </w:divBdr>
    </w:div>
    <w:div w:id="1966765636">
      <w:bodyDiv w:val="1"/>
      <w:marLeft w:val="0"/>
      <w:marRight w:val="0"/>
      <w:marTop w:val="0"/>
      <w:marBottom w:val="0"/>
      <w:divBdr>
        <w:top w:val="none" w:sz="0" w:space="0" w:color="auto"/>
        <w:left w:val="none" w:sz="0" w:space="0" w:color="auto"/>
        <w:bottom w:val="none" w:sz="0" w:space="0" w:color="auto"/>
        <w:right w:val="none" w:sz="0" w:space="0" w:color="auto"/>
      </w:divBdr>
    </w:div>
    <w:div w:id="1966814276">
      <w:bodyDiv w:val="1"/>
      <w:marLeft w:val="0"/>
      <w:marRight w:val="0"/>
      <w:marTop w:val="0"/>
      <w:marBottom w:val="0"/>
      <w:divBdr>
        <w:top w:val="none" w:sz="0" w:space="0" w:color="auto"/>
        <w:left w:val="none" w:sz="0" w:space="0" w:color="auto"/>
        <w:bottom w:val="none" w:sz="0" w:space="0" w:color="auto"/>
        <w:right w:val="none" w:sz="0" w:space="0" w:color="auto"/>
      </w:divBdr>
    </w:div>
    <w:div w:id="1966961179">
      <w:bodyDiv w:val="1"/>
      <w:marLeft w:val="0"/>
      <w:marRight w:val="0"/>
      <w:marTop w:val="0"/>
      <w:marBottom w:val="0"/>
      <w:divBdr>
        <w:top w:val="none" w:sz="0" w:space="0" w:color="auto"/>
        <w:left w:val="none" w:sz="0" w:space="0" w:color="auto"/>
        <w:bottom w:val="none" w:sz="0" w:space="0" w:color="auto"/>
        <w:right w:val="none" w:sz="0" w:space="0" w:color="auto"/>
      </w:divBdr>
    </w:div>
    <w:div w:id="1967077133">
      <w:bodyDiv w:val="1"/>
      <w:marLeft w:val="0"/>
      <w:marRight w:val="0"/>
      <w:marTop w:val="0"/>
      <w:marBottom w:val="0"/>
      <w:divBdr>
        <w:top w:val="none" w:sz="0" w:space="0" w:color="auto"/>
        <w:left w:val="none" w:sz="0" w:space="0" w:color="auto"/>
        <w:bottom w:val="none" w:sz="0" w:space="0" w:color="auto"/>
        <w:right w:val="none" w:sz="0" w:space="0" w:color="auto"/>
      </w:divBdr>
    </w:div>
    <w:div w:id="1967202095">
      <w:bodyDiv w:val="1"/>
      <w:marLeft w:val="0"/>
      <w:marRight w:val="0"/>
      <w:marTop w:val="0"/>
      <w:marBottom w:val="0"/>
      <w:divBdr>
        <w:top w:val="none" w:sz="0" w:space="0" w:color="auto"/>
        <w:left w:val="none" w:sz="0" w:space="0" w:color="auto"/>
        <w:bottom w:val="none" w:sz="0" w:space="0" w:color="auto"/>
        <w:right w:val="none" w:sz="0" w:space="0" w:color="auto"/>
      </w:divBdr>
    </w:div>
    <w:div w:id="1967352034">
      <w:bodyDiv w:val="1"/>
      <w:marLeft w:val="0"/>
      <w:marRight w:val="0"/>
      <w:marTop w:val="0"/>
      <w:marBottom w:val="0"/>
      <w:divBdr>
        <w:top w:val="none" w:sz="0" w:space="0" w:color="auto"/>
        <w:left w:val="none" w:sz="0" w:space="0" w:color="auto"/>
        <w:bottom w:val="none" w:sz="0" w:space="0" w:color="auto"/>
        <w:right w:val="none" w:sz="0" w:space="0" w:color="auto"/>
      </w:divBdr>
    </w:div>
    <w:div w:id="1968511415">
      <w:bodyDiv w:val="1"/>
      <w:marLeft w:val="0"/>
      <w:marRight w:val="0"/>
      <w:marTop w:val="0"/>
      <w:marBottom w:val="0"/>
      <w:divBdr>
        <w:top w:val="none" w:sz="0" w:space="0" w:color="auto"/>
        <w:left w:val="none" w:sz="0" w:space="0" w:color="auto"/>
        <w:bottom w:val="none" w:sz="0" w:space="0" w:color="auto"/>
        <w:right w:val="none" w:sz="0" w:space="0" w:color="auto"/>
      </w:divBdr>
    </w:div>
    <w:div w:id="1968776345">
      <w:bodyDiv w:val="1"/>
      <w:marLeft w:val="0"/>
      <w:marRight w:val="0"/>
      <w:marTop w:val="0"/>
      <w:marBottom w:val="0"/>
      <w:divBdr>
        <w:top w:val="none" w:sz="0" w:space="0" w:color="auto"/>
        <w:left w:val="none" w:sz="0" w:space="0" w:color="auto"/>
        <w:bottom w:val="none" w:sz="0" w:space="0" w:color="auto"/>
        <w:right w:val="none" w:sz="0" w:space="0" w:color="auto"/>
      </w:divBdr>
    </w:div>
    <w:div w:id="1969388604">
      <w:bodyDiv w:val="1"/>
      <w:marLeft w:val="0"/>
      <w:marRight w:val="0"/>
      <w:marTop w:val="0"/>
      <w:marBottom w:val="0"/>
      <w:divBdr>
        <w:top w:val="none" w:sz="0" w:space="0" w:color="auto"/>
        <w:left w:val="none" w:sz="0" w:space="0" w:color="auto"/>
        <w:bottom w:val="none" w:sz="0" w:space="0" w:color="auto"/>
        <w:right w:val="none" w:sz="0" w:space="0" w:color="auto"/>
      </w:divBdr>
    </w:div>
    <w:div w:id="1969504217">
      <w:bodyDiv w:val="1"/>
      <w:marLeft w:val="0"/>
      <w:marRight w:val="0"/>
      <w:marTop w:val="0"/>
      <w:marBottom w:val="0"/>
      <w:divBdr>
        <w:top w:val="none" w:sz="0" w:space="0" w:color="auto"/>
        <w:left w:val="none" w:sz="0" w:space="0" w:color="auto"/>
        <w:bottom w:val="none" w:sz="0" w:space="0" w:color="auto"/>
        <w:right w:val="none" w:sz="0" w:space="0" w:color="auto"/>
      </w:divBdr>
    </w:div>
    <w:div w:id="1969968418">
      <w:bodyDiv w:val="1"/>
      <w:marLeft w:val="0"/>
      <w:marRight w:val="0"/>
      <w:marTop w:val="0"/>
      <w:marBottom w:val="0"/>
      <w:divBdr>
        <w:top w:val="none" w:sz="0" w:space="0" w:color="auto"/>
        <w:left w:val="none" w:sz="0" w:space="0" w:color="auto"/>
        <w:bottom w:val="none" w:sz="0" w:space="0" w:color="auto"/>
        <w:right w:val="none" w:sz="0" w:space="0" w:color="auto"/>
      </w:divBdr>
    </w:div>
    <w:div w:id="1970016902">
      <w:bodyDiv w:val="1"/>
      <w:marLeft w:val="0"/>
      <w:marRight w:val="0"/>
      <w:marTop w:val="0"/>
      <w:marBottom w:val="0"/>
      <w:divBdr>
        <w:top w:val="none" w:sz="0" w:space="0" w:color="auto"/>
        <w:left w:val="none" w:sz="0" w:space="0" w:color="auto"/>
        <w:bottom w:val="none" w:sz="0" w:space="0" w:color="auto"/>
        <w:right w:val="none" w:sz="0" w:space="0" w:color="auto"/>
      </w:divBdr>
    </w:div>
    <w:div w:id="1970167865">
      <w:bodyDiv w:val="1"/>
      <w:marLeft w:val="0"/>
      <w:marRight w:val="0"/>
      <w:marTop w:val="0"/>
      <w:marBottom w:val="0"/>
      <w:divBdr>
        <w:top w:val="none" w:sz="0" w:space="0" w:color="auto"/>
        <w:left w:val="none" w:sz="0" w:space="0" w:color="auto"/>
        <w:bottom w:val="none" w:sz="0" w:space="0" w:color="auto"/>
        <w:right w:val="none" w:sz="0" w:space="0" w:color="auto"/>
      </w:divBdr>
    </w:div>
    <w:div w:id="1970669720">
      <w:bodyDiv w:val="1"/>
      <w:marLeft w:val="0"/>
      <w:marRight w:val="0"/>
      <w:marTop w:val="0"/>
      <w:marBottom w:val="0"/>
      <w:divBdr>
        <w:top w:val="none" w:sz="0" w:space="0" w:color="auto"/>
        <w:left w:val="none" w:sz="0" w:space="0" w:color="auto"/>
        <w:bottom w:val="none" w:sz="0" w:space="0" w:color="auto"/>
        <w:right w:val="none" w:sz="0" w:space="0" w:color="auto"/>
      </w:divBdr>
    </w:div>
    <w:div w:id="1971350982">
      <w:bodyDiv w:val="1"/>
      <w:marLeft w:val="0"/>
      <w:marRight w:val="0"/>
      <w:marTop w:val="0"/>
      <w:marBottom w:val="0"/>
      <w:divBdr>
        <w:top w:val="none" w:sz="0" w:space="0" w:color="auto"/>
        <w:left w:val="none" w:sz="0" w:space="0" w:color="auto"/>
        <w:bottom w:val="none" w:sz="0" w:space="0" w:color="auto"/>
        <w:right w:val="none" w:sz="0" w:space="0" w:color="auto"/>
      </w:divBdr>
    </w:div>
    <w:div w:id="1972635887">
      <w:bodyDiv w:val="1"/>
      <w:marLeft w:val="0"/>
      <w:marRight w:val="0"/>
      <w:marTop w:val="0"/>
      <w:marBottom w:val="0"/>
      <w:divBdr>
        <w:top w:val="none" w:sz="0" w:space="0" w:color="auto"/>
        <w:left w:val="none" w:sz="0" w:space="0" w:color="auto"/>
        <w:bottom w:val="none" w:sz="0" w:space="0" w:color="auto"/>
        <w:right w:val="none" w:sz="0" w:space="0" w:color="auto"/>
      </w:divBdr>
    </w:div>
    <w:div w:id="1972662712">
      <w:bodyDiv w:val="1"/>
      <w:marLeft w:val="0"/>
      <w:marRight w:val="0"/>
      <w:marTop w:val="0"/>
      <w:marBottom w:val="0"/>
      <w:divBdr>
        <w:top w:val="none" w:sz="0" w:space="0" w:color="auto"/>
        <w:left w:val="none" w:sz="0" w:space="0" w:color="auto"/>
        <w:bottom w:val="none" w:sz="0" w:space="0" w:color="auto"/>
        <w:right w:val="none" w:sz="0" w:space="0" w:color="auto"/>
      </w:divBdr>
    </w:div>
    <w:div w:id="1972978164">
      <w:bodyDiv w:val="1"/>
      <w:marLeft w:val="0"/>
      <w:marRight w:val="0"/>
      <w:marTop w:val="0"/>
      <w:marBottom w:val="0"/>
      <w:divBdr>
        <w:top w:val="none" w:sz="0" w:space="0" w:color="auto"/>
        <w:left w:val="none" w:sz="0" w:space="0" w:color="auto"/>
        <w:bottom w:val="none" w:sz="0" w:space="0" w:color="auto"/>
        <w:right w:val="none" w:sz="0" w:space="0" w:color="auto"/>
      </w:divBdr>
    </w:div>
    <w:div w:id="1973171241">
      <w:bodyDiv w:val="1"/>
      <w:marLeft w:val="0"/>
      <w:marRight w:val="0"/>
      <w:marTop w:val="0"/>
      <w:marBottom w:val="0"/>
      <w:divBdr>
        <w:top w:val="none" w:sz="0" w:space="0" w:color="auto"/>
        <w:left w:val="none" w:sz="0" w:space="0" w:color="auto"/>
        <w:bottom w:val="none" w:sz="0" w:space="0" w:color="auto"/>
        <w:right w:val="none" w:sz="0" w:space="0" w:color="auto"/>
      </w:divBdr>
    </w:div>
    <w:div w:id="1973440029">
      <w:bodyDiv w:val="1"/>
      <w:marLeft w:val="0"/>
      <w:marRight w:val="0"/>
      <w:marTop w:val="0"/>
      <w:marBottom w:val="0"/>
      <w:divBdr>
        <w:top w:val="none" w:sz="0" w:space="0" w:color="auto"/>
        <w:left w:val="none" w:sz="0" w:space="0" w:color="auto"/>
        <w:bottom w:val="none" w:sz="0" w:space="0" w:color="auto"/>
        <w:right w:val="none" w:sz="0" w:space="0" w:color="auto"/>
      </w:divBdr>
    </w:div>
    <w:div w:id="1973511480">
      <w:bodyDiv w:val="1"/>
      <w:marLeft w:val="0"/>
      <w:marRight w:val="0"/>
      <w:marTop w:val="0"/>
      <w:marBottom w:val="0"/>
      <w:divBdr>
        <w:top w:val="none" w:sz="0" w:space="0" w:color="auto"/>
        <w:left w:val="none" w:sz="0" w:space="0" w:color="auto"/>
        <w:bottom w:val="none" w:sz="0" w:space="0" w:color="auto"/>
        <w:right w:val="none" w:sz="0" w:space="0" w:color="auto"/>
      </w:divBdr>
    </w:div>
    <w:div w:id="1974751374">
      <w:bodyDiv w:val="1"/>
      <w:marLeft w:val="0"/>
      <w:marRight w:val="0"/>
      <w:marTop w:val="0"/>
      <w:marBottom w:val="0"/>
      <w:divBdr>
        <w:top w:val="none" w:sz="0" w:space="0" w:color="auto"/>
        <w:left w:val="none" w:sz="0" w:space="0" w:color="auto"/>
        <w:bottom w:val="none" w:sz="0" w:space="0" w:color="auto"/>
        <w:right w:val="none" w:sz="0" w:space="0" w:color="auto"/>
      </w:divBdr>
    </w:div>
    <w:div w:id="1975255984">
      <w:bodyDiv w:val="1"/>
      <w:marLeft w:val="0"/>
      <w:marRight w:val="0"/>
      <w:marTop w:val="0"/>
      <w:marBottom w:val="0"/>
      <w:divBdr>
        <w:top w:val="none" w:sz="0" w:space="0" w:color="auto"/>
        <w:left w:val="none" w:sz="0" w:space="0" w:color="auto"/>
        <w:bottom w:val="none" w:sz="0" w:space="0" w:color="auto"/>
        <w:right w:val="none" w:sz="0" w:space="0" w:color="auto"/>
      </w:divBdr>
    </w:div>
    <w:div w:id="1975795025">
      <w:bodyDiv w:val="1"/>
      <w:marLeft w:val="0"/>
      <w:marRight w:val="0"/>
      <w:marTop w:val="0"/>
      <w:marBottom w:val="0"/>
      <w:divBdr>
        <w:top w:val="none" w:sz="0" w:space="0" w:color="auto"/>
        <w:left w:val="none" w:sz="0" w:space="0" w:color="auto"/>
        <w:bottom w:val="none" w:sz="0" w:space="0" w:color="auto"/>
        <w:right w:val="none" w:sz="0" w:space="0" w:color="auto"/>
      </w:divBdr>
    </w:div>
    <w:div w:id="1975989925">
      <w:bodyDiv w:val="1"/>
      <w:marLeft w:val="0"/>
      <w:marRight w:val="0"/>
      <w:marTop w:val="0"/>
      <w:marBottom w:val="0"/>
      <w:divBdr>
        <w:top w:val="none" w:sz="0" w:space="0" w:color="auto"/>
        <w:left w:val="none" w:sz="0" w:space="0" w:color="auto"/>
        <w:bottom w:val="none" w:sz="0" w:space="0" w:color="auto"/>
        <w:right w:val="none" w:sz="0" w:space="0" w:color="auto"/>
      </w:divBdr>
    </w:div>
    <w:div w:id="1976371953">
      <w:bodyDiv w:val="1"/>
      <w:marLeft w:val="0"/>
      <w:marRight w:val="0"/>
      <w:marTop w:val="0"/>
      <w:marBottom w:val="0"/>
      <w:divBdr>
        <w:top w:val="none" w:sz="0" w:space="0" w:color="auto"/>
        <w:left w:val="none" w:sz="0" w:space="0" w:color="auto"/>
        <w:bottom w:val="none" w:sz="0" w:space="0" w:color="auto"/>
        <w:right w:val="none" w:sz="0" w:space="0" w:color="auto"/>
      </w:divBdr>
    </w:div>
    <w:div w:id="1977955281">
      <w:bodyDiv w:val="1"/>
      <w:marLeft w:val="0"/>
      <w:marRight w:val="0"/>
      <w:marTop w:val="0"/>
      <w:marBottom w:val="0"/>
      <w:divBdr>
        <w:top w:val="none" w:sz="0" w:space="0" w:color="auto"/>
        <w:left w:val="none" w:sz="0" w:space="0" w:color="auto"/>
        <w:bottom w:val="none" w:sz="0" w:space="0" w:color="auto"/>
        <w:right w:val="none" w:sz="0" w:space="0" w:color="auto"/>
      </w:divBdr>
    </w:div>
    <w:div w:id="1979065385">
      <w:bodyDiv w:val="1"/>
      <w:marLeft w:val="0"/>
      <w:marRight w:val="0"/>
      <w:marTop w:val="0"/>
      <w:marBottom w:val="0"/>
      <w:divBdr>
        <w:top w:val="none" w:sz="0" w:space="0" w:color="auto"/>
        <w:left w:val="none" w:sz="0" w:space="0" w:color="auto"/>
        <w:bottom w:val="none" w:sz="0" w:space="0" w:color="auto"/>
        <w:right w:val="none" w:sz="0" w:space="0" w:color="auto"/>
      </w:divBdr>
    </w:div>
    <w:div w:id="1979147056">
      <w:bodyDiv w:val="1"/>
      <w:marLeft w:val="0"/>
      <w:marRight w:val="0"/>
      <w:marTop w:val="0"/>
      <w:marBottom w:val="0"/>
      <w:divBdr>
        <w:top w:val="none" w:sz="0" w:space="0" w:color="auto"/>
        <w:left w:val="none" w:sz="0" w:space="0" w:color="auto"/>
        <w:bottom w:val="none" w:sz="0" w:space="0" w:color="auto"/>
        <w:right w:val="none" w:sz="0" w:space="0" w:color="auto"/>
      </w:divBdr>
    </w:div>
    <w:div w:id="1980917740">
      <w:bodyDiv w:val="1"/>
      <w:marLeft w:val="0"/>
      <w:marRight w:val="0"/>
      <w:marTop w:val="0"/>
      <w:marBottom w:val="0"/>
      <w:divBdr>
        <w:top w:val="none" w:sz="0" w:space="0" w:color="auto"/>
        <w:left w:val="none" w:sz="0" w:space="0" w:color="auto"/>
        <w:bottom w:val="none" w:sz="0" w:space="0" w:color="auto"/>
        <w:right w:val="none" w:sz="0" w:space="0" w:color="auto"/>
      </w:divBdr>
    </w:div>
    <w:div w:id="1981304375">
      <w:bodyDiv w:val="1"/>
      <w:marLeft w:val="0"/>
      <w:marRight w:val="0"/>
      <w:marTop w:val="0"/>
      <w:marBottom w:val="0"/>
      <w:divBdr>
        <w:top w:val="none" w:sz="0" w:space="0" w:color="auto"/>
        <w:left w:val="none" w:sz="0" w:space="0" w:color="auto"/>
        <w:bottom w:val="none" w:sz="0" w:space="0" w:color="auto"/>
        <w:right w:val="none" w:sz="0" w:space="0" w:color="auto"/>
      </w:divBdr>
    </w:div>
    <w:div w:id="1981569026">
      <w:bodyDiv w:val="1"/>
      <w:marLeft w:val="0"/>
      <w:marRight w:val="0"/>
      <w:marTop w:val="0"/>
      <w:marBottom w:val="0"/>
      <w:divBdr>
        <w:top w:val="none" w:sz="0" w:space="0" w:color="auto"/>
        <w:left w:val="none" w:sz="0" w:space="0" w:color="auto"/>
        <w:bottom w:val="none" w:sz="0" w:space="0" w:color="auto"/>
        <w:right w:val="none" w:sz="0" w:space="0" w:color="auto"/>
      </w:divBdr>
    </w:div>
    <w:div w:id="1981616509">
      <w:bodyDiv w:val="1"/>
      <w:marLeft w:val="0"/>
      <w:marRight w:val="0"/>
      <w:marTop w:val="0"/>
      <w:marBottom w:val="0"/>
      <w:divBdr>
        <w:top w:val="none" w:sz="0" w:space="0" w:color="auto"/>
        <w:left w:val="none" w:sz="0" w:space="0" w:color="auto"/>
        <w:bottom w:val="none" w:sz="0" w:space="0" w:color="auto"/>
        <w:right w:val="none" w:sz="0" w:space="0" w:color="auto"/>
      </w:divBdr>
    </w:div>
    <w:div w:id="1982033180">
      <w:bodyDiv w:val="1"/>
      <w:marLeft w:val="0"/>
      <w:marRight w:val="0"/>
      <w:marTop w:val="0"/>
      <w:marBottom w:val="0"/>
      <w:divBdr>
        <w:top w:val="none" w:sz="0" w:space="0" w:color="auto"/>
        <w:left w:val="none" w:sz="0" w:space="0" w:color="auto"/>
        <w:bottom w:val="none" w:sz="0" w:space="0" w:color="auto"/>
        <w:right w:val="none" w:sz="0" w:space="0" w:color="auto"/>
      </w:divBdr>
    </w:div>
    <w:div w:id="1982731572">
      <w:bodyDiv w:val="1"/>
      <w:marLeft w:val="0"/>
      <w:marRight w:val="0"/>
      <w:marTop w:val="0"/>
      <w:marBottom w:val="0"/>
      <w:divBdr>
        <w:top w:val="none" w:sz="0" w:space="0" w:color="auto"/>
        <w:left w:val="none" w:sz="0" w:space="0" w:color="auto"/>
        <w:bottom w:val="none" w:sz="0" w:space="0" w:color="auto"/>
        <w:right w:val="none" w:sz="0" w:space="0" w:color="auto"/>
      </w:divBdr>
    </w:div>
    <w:div w:id="1982734070">
      <w:bodyDiv w:val="1"/>
      <w:marLeft w:val="0"/>
      <w:marRight w:val="0"/>
      <w:marTop w:val="0"/>
      <w:marBottom w:val="0"/>
      <w:divBdr>
        <w:top w:val="none" w:sz="0" w:space="0" w:color="auto"/>
        <w:left w:val="none" w:sz="0" w:space="0" w:color="auto"/>
        <w:bottom w:val="none" w:sz="0" w:space="0" w:color="auto"/>
        <w:right w:val="none" w:sz="0" w:space="0" w:color="auto"/>
      </w:divBdr>
    </w:div>
    <w:div w:id="1982924794">
      <w:bodyDiv w:val="1"/>
      <w:marLeft w:val="0"/>
      <w:marRight w:val="0"/>
      <w:marTop w:val="0"/>
      <w:marBottom w:val="0"/>
      <w:divBdr>
        <w:top w:val="none" w:sz="0" w:space="0" w:color="auto"/>
        <w:left w:val="none" w:sz="0" w:space="0" w:color="auto"/>
        <w:bottom w:val="none" w:sz="0" w:space="0" w:color="auto"/>
        <w:right w:val="none" w:sz="0" w:space="0" w:color="auto"/>
      </w:divBdr>
    </w:div>
    <w:div w:id="1983383288">
      <w:bodyDiv w:val="1"/>
      <w:marLeft w:val="0"/>
      <w:marRight w:val="0"/>
      <w:marTop w:val="0"/>
      <w:marBottom w:val="0"/>
      <w:divBdr>
        <w:top w:val="none" w:sz="0" w:space="0" w:color="auto"/>
        <w:left w:val="none" w:sz="0" w:space="0" w:color="auto"/>
        <w:bottom w:val="none" w:sz="0" w:space="0" w:color="auto"/>
        <w:right w:val="none" w:sz="0" w:space="0" w:color="auto"/>
      </w:divBdr>
    </w:div>
    <w:div w:id="1983582532">
      <w:bodyDiv w:val="1"/>
      <w:marLeft w:val="0"/>
      <w:marRight w:val="0"/>
      <w:marTop w:val="0"/>
      <w:marBottom w:val="0"/>
      <w:divBdr>
        <w:top w:val="none" w:sz="0" w:space="0" w:color="auto"/>
        <w:left w:val="none" w:sz="0" w:space="0" w:color="auto"/>
        <w:bottom w:val="none" w:sz="0" w:space="0" w:color="auto"/>
        <w:right w:val="none" w:sz="0" w:space="0" w:color="auto"/>
      </w:divBdr>
    </w:div>
    <w:div w:id="1986011816">
      <w:bodyDiv w:val="1"/>
      <w:marLeft w:val="0"/>
      <w:marRight w:val="0"/>
      <w:marTop w:val="0"/>
      <w:marBottom w:val="0"/>
      <w:divBdr>
        <w:top w:val="none" w:sz="0" w:space="0" w:color="auto"/>
        <w:left w:val="none" w:sz="0" w:space="0" w:color="auto"/>
        <w:bottom w:val="none" w:sz="0" w:space="0" w:color="auto"/>
        <w:right w:val="none" w:sz="0" w:space="0" w:color="auto"/>
      </w:divBdr>
    </w:div>
    <w:div w:id="1987009460">
      <w:bodyDiv w:val="1"/>
      <w:marLeft w:val="0"/>
      <w:marRight w:val="0"/>
      <w:marTop w:val="0"/>
      <w:marBottom w:val="0"/>
      <w:divBdr>
        <w:top w:val="none" w:sz="0" w:space="0" w:color="auto"/>
        <w:left w:val="none" w:sz="0" w:space="0" w:color="auto"/>
        <w:bottom w:val="none" w:sz="0" w:space="0" w:color="auto"/>
        <w:right w:val="none" w:sz="0" w:space="0" w:color="auto"/>
      </w:divBdr>
    </w:div>
    <w:div w:id="1987853950">
      <w:bodyDiv w:val="1"/>
      <w:marLeft w:val="0"/>
      <w:marRight w:val="0"/>
      <w:marTop w:val="0"/>
      <w:marBottom w:val="0"/>
      <w:divBdr>
        <w:top w:val="none" w:sz="0" w:space="0" w:color="auto"/>
        <w:left w:val="none" w:sz="0" w:space="0" w:color="auto"/>
        <w:bottom w:val="none" w:sz="0" w:space="0" w:color="auto"/>
        <w:right w:val="none" w:sz="0" w:space="0" w:color="auto"/>
      </w:divBdr>
    </w:div>
    <w:div w:id="1987976927">
      <w:bodyDiv w:val="1"/>
      <w:marLeft w:val="0"/>
      <w:marRight w:val="0"/>
      <w:marTop w:val="0"/>
      <w:marBottom w:val="0"/>
      <w:divBdr>
        <w:top w:val="none" w:sz="0" w:space="0" w:color="auto"/>
        <w:left w:val="none" w:sz="0" w:space="0" w:color="auto"/>
        <w:bottom w:val="none" w:sz="0" w:space="0" w:color="auto"/>
        <w:right w:val="none" w:sz="0" w:space="0" w:color="auto"/>
      </w:divBdr>
    </w:div>
    <w:div w:id="1988128586">
      <w:bodyDiv w:val="1"/>
      <w:marLeft w:val="0"/>
      <w:marRight w:val="0"/>
      <w:marTop w:val="0"/>
      <w:marBottom w:val="0"/>
      <w:divBdr>
        <w:top w:val="none" w:sz="0" w:space="0" w:color="auto"/>
        <w:left w:val="none" w:sz="0" w:space="0" w:color="auto"/>
        <w:bottom w:val="none" w:sz="0" w:space="0" w:color="auto"/>
        <w:right w:val="none" w:sz="0" w:space="0" w:color="auto"/>
      </w:divBdr>
    </w:div>
    <w:div w:id="1989744091">
      <w:bodyDiv w:val="1"/>
      <w:marLeft w:val="0"/>
      <w:marRight w:val="0"/>
      <w:marTop w:val="0"/>
      <w:marBottom w:val="0"/>
      <w:divBdr>
        <w:top w:val="none" w:sz="0" w:space="0" w:color="auto"/>
        <w:left w:val="none" w:sz="0" w:space="0" w:color="auto"/>
        <w:bottom w:val="none" w:sz="0" w:space="0" w:color="auto"/>
        <w:right w:val="none" w:sz="0" w:space="0" w:color="auto"/>
      </w:divBdr>
    </w:div>
    <w:div w:id="1989818187">
      <w:bodyDiv w:val="1"/>
      <w:marLeft w:val="0"/>
      <w:marRight w:val="0"/>
      <w:marTop w:val="0"/>
      <w:marBottom w:val="0"/>
      <w:divBdr>
        <w:top w:val="none" w:sz="0" w:space="0" w:color="auto"/>
        <w:left w:val="none" w:sz="0" w:space="0" w:color="auto"/>
        <w:bottom w:val="none" w:sz="0" w:space="0" w:color="auto"/>
        <w:right w:val="none" w:sz="0" w:space="0" w:color="auto"/>
      </w:divBdr>
    </w:div>
    <w:div w:id="1990088173">
      <w:bodyDiv w:val="1"/>
      <w:marLeft w:val="0"/>
      <w:marRight w:val="0"/>
      <w:marTop w:val="0"/>
      <w:marBottom w:val="0"/>
      <w:divBdr>
        <w:top w:val="none" w:sz="0" w:space="0" w:color="auto"/>
        <w:left w:val="none" w:sz="0" w:space="0" w:color="auto"/>
        <w:bottom w:val="none" w:sz="0" w:space="0" w:color="auto"/>
        <w:right w:val="none" w:sz="0" w:space="0" w:color="auto"/>
      </w:divBdr>
    </w:div>
    <w:div w:id="1990547507">
      <w:bodyDiv w:val="1"/>
      <w:marLeft w:val="0"/>
      <w:marRight w:val="0"/>
      <w:marTop w:val="0"/>
      <w:marBottom w:val="0"/>
      <w:divBdr>
        <w:top w:val="none" w:sz="0" w:space="0" w:color="auto"/>
        <w:left w:val="none" w:sz="0" w:space="0" w:color="auto"/>
        <w:bottom w:val="none" w:sz="0" w:space="0" w:color="auto"/>
        <w:right w:val="none" w:sz="0" w:space="0" w:color="auto"/>
      </w:divBdr>
    </w:div>
    <w:div w:id="1990623065">
      <w:bodyDiv w:val="1"/>
      <w:marLeft w:val="0"/>
      <w:marRight w:val="0"/>
      <w:marTop w:val="0"/>
      <w:marBottom w:val="0"/>
      <w:divBdr>
        <w:top w:val="none" w:sz="0" w:space="0" w:color="auto"/>
        <w:left w:val="none" w:sz="0" w:space="0" w:color="auto"/>
        <w:bottom w:val="none" w:sz="0" w:space="0" w:color="auto"/>
        <w:right w:val="none" w:sz="0" w:space="0" w:color="auto"/>
      </w:divBdr>
    </w:div>
    <w:div w:id="1990666261">
      <w:bodyDiv w:val="1"/>
      <w:marLeft w:val="0"/>
      <w:marRight w:val="0"/>
      <w:marTop w:val="0"/>
      <w:marBottom w:val="0"/>
      <w:divBdr>
        <w:top w:val="none" w:sz="0" w:space="0" w:color="auto"/>
        <w:left w:val="none" w:sz="0" w:space="0" w:color="auto"/>
        <w:bottom w:val="none" w:sz="0" w:space="0" w:color="auto"/>
        <w:right w:val="none" w:sz="0" w:space="0" w:color="auto"/>
      </w:divBdr>
    </w:div>
    <w:div w:id="1992438430">
      <w:bodyDiv w:val="1"/>
      <w:marLeft w:val="0"/>
      <w:marRight w:val="0"/>
      <w:marTop w:val="0"/>
      <w:marBottom w:val="0"/>
      <w:divBdr>
        <w:top w:val="none" w:sz="0" w:space="0" w:color="auto"/>
        <w:left w:val="none" w:sz="0" w:space="0" w:color="auto"/>
        <w:bottom w:val="none" w:sz="0" w:space="0" w:color="auto"/>
        <w:right w:val="none" w:sz="0" w:space="0" w:color="auto"/>
      </w:divBdr>
    </w:div>
    <w:div w:id="1992445557">
      <w:bodyDiv w:val="1"/>
      <w:marLeft w:val="0"/>
      <w:marRight w:val="0"/>
      <w:marTop w:val="0"/>
      <w:marBottom w:val="0"/>
      <w:divBdr>
        <w:top w:val="none" w:sz="0" w:space="0" w:color="auto"/>
        <w:left w:val="none" w:sz="0" w:space="0" w:color="auto"/>
        <w:bottom w:val="none" w:sz="0" w:space="0" w:color="auto"/>
        <w:right w:val="none" w:sz="0" w:space="0" w:color="auto"/>
      </w:divBdr>
    </w:div>
    <w:div w:id="1992903323">
      <w:bodyDiv w:val="1"/>
      <w:marLeft w:val="0"/>
      <w:marRight w:val="0"/>
      <w:marTop w:val="0"/>
      <w:marBottom w:val="0"/>
      <w:divBdr>
        <w:top w:val="none" w:sz="0" w:space="0" w:color="auto"/>
        <w:left w:val="none" w:sz="0" w:space="0" w:color="auto"/>
        <w:bottom w:val="none" w:sz="0" w:space="0" w:color="auto"/>
        <w:right w:val="none" w:sz="0" w:space="0" w:color="auto"/>
      </w:divBdr>
    </w:div>
    <w:div w:id="1993681798">
      <w:bodyDiv w:val="1"/>
      <w:marLeft w:val="0"/>
      <w:marRight w:val="0"/>
      <w:marTop w:val="0"/>
      <w:marBottom w:val="0"/>
      <w:divBdr>
        <w:top w:val="none" w:sz="0" w:space="0" w:color="auto"/>
        <w:left w:val="none" w:sz="0" w:space="0" w:color="auto"/>
        <w:bottom w:val="none" w:sz="0" w:space="0" w:color="auto"/>
        <w:right w:val="none" w:sz="0" w:space="0" w:color="auto"/>
      </w:divBdr>
    </w:div>
    <w:div w:id="1994478839">
      <w:bodyDiv w:val="1"/>
      <w:marLeft w:val="0"/>
      <w:marRight w:val="0"/>
      <w:marTop w:val="0"/>
      <w:marBottom w:val="0"/>
      <w:divBdr>
        <w:top w:val="none" w:sz="0" w:space="0" w:color="auto"/>
        <w:left w:val="none" w:sz="0" w:space="0" w:color="auto"/>
        <w:bottom w:val="none" w:sz="0" w:space="0" w:color="auto"/>
        <w:right w:val="none" w:sz="0" w:space="0" w:color="auto"/>
      </w:divBdr>
    </w:div>
    <w:div w:id="1994484716">
      <w:bodyDiv w:val="1"/>
      <w:marLeft w:val="0"/>
      <w:marRight w:val="0"/>
      <w:marTop w:val="0"/>
      <w:marBottom w:val="0"/>
      <w:divBdr>
        <w:top w:val="none" w:sz="0" w:space="0" w:color="auto"/>
        <w:left w:val="none" w:sz="0" w:space="0" w:color="auto"/>
        <w:bottom w:val="none" w:sz="0" w:space="0" w:color="auto"/>
        <w:right w:val="none" w:sz="0" w:space="0" w:color="auto"/>
      </w:divBdr>
    </w:div>
    <w:div w:id="1994721527">
      <w:bodyDiv w:val="1"/>
      <w:marLeft w:val="0"/>
      <w:marRight w:val="0"/>
      <w:marTop w:val="0"/>
      <w:marBottom w:val="0"/>
      <w:divBdr>
        <w:top w:val="none" w:sz="0" w:space="0" w:color="auto"/>
        <w:left w:val="none" w:sz="0" w:space="0" w:color="auto"/>
        <w:bottom w:val="none" w:sz="0" w:space="0" w:color="auto"/>
        <w:right w:val="none" w:sz="0" w:space="0" w:color="auto"/>
      </w:divBdr>
    </w:div>
    <w:div w:id="1994992241">
      <w:bodyDiv w:val="1"/>
      <w:marLeft w:val="0"/>
      <w:marRight w:val="0"/>
      <w:marTop w:val="0"/>
      <w:marBottom w:val="0"/>
      <w:divBdr>
        <w:top w:val="none" w:sz="0" w:space="0" w:color="auto"/>
        <w:left w:val="none" w:sz="0" w:space="0" w:color="auto"/>
        <w:bottom w:val="none" w:sz="0" w:space="0" w:color="auto"/>
        <w:right w:val="none" w:sz="0" w:space="0" w:color="auto"/>
      </w:divBdr>
    </w:div>
    <w:div w:id="1995136431">
      <w:bodyDiv w:val="1"/>
      <w:marLeft w:val="0"/>
      <w:marRight w:val="0"/>
      <w:marTop w:val="0"/>
      <w:marBottom w:val="0"/>
      <w:divBdr>
        <w:top w:val="none" w:sz="0" w:space="0" w:color="auto"/>
        <w:left w:val="none" w:sz="0" w:space="0" w:color="auto"/>
        <w:bottom w:val="none" w:sz="0" w:space="0" w:color="auto"/>
        <w:right w:val="none" w:sz="0" w:space="0" w:color="auto"/>
      </w:divBdr>
    </w:div>
    <w:div w:id="1995600349">
      <w:bodyDiv w:val="1"/>
      <w:marLeft w:val="0"/>
      <w:marRight w:val="0"/>
      <w:marTop w:val="0"/>
      <w:marBottom w:val="0"/>
      <w:divBdr>
        <w:top w:val="none" w:sz="0" w:space="0" w:color="auto"/>
        <w:left w:val="none" w:sz="0" w:space="0" w:color="auto"/>
        <w:bottom w:val="none" w:sz="0" w:space="0" w:color="auto"/>
        <w:right w:val="none" w:sz="0" w:space="0" w:color="auto"/>
      </w:divBdr>
    </w:div>
    <w:div w:id="1995793608">
      <w:bodyDiv w:val="1"/>
      <w:marLeft w:val="0"/>
      <w:marRight w:val="0"/>
      <w:marTop w:val="0"/>
      <w:marBottom w:val="0"/>
      <w:divBdr>
        <w:top w:val="none" w:sz="0" w:space="0" w:color="auto"/>
        <w:left w:val="none" w:sz="0" w:space="0" w:color="auto"/>
        <w:bottom w:val="none" w:sz="0" w:space="0" w:color="auto"/>
        <w:right w:val="none" w:sz="0" w:space="0" w:color="auto"/>
      </w:divBdr>
    </w:div>
    <w:div w:id="1995912616">
      <w:bodyDiv w:val="1"/>
      <w:marLeft w:val="0"/>
      <w:marRight w:val="0"/>
      <w:marTop w:val="0"/>
      <w:marBottom w:val="0"/>
      <w:divBdr>
        <w:top w:val="none" w:sz="0" w:space="0" w:color="auto"/>
        <w:left w:val="none" w:sz="0" w:space="0" w:color="auto"/>
        <w:bottom w:val="none" w:sz="0" w:space="0" w:color="auto"/>
        <w:right w:val="none" w:sz="0" w:space="0" w:color="auto"/>
      </w:divBdr>
    </w:div>
    <w:div w:id="1995913519">
      <w:bodyDiv w:val="1"/>
      <w:marLeft w:val="0"/>
      <w:marRight w:val="0"/>
      <w:marTop w:val="0"/>
      <w:marBottom w:val="0"/>
      <w:divBdr>
        <w:top w:val="none" w:sz="0" w:space="0" w:color="auto"/>
        <w:left w:val="none" w:sz="0" w:space="0" w:color="auto"/>
        <w:bottom w:val="none" w:sz="0" w:space="0" w:color="auto"/>
        <w:right w:val="none" w:sz="0" w:space="0" w:color="auto"/>
      </w:divBdr>
    </w:div>
    <w:div w:id="1995915658">
      <w:bodyDiv w:val="1"/>
      <w:marLeft w:val="0"/>
      <w:marRight w:val="0"/>
      <w:marTop w:val="0"/>
      <w:marBottom w:val="0"/>
      <w:divBdr>
        <w:top w:val="none" w:sz="0" w:space="0" w:color="auto"/>
        <w:left w:val="none" w:sz="0" w:space="0" w:color="auto"/>
        <w:bottom w:val="none" w:sz="0" w:space="0" w:color="auto"/>
        <w:right w:val="none" w:sz="0" w:space="0" w:color="auto"/>
      </w:divBdr>
    </w:div>
    <w:div w:id="1996032051">
      <w:bodyDiv w:val="1"/>
      <w:marLeft w:val="0"/>
      <w:marRight w:val="0"/>
      <w:marTop w:val="0"/>
      <w:marBottom w:val="0"/>
      <w:divBdr>
        <w:top w:val="none" w:sz="0" w:space="0" w:color="auto"/>
        <w:left w:val="none" w:sz="0" w:space="0" w:color="auto"/>
        <w:bottom w:val="none" w:sz="0" w:space="0" w:color="auto"/>
        <w:right w:val="none" w:sz="0" w:space="0" w:color="auto"/>
      </w:divBdr>
    </w:div>
    <w:div w:id="1996184665">
      <w:bodyDiv w:val="1"/>
      <w:marLeft w:val="0"/>
      <w:marRight w:val="0"/>
      <w:marTop w:val="0"/>
      <w:marBottom w:val="0"/>
      <w:divBdr>
        <w:top w:val="none" w:sz="0" w:space="0" w:color="auto"/>
        <w:left w:val="none" w:sz="0" w:space="0" w:color="auto"/>
        <w:bottom w:val="none" w:sz="0" w:space="0" w:color="auto"/>
        <w:right w:val="none" w:sz="0" w:space="0" w:color="auto"/>
      </w:divBdr>
    </w:div>
    <w:div w:id="1996489687">
      <w:bodyDiv w:val="1"/>
      <w:marLeft w:val="0"/>
      <w:marRight w:val="0"/>
      <w:marTop w:val="0"/>
      <w:marBottom w:val="0"/>
      <w:divBdr>
        <w:top w:val="none" w:sz="0" w:space="0" w:color="auto"/>
        <w:left w:val="none" w:sz="0" w:space="0" w:color="auto"/>
        <w:bottom w:val="none" w:sz="0" w:space="0" w:color="auto"/>
        <w:right w:val="none" w:sz="0" w:space="0" w:color="auto"/>
      </w:divBdr>
    </w:div>
    <w:div w:id="1996490712">
      <w:bodyDiv w:val="1"/>
      <w:marLeft w:val="0"/>
      <w:marRight w:val="0"/>
      <w:marTop w:val="0"/>
      <w:marBottom w:val="0"/>
      <w:divBdr>
        <w:top w:val="none" w:sz="0" w:space="0" w:color="auto"/>
        <w:left w:val="none" w:sz="0" w:space="0" w:color="auto"/>
        <w:bottom w:val="none" w:sz="0" w:space="0" w:color="auto"/>
        <w:right w:val="none" w:sz="0" w:space="0" w:color="auto"/>
      </w:divBdr>
    </w:div>
    <w:div w:id="1996908210">
      <w:bodyDiv w:val="1"/>
      <w:marLeft w:val="0"/>
      <w:marRight w:val="0"/>
      <w:marTop w:val="0"/>
      <w:marBottom w:val="0"/>
      <w:divBdr>
        <w:top w:val="none" w:sz="0" w:space="0" w:color="auto"/>
        <w:left w:val="none" w:sz="0" w:space="0" w:color="auto"/>
        <w:bottom w:val="none" w:sz="0" w:space="0" w:color="auto"/>
        <w:right w:val="none" w:sz="0" w:space="0" w:color="auto"/>
      </w:divBdr>
    </w:div>
    <w:div w:id="1996951743">
      <w:bodyDiv w:val="1"/>
      <w:marLeft w:val="0"/>
      <w:marRight w:val="0"/>
      <w:marTop w:val="0"/>
      <w:marBottom w:val="0"/>
      <w:divBdr>
        <w:top w:val="none" w:sz="0" w:space="0" w:color="auto"/>
        <w:left w:val="none" w:sz="0" w:space="0" w:color="auto"/>
        <w:bottom w:val="none" w:sz="0" w:space="0" w:color="auto"/>
        <w:right w:val="none" w:sz="0" w:space="0" w:color="auto"/>
      </w:divBdr>
    </w:div>
    <w:div w:id="1997102487">
      <w:bodyDiv w:val="1"/>
      <w:marLeft w:val="0"/>
      <w:marRight w:val="0"/>
      <w:marTop w:val="0"/>
      <w:marBottom w:val="0"/>
      <w:divBdr>
        <w:top w:val="none" w:sz="0" w:space="0" w:color="auto"/>
        <w:left w:val="none" w:sz="0" w:space="0" w:color="auto"/>
        <w:bottom w:val="none" w:sz="0" w:space="0" w:color="auto"/>
        <w:right w:val="none" w:sz="0" w:space="0" w:color="auto"/>
      </w:divBdr>
    </w:div>
    <w:div w:id="1997149813">
      <w:bodyDiv w:val="1"/>
      <w:marLeft w:val="0"/>
      <w:marRight w:val="0"/>
      <w:marTop w:val="0"/>
      <w:marBottom w:val="0"/>
      <w:divBdr>
        <w:top w:val="none" w:sz="0" w:space="0" w:color="auto"/>
        <w:left w:val="none" w:sz="0" w:space="0" w:color="auto"/>
        <w:bottom w:val="none" w:sz="0" w:space="0" w:color="auto"/>
        <w:right w:val="none" w:sz="0" w:space="0" w:color="auto"/>
      </w:divBdr>
    </w:div>
    <w:div w:id="2000649641">
      <w:bodyDiv w:val="1"/>
      <w:marLeft w:val="0"/>
      <w:marRight w:val="0"/>
      <w:marTop w:val="0"/>
      <w:marBottom w:val="0"/>
      <w:divBdr>
        <w:top w:val="none" w:sz="0" w:space="0" w:color="auto"/>
        <w:left w:val="none" w:sz="0" w:space="0" w:color="auto"/>
        <w:bottom w:val="none" w:sz="0" w:space="0" w:color="auto"/>
        <w:right w:val="none" w:sz="0" w:space="0" w:color="auto"/>
      </w:divBdr>
    </w:div>
    <w:div w:id="2001305335">
      <w:bodyDiv w:val="1"/>
      <w:marLeft w:val="0"/>
      <w:marRight w:val="0"/>
      <w:marTop w:val="0"/>
      <w:marBottom w:val="0"/>
      <w:divBdr>
        <w:top w:val="none" w:sz="0" w:space="0" w:color="auto"/>
        <w:left w:val="none" w:sz="0" w:space="0" w:color="auto"/>
        <w:bottom w:val="none" w:sz="0" w:space="0" w:color="auto"/>
        <w:right w:val="none" w:sz="0" w:space="0" w:color="auto"/>
      </w:divBdr>
    </w:div>
    <w:div w:id="2002349817">
      <w:bodyDiv w:val="1"/>
      <w:marLeft w:val="0"/>
      <w:marRight w:val="0"/>
      <w:marTop w:val="0"/>
      <w:marBottom w:val="0"/>
      <w:divBdr>
        <w:top w:val="none" w:sz="0" w:space="0" w:color="auto"/>
        <w:left w:val="none" w:sz="0" w:space="0" w:color="auto"/>
        <w:bottom w:val="none" w:sz="0" w:space="0" w:color="auto"/>
        <w:right w:val="none" w:sz="0" w:space="0" w:color="auto"/>
      </w:divBdr>
    </w:div>
    <w:div w:id="2002729052">
      <w:bodyDiv w:val="1"/>
      <w:marLeft w:val="0"/>
      <w:marRight w:val="0"/>
      <w:marTop w:val="0"/>
      <w:marBottom w:val="0"/>
      <w:divBdr>
        <w:top w:val="none" w:sz="0" w:space="0" w:color="auto"/>
        <w:left w:val="none" w:sz="0" w:space="0" w:color="auto"/>
        <w:bottom w:val="none" w:sz="0" w:space="0" w:color="auto"/>
        <w:right w:val="none" w:sz="0" w:space="0" w:color="auto"/>
      </w:divBdr>
    </w:div>
    <w:div w:id="2002736849">
      <w:bodyDiv w:val="1"/>
      <w:marLeft w:val="0"/>
      <w:marRight w:val="0"/>
      <w:marTop w:val="0"/>
      <w:marBottom w:val="0"/>
      <w:divBdr>
        <w:top w:val="none" w:sz="0" w:space="0" w:color="auto"/>
        <w:left w:val="none" w:sz="0" w:space="0" w:color="auto"/>
        <w:bottom w:val="none" w:sz="0" w:space="0" w:color="auto"/>
        <w:right w:val="none" w:sz="0" w:space="0" w:color="auto"/>
      </w:divBdr>
    </w:div>
    <w:div w:id="2003115260">
      <w:bodyDiv w:val="1"/>
      <w:marLeft w:val="0"/>
      <w:marRight w:val="0"/>
      <w:marTop w:val="0"/>
      <w:marBottom w:val="0"/>
      <w:divBdr>
        <w:top w:val="none" w:sz="0" w:space="0" w:color="auto"/>
        <w:left w:val="none" w:sz="0" w:space="0" w:color="auto"/>
        <w:bottom w:val="none" w:sz="0" w:space="0" w:color="auto"/>
        <w:right w:val="none" w:sz="0" w:space="0" w:color="auto"/>
      </w:divBdr>
    </w:div>
    <w:div w:id="2003116604">
      <w:bodyDiv w:val="1"/>
      <w:marLeft w:val="0"/>
      <w:marRight w:val="0"/>
      <w:marTop w:val="0"/>
      <w:marBottom w:val="0"/>
      <w:divBdr>
        <w:top w:val="none" w:sz="0" w:space="0" w:color="auto"/>
        <w:left w:val="none" w:sz="0" w:space="0" w:color="auto"/>
        <w:bottom w:val="none" w:sz="0" w:space="0" w:color="auto"/>
        <w:right w:val="none" w:sz="0" w:space="0" w:color="auto"/>
      </w:divBdr>
    </w:div>
    <w:div w:id="2003387926">
      <w:bodyDiv w:val="1"/>
      <w:marLeft w:val="0"/>
      <w:marRight w:val="0"/>
      <w:marTop w:val="0"/>
      <w:marBottom w:val="0"/>
      <w:divBdr>
        <w:top w:val="none" w:sz="0" w:space="0" w:color="auto"/>
        <w:left w:val="none" w:sz="0" w:space="0" w:color="auto"/>
        <w:bottom w:val="none" w:sz="0" w:space="0" w:color="auto"/>
        <w:right w:val="none" w:sz="0" w:space="0" w:color="auto"/>
      </w:divBdr>
    </w:div>
    <w:div w:id="2003584394">
      <w:bodyDiv w:val="1"/>
      <w:marLeft w:val="0"/>
      <w:marRight w:val="0"/>
      <w:marTop w:val="0"/>
      <w:marBottom w:val="0"/>
      <w:divBdr>
        <w:top w:val="none" w:sz="0" w:space="0" w:color="auto"/>
        <w:left w:val="none" w:sz="0" w:space="0" w:color="auto"/>
        <w:bottom w:val="none" w:sz="0" w:space="0" w:color="auto"/>
        <w:right w:val="none" w:sz="0" w:space="0" w:color="auto"/>
      </w:divBdr>
    </w:div>
    <w:div w:id="2003851770">
      <w:bodyDiv w:val="1"/>
      <w:marLeft w:val="0"/>
      <w:marRight w:val="0"/>
      <w:marTop w:val="0"/>
      <w:marBottom w:val="0"/>
      <w:divBdr>
        <w:top w:val="none" w:sz="0" w:space="0" w:color="auto"/>
        <w:left w:val="none" w:sz="0" w:space="0" w:color="auto"/>
        <w:bottom w:val="none" w:sz="0" w:space="0" w:color="auto"/>
        <w:right w:val="none" w:sz="0" w:space="0" w:color="auto"/>
      </w:divBdr>
    </w:div>
    <w:div w:id="2004045314">
      <w:bodyDiv w:val="1"/>
      <w:marLeft w:val="0"/>
      <w:marRight w:val="0"/>
      <w:marTop w:val="0"/>
      <w:marBottom w:val="0"/>
      <w:divBdr>
        <w:top w:val="none" w:sz="0" w:space="0" w:color="auto"/>
        <w:left w:val="none" w:sz="0" w:space="0" w:color="auto"/>
        <w:bottom w:val="none" w:sz="0" w:space="0" w:color="auto"/>
        <w:right w:val="none" w:sz="0" w:space="0" w:color="auto"/>
      </w:divBdr>
    </w:div>
    <w:div w:id="2004235553">
      <w:bodyDiv w:val="1"/>
      <w:marLeft w:val="0"/>
      <w:marRight w:val="0"/>
      <w:marTop w:val="0"/>
      <w:marBottom w:val="0"/>
      <w:divBdr>
        <w:top w:val="none" w:sz="0" w:space="0" w:color="auto"/>
        <w:left w:val="none" w:sz="0" w:space="0" w:color="auto"/>
        <w:bottom w:val="none" w:sz="0" w:space="0" w:color="auto"/>
        <w:right w:val="none" w:sz="0" w:space="0" w:color="auto"/>
      </w:divBdr>
    </w:div>
    <w:div w:id="2004385184">
      <w:bodyDiv w:val="1"/>
      <w:marLeft w:val="0"/>
      <w:marRight w:val="0"/>
      <w:marTop w:val="0"/>
      <w:marBottom w:val="0"/>
      <w:divBdr>
        <w:top w:val="none" w:sz="0" w:space="0" w:color="auto"/>
        <w:left w:val="none" w:sz="0" w:space="0" w:color="auto"/>
        <w:bottom w:val="none" w:sz="0" w:space="0" w:color="auto"/>
        <w:right w:val="none" w:sz="0" w:space="0" w:color="auto"/>
      </w:divBdr>
    </w:div>
    <w:div w:id="2004778890">
      <w:bodyDiv w:val="1"/>
      <w:marLeft w:val="0"/>
      <w:marRight w:val="0"/>
      <w:marTop w:val="0"/>
      <w:marBottom w:val="0"/>
      <w:divBdr>
        <w:top w:val="none" w:sz="0" w:space="0" w:color="auto"/>
        <w:left w:val="none" w:sz="0" w:space="0" w:color="auto"/>
        <w:bottom w:val="none" w:sz="0" w:space="0" w:color="auto"/>
        <w:right w:val="none" w:sz="0" w:space="0" w:color="auto"/>
      </w:divBdr>
    </w:div>
    <w:div w:id="2005280659">
      <w:bodyDiv w:val="1"/>
      <w:marLeft w:val="0"/>
      <w:marRight w:val="0"/>
      <w:marTop w:val="0"/>
      <w:marBottom w:val="0"/>
      <w:divBdr>
        <w:top w:val="none" w:sz="0" w:space="0" w:color="auto"/>
        <w:left w:val="none" w:sz="0" w:space="0" w:color="auto"/>
        <w:bottom w:val="none" w:sz="0" w:space="0" w:color="auto"/>
        <w:right w:val="none" w:sz="0" w:space="0" w:color="auto"/>
      </w:divBdr>
    </w:div>
    <w:div w:id="2005467720">
      <w:bodyDiv w:val="1"/>
      <w:marLeft w:val="0"/>
      <w:marRight w:val="0"/>
      <w:marTop w:val="0"/>
      <w:marBottom w:val="0"/>
      <w:divBdr>
        <w:top w:val="none" w:sz="0" w:space="0" w:color="auto"/>
        <w:left w:val="none" w:sz="0" w:space="0" w:color="auto"/>
        <w:bottom w:val="none" w:sz="0" w:space="0" w:color="auto"/>
        <w:right w:val="none" w:sz="0" w:space="0" w:color="auto"/>
      </w:divBdr>
    </w:div>
    <w:div w:id="2005543906">
      <w:bodyDiv w:val="1"/>
      <w:marLeft w:val="0"/>
      <w:marRight w:val="0"/>
      <w:marTop w:val="0"/>
      <w:marBottom w:val="0"/>
      <w:divBdr>
        <w:top w:val="none" w:sz="0" w:space="0" w:color="auto"/>
        <w:left w:val="none" w:sz="0" w:space="0" w:color="auto"/>
        <w:bottom w:val="none" w:sz="0" w:space="0" w:color="auto"/>
        <w:right w:val="none" w:sz="0" w:space="0" w:color="auto"/>
      </w:divBdr>
    </w:div>
    <w:div w:id="2005621350">
      <w:bodyDiv w:val="1"/>
      <w:marLeft w:val="0"/>
      <w:marRight w:val="0"/>
      <w:marTop w:val="0"/>
      <w:marBottom w:val="0"/>
      <w:divBdr>
        <w:top w:val="none" w:sz="0" w:space="0" w:color="auto"/>
        <w:left w:val="none" w:sz="0" w:space="0" w:color="auto"/>
        <w:bottom w:val="none" w:sz="0" w:space="0" w:color="auto"/>
        <w:right w:val="none" w:sz="0" w:space="0" w:color="auto"/>
      </w:divBdr>
    </w:div>
    <w:div w:id="2006128424">
      <w:bodyDiv w:val="1"/>
      <w:marLeft w:val="0"/>
      <w:marRight w:val="0"/>
      <w:marTop w:val="0"/>
      <w:marBottom w:val="0"/>
      <w:divBdr>
        <w:top w:val="none" w:sz="0" w:space="0" w:color="auto"/>
        <w:left w:val="none" w:sz="0" w:space="0" w:color="auto"/>
        <w:bottom w:val="none" w:sz="0" w:space="0" w:color="auto"/>
        <w:right w:val="none" w:sz="0" w:space="0" w:color="auto"/>
      </w:divBdr>
    </w:div>
    <w:div w:id="2006395006">
      <w:bodyDiv w:val="1"/>
      <w:marLeft w:val="0"/>
      <w:marRight w:val="0"/>
      <w:marTop w:val="0"/>
      <w:marBottom w:val="0"/>
      <w:divBdr>
        <w:top w:val="none" w:sz="0" w:space="0" w:color="auto"/>
        <w:left w:val="none" w:sz="0" w:space="0" w:color="auto"/>
        <w:bottom w:val="none" w:sz="0" w:space="0" w:color="auto"/>
        <w:right w:val="none" w:sz="0" w:space="0" w:color="auto"/>
      </w:divBdr>
    </w:div>
    <w:div w:id="2006664771">
      <w:bodyDiv w:val="1"/>
      <w:marLeft w:val="0"/>
      <w:marRight w:val="0"/>
      <w:marTop w:val="0"/>
      <w:marBottom w:val="0"/>
      <w:divBdr>
        <w:top w:val="none" w:sz="0" w:space="0" w:color="auto"/>
        <w:left w:val="none" w:sz="0" w:space="0" w:color="auto"/>
        <w:bottom w:val="none" w:sz="0" w:space="0" w:color="auto"/>
        <w:right w:val="none" w:sz="0" w:space="0" w:color="auto"/>
      </w:divBdr>
    </w:div>
    <w:div w:id="2006856668">
      <w:bodyDiv w:val="1"/>
      <w:marLeft w:val="0"/>
      <w:marRight w:val="0"/>
      <w:marTop w:val="0"/>
      <w:marBottom w:val="0"/>
      <w:divBdr>
        <w:top w:val="none" w:sz="0" w:space="0" w:color="auto"/>
        <w:left w:val="none" w:sz="0" w:space="0" w:color="auto"/>
        <w:bottom w:val="none" w:sz="0" w:space="0" w:color="auto"/>
        <w:right w:val="none" w:sz="0" w:space="0" w:color="auto"/>
      </w:divBdr>
    </w:div>
    <w:div w:id="2007007231">
      <w:bodyDiv w:val="1"/>
      <w:marLeft w:val="0"/>
      <w:marRight w:val="0"/>
      <w:marTop w:val="0"/>
      <w:marBottom w:val="0"/>
      <w:divBdr>
        <w:top w:val="none" w:sz="0" w:space="0" w:color="auto"/>
        <w:left w:val="none" w:sz="0" w:space="0" w:color="auto"/>
        <w:bottom w:val="none" w:sz="0" w:space="0" w:color="auto"/>
        <w:right w:val="none" w:sz="0" w:space="0" w:color="auto"/>
      </w:divBdr>
    </w:div>
    <w:div w:id="2007516646">
      <w:bodyDiv w:val="1"/>
      <w:marLeft w:val="0"/>
      <w:marRight w:val="0"/>
      <w:marTop w:val="0"/>
      <w:marBottom w:val="0"/>
      <w:divBdr>
        <w:top w:val="none" w:sz="0" w:space="0" w:color="auto"/>
        <w:left w:val="none" w:sz="0" w:space="0" w:color="auto"/>
        <w:bottom w:val="none" w:sz="0" w:space="0" w:color="auto"/>
        <w:right w:val="none" w:sz="0" w:space="0" w:color="auto"/>
      </w:divBdr>
    </w:div>
    <w:div w:id="2007856350">
      <w:bodyDiv w:val="1"/>
      <w:marLeft w:val="0"/>
      <w:marRight w:val="0"/>
      <w:marTop w:val="0"/>
      <w:marBottom w:val="0"/>
      <w:divBdr>
        <w:top w:val="none" w:sz="0" w:space="0" w:color="auto"/>
        <w:left w:val="none" w:sz="0" w:space="0" w:color="auto"/>
        <w:bottom w:val="none" w:sz="0" w:space="0" w:color="auto"/>
        <w:right w:val="none" w:sz="0" w:space="0" w:color="auto"/>
      </w:divBdr>
    </w:div>
    <w:div w:id="2008317838">
      <w:bodyDiv w:val="1"/>
      <w:marLeft w:val="0"/>
      <w:marRight w:val="0"/>
      <w:marTop w:val="0"/>
      <w:marBottom w:val="0"/>
      <w:divBdr>
        <w:top w:val="none" w:sz="0" w:space="0" w:color="auto"/>
        <w:left w:val="none" w:sz="0" w:space="0" w:color="auto"/>
        <w:bottom w:val="none" w:sz="0" w:space="0" w:color="auto"/>
        <w:right w:val="none" w:sz="0" w:space="0" w:color="auto"/>
      </w:divBdr>
    </w:div>
    <w:div w:id="2008752703">
      <w:bodyDiv w:val="1"/>
      <w:marLeft w:val="0"/>
      <w:marRight w:val="0"/>
      <w:marTop w:val="0"/>
      <w:marBottom w:val="0"/>
      <w:divBdr>
        <w:top w:val="none" w:sz="0" w:space="0" w:color="auto"/>
        <w:left w:val="none" w:sz="0" w:space="0" w:color="auto"/>
        <w:bottom w:val="none" w:sz="0" w:space="0" w:color="auto"/>
        <w:right w:val="none" w:sz="0" w:space="0" w:color="auto"/>
      </w:divBdr>
    </w:div>
    <w:div w:id="2009212996">
      <w:bodyDiv w:val="1"/>
      <w:marLeft w:val="0"/>
      <w:marRight w:val="0"/>
      <w:marTop w:val="0"/>
      <w:marBottom w:val="0"/>
      <w:divBdr>
        <w:top w:val="none" w:sz="0" w:space="0" w:color="auto"/>
        <w:left w:val="none" w:sz="0" w:space="0" w:color="auto"/>
        <w:bottom w:val="none" w:sz="0" w:space="0" w:color="auto"/>
        <w:right w:val="none" w:sz="0" w:space="0" w:color="auto"/>
      </w:divBdr>
    </w:div>
    <w:div w:id="2009864877">
      <w:bodyDiv w:val="1"/>
      <w:marLeft w:val="0"/>
      <w:marRight w:val="0"/>
      <w:marTop w:val="0"/>
      <w:marBottom w:val="0"/>
      <w:divBdr>
        <w:top w:val="none" w:sz="0" w:space="0" w:color="auto"/>
        <w:left w:val="none" w:sz="0" w:space="0" w:color="auto"/>
        <w:bottom w:val="none" w:sz="0" w:space="0" w:color="auto"/>
        <w:right w:val="none" w:sz="0" w:space="0" w:color="auto"/>
      </w:divBdr>
    </w:div>
    <w:div w:id="2010867843">
      <w:bodyDiv w:val="1"/>
      <w:marLeft w:val="0"/>
      <w:marRight w:val="0"/>
      <w:marTop w:val="0"/>
      <w:marBottom w:val="0"/>
      <w:divBdr>
        <w:top w:val="none" w:sz="0" w:space="0" w:color="auto"/>
        <w:left w:val="none" w:sz="0" w:space="0" w:color="auto"/>
        <w:bottom w:val="none" w:sz="0" w:space="0" w:color="auto"/>
        <w:right w:val="none" w:sz="0" w:space="0" w:color="auto"/>
      </w:divBdr>
    </w:div>
    <w:div w:id="2011524902">
      <w:bodyDiv w:val="1"/>
      <w:marLeft w:val="0"/>
      <w:marRight w:val="0"/>
      <w:marTop w:val="0"/>
      <w:marBottom w:val="0"/>
      <w:divBdr>
        <w:top w:val="none" w:sz="0" w:space="0" w:color="auto"/>
        <w:left w:val="none" w:sz="0" w:space="0" w:color="auto"/>
        <w:bottom w:val="none" w:sz="0" w:space="0" w:color="auto"/>
        <w:right w:val="none" w:sz="0" w:space="0" w:color="auto"/>
      </w:divBdr>
    </w:div>
    <w:div w:id="2011985136">
      <w:bodyDiv w:val="1"/>
      <w:marLeft w:val="0"/>
      <w:marRight w:val="0"/>
      <w:marTop w:val="0"/>
      <w:marBottom w:val="0"/>
      <w:divBdr>
        <w:top w:val="none" w:sz="0" w:space="0" w:color="auto"/>
        <w:left w:val="none" w:sz="0" w:space="0" w:color="auto"/>
        <w:bottom w:val="none" w:sz="0" w:space="0" w:color="auto"/>
        <w:right w:val="none" w:sz="0" w:space="0" w:color="auto"/>
      </w:divBdr>
    </w:div>
    <w:div w:id="2012028913">
      <w:bodyDiv w:val="1"/>
      <w:marLeft w:val="0"/>
      <w:marRight w:val="0"/>
      <w:marTop w:val="0"/>
      <w:marBottom w:val="0"/>
      <w:divBdr>
        <w:top w:val="none" w:sz="0" w:space="0" w:color="auto"/>
        <w:left w:val="none" w:sz="0" w:space="0" w:color="auto"/>
        <w:bottom w:val="none" w:sz="0" w:space="0" w:color="auto"/>
        <w:right w:val="none" w:sz="0" w:space="0" w:color="auto"/>
      </w:divBdr>
    </w:div>
    <w:div w:id="2012100574">
      <w:bodyDiv w:val="1"/>
      <w:marLeft w:val="0"/>
      <w:marRight w:val="0"/>
      <w:marTop w:val="0"/>
      <w:marBottom w:val="0"/>
      <w:divBdr>
        <w:top w:val="none" w:sz="0" w:space="0" w:color="auto"/>
        <w:left w:val="none" w:sz="0" w:space="0" w:color="auto"/>
        <w:bottom w:val="none" w:sz="0" w:space="0" w:color="auto"/>
        <w:right w:val="none" w:sz="0" w:space="0" w:color="auto"/>
      </w:divBdr>
    </w:div>
    <w:div w:id="2012249999">
      <w:bodyDiv w:val="1"/>
      <w:marLeft w:val="0"/>
      <w:marRight w:val="0"/>
      <w:marTop w:val="0"/>
      <w:marBottom w:val="0"/>
      <w:divBdr>
        <w:top w:val="none" w:sz="0" w:space="0" w:color="auto"/>
        <w:left w:val="none" w:sz="0" w:space="0" w:color="auto"/>
        <w:bottom w:val="none" w:sz="0" w:space="0" w:color="auto"/>
        <w:right w:val="none" w:sz="0" w:space="0" w:color="auto"/>
      </w:divBdr>
    </w:div>
    <w:div w:id="2012565431">
      <w:bodyDiv w:val="1"/>
      <w:marLeft w:val="0"/>
      <w:marRight w:val="0"/>
      <w:marTop w:val="0"/>
      <w:marBottom w:val="0"/>
      <w:divBdr>
        <w:top w:val="none" w:sz="0" w:space="0" w:color="auto"/>
        <w:left w:val="none" w:sz="0" w:space="0" w:color="auto"/>
        <w:bottom w:val="none" w:sz="0" w:space="0" w:color="auto"/>
        <w:right w:val="none" w:sz="0" w:space="0" w:color="auto"/>
      </w:divBdr>
    </w:div>
    <w:div w:id="2012640994">
      <w:bodyDiv w:val="1"/>
      <w:marLeft w:val="0"/>
      <w:marRight w:val="0"/>
      <w:marTop w:val="0"/>
      <w:marBottom w:val="0"/>
      <w:divBdr>
        <w:top w:val="none" w:sz="0" w:space="0" w:color="auto"/>
        <w:left w:val="none" w:sz="0" w:space="0" w:color="auto"/>
        <w:bottom w:val="none" w:sz="0" w:space="0" w:color="auto"/>
        <w:right w:val="none" w:sz="0" w:space="0" w:color="auto"/>
      </w:divBdr>
    </w:div>
    <w:div w:id="2012878075">
      <w:bodyDiv w:val="1"/>
      <w:marLeft w:val="0"/>
      <w:marRight w:val="0"/>
      <w:marTop w:val="0"/>
      <w:marBottom w:val="0"/>
      <w:divBdr>
        <w:top w:val="none" w:sz="0" w:space="0" w:color="auto"/>
        <w:left w:val="none" w:sz="0" w:space="0" w:color="auto"/>
        <w:bottom w:val="none" w:sz="0" w:space="0" w:color="auto"/>
        <w:right w:val="none" w:sz="0" w:space="0" w:color="auto"/>
      </w:divBdr>
    </w:div>
    <w:div w:id="2013026255">
      <w:bodyDiv w:val="1"/>
      <w:marLeft w:val="0"/>
      <w:marRight w:val="0"/>
      <w:marTop w:val="0"/>
      <w:marBottom w:val="0"/>
      <w:divBdr>
        <w:top w:val="none" w:sz="0" w:space="0" w:color="auto"/>
        <w:left w:val="none" w:sz="0" w:space="0" w:color="auto"/>
        <w:bottom w:val="none" w:sz="0" w:space="0" w:color="auto"/>
        <w:right w:val="none" w:sz="0" w:space="0" w:color="auto"/>
      </w:divBdr>
    </w:div>
    <w:div w:id="2013799127">
      <w:bodyDiv w:val="1"/>
      <w:marLeft w:val="0"/>
      <w:marRight w:val="0"/>
      <w:marTop w:val="0"/>
      <w:marBottom w:val="0"/>
      <w:divBdr>
        <w:top w:val="none" w:sz="0" w:space="0" w:color="auto"/>
        <w:left w:val="none" w:sz="0" w:space="0" w:color="auto"/>
        <w:bottom w:val="none" w:sz="0" w:space="0" w:color="auto"/>
        <w:right w:val="none" w:sz="0" w:space="0" w:color="auto"/>
      </w:divBdr>
    </w:div>
    <w:div w:id="2014136979">
      <w:bodyDiv w:val="1"/>
      <w:marLeft w:val="0"/>
      <w:marRight w:val="0"/>
      <w:marTop w:val="0"/>
      <w:marBottom w:val="0"/>
      <w:divBdr>
        <w:top w:val="none" w:sz="0" w:space="0" w:color="auto"/>
        <w:left w:val="none" w:sz="0" w:space="0" w:color="auto"/>
        <w:bottom w:val="none" w:sz="0" w:space="0" w:color="auto"/>
        <w:right w:val="none" w:sz="0" w:space="0" w:color="auto"/>
      </w:divBdr>
    </w:div>
    <w:div w:id="2014184510">
      <w:bodyDiv w:val="1"/>
      <w:marLeft w:val="0"/>
      <w:marRight w:val="0"/>
      <w:marTop w:val="0"/>
      <w:marBottom w:val="0"/>
      <w:divBdr>
        <w:top w:val="none" w:sz="0" w:space="0" w:color="auto"/>
        <w:left w:val="none" w:sz="0" w:space="0" w:color="auto"/>
        <w:bottom w:val="none" w:sz="0" w:space="0" w:color="auto"/>
        <w:right w:val="none" w:sz="0" w:space="0" w:color="auto"/>
      </w:divBdr>
    </w:div>
    <w:div w:id="2014260182">
      <w:bodyDiv w:val="1"/>
      <w:marLeft w:val="0"/>
      <w:marRight w:val="0"/>
      <w:marTop w:val="0"/>
      <w:marBottom w:val="0"/>
      <w:divBdr>
        <w:top w:val="none" w:sz="0" w:space="0" w:color="auto"/>
        <w:left w:val="none" w:sz="0" w:space="0" w:color="auto"/>
        <w:bottom w:val="none" w:sz="0" w:space="0" w:color="auto"/>
        <w:right w:val="none" w:sz="0" w:space="0" w:color="auto"/>
      </w:divBdr>
    </w:div>
    <w:div w:id="2016032212">
      <w:bodyDiv w:val="1"/>
      <w:marLeft w:val="0"/>
      <w:marRight w:val="0"/>
      <w:marTop w:val="0"/>
      <w:marBottom w:val="0"/>
      <w:divBdr>
        <w:top w:val="none" w:sz="0" w:space="0" w:color="auto"/>
        <w:left w:val="none" w:sz="0" w:space="0" w:color="auto"/>
        <w:bottom w:val="none" w:sz="0" w:space="0" w:color="auto"/>
        <w:right w:val="none" w:sz="0" w:space="0" w:color="auto"/>
      </w:divBdr>
    </w:div>
    <w:div w:id="2016616876">
      <w:bodyDiv w:val="1"/>
      <w:marLeft w:val="0"/>
      <w:marRight w:val="0"/>
      <w:marTop w:val="0"/>
      <w:marBottom w:val="0"/>
      <w:divBdr>
        <w:top w:val="none" w:sz="0" w:space="0" w:color="auto"/>
        <w:left w:val="none" w:sz="0" w:space="0" w:color="auto"/>
        <w:bottom w:val="none" w:sz="0" w:space="0" w:color="auto"/>
        <w:right w:val="none" w:sz="0" w:space="0" w:color="auto"/>
      </w:divBdr>
    </w:div>
    <w:div w:id="2016835266">
      <w:bodyDiv w:val="1"/>
      <w:marLeft w:val="0"/>
      <w:marRight w:val="0"/>
      <w:marTop w:val="0"/>
      <w:marBottom w:val="0"/>
      <w:divBdr>
        <w:top w:val="none" w:sz="0" w:space="0" w:color="auto"/>
        <w:left w:val="none" w:sz="0" w:space="0" w:color="auto"/>
        <w:bottom w:val="none" w:sz="0" w:space="0" w:color="auto"/>
        <w:right w:val="none" w:sz="0" w:space="0" w:color="auto"/>
      </w:divBdr>
    </w:div>
    <w:div w:id="2017224203">
      <w:bodyDiv w:val="1"/>
      <w:marLeft w:val="0"/>
      <w:marRight w:val="0"/>
      <w:marTop w:val="0"/>
      <w:marBottom w:val="0"/>
      <w:divBdr>
        <w:top w:val="none" w:sz="0" w:space="0" w:color="auto"/>
        <w:left w:val="none" w:sz="0" w:space="0" w:color="auto"/>
        <w:bottom w:val="none" w:sz="0" w:space="0" w:color="auto"/>
        <w:right w:val="none" w:sz="0" w:space="0" w:color="auto"/>
      </w:divBdr>
    </w:div>
    <w:div w:id="2017265694">
      <w:bodyDiv w:val="1"/>
      <w:marLeft w:val="0"/>
      <w:marRight w:val="0"/>
      <w:marTop w:val="0"/>
      <w:marBottom w:val="0"/>
      <w:divBdr>
        <w:top w:val="none" w:sz="0" w:space="0" w:color="auto"/>
        <w:left w:val="none" w:sz="0" w:space="0" w:color="auto"/>
        <w:bottom w:val="none" w:sz="0" w:space="0" w:color="auto"/>
        <w:right w:val="none" w:sz="0" w:space="0" w:color="auto"/>
      </w:divBdr>
    </w:div>
    <w:div w:id="2017607592">
      <w:bodyDiv w:val="1"/>
      <w:marLeft w:val="0"/>
      <w:marRight w:val="0"/>
      <w:marTop w:val="0"/>
      <w:marBottom w:val="0"/>
      <w:divBdr>
        <w:top w:val="none" w:sz="0" w:space="0" w:color="auto"/>
        <w:left w:val="none" w:sz="0" w:space="0" w:color="auto"/>
        <w:bottom w:val="none" w:sz="0" w:space="0" w:color="auto"/>
        <w:right w:val="none" w:sz="0" w:space="0" w:color="auto"/>
      </w:divBdr>
    </w:div>
    <w:div w:id="2018072012">
      <w:bodyDiv w:val="1"/>
      <w:marLeft w:val="0"/>
      <w:marRight w:val="0"/>
      <w:marTop w:val="0"/>
      <w:marBottom w:val="0"/>
      <w:divBdr>
        <w:top w:val="none" w:sz="0" w:space="0" w:color="auto"/>
        <w:left w:val="none" w:sz="0" w:space="0" w:color="auto"/>
        <w:bottom w:val="none" w:sz="0" w:space="0" w:color="auto"/>
        <w:right w:val="none" w:sz="0" w:space="0" w:color="auto"/>
      </w:divBdr>
    </w:div>
    <w:div w:id="2018926377">
      <w:bodyDiv w:val="1"/>
      <w:marLeft w:val="0"/>
      <w:marRight w:val="0"/>
      <w:marTop w:val="0"/>
      <w:marBottom w:val="0"/>
      <w:divBdr>
        <w:top w:val="none" w:sz="0" w:space="0" w:color="auto"/>
        <w:left w:val="none" w:sz="0" w:space="0" w:color="auto"/>
        <w:bottom w:val="none" w:sz="0" w:space="0" w:color="auto"/>
        <w:right w:val="none" w:sz="0" w:space="0" w:color="auto"/>
      </w:divBdr>
    </w:div>
    <w:div w:id="2019693879">
      <w:bodyDiv w:val="1"/>
      <w:marLeft w:val="0"/>
      <w:marRight w:val="0"/>
      <w:marTop w:val="0"/>
      <w:marBottom w:val="0"/>
      <w:divBdr>
        <w:top w:val="none" w:sz="0" w:space="0" w:color="auto"/>
        <w:left w:val="none" w:sz="0" w:space="0" w:color="auto"/>
        <w:bottom w:val="none" w:sz="0" w:space="0" w:color="auto"/>
        <w:right w:val="none" w:sz="0" w:space="0" w:color="auto"/>
      </w:divBdr>
    </w:div>
    <w:div w:id="2022581075">
      <w:bodyDiv w:val="1"/>
      <w:marLeft w:val="0"/>
      <w:marRight w:val="0"/>
      <w:marTop w:val="0"/>
      <w:marBottom w:val="0"/>
      <w:divBdr>
        <w:top w:val="none" w:sz="0" w:space="0" w:color="auto"/>
        <w:left w:val="none" w:sz="0" w:space="0" w:color="auto"/>
        <w:bottom w:val="none" w:sz="0" w:space="0" w:color="auto"/>
        <w:right w:val="none" w:sz="0" w:space="0" w:color="auto"/>
      </w:divBdr>
    </w:div>
    <w:div w:id="2024088064">
      <w:bodyDiv w:val="1"/>
      <w:marLeft w:val="0"/>
      <w:marRight w:val="0"/>
      <w:marTop w:val="0"/>
      <w:marBottom w:val="0"/>
      <w:divBdr>
        <w:top w:val="none" w:sz="0" w:space="0" w:color="auto"/>
        <w:left w:val="none" w:sz="0" w:space="0" w:color="auto"/>
        <w:bottom w:val="none" w:sz="0" w:space="0" w:color="auto"/>
        <w:right w:val="none" w:sz="0" w:space="0" w:color="auto"/>
      </w:divBdr>
    </w:div>
    <w:div w:id="2024818330">
      <w:bodyDiv w:val="1"/>
      <w:marLeft w:val="0"/>
      <w:marRight w:val="0"/>
      <w:marTop w:val="0"/>
      <w:marBottom w:val="0"/>
      <w:divBdr>
        <w:top w:val="none" w:sz="0" w:space="0" w:color="auto"/>
        <w:left w:val="none" w:sz="0" w:space="0" w:color="auto"/>
        <w:bottom w:val="none" w:sz="0" w:space="0" w:color="auto"/>
        <w:right w:val="none" w:sz="0" w:space="0" w:color="auto"/>
      </w:divBdr>
    </w:div>
    <w:div w:id="2025207619">
      <w:bodyDiv w:val="1"/>
      <w:marLeft w:val="0"/>
      <w:marRight w:val="0"/>
      <w:marTop w:val="0"/>
      <w:marBottom w:val="0"/>
      <w:divBdr>
        <w:top w:val="none" w:sz="0" w:space="0" w:color="auto"/>
        <w:left w:val="none" w:sz="0" w:space="0" w:color="auto"/>
        <w:bottom w:val="none" w:sz="0" w:space="0" w:color="auto"/>
        <w:right w:val="none" w:sz="0" w:space="0" w:color="auto"/>
      </w:divBdr>
    </w:div>
    <w:div w:id="2025740582">
      <w:bodyDiv w:val="1"/>
      <w:marLeft w:val="0"/>
      <w:marRight w:val="0"/>
      <w:marTop w:val="0"/>
      <w:marBottom w:val="0"/>
      <w:divBdr>
        <w:top w:val="none" w:sz="0" w:space="0" w:color="auto"/>
        <w:left w:val="none" w:sz="0" w:space="0" w:color="auto"/>
        <w:bottom w:val="none" w:sz="0" w:space="0" w:color="auto"/>
        <w:right w:val="none" w:sz="0" w:space="0" w:color="auto"/>
      </w:divBdr>
    </w:div>
    <w:div w:id="2026439380">
      <w:bodyDiv w:val="1"/>
      <w:marLeft w:val="0"/>
      <w:marRight w:val="0"/>
      <w:marTop w:val="0"/>
      <w:marBottom w:val="0"/>
      <w:divBdr>
        <w:top w:val="none" w:sz="0" w:space="0" w:color="auto"/>
        <w:left w:val="none" w:sz="0" w:space="0" w:color="auto"/>
        <w:bottom w:val="none" w:sz="0" w:space="0" w:color="auto"/>
        <w:right w:val="none" w:sz="0" w:space="0" w:color="auto"/>
      </w:divBdr>
    </w:div>
    <w:div w:id="2026862963">
      <w:bodyDiv w:val="1"/>
      <w:marLeft w:val="0"/>
      <w:marRight w:val="0"/>
      <w:marTop w:val="0"/>
      <w:marBottom w:val="0"/>
      <w:divBdr>
        <w:top w:val="none" w:sz="0" w:space="0" w:color="auto"/>
        <w:left w:val="none" w:sz="0" w:space="0" w:color="auto"/>
        <w:bottom w:val="none" w:sz="0" w:space="0" w:color="auto"/>
        <w:right w:val="none" w:sz="0" w:space="0" w:color="auto"/>
      </w:divBdr>
    </w:div>
    <w:div w:id="2027052528">
      <w:bodyDiv w:val="1"/>
      <w:marLeft w:val="0"/>
      <w:marRight w:val="0"/>
      <w:marTop w:val="0"/>
      <w:marBottom w:val="0"/>
      <w:divBdr>
        <w:top w:val="none" w:sz="0" w:space="0" w:color="auto"/>
        <w:left w:val="none" w:sz="0" w:space="0" w:color="auto"/>
        <w:bottom w:val="none" w:sz="0" w:space="0" w:color="auto"/>
        <w:right w:val="none" w:sz="0" w:space="0" w:color="auto"/>
      </w:divBdr>
    </w:div>
    <w:div w:id="2027514511">
      <w:bodyDiv w:val="1"/>
      <w:marLeft w:val="0"/>
      <w:marRight w:val="0"/>
      <w:marTop w:val="0"/>
      <w:marBottom w:val="0"/>
      <w:divBdr>
        <w:top w:val="none" w:sz="0" w:space="0" w:color="auto"/>
        <w:left w:val="none" w:sz="0" w:space="0" w:color="auto"/>
        <w:bottom w:val="none" w:sz="0" w:space="0" w:color="auto"/>
        <w:right w:val="none" w:sz="0" w:space="0" w:color="auto"/>
      </w:divBdr>
    </w:div>
    <w:div w:id="2027563080">
      <w:bodyDiv w:val="1"/>
      <w:marLeft w:val="0"/>
      <w:marRight w:val="0"/>
      <w:marTop w:val="0"/>
      <w:marBottom w:val="0"/>
      <w:divBdr>
        <w:top w:val="none" w:sz="0" w:space="0" w:color="auto"/>
        <w:left w:val="none" w:sz="0" w:space="0" w:color="auto"/>
        <w:bottom w:val="none" w:sz="0" w:space="0" w:color="auto"/>
        <w:right w:val="none" w:sz="0" w:space="0" w:color="auto"/>
      </w:divBdr>
    </w:div>
    <w:div w:id="2027825211">
      <w:bodyDiv w:val="1"/>
      <w:marLeft w:val="0"/>
      <w:marRight w:val="0"/>
      <w:marTop w:val="0"/>
      <w:marBottom w:val="0"/>
      <w:divBdr>
        <w:top w:val="none" w:sz="0" w:space="0" w:color="auto"/>
        <w:left w:val="none" w:sz="0" w:space="0" w:color="auto"/>
        <w:bottom w:val="none" w:sz="0" w:space="0" w:color="auto"/>
        <w:right w:val="none" w:sz="0" w:space="0" w:color="auto"/>
      </w:divBdr>
    </w:div>
    <w:div w:id="2028286672">
      <w:bodyDiv w:val="1"/>
      <w:marLeft w:val="0"/>
      <w:marRight w:val="0"/>
      <w:marTop w:val="0"/>
      <w:marBottom w:val="0"/>
      <w:divBdr>
        <w:top w:val="none" w:sz="0" w:space="0" w:color="auto"/>
        <w:left w:val="none" w:sz="0" w:space="0" w:color="auto"/>
        <w:bottom w:val="none" w:sz="0" w:space="0" w:color="auto"/>
        <w:right w:val="none" w:sz="0" w:space="0" w:color="auto"/>
      </w:divBdr>
    </w:div>
    <w:div w:id="2028435114">
      <w:bodyDiv w:val="1"/>
      <w:marLeft w:val="0"/>
      <w:marRight w:val="0"/>
      <w:marTop w:val="0"/>
      <w:marBottom w:val="0"/>
      <w:divBdr>
        <w:top w:val="none" w:sz="0" w:space="0" w:color="auto"/>
        <w:left w:val="none" w:sz="0" w:space="0" w:color="auto"/>
        <w:bottom w:val="none" w:sz="0" w:space="0" w:color="auto"/>
        <w:right w:val="none" w:sz="0" w:space="0" w:color="auto"/>
      </w:divBdr>
    </w:div>
    <w:div w:id="2028478187">
      <w:bodyDiv w:val="1"/>
      <w:marLeft w:val="0"/>
      <w:marRight w:val="0"/>
      <w:marTop w:val="0"/>
      <w:marBottom w:val="0"/>
      <w:divBdr>
        <w:top w:val="none" w:sz="0" w:space="0" w:color="auto"/>
        <w:left w:val="none" w:sz="0" w:space="0" w:color="auto"/>
        <w:bottom w:val="none" w:sz="0" w:space="0" w:color="auto"/>
        <w:right w:val="none" w:sz="0" w:space="0" w:color="auto"/>
      </w:divBdr>
    </w:div>
    <w:div w:id="2028673369">
      <w:bodyDiv w:val="1"/>
      <w:marLeft w:val="0"/>
      <w:marRight w:val="0"/>
      <w:marTop w:val="0"/>
      <w:marBottom w:val="0"/>
      <w:divBdr>
        <w:top w:val="none" w:sz="0" w:space="0" w:color="auto"/>
        <w:left w:val="none" w:sz="0" w:space="0" w:color="auto"/>
        <w:bottom w:val="none" w:sz="0" w:space="0" w:color="auto"/>
        <w:right w:val="none" w:sz="0" w:space="0" w:color="auto"/>
      </w:divBdr>
    </w:div>
    <w:div w:id="2029015689">
      <w:bodyDiv w:val="1"/>
      <w:marLeft w:val="0"/>
      <w:marRight w:val="0"/>
      <w:marTop w:val="0"/>
      <w:marBottom w:val="0"/>
      <w:divBdr>
        <w:top w:val="none" w:sz="0" w:space="0" w:color="auto"/>
        <w:left w:val="none" w:sz="0" w:space="0" w:color="auto"/>
        <w:bottom w:val="none" w:sz="0" w:space="0" w:color="auto"/>
        <w:right w:val="none" w:sz="0" w:space="0" w:color="auto"/>
      </w:divBdr>
    </w:div>
    <w:div w:id="2029942300">
      <w:bodyDiv w:val="1"/>
      <w:marLeft w:val="0"/>
      <w:marRight w:val="0"/>
      <w:marTop w:val="0"/>
      <w:marBottom w:val="0"/>
      <w:divBdr>
        <w:top w:val="none" w:sz="0" w:space="0" w:color="auto"/>
        <w:left w:val="none" w:sz="0" w:space="0" w:color="auto"/>
        <w:bottom w:val="none" w:sz="0" w:space="0" w:color="auto"/>
        <w:right w:val="none" w:sz="0" w:space="0" w:color="auto"/>
      </w:divBdr>
    </w:div>
    <w:div w:id="2030133694">
      <w:bodyDiv w:val="1"/>
      <w:marLeft w:val="0"/>
      <w:marRight w:val="0"/>
      <w:marTop w:val="0"/>
      <w:marBottom w:val="0"/>
      <w:divBdr>
        <w:top w:val="none" w:sz="0" w:space="0" w:color="auto"/>
        <w:left w:val="none" w:sz="0" w:space="0" w:color="auto"/>
        <w:bottom w:val="none" w:sz="0" w:space="0" w:color="auto"/>
        <w:right w:val="none" w:sz="0" w:space="0" w:color="auto"/>
      </w:divBdr>
    </w:div>
    <w:div w:id="2030134007">
      <w:bodyDiv w:val="1"/>
      <w:marLeft w:val="0"/>
      <w:marRight w:val="0"/>
      <w:marTop w:val="0"/>
      <w:marBottom w:val="0"/>
      <w:divBdr>
        <w:top w:val="none" w:sz="0" w:space="0" w:color="auto"/>
        <w:left w:val="none" w:sz="0" w:space="0" w:color="auto"/>
        <w:bottom w:val="none" w:sz="0" w:space="0" w:color="auto"/>
        <w:right w:val="none" w:sz="0" w:space="0" w:color="auto"/>
      </w:divBdr>
    </w:div>
    <w:div w:id="2030257344">
      <w:bodyDiv w:val="1"/>
      <w:marLeft w:val="0"/>
      <w:marRight w:val="0"/>
      <w:marTop w:val="0"/>
      <w:marBottom w:val="0"/>
      <w:divBdr>
        <w:top w:val="none" w:sz="0" w:space="0" w:color="auto"/>
        <w:left w:val="none" w:sz="0" w:space="0" w:color="auto"/>
        <w:bottom w:val="none" w:sz="0" w:space="0" w:color="auto"/>
        <w:right w:val="none" w:sz="0" w:space="0" w:color="auto"/>
      </w:divBdr>
    </w:div>
    <w:div w:id="2030715463">
      <w:bodyDiv w:val="1"/>
      <w:marLeft w:val="0"/>
      <w:marRight w:val="0"/>
      <w:marTop w:val="0"/>
      <w:marBottom w:val="0"/>
      <w:divBdr>
        <w:top w:val="none" w:sz="0" w:space="0" w:color="auto"/>
        <w:left w:val="none" w:sz="0" w:space="0" w:color="auto"/>
        <w:bottom w:val="none" w:sz="0" w:space="0" w:color="auto"/>
        <w:right w:val="none" w:sz="0" w:space="0" w:color="auto"/>
      </w:divBdr>
    </w:div>
    <w:div w:id="2032102414">
      <w:bodyDiv w:val="1"/>
      <w:marLeft w:val="0"/>
      <w:marRight w:val="0"/>
      <w:marTop w:val="0"/>
      <w:marBottom w:val="0"/>
      <w:divBdr>
        <w:top w:val="none" w:sz="0" w:space="0" w:color="auto"/>
        <w:left w:val="none" w:sz="0" w:space="0" w:color="auto"/>
        <w:bottom w:val="none" w:sz="0" w:space="0" w:color="auto"/>
        <w:right w:val="none" w:sz="0" w:space="0" w:color="auto"/>
      </w:divBdr>
    </w:div>
    <w:div w:id="2032492864">
      <w:bodyDiv w:val="1"/>
      <w:marLeft w:val="0"/>
      <w:marRight w:val="0"/>
      <w:marTop w:val="0"/>
      <w:marBottom w:val="0"/>
      <w:divBdr>
        <w:top w:val="none" w:sz="0" w:space="0" w:color="auto"/>
        <w:left w:val="none" w:sz="0" w:space="0" w:color="auto"/>
        <w:bottom w:val="none" w:sz="0" w:space="0" w:color="auto"/>
        <w:right w:val="none" w:sz="0" w:space="0" w:color="auto"/>
      </w:divBdr>
    </w:div>
    <w:div w:id="2033649410">
      <w:bodyDiv w:val="1"/>
      <w:marLeft w:val="0"/>
      <w:marRight w:val="0"/>
      <w:marTop w:val="0"/>
      <w:marBottom w:val="0"/>
      <w:divBdr>
        <w:top w:val="none" w:sz="0" w:space="0" w:color="auto"/>
        <w:left w:val="none" w:sz="0" w:space="0" w:color="auto"/>
        <w:bottom w:val="none" w:sz="0" w:space="0" w:color="auto"/>
        <w:right w:val="none" w:sz="0" w:space="0" w:color="auto"/>
      </w:divBdr>
    </w:div>
    <w:div w:id="2033920775">
      <w:bodyDiv w:val="1"/>
      <w:marLeft w:val="0"/>
      <w:marRight w:val="0"/>
      <w:marTop w:val="0"/>
      <w:marBottom w:val="0"/>
      <w:divBdr>
        <w:top w:val="none" w:sz="0" w:space="0" w:color="auto"/>
        <w:left w:val="none" w:sz="0" w:space="0" w:color="auto"/>
        <w:bottom w:val="none" w:sz="0" w:space="0" w:color="auto"/>
        <w:right w:val="none" w:sz="0" w:space="0" w:color="auto"/>
      </w:divBdr>
    </w:div>
    <w:div w:id="2033921130">
      <w:bodyDiv w:val="1"/>
      <w:marLeft w:val="0"/>
      <w:marRight w:val="0"/>
      <w:marTop w:val="0"/>
      <w:marBottom w:val="0"/>
      <w:divBdr>
        <w:top w:val="none" w:sz="0" w:space="0" w:color="auto"/>
        <w:left w:val="none" w:sz="0" w:space="0" w:color="auto"/>
        <w:bottom w:val="none" w:sz="0" w:space="0" w:color="auto"/>
        <w:right w:val="none" w:sz="0" w:space="0" w:color="auto"/>
      </w:divBdr>
    </w:div>
    <w:div w:id="2034763597">
      <w:bodyDiv w:val="1"/>
      <w:marLeft w:val="0"/>
      <w:marRight w:val="0"/>
      <w:marTop w:val="0"/>
      <w:marBottom w:val="0"/>
      <w:divBdr>
        <w:top w:val="none" w:sz="0" w:space="0" w:color="auto"/>
        <w:left w:val="none" w:sz="0" w:space="0" w:color="auto"/>
        <w:bottom w:val="none" w:sz="0" w:space="0" w:color="auto"/>
        <w:right w:val="none" w:sz="0" w:space="0" w:color="auto"/>
      </w:divBdr>
    </w:div>
    <w:div w:id="2036081324">
      <w:bodyDiv w:val="1"/>
      <w:marLeft w:val="0"/>
      <w:marRight w:val="0"/>
      <w:marTop w:val="0"/>
      <w:marBottom w:val="0"/>
      <w:divBdr>
        <w:top w:val="none" w:sz="0" w:space="0" w:color="auto"/>
        <w:left w:val="none" w:sz="0" w:space="0" w:color="auto"/>
        <w:bottom w:val="none" w:sz="0" w:space="0" w:color="auto"/>
        <w:right w:val="none" w:sz="0" w:space="0" w:color="auto"/>
      </w:divBdr>
    </w:div>
    <w:div w:id="2036617347">
      <w:bodyDiv w:val="1"/>
      <w:marLeft w:val="0"/>
      <w:marRight w:val="0"/>
      <w:marTop w:val="0"/>
      <w:marBottom w:val="0"/>
      <w:divBdr>
        <w:top w:val="none" w:sz="0" w:space="0" w:color="auto"/>
        <w:left w:val="none" w:sz="0" w:space="0" w:color="auto"/>
        <w:bottom w:val="none" w:sz="0" w:space="0" w:color="auto"/>
        <w:right w:val="none" w:sz="0" w:space="0" w:color="auto"/>
      </w:divBdr>
    </w:div>
    <w:div w:id="2036693189">
      <w:bodyDiv w:val="1"/>
      <w:marLeft w:val="0"/>
      <w:marRight w:val="0"/>
      <w:marTop w:val="0"/>
      <w:marBottom w:val="0"/>
      <w:divBdr>
        <w:top w:val="none" w:sz="0" w:space="0" w:color="auto"/>
        <w:left w:val="none" w:sz="0" w:space="0" w:color="auto"/>
        <w:bottom w:val="none" w:sz="0" w:space="0" w:color="auto"/>
        <w:right w:val="none" w:sz="0" w:space="0" w:color="auto"/>
      </w:divBdr>
    </w:div>
    <w:div w:id="2037078509">
      <w:bodyDiv w:val="1"/>
      <w:marLeft w:val="0"/>
      <w:marRight w:val="0"/>
      <w:marTop w:val="0"/>
      <w:marBottom w:val="0"/>
      <w:divBdr>
        <w:top w:val="none" w:sz="0" w:space="0" w:color="auto"/>
        <w:left w:val="none" w:sz="0" w:space="0" w:color="auto"/>
        <w:bottom w:val="none" w:sz="0" w:space="0" w:color="auto"/>
        <w:right w:val="none" w:sz="0" w:space="0" w:color="auto"/>
      </w:divBdr>
    </w:div>
    <w:div w:id="2037270407">
      <w:bodyDiv w:val="1"/>
      <w:marLeft w:val="0"/>
      <w:marRight w:val="0"/>
      <w:marTop w:val="0"/>
      <w:marBottom w:val="0"/>
      <w:divBdr>
        <w:top w:val="none" w:sz="0" w:space="0" w:color="auto"/>
        <w:left w:val="none" w:sz="0" w:space="0" w:color="auto"/>
        <w:bottom w:val="none" w:sz="0" w:space="0" w:color="auto"/>
        <w:right w:val="none" w:sz="0" w:space="0" w:color="auto"/>
      </w:divBdr>
    </w:div>
    <w:div w:id="2038046938">
      <w:bodyDiv w:val="1"/>
      <w:marLeft w:val="0"/>
      <w:marRight w:val="0"/>
      <w:marTop w:val="0"/>
      <w:marBottom w:val="0"/>
      <w:divBdr>
        <w:top w:val="none" w:sz="0" w:space="0" w:color="auto"/>
        <w:left w:val="none" w:sz="0" w:space="0" w:color="auto"/>
        <w:bottom w:val="none" w:sz="0" w:space="0" w:color="auto"/>
        <w:right w:val="none" w:sz="0" w:space="0" w:color="auto"/>
      </w:divBdr>
    </w:div>
    <w:div w:id="2039700598">
      <w:bodyDiv w:val="1"/>
      <w:marLeft w:val="0"/>
      <w:marRight w:val="0"/>
      <w:marTop w:val="0"/>
      <w:marBottom w:val="0"/>
      <w:divBdr>
        <w:top w:val="none" w:sz="0" w:space="0" w:color="auto"/>
        <w:left w:val="none" w:sz="0" w:space="0" w:color="auto"/>
        <w:bottom w:val="none" w:sz="0" w:space="0" w:color="auto"/>
        <w:right w:val="none" w:sz="0" w:space="0" w:color="auto"/>
      </w:divBdr>
    </w:div>
    <w:div w:id="2041199797">
      <w:bodyDiv w:val="1"/>
      <w:marLeft w:val="0"/>
      <w:marRight w:val="0"/>
      <w:marTop w:val="0"/>
      <w:marBottom w:val="0"/>
      <w:divBdr>
        <w:top w:val="none" w:sz="0" w:space="0" w:color="auto"/>
        <w:left w:val="none" w:sz="0" w:space="0" w:color="auto"/>
        <w:bottom w:val="none" w:sz="0" w:space="0" w:color="auto"/>
        <w:right w:val="none" w:sz="0" w:space="0" w:color="auto"/>
      </w:divBdr>
    </w:div>
    <w:div w:id="2041540545">
      <w:bodyDiv w:val="1"/>
      <w:marLeft w:val="0"/>
      <w:marRight w:val="0"/>
      <w:marTop w:val="0"/>
      <w:marBottom w:val="0"/>
      <w:divBdr>
        <w:top w:val="none" w:sz="0" w:space="0" w:color="auto"/>
        <w:left w:val="none" w:sz="0" w:space="0" w:color="auto"/>
        <w:bottom w:val="none" w:sz="0" w:space="0" w:color="auto"/>
        <w:right w:val="none" w:sz="0" w:space="0" w:color="auto"/>
      </w:divBdr>
    </w:div>
    <w:div w:id="2041734581">
      <w:bodyDiv w:val="1"/>
      <w:marLeft w:val="0"/>
      <w:marRight w:val="0"/>
      <w:marTop w:val="0"/>
      <w:marBottom w:val="0"/>
      <w:divBdr>
        <w:top w:val="none" w:sz="0" w:space="0" w:color="auto"/>
        <w:left w:val="none" w:sz="0" w:space="0" w:color="auto"/>
        <w:bottom w:val="none" w:sz="0" w:space="0" w:color="auto"/>
        <w:right w:val="none" w:sz="0" w:space="0" w:color="auto"/>
      </w:divBdr>
    </w:div>
    <w:div w:id="2041778306">
      <w:bodyDiv w:val="1"/>
      <w:marLeft w:val="0"/>
      <w:marRight w:val="0"/>
      <w:marTop w:val="0"/>
      <w:marBottom w:val="0"/>
      <w:divBdr>
        <w:top w:val="none" w:sz="0" w:space="0" w:color="auto"/>
        <w:left w:val="none" w:sz="0" w:space="0" w:color="auto"/>
        <w:bottom w:val="none" w:sz="0" w:space="0" w:color="auto"/>
        <w:right w:val="none" w:sz="0" w:space="0" w:color="auto"/>
      </w:divBdr>
    </w:div>
    <w:div w:id="2043284813">
      <w:bodyDiv w:val="1"/>
      <w:marLeft w:val="0"/>
      <w:marRight w:val="0"/>
      <w:marTop w:val="0"/>
      <w:marBottom w:val="0"/>
      <w:divBdr>
        <w:top w:val="none" w:sz="0" w:space="0" w:color="auto"/>
        <w:left w:val="none" w:sz="0" w:space="0" w:color="auto"/>
        <w:bottom w:val="none" w:sz="0" w:space="0" w:color="auto"/>
        <w:right w:val="none" w:sz="0" w:space="0" w:color="auto"/>
      </w:divBdr>
    </w:div>
    <w:div w:id="2043361141">
      <w:bodyDiv w:val="1"/>
      <w:marLeft w:val="0"/>
      <w:marRight w:val="0"/>
      <w:marTop w:val="0"/>
      <w:marBottom w:val="0"/>
      <w:divBdr>
        <w:top w:val="none" w:sz="0" w:space="0" w:color="auto"/>
        <w:left w:val="none" w:sz="0" w:space="0" w:color="auto"/>
        <w:bottom w:val="none" w:sz="0" w:space="0" w:color="auto"/>
        <w:right w:val="none" w:sz="0" w:space="0" w:color="auto"/>
      </w:divBdr>
    </w:div>
    <w:div w:id="2044750226">
      <w:bodyDiv w:val="1"/>
      <w:marLeft w:val="0"/>
      <w:marRight w:val="0"/>
      <w:marTop w:val="0"/>
      <w:marBottom w:val="0"/>
      <w:divBdr>
        <w:top w:val="none" w:sz="0" w:space="0" w:color="auto"/>
        <w:left w:val="none" w:sz="0" w:space="0" w:color="auto"/>
        <w:bottom w:val="none" w:sz="0" w:space="0" w:color="auto"/>
        <w:right w:val="none" w:sz="0" w:space="0" w:color="auto"/>
      </w:divBdr>
    </w:div>
    <w:div w:id="2045135609">
      <w:bodyDiv w:val="1"/>
      <w:marLeft w:val="0"/>
      <w:marRight w:val="0"/>
      <w:marTop w:val="0"/>
      <w:marBottom w:val="0"/>
      <w:divBdr>
        <w:top w:val="none" w:sz="0" w:space="0" w:color="auto"/>
        <w:left w:val="none" w:sz="0" w:space="0" w:color="auto"/>
        <w:bottom w:val="none" w:sz="0" w:space="0" w:color="auto"/>
        <w:right w:val="none" w:sz="0" w:space="0" w:color="auto"/>
      </w:divBdr>
    </w:div>
    <w:div w:id="2045904349">
      <w:bodyDiv w:val="1"/>
      <w:marLeft w:val="0"/>
      <w:marRight w:val="0"/>
      <w:marTop w:val="0"/>
      <w:marBottom w:val="0"/>
      <w:divBdr>
        <w:top w:val="none" w:sz="0" w:space="0" w:color="auto"/>
        <w:left w:val="none" w:sz="0" w:space="0" w:color="auto"/>
        <w:bottom w:val="none" w:sz="0" w:space="0" w:color="auto"/>
        <w:right w:val="none" w:sz="0" w:space="0" w:color="auto"/>
      </w:divBdr>
    </w:div>
    <w:div w:id="2046178230">
      <w:bodyDiv w:val="1"/>
      <w:marLeft w:val="0"/>
      <w:marRight w:val="0"/>
      <w:marTop w:val="0"/>
      <w:marBottom w:val="0"/>
      <w:divBdr>
        <w:top w:val="none" w:sz="0" w:space="0" w:color="auto"/>
        <w:left w:val="none" w:sz="0" w:space="0" w:color="auto"/>
        <w:bottom w:val="none" w:sz="0" w:space="0" w:color="auto"/>
        <w:right w:val="none" w:sz="0" w:space="0" w:color="auto"/>
      </w:divBdr>
    </w:div>
    <w:div w:id="2046178556">
      <w:bodyDiv w:val="1"/>
      <w:marLeft w:val="0"/>
      <w:marRight w:val="0"/>
      <w:marTop w:val="0"/>
      <w:marBottom w:val="0"/>
      <w:divBdr>
        <w:top w:val="none" w:sz="0" w:space="0" w:color="auto"/>
        <w:left w:val="none" w:sz="0" w:space="0" w:color="auto"/>
        <w:bottom w:val="none" w:sz="0" w:space="0" w:color="auto"/>
        <w:right w:val="none" w:sz="0" w:space="0" w:color="auto"/>
      </w:divBdr>
    </w:div>
    <w:div w:id="2046786853">
      <w:bodyDiv w:val="1"/>
      <w:marLeft w:val="0"/>
      <w:marRight w:val="0"/>
      <w:marTop w:val="0"/>
      <w:marBottom w:val="0"/>
      <w:divBdr>
        <w:top w:val="none" w:sz="0" w:space="0" w:color="auto"/>
        <w:left w:val="none" w:sz="0" w:space="0" w:color="auto"/>
        <w:bottom w:val="none" w:sz="0" w:space="0" w:color="auto"/>
        <w:right w:val="none" w:sz="0" w:space="0" w:color="auto"/>
      </w:divBdr>
    </w:div>
    <w:div w:id="2047220019">
      <w:bodyDiv w:val="1"/>
      <w:marLeft w:val="0"/>
      <w:marRight w:val="0"/>
      <w:marTop w:val="0"/>
      <w:marBottom w:val="0"/>
      <w:divBdr>
        <w:top w:val="none" w:sz="0" w:space="0" w:color="auto"/>
        <w:left w:val="none" w:sz="0" w:space="0" w:color="auto"/>
        <w:bottom w:val="none" w:sz="0" w:space="0" w:color="auto"/>
        <w:right w:val="none" w:sz="0" w:space="0" w:color="auto"/>
      </w:divBdr>
    </w:div>
    <w:div w:id="2047749017">
      <w:bodyDiv w:val="1"/>
      <w:marLeft w:val="0"/>
      <w:marRight w:val="0"/>
      <w:marTop w:val="0"/>
      <w:marBottom w:val="0"/>
      <w:divBdr>
        <w:top w:val="none" w:sz="0" w:space="0" w:color="auto"/>
        <w:left w:val="none" w:sz="0" w:space="0" w:color="auto"/>
        <w:bottom w:val="none" w:sz="0" w:space="0" w:color="auto"/>
        <w:right w:val="none" w:sz="0" w:space="0" w:color="auto"/>
      </w:divBdr>
    </w:div>
    <w:div w:id="2048215540">
      <w:bodyDiv w:val="1"/>
      <w:marLeft w:val="0"/>
      <w:marRight w:val="0"/>
      <w:marTop w:val="0"/>
      <w:marBottom w:val="0"/>
      <w:divBdr>
        <w:top w:val="none" w:sz="0" w:space="0" w:color="auto"/>
        <w:left w:val="none" w:sz="0" w:space="0" w:color="auto"/>
        <w:bottom w:val="none" w:sz="0" w:space="0" w:color="auto"/>
        <w:right w:val="none" w:sz="0" w:space="0" w:color="auto"/>
      </w:divBdr>
    </w:div>
    <w:div w:id="2048795597">
      <w:bodyDiv w:val="1"/>
      <w:marLeft w:val="0"/>
      <w:marRight w:val="0"/>
      <w:marTop w:val="0"/>
      <w:marBottom w:val="0"/>
      <w:divBdr>
        <w:top w:val="none" w:sz="0" w:space="0" w:color="auto"/>
        <w:left w:val="none" w:sz="0" w:space="0" w:color="auto"/>
        <w:bottom w:val="none" w:sz="0" w:space="0" w:color="auto"/>
        <w:right w:val="none" w:sz="0" w:space="0" w:color="auto"/>
      </w:divBdr>
    </w:div>
    <w:div w:id="2049253078">
      <w:bodyDiv w:val="1"/>
      <w:marLeft w:val="0"/>
      <w:marRight w:val="0"/>
      <w:marTop w:val="0"/>
      <w:marBottom w:val="0"/>
      <w:divBdr>
        <w:top w:val="none" w:sz="0" w:space="0" w:color="auto"/>
        <w:left w:val="none" w:sz="0" w:space="0" w:color="auto"/>
        <w:bottom w:val="none" w:sz="0" w:space="0" w:color="auto"/>
        <w:right w:val="none" w:sz="0" w:space="0" w:color="auto"/>
      </w:divBdr>
    </w:div>
    <w:div w:id="2049839610">
      <w:bodyDiv w:val="1"/>
      <w:marLeft w:val="0"/>
      <w:marRight w:val="0"/>
      <w:marTop w:val="0"/>
      <w:marBottom w:val="0"/>
      <w:divBdr>
        <w:top w:val="none" w:sz="0" w:space="0" w:color="auto"/>
        <w:left w:val="none" w:sz="0" w:space="0" w:color="auto"/>
        <w:bottom w:val="none" w:sz="0" w:space="0" w:color="auto"/>
        <w:right w:val="none" w:sz="0" w:space="0" w:color="auto"/>
      </w:divBdr>
    </w:div>
    <w:div w:id="2050303490">
      <w:bodyDiv w:val="1"/>
      <w:marLeft w:val="0"/>
      <w:marRight w:val="0"/>
      <w:marTop w:val="0"/>
      <w:marBottom w:val="0"/>
      <w:divBdr>
        <w:top w:val="none" w:sz="0" w:space="0" w:color="auto"/>
        <w:left w:val="none" w:sz="0" w:space="0" w:color="auto"/>
        <w:bottom w:val="none" w:sz="0" w:space="0" w:color="auto"/>
        <w:right w:val="none" w:sz="0" w:space="0" w:color="auto"/>
      </w:divBdr>
    </w:div>
    <w:div w:id="2050913081">
      <w:bodyDiv w:val="1"/>
      <w:marLeft w:val="0"/>
      <w:marRight w:val="0"/>
      <w:marTop w:val="0"/>
      <w:marBottom w:val="0"/>
      <w:divBdr>
        <w:top w:val="none" w:sz="0" w:space="0" w:color="auto"/>
        <w:left w:val="none" w:sz="0" w:space="0" w:color="auto"/>
        <w:bottom w:val="none" w:sz="0" w:space="0" w:color="auto"/>
        <w:right w:val="none" w:sz="0" w:space="0" w:color="auto"/>
      </w:divBdr>
    </w:div>
    <w:div w:id="2051568270">
      <w:bodyDiv w:val="1"/>
      <w:marLeft w:val="0"/>
      <w:marRight w:val="0"/>
      <w:marTop w:val="0"/>
      <w:marBottom w:val="0"/>
      <w:divBdr>
        <w:top w:val="none" w:sz="0" w:space="0" w:color="auto"/>
        <w:left w:val="none" w:sz="0" w:space="0" w:color="auto"/>
        <w:bottom w:val="none" w:sz="0" w:space="0" w:color="auto"/>
        <w:right w:val="none" w:sz="0" w:space="0" w:color="auto"/>
      </w:divBdr>
    </w:div>
    <w:div w:id="2051689411">
      <w:bodyDiv w:val="1"/>
      <w:marLeft w:val="0"/>
      <w:marRight w:val="0"/>
      <w:marTop w:val="0"/>
      <w:marBottom w:val="0"/>
      <w:divBdr>
        <w:top w:val="none" w:sz="0" w:space="0" w:color="auto"/>
        <w:left w:val="none" w:sz="0" w:space="0" w:color="auto"/>
        <w:bottom w:val="none" w:sz="0" w:space="0" w:color="auto"/>
        <w:right w:val="none" w:sz="0" w:space="0" w:color="auto"/>
      </w:divBdr>
    </w:div>
    <w:div w:id="2052344302">
      <w:bodyDiv w:val="1"/>
      <w:marLeft w:val="0"/>
      <w:marRight w:val="0"/>
      <w:marTop w:val="0"/>
      <w:marBottom w:val="0"/>
      <w:divBdr>
        <w:top w:val="none" w:sz="0" w:space="0" w:color="auto"/>
        <w:left w:val="none" w:sz="0" w:space="0" w:color="auto"/>
        <w:bottom w:val="none" w:sz="0" w:space="0" w:color="auto"/>
        <w:right w:val="none" w:sz="0" w:space="0" w:color="auto"/>
      </w:divBdr>
    </w:div>
    <w:div w:id="2053379279">
      <w:bodyDiv w:val="1"/>
      <w:marLeft w:val="0"/>
      <w:marRight w:val="0"/>
      <w:marTop w:val="0"/>
      <w:marBottom w:val="0"/>
      <w:divBdr>
        <w:top w:val="none" w:sz="0" w:space="0" w:color="auto"/>
        <w:left w:val="none" w:sz="0" w:space="0" w:color="auto"/>
        <w:bottom w:val="none" w:sz="0" w:space="0" w:color="auto"/>
        <w:right w:val="none" w:sz="0" w:space="0" w:color="auto"/>
      </w:divBdr>
    </w:div>
    <w:div w:id="2053458814">
      <w:bodyDiv w:val="1"/>
      <w:marLeft w:val="0"/>
      <w:marRight w:val="0"/>
      <w:marTop w:val="0"/>
      <w:marBottom w:val="0"/>
      <w:divBdr>
        <w:top w:val="none" w:sz="0" w:space="0" w:color="auto"/>
        <w:left w:val="none" w:sz="0" w:space="0" w:color="auto"/>
        <w:bottom w:val="none" w:sz="0" w:space="0" w:color="auto"/>
        <w:right w:val="none" w:sz="0" w:space="0" w:color="auto"/>
      </w:divBdr>
    </w:div>
    <w:div w:id="2053965078">
      <w:bodyDiv w:val="1"/>
      <w:marLeft w:val="0"/>
      <w:marRight w:val="0"/>
      <w:marTop w:val="0"/>
      <w:marBottom w:val="0"/>
      <w:divBdr>
        <w:top w:val="none" w:sz="0" w:space="0" w:color="auto"/>
        <w:left w:val="none" w:sz="0" w:space="0" w:color="auto"/>
        <w:bottom w:val="none" w:sz="0" w:space="0" w:color="auto"/>
        <w:right w:val="none" w:sz="0" w:space="0" w:color="auto"/>
      </w:divBdr>
    </w:div>
    <w:div w:id="2055887017">
      <w:bodyDiv w:val="1"/>
      <w:marLeft w:val="0"/>
      <w:marRight w:val="0"/>
      <w:marTop w:val="0"/>
      <w:marBottom w:val="0"/>
      <w:divBdr>
        <w:top w:val="none" w:sz="0" w:space="0" w:color="auto"/>
        <w:left w:val="none" w:sz="0" w:space="0" w:color="auto"/>
        <w:bottom w:val="none" w:sz="0" w:space="0" w:color="auto"/>
        <w:right w:val="none" w:sz="0" w:space="0" w:color="auto"/>
      </w:divBdr>
    </w:div>
    <w:div w:id="2056272089">
      <w:bodyDiv w:val="1"/>
      <w:marLeft w:val="0"/>
      <w:marRight w:val="0"/>
      <w:marTop w:val="0"/>
      <w:marBottom w:val="0"/>
      <w:divBdr>
        <w:top w:val="none" w:sz="0" w:space="0" w:color="auto"/>
        <w:left w:val="none" w:sz="0" w:space="0" w:color="auto"/>
        <w:bottom w:val="none" w:sz="0" w:space="0" w:color="auto"/>
        <w:right w:val="none" w:sz="0" w:space="0" w:color="auto"/>
      </w:divBdr>
    </w:div>
    <w:div w:id="2056272473">
      <w:bodyDiv w:val="1"/>
      <w:marLeft w:val="0"/>
      <w:marRight w:val="0"/>
      <w:marTop w:val="0"/>
      <w:marBottom w:val="0"/>
      <w:divBdr>
        <w:top w:val="none" w:sz="0" w:space="0" w:color="auto"/>
        <w:left w:val="none" w:sz="0" w:space="0" w:color="auto"/>
        <w:bottom w:val="none" w:sz="0" w:space="0" w:color="auto"/>
        <w:right w:val="none" w:sz="0" w:space="0" w:color="auto"/>
      </w:divBdr>
    </w:div>
    <w:div w:id="2056273349">
      <w:bodyDiv w:val="1"/>
      <w:marLeft w:val="0"/>
      <w:marRight w:val="0"/>
      <w:marTop w:val="0"/>
      <w:marBottom w:val="0"/>
      <w:divBdr>
        <w:top w:val="none" w:sz="0" w:space="0" w:color="auto"/>
        <w:left w:val="none" w:sz="0" w:space="0" w:color="auto"/>
        <w:bottom w:val="none" w:sz="0" w:space="0" w:color="auto"/>
        <w:right w:val="none" w:sz="0" w:space="0" w:color="auto"/>
      </w:divBdr>
    </w:div>
    <w:div w:id="2056351390">
      <w:bodyDiv w:val="1"/>
      <w:marLeft w:val="0"/>
      <w:marRight w:val="0"/>
      <w:marTop w:val="0"/>
      <w:marBottom w:val="0"/>
      <w:divBdr>
        <w:top w:val="none" w:sz="0" w:space="0" w:color="auto"/>
        <w:left w:val="none" w:sz="0" w:space="0" w:color="auto"/>
        <w:bottom w:val="none" w:sz="0" w:space="0" w:color="auto"/>
        <w:right w:val="none" w:sz="0" w:space="0" w:color="auto"/>
      </w:divBdr>
    </w:div>
    <w:div w:id="2057460365">
      <w:bodyDiv w:val="1"/>
      <w:marLeft w:val="0"/>
      <w:marRight w:val="0"/>
      <w:marTop w:val="0"/>
      <w:marBottom w:val="0"/>
      <w:divBdr>
        <w:top w:val="none" w:sz="0" w:space="0" w:color="auto"/>
        <w:left w:val="none" w:sz="0" w:space="0" w:color="auto"/>
        <w:bottom w:val="none" w:sz="0" w:space="0" w:color="auto"/>
        <w:right w:val="none" w:sz="0" w:space="0" w:color="auto"/>
      </w:divBdr>
    </w:div>
    <w:div w:id="2058161624">
      <w:bodyDiv w:val="1"/>
      <w:marLeft w:val="0"/>
      <w:marRight w:val="0"/>
      <w:marTop w:val="0"/>
      <w:marBottom w:val="0"/>
      <w:divBdr>
        <w:top w:val="none" w:sz="0" w:space="0" w:color="auto"/>
        <w:left w:val="none" w:sz="0" w:space="0" w:color="auto"/>
        <w:bottom w:val="none" w:sz="0" w:space="0" w:color="auto"/>
        <w:right w:val="none" w:sz="0" w:space="0" w:color="auto"/>
      </w:divBdr>
    </w:div>
    <w:div w:id="2058698136">
      <w:bodyDiv w:val="1"/>
      <w:marLeft w:val="0"/>
      <w:marRight w:val="0"/>
      <w:marTop w:val="0"/>
      <w:marBottom w:val="0"/>
      <w:divBdr>
        <w:top w:val="none" w:sz="0" w:space="0" w:color="auto"/>
        <w:left w:val="none" w:sz="0" w:space="0" w:color="auto"/>
        <w:bottom w:val="none" w:sz="0" w:space="0" w:color="auto"/>
        <w:right w:val="none" w:sz="0" w:space="0" w:color="auto"/>
      </w:divBdr>
    </w:div>
    <w:div w:id="2059235056">
      <w:bodyDiv w:val="1"/>
      <w:marLeft w:val="0"/>
      <w:marRight w:val="0"/>
      <w:marTop w:val="0"/>
      <w:marBottom w:val="0"/>
      <w:divBdr>
        <w:top w:val="none" w:sz="0" w:space="0" w:color="auto"/>
        <w:left w:val="none" w:sz="0" w:space="0" w:color="auto"/>
        <w:bottom w:val="none" w:sz="0" w:space="0" w:color="auto"/>
        <w:right w:val="none" w:sz="0" w:space="0" w:color="auto"/>
      </w:divBdr>
    </w:div>
    <w:div w:id="2059356399">
      <w:bodyDiv w:val="1"/>
      <w:marLeft w:val="0"/>
      <w:marRight w:val="0"/>
      <w:marTop w:val="0"/>
      <w:marBottom w:val="0"/>
      <w:divBdr>
        <w:top w:val="none" w:sz="0" w:space="0" w:color="auto"/>
        <w:left w:val="none" w:sz="0" w:space="0" w:color="auto"/>
        <w:bottom w:val="none" w:sz="0" w:space="0" w:color="auto"/>
        <w:right w:val="none" w:sz="0" w:space="0" w:color="auto"/>
      </w:divBdr>
    </w:div>
    <w:div w:id="2059469867">
      <w:bodyDiv w:val="1"/>
      <w:marLeft w:val="0"/>
      <w:marRight w:val="0"/>
      <w:marTop w:val="0"/>
      <w:marBottom w:val="0"/>
      <w:divBdr>
        <w:top w:val="none" w:sz="0" w:space="0" w:color="auto"/>
        <w:left w:val="none" w:sz="0" w:space="0" w:color="auto"/>
        <w:bottom w:val="none" w:sz="0" w:space="0" w:color="auto"/>
        <w:right w:val="none" w:sz="0" w:space="0" w:color="auto"/>
      </w:divBdr>
    </w:div>
    <w:div w:id="2059816668">
      <w:bodyDiv w:val="1"/>
      <w:marLeft w:val="0"/>
      <w:marRight w:val="0"/>
      <w:marTop w:val="0"/>
      <w:marBottom w:val="0"/>
      <w:divBdr>
        <w:top w:val="none" w:sz="0" w:space="0" w:color="auto"/>
        <w:left w:val="none" w:sz="0" w:space="0" w:color="auto"/>
        <w:bottom w:val="none" w:sz="0" w:space="0" w:color="auto"/>
        <w:right w:val="none" w:sz="0" w:space="0" w:color="auto"/>
      </w:divBdr>
    </w:div>
    <w:div w:id="2061514071">
      <w:bodyDiv w:val="1"/>
      <w:marLeft w:val="0"/>
      <w:marRight w:val="0"/>
      <w:marTop w:val="0"/>
      <w:marBottom w:val="0"/>
      <w:divBdr>
        <w:top w:val="none" w:sz="0" w:space="0" w:color="auto"/>
        <w:left w:val="none" w:sz="0" w:space="0" w:color="auto"/>
        <w:bottom w:val="none" w:sz="0" w:space="0" w:color="auto"/>
        <w:right w:val="none" w:sz="0" w:space="0" w:color="auto"/>
      </w:divBdr>
    </w:div>
    <w:div w:id="2061705907">
      <w:bodyDiv w:val="1"/>
      <w:marLeft w:val="0"/>
      <w:marRight w:val="0"/>
      <w:marTop w:val="0"/>
      <w:marBottom w:val="0"/>
      <w:divBdr>
        <w:top w:val="none" w:sz="0" w:space="0" w:color="auto"/>
        <w:left w:val="none" w:sz="0" w:space="0" w:color="auto"/>
        <w:bottom w:val="none" w:sz="0" w:space="0" w:color="auto"/>
        <w:right w:val="none" w:sz="0" w:space="0" w:color="auto"/>
      </w:divBdr>
    </w:div>
    <w:div w:id="2062053301">
      <w:bodyDiv w:val="1"/>
      <w:marLeft w:val="0"/>
      <w:marRight w:val="0"/>
      <w:marTop w:val="0"/>
      <w:marBottom w:val="0"/>
      <w:divBdr>
        <w:top w:val="none" w:sz="0" w:space="0" w:color="auto"/>
        <w:left w:val="none" w:sz="0" w:space="0" w:color="auto"/>
        <w:bottom w:val="none" w:sz="0" w:space="0" w:color="auto"/>
        <w:right w:val="none" w:sz="0" w:space="0" w:color="auto"/>
      </w:divBdr>
    </w:div>
    <w:div w:id="2062240192">
      <w:bodyDiv w:val="1"/>
      <w:marLeft w:val="0"/>
      <w:marRight w:val="0"/>
      <w:marTop w:val="0"/>
      <w:marBottom w:val="0"/>
      <w:divBdr>
        <w:top w:val="none" w:sz="0" w:space="0" w:color="auto"/>
        <w:left w:val="none" w:sz="0" w:space="0" w:color="auto"/>
        <w:bottom w:val="none" w:sz="0" w:space="0" w:color="auto"/>
        <w:right w:val="none" w:sz="0" w:space="0" w:color="auto"/>
      </w:divBdr>
    </w:div>
    <w:div w:id="2062240727">
      <w:bodyDiv w:val="1"/>
      <w:marLeft w:val="0"/>
      <w:marRight w:val="0"/>
      <w:marTop w:val="0"/>
      <w:marBottom w:val="0"/>
      <w:divBdr>
        <w:top w:val="none" w:sz="0" w:space="0" w:color="auto"/>
        <w:left w:val="none" w:sz="0" w:space="0" w:color="auto"/>
        <w:bottom w:val="none" w:sz="0" w:space="0" w:color="auto"/>
        <w:right w:val="none" w:sz="0" w:space="0" w:color="auto"/>
      </w:divBdr>
    </w:div>
    <w:div w:id="2062243855">
      <w:bodyDiv w:val="1"/>
      <w:marLeft w:val="0"/>
      <w:marRight w:val="0"/>
      <w:marTop w:val="0"/>
      <w:marBottom w:val="0"/>
      <w:divBdr>
        <w:top w:val="none" w:sz="0" w:space="0" w:color="auto"/>
        <w:left w:val="none" w:sz="0" w:space="0" w:color="auto"/>
        <w:bottom w:val="none" w:sz="0" w:space="0" w:color="auto"/>
        <w:right w:val="none" w:sz="0" w:space="0" w:color="auto"/>
      </w:divBdr>
    </w:div>
    <w:div w:id="2062288143">
      <w:bodyDiv w:val="1"/>
      <w:marLeft w:val="0"/>
      <w:marRight w:val="0"/>
      <w:marTop w:val="0"/>
      <w:marBottom w:val="0"/>
      <w:divBdr>
        <w:top w:val="none" w:sz="0" w:space="0" w:color="auto"/>
        <w:left w:val="none" w:sz="0" w:space="0" w:color="auto"/>
        <w:bottom w:val="none" w:sz="0" w:space="0" w:color="auto"/>
        <w:right w:val="none" w:sz="0" w:space="0" w:color="auto"/>
      </w:divBdr>
    </w:div>
    <w:div w:id="2062702904">
      <w:bodyDiv w:val="1"/>
      <w:marLeft w:val="0"/>
      <w:marRight w:val="0"/>
      <w:marTop w:val="0"/>
      <w:marBottom w:val="0"/>
      <w:divBdr>
        <w:top w:val="none" w:sz="0" w:space="0" w:color="auto"/>
        <w:left w:val="none" w:sz="0" w:space="0" w:color="auto"/>
        <w:bottom w:val="none" w:sz="0" w:space="0" w:color="auto"/>
        <w:right w:val="none" w:sz="0" w:space="0" w:color="auto"/>
      </w:divBdr>
    </w:div>
    <w:div w:id="2063862408">
      <w:bodyDiv w:val="1"/>
      <w:marLeft w:val="0"/>
      <w:marRight w:val="0"/>
      <w:marTop w:val="0"/>
      <w:marBottom w:val="0"/>
      <w:divBdr>
        <w:top w:val="none" w:sz="0" w:space="0" w:color="auto"/>
        <w:left w:val="none" w:sz="0" w:space="0" w:color="auto"/>
        <w:bottom w:val="none" w:sz="0" w:space="0" w:color="auto"/>
        <w:right w:val="none" w:sz="0" w:space="0" w:color="auto"/>
      </w:divBdr>
    </w:div>
    <w:div w:id="2064984451">
      <w:bodyDiv w:val="1"/>
      <w:marLeft w:val="0"/>
      <w:marRight w:val="0"/>
      <w:marTop w:val="0"/>
      <w:marBottom w:val="0"/>
      <w:divBdr>
        <w:top w:val="none" w:sz="0" w:space="0" w:color="auto"/>
        <w:left w:val="none" w:sz="0" w:space="0" w:color="auto"/>
        <w:bottom w:val="none" w:sz="0" w:space="0" w:color="auto"/>
        <w:right w:val="none" w:sz="0" w:space="0" w:color="auto"/>
      </w:divBdr>
    </w:div>
    <w:div w:id="2065635899">
      <w:bodyDiv w:val="1"/>
      <w:marLeft w:val="0"/>
      <w:marRight w:val="0"/>
      <w:marTop w:val="0"/>
      <w:marBottom w:val="0"/>
      <w:divBdr>
        <w:top w:val="none" w:sz="0" w:space="0" w:color="auto"/>
        <w:left w:val="none" w:sz="0" w:space="0" w:color="auto"/>
        <w:bottom w:val="none" w:sz="0" w:space="0" w:color="auto"/>
        <w:right w:val="none" w:sz="0" w:space="0" w:color="auto"/>
      </w:divBdr>
    </w:div>
    <w:div w:id="2066103787">
      <w:bodyDiv w:val="1"/>
      <w:marLeft w:val="0"/>
      <w:marRight w:val="0"/>
      <w:marTop w:val="0"/>
      <w:marBottom w:val="0"/>
      <w:divBdr>
        <w:top w:val="none" w:sz="0" w:space="0" w:color="auto"/>
        <w:left w:val="none" w:sz="0" w:space="0" w:color="auto"/>
        <w:bottom w:val="none" w:sz="0" w:space="0" w:color="auto"/>
        <w:right w:val="none" w:sz="0" w:space="0" w:color="auto"/>
      </w:divBdr>
    </w:div>
    <w:div w:id="2066832041">
      <w:bodyDiv w:val="1"/>
      <w:marLeft w:val="0"/>
      <w:marRight w:val="0"/>
      <w:marTop w:val="0"/>
      <w:marBottom w:val="0"/>
      <w:divBdr>
        <w:top w:val="none" w:sz="0" w:space="0" w:color="auto"/>
        <w:left w:val="none" w:sz="0" w:space="0" w:color="auto"/>
        <w:bottom w:val="none" w:sz="0" w:space="0" w:color="auto"/>
        <w:right w:val="none" w:sz="0" w:space="0" w:color="auto"/>
      </w:divBdr>
    </w:div>
    <w:div w:id="2067410256">
      <w:bodyDiv w:val="1"/>
      <w:marLeft w:val="0"/>
      <w:marRight w:val="0"/>
      <w:marTop w:val="0"/>
      <w:marBottom w:val="0"/>
      <w:divBdr>
        <w:top w:val="none" w:sz="0" w:space="0" w:color="auto"/>
        <w:left w:val="none" w:sz="0" w:space="0" w:color="auto"/>
        <w:bottom w:val="none" w:sz="0" w:space="0" w:color="auto"/>
        <w:right w:val="none" w:sz="0" w:space="0" w:color="auto"/>
      </w:divBdr>
    </w:div>
    <w:div w:id="2067949466">
      <w:bodyDiv w:val="1"/>
      <w:marLeft w:val="0"/>
      <w:marRight w:val="0"/>
      <w:marTop w:val="0"/>
      <w:marBottom w:val="0"/>
      <w:divBdr>
        <w:top w:val="none" w:sz="0" w:space="0" w:color="auto"/>
        <w:left w:val="none" w:sz="0" w:space="0" w:color="auto"/>
        <w:bottom w:val="none" w:sz="0" w:space="0" w:color="auto"/>
        <w:right w:val="none" w:sz="0" w:space="0" w:color="auto"/>
      </w:divBdr>
    </w:div>
    <w:div w:id="2068140602">
      <w:bodyDiv w:val="1"/>
      <w:marLeft w:val="0"/>
      <w:marRight w:val="0"/>
      <w:marTop w:val="0"/>
      <w:marBottom w:val="0"/>
      <w:divBdr>
        <w:top w:val="none" w:sz="0" w:space="0" w:color="auto"/>
        <w:left w:val="none" w:sz="0" w:space="0" w:color="auto"/>
        <w:bottom w:val="none" w:sz="0" w:space="0" w:color="auto"/>
        <w:right w:val="none" w:sz="0" w:space="0" w:color="auto"/>
      </w:divBdr>
    </w:div>
    <w:div w:id="2069064219">
      <w:bodyDiv w:val="1"/>
      <w:marLeft w:val="0"/>
      <w:marRight w:val="0"/>
      <w:marTop w:val="0"/>
      <w:marBottom w:val="0"/>
      <w:divBdr>
        <w:top w:val="none" w:sz="0" w:space="0" w:color="auto"/>
        <w:left w:val="none" w:sz="0" w:space="0" w:color="auto"/>
        <w:bottom w:val="none" w:sz="0" w:space="0" w:color="auto"/>
        <w:right w:val="none" w:sz="0" w:space="0" w:color="auto"/>
      </w:divBdr>
    </w:div>
    <w:div w:id="2070376198">
      <w:bodyDiv w:val="1"/>
      <w:marLeft w:val="0"/>
      <w:marRight w:val="0"/>
      <w:marTop w:val="0"/>
      <w:marBottom w:val="0"/>
      <w:divBdr>
        <w:top w:val="none" w:sz="0" w:space="0" w:color="auto"/>
        <w:left w:val="none" w:sz="0" w:space="0" w:color="auto"/>
        <w:bottom w:val="none" w:sz="0" w:space="0" w:color="auto"/>
        <w:right w:val="none" w:sz="0" w:space="0" w:color="auto"/>
      </w:divBdr>
    </w:div>
    <w:div w:id="2070885939">
      <w:bodyDiv w:val="1"/>
      <w:marLeft w:val="0"/>
      <w:marRight w:val="0"/>
      <w:marTop w:val="0"/>
      <w:marBottom w:val="0"/>
      <w:divBdr>
        <w:top w:val="none" w:sz="0" w:space="0" w:color="auto"/>
        <w:left w:val="none" w:sz="0" w:space="0" w:color="auto"/>
        <w:bottom w:val="none" w:sz="0" w:space="0" w:color="auto"/>
        <w:right w:val="none" w:sz="0" w:space="0" w:color="auto"/>
      </w:divBdr>
    </w:div>
    <w:div w:id="2072262802">
      <w:bodyDiv w:val="1"/>
      <w:marLeft w:val="0"/>
      <w:marRight w:val="0"/>
      <w:marTop w:val="0"/>
      <w:marBottom w:val="0"/>
      <w:divBdr>
        <w:top w:val="none" w:sz="0" w:space="0" w:color="auto"/>
        <w:left w:val="none" w:sz="0" w:space="0" w:color="auto"/>
        <w:bottom w:val="none" w:sz="0" w:space="0" w:color="auto"/>
        <w:right w:val="none" w:sz="0" w:space="0" w:color="auto"/>
      </w:divBdr>
    </w:div>
    <w:div w:id="2072533135">
      <w:bodyDiv w:val="1"/>
      <w:marLeft w:val="0"/>
      <w:marRight w:val="0"/>
      <w:marTop w:val="0"/>
      <w:marBottom w:val="0"/>
      <w:divBdr>
        <w:top w:val="none" w:sz="0" w:space="0" w:color="auto"/>
        <w:left w:val="none" w:sz="0" w:space="0" w:color="auto"/>
        <w:bottom w:val="none" w:sz="0" w:space="0" w:color="auto"/>
        <w:right w:val="none" w:sz="0" w:space="0" w:color="auto"/>
      </w:divBdr>
    </w:div>
    <w:div w:id="2073237642">
      <w:bodyDiv w:val="1"/>
      <w:marLeft w:val="0"/>
      <w:marRight w:val="0"/>
      <w:marTop w:val="0"/>
      <w:marBottom w:val="0"/>
      <w:divBdr>
        <w:top w:val="none" w:sz="0" w:space="0" w:color="auto"/>
        <w:left w:val="none" w:sz="0" w:space="0" w:color="auto"/>
        <w:bottom w:val="none" w:sz="0" w:space="0" w:color="auto"/>
        <w:right w:val="none" w:sz="0" w:space="0" w:color="auto"/>
      </w:divBdr>
    </w:div>
    <w:div w:id="2073261798">
      <w:bodyDiv w:val="1"/>
      <w:marLeft w:val="0"/>
      <w:marRight w:val="0"/>
      <w:marTop w:val="0"/>
      <w:marBottom w:val="0"/>
      <w:divBdr>
        <w:top w:val="none" w:sz="0" w:space="0" w:color="auto"/>
        <w:left w:val="none" w:sz="0" w:space="0" w:color="auto"/>
        <w:bottom w:val="none" w:sz="0" w:space="0" w:color="auto"/>
        <w:right w:val="none" w:sz="0" w:space="0" w:color="auto"/>
      </w:divBdr>
    </w:div>
    <w:div w:id="2073505695">
      <w:bodyDiv w:val="1"/>
      <w:marLeft w:val="0"/>
      <w:marRight w:val="0"/>
      <w:marTop w:val="0"/>
      <w:marBottom w:val="0"/>
      <w:divBdr>
        <w:top w:val="none" w:sz="0" w:space="0" w:color="auto"/>
        <w:left w:val="none" w:sz="0" w:space="0" w:color="auto"/>
        <w:bottom w:val="none" w:sz="0" w:space="0" w:color="auto"/>
        <w:right w:val="none" w:sz="0" w:space="0" w:color="auto"/>
      </w:divBdr>
    </w:div>
    <w:div w:id="2073967073">
      <w:bodyDiv w:val="1"/>
      <w:marLeft w:val="0"/>
      <w:marRight w:val="0"/>
      <w:marTop w:val="0"/>
      <w:marBottom w:val="0"/>
      <w:divBdr>
        <w:top w:val="none" w:sz="0" w:space="0" w:color="auto"/>
        <w:left w:val="none" w:sz="0" w:space="0" w:color="auto"/>
        <w:bottom w:val="none" w:sz="0" w:space="0" w:color="auto"/>
        <w:right w:val="none" w:sz="0" w:space="0" w:color="auto"/>
      </w:divBdr>
    </w:div>
    <w:div w:id="2073968453">
      <w:bodyDiv w:val="1"/>
      <w:marLeft w:val="0"/>
      <w:marRight w:val="0"/>
      <w:marTop w:val="0"/>
      <w:marBottom w:val="0"/>
      <w:divBdr>
        <w:top w:val="none" w:sz="0" w:space="0" w:color="auto"/>
        <w:left w:val="none" w:sz="0" w:space="0" w:color="auto"/>
        <w:bottom w:val="none" w:sz="0" w:space="0" w:color="auto"/>
        <w:right w:val="none" w:sz="0" w:space="0" w:color="auto"/>
      </w:divBdr>
    </w:div>
    <w:div w:id="2074158736">
      <w:bodyDiv w:val="1"/>
      <w:marLeft w:val="0"/>
      <w:marRight w:val="0"/>
      <w:marTop w:val="0"/>
      <w:marBottom w:val="0"/>
      <w:divBdr>
        <w:top w:val="none" w:sz="0" w:space="0" w:color="auto"/>
        <w:left w:val="none" w:sz="0" w:space="0" w:color="auto"/>
        <w:bottom w:val="none" w:sz="0" w:space="0" w:color="auto"/>
        <w:right w:val="none" w:sz="0" w:space="0" w:color="auto"/>
      </w:divBdr>
    </w:div>
    <w:div w:id="2074500141">
      <w:bodyDiv w:val="1"/>
      <w:marLeft w:val="0"/>
      <w:marRight w:val="0"/>
      <w:marTop w:val="0"/>
      <w:marBottom w:val="0"/>
      <w:divBdr>
        <w:top w:val="none" w:sz="0" w:space="0" w:color="auto"/>
        <w:left w:val="none" w:sz="0" w:space="0" w:color="auto"/>
        <w:bottom w:val="none" w:sz="0" w:space="0" w:color="auto"/>
        <w:right w:val="none" w:sz="0" w:space="0" w:color="auto"/>
      </w:divBdr>
    </w:div>
    <w:div w:id="2074501212">
      <w:bodyDiv w:val="1"/>
      <w:marLeft w:val="0"/>
      <w:marRight w:val="0"/>
      <w:marTop w:val="0"/>
      <w:marBottom w:val="0"/>
      <w:divBdr>
        <w:top w:val="none" w:sz="0" w:space="0" w:color="auto"/>
        <w:left w:val="none" w:sz="0" w:space="0" w:color="auto"/>
        <w:bottom w:val="none" w:sz="0" w:space="0" w:color="auto"/>
        <w:right w:val="none" w:sz="0" w:space="0" w:color="auto"/>
      </w:divBdr>
    </w:div>
    <w:div w:id="2075472922">
      <w:bodyDiv w:val="1"/>
      <w:marLeft w:val="0"/>
      <w:marRight w:val="0"/>
      <w:marTop w:val="0"/>
      <w:marBottom w:val="0"/>
      <w:divBdr>
        <w:top w:val="none" w:sz="0" w:space="0" w:color="auto"/>
        <w:left w:val="none" w:sz="0" w:space="0" w:color="auto"/>
        <w:bottom w:val="none" w:sz="0" w:space="0" w:color="auto"/>
        <w:right w:val="none" w:sz="0" w:space="0" w:color="auto"/>
      </w:divBdr>
    </w:div>
    <w:div w:id="2075855566">
      <w:bodyDiv w:val="1"/>
      <w:marLeft w:val="0"/>
      <w:marRight w:val="0"/>
      <w:marTop w:val="0"/>
      <w:marBottom w:val="0"/>
      <w:divBdr>
        <w:top w:val="none" w:sz="0" w:space="0" w:color="auto"/>
        <w:left w:val="none" w:sz="0" w:space="0" w:color="auto"/>
        <w:bottom w:val="none" w:sz="0" w:space="0" w:color="auto"/>
        <w:right w:val="none" w:sz="0" w:space="0" w:color="auto"/>
      </w:divBdr>
    </w:div>
    <w:div w:id="2076049556">
      <w:bodyDiv w:val="1"/>
      <w:marLeft w:val="0"/>
      <w:marRight w:val="0"/>
      <w:marTop w:val="0"/>
      <w:marBottom w:val="0"/>
      <w:divBdr>
        <w:top w:val="none" w:sz="0" w:space="0" w:color="auto"/>
        <w:left w:val="none" w:sz="0" w:space="0" w:color="auto"/>
        <w:bottom w:val="none" w:sz="0" w:space="0" w:color="auto"/>
        <w:right w:val="none" w:sz="0" w:space="0" w:color="auto"/>
      </w:divBdr>
    </w:div>
    <w:div w:id="2076122266">
      <w:bodyDiv w:val="1"/>
      <w:marLeft w:val="0"/>
      <w:marRight w:val="0"/>
      <w:marTop w:val="0"/>
      <w:marBottom w:val="0"/>
      <w:divBdr>
        <w:top w:val="none" w:sz="0" w:space="0" w:color="auto"/>
        <w:left w:val="none" w:sz="0" w:space="0" w:color="auto"/>
        <w:bottom w:val="none" w:sz="0" w:space="0" w:color="auto"/>
        <w:right w:val="none" w:sz="0" w:space="0" w:color="auto"/>
      </w:divBdr>
    </w:div>
    <w:div w:id="2076390849">
      <w:bodyDiv w:val="1"/>
      <w:marLeft w:val="0"/>
      <w:marRight w:val="0"/>
      <w:marTop w:val="0"/>
      <w:marBottom w:val="0"/>
      <w:divBdr>
        <w:top w:val="none" w:sz="0" w:space="0" w:color="auto"/>
        <w:left w:val="none" w:sz="0" w:space="0" w:color="auto"/>
        <w:bottom w:val="none" w:sz="0" w:space="0" w:color="auto"/>
        <w:right w:val="none" w:sz="0" w:space="0" w:color="auto"/>
      </w:divBdr>
    </w:div>
    <w:div w:id="2076513351">
      <w:bodyDiv w:val="1"/>
      <w:marLeft w:val="0"/>
      <w:marRight w:val="0"/>
      <w:marTop w:val="0"/>
      <w:marBottom w:val="0"/>
      <w:divBdr>
        <w:top w:val="none" w:sz="0" w:space="0" w:color="auto"/>
        <w:left w:val="none" w:sz="0" w:space="0" w:color="auto"/>
        <w:bottom w:val="none" w:sz="0" w:space="0" w:color="auto"/>
        <w:right w:val="none" w:sz="0" w:space="0" w:color="auto"/>
      </w:divBdr>
    </w:div>
    <w:div w:id="2076735099">
      <w:bodyDiv w:val="1"/>
      <w:marLeft w:val="0"/>
      <w:marRight w:val="0"/>
      <w:marTop w:val="0"/>
      <w:marBottom w:val="0"/>
      <w:divBdr>
        <w:top w:val="none" w:sz="0" w:space="0" w:color="auto"/>
        <w:left w:val="none" w:sz="0" w:space="0" w:color="auto"/>
        <w:bottom w:val="none" w:sz="0" w:space="0" w:color="auto"/>
        <w:right w:val="none" w:sz="0" w:space="0" w:color="auto"/>
      </w:divBdr>
    </w:div>
    <w:div w:id="2078934220">
      <w:bodyDiv w:val="1"/>
      <w:marLeft w:val="0"/>
      <w:marRight w:val="0"/>
      <w:marTop w:val="0"/>
      <w:marBottom w:val="0"/>
      <w:divBdr>
        <w:top w:val="none" w:sz="0" w:space="0" w:color="auto"/>
        <w:left w:val="none" w:sz="0" w:space="0" w:color="auto"/>
        <w:bottom w:val="none" w:sz="0" w:space="0" w:color="auto"/>
        <w:right w:val="none" w:sz="0" w:space="0" w:color="auto"/>
      </w:divBdr>
    </w:div>
    <w:div w:id="2079861824">
      <w:bodyDiv w:val="1"/>
      <w:marLeft w:val="0"/>
      <w:marRight w:val="0"/>
      <w:marTop w:val="0"/>
      <w:marBottom w:val="0"/>
      <w:divBdr>
        <w:top w:val="none" w:sz="0" w:space="0" w:color="auto"/>
        <w:left w:val="none" w:sz="0" w:space="0" w:color="auto"/>
        <w:bottom w:val="none" w:sz="0" w:space="0" w:color="auto"/>
        <w:right w:val="none" w:sz="0" w:space="0" w:color="auto"/>
      </w:divBdr>
    </w:div>
    <w:div w:id="2079941452">
      <w:bodyDiv w:val="1"/>
      <w:marLeft w:val="0"/>
      <w:marRight w:val="0"/>
      <w:marTop w:val="0"/>
      <w:marBottom w:val="0"/>
      <w:divBdr>
        <w:top w:val="none" w:sz="0" w:space="0" w:color="auto"/>
        <w:left w:val="none" w:sz="0" w:space="0" w:color="auto"/>
        <w:bottom w:val="none" w:sz="0" w:space="0" w:color="auto"/>
        <w:right w:val="none" w:sz="0" w:space="0" w:color="auto"/>
      </w:divBdr>
    </w:div>
    <w:div w:id="2080471907">
      <w:bodyDiv w:val="1"/>
      <w:marLeft w:val="0"/>
      <w:marRight w:val="0"/>
      <w:marTop w:val="0"/>
      <w:marBottom w:val="0"/>
      <w:divBdr>
        <w:top w:val="none" w:sz="0" w:space="0" w:color="auto"/>
        <w:left w:val="none" w:sz="0" w:space="0" w:color="auto"/>
        <w:bottom w:val="none" w:sz="0" w:space="0" w:color="auto"/>
        <w:right w:val="none" w:sz="0" w:space="0" w:color="auto"/>
      </w:divBdr>
    </w:div>
    <w:div w:id="2080711784">
      <w:bodyDiv w:val="1"/>
      <w:marLeft w:val="0"/>
      <w:marRight w:val="0"/>
      <w:marTop w:val="0"/>
      <w:marBottom w:val="0"/>
      <w:divBdr>
        <w:top w:val="none" w:sz="0" w:space="0" w:color="auto"/>
        <w:left w:val="none" w:sz="0" w:space="0" w:color="auto"/>
        <w:bottom w:val="none" w:sz="0" w:space="0" w:color="auto"/>
        <w:right w:val="none" w:sz="0" w:space="0" w:color="auto"/>
      </w:divBdr>
    </w:div>
    <w:div w:id="2080713829">
      <w:bodyDiv w:val="1"/>
      <w:marLeft w:val="0"/>
      <w:marRight w:val="0"/>
      <w:marTop w:val="0"/>
      <w:marBottom w:val="0"/>
      <w:divBdr>
        <w:top w:val="none" w:sz="0" w:space="0" w:color="auto"/>
        <w:left w:val="none" w:sz="0" w:space="0" w:color="auto"/>
        <w:bottom w:val="none" w:sz="0" w:space="0" w:color="auto"/>
        <w:right w:val="none" w:sz="0" w:space="0" w:color="auto"/>
      </w:divBdr>
    </w:div>
    <w:div w:id="2080780920">
      <w:bodyDiv w:val="1"/>
      <w:marLeft w:val="0"/>
      <w:marRight w:val="0"/>
      <w:marTop w:val="0"/>
      <w:marBottom w:val="0"/>
      <w:divBdr>
        <w:top w:val="none" w:sz="0" w:space="0" w:color="auto"/>
        <w:left w:val="none" w:sz="0" w:space="0" w:color="auto"/>
        <w:bottom w:val="none" w:sz="0" w:space="0" w:color="auto"/>
        <w:right w:val="none" w:sz="0" w:space="0" w:color="auto"/>
      </w:divBdr>
    </w:div>
    <w:div w:id="2081096261">
      <w:bodyDiv w:val="1"/>
      <w:marLeft w:val="0"/>
      <w:marRight w:val="0"/>
      <w:marTop w:val="0"/>
      <w:marBottom w:val="0"/>
      <w:divBdr>
        <w:top w:val="none" w:sz="0" w:space="0" w:color="auto"/>
        <w:left w:val="none" w:sz="0" w:space="0" w:color="auto"/>
        <w:bottom w:val="none" w:sz="0" w:space="0" w:color="auto"/>
        <w:right w:val="none" w:sz="0" w:space="0" w:color="auto"/>
      </w:divBdr>
    </w:div>
    <w:div w:id="2081638165">
      <w:bodyDiv w:val="1"/>
      <w:marLeft w:val="0"/>
      <w:marRight w:val="0"/>
      <w:marTop w:val="0"/>
      <w:marBottom w:val="0"/>
      <w:divBdr>
        <w:top w:val="none" w:sz="0" w:space="0" w:color="auto"/>
        <w:left w:val="none" w:sz="0" w:space="0" w:color="auto"/>
        <w:bottom w:val="none" w:sz="0" w:space="0" w:color="auto"/>
        <w:right w:val="none" w:sz="0" w:space="0" w:color="auto"/>
      </w:divBdr>
    </w:div>
    <w:div w:id="2082436304">
      <w:bodyDiv w:val="1"/>
      <w:marLeft w:val="0"/>
      <w:marRight w:val="0"/>
      <w:marTop w:val="0"/>
      <w:marBottom w:val="0"/>
      <w:divBdr>
        <w:top w:val="none" w:sz="0" w:space="0" w:color="auto"/>
        <w:left w:val="none" w:sz="0" w:space="0" w:color="auto"/>
        <w:bottom w:val="none" w:sz="0" w:space="0" w:color="auto"/>
        <w:right w:val="none" w:sz="0" w:space="0" w:color="auto"/>
      </w:divBdr>
    </w:div>
    <w:div w:id="2083789809">
      <w:bodyDiv w:val="1"/>
      <w:marLeft w:val="0"/>
      <w:marRight w:val="0"/>
      <w:marTop w:val="0"/>
      <w:marBottom w:val="0"/>
      <w:divBdr>
        <w:top w:val="none" w:sz="0" w:space="0" w:color="auto"/>
        <w:left w:val="none" w:sz="0" w:space="0" w:color="auto"/>
        <w:bottom w:val="none" w:sz="0" w:space="0" w:color="auto"/>
        <w:right w:val="none" w:sz="0" w:space="0" w:color="auto"/>
      </w:divBdr>
    </w:div>
    <w:div w:id="2083793763">
      <w:bodyDiv w:val="1"/>
      <w:marLeft w:val="0"/>
      <w:marRight w:val="0"/>
      <w:marTop w:val="0"/>
      <w:marBottom w:val="0"/>
      <w:divBdr>
        <w:top w:val="none" w:sz="0" w:space="0" w:color="auto"/>
        <w:left w:val="none" w:sz="0" w:space="0" w:color="auto"/>
        <w:bottom w:val="none" w:sz="0" w:space="0" w:color="auto"/>
        <w:right w:val="none" w:sz="0" w:space="0" w:color="auto"/>
      </w:divBdr>
    </w:div>
    <w:div w:id="2086802499">
      <w:bodyDiv w:val="1"/>
      <w:marLeft w:val="0"/>
      <w:marRight w:val="0"/>
      <w:marTop w:val="0"/>
      <w:marBottom w:val="0"/>
      <w:divBdr>
        <w:top w:val="none" w:sz="0" w:space="0" w:color="auto"/>
        <w:left w:val="none" w:sz="0" w:space="0" w:color="auto"/>
        <w:bottom w:val="none" w:sz="0" w:space="0" w:color="auto"/>
        <w:right w:val="none" w:sz="0" w:space="0" w:color="auto"/>
      </w:divBdr>
    </w:div>
    <w:div w:id="2087804159">
      <w:bodyDiv w:val="1"/>
      <w:marLeft w:val="0"/>
      <w:marRight w:val="0"/>
      <w:marTop w:val="0"/>
      <w:marBottom w:val="0"/>
      <w:divBdr>
        <w:top w:val="none" w:sz="0" w:space="0" w:color="auto"/>
        <w:left w:val="none" w:sz="0" w:space="0" w:color="auto"/>
        <w:bottom w:val="none" w:sz="0" w:space="0" w:color="auto"/>
        <w:right w:val="none" w:sz="0" w:space="0" w:color="auto"/>
      </w:divBdr>
    </w:div>
    <w:div w:id="2087916775">
      <w:bodyDiv w:val="1"/>
      <w:marLeft w:val="0"/>
      <w:marRight w:val="0"/>
      <w:marTop w:val="0"/>
      <w:marBottom w:val="0"/>
      <w:divBdr>
        <w:top w:val="none" w:sz="0" w:space="0" w:color="auto"/>
        <w:left w:val="none" w:sz="0" w:space="0" w:color="auto"/>
        <w:bottom w:val="none" w:sz="0" w:space="0" w:color="auto"/>
        <w:right w:val="none" w:sz="0" w:space="0" w:color="auto"/>
      </w:divBdr>
    </w:div>
    <w:div w:id="2088258048">
      <w:bodyDiv w:val="1"/>
      <w:marLeft w:val="0"/>
      <w:marRight w:val="0"/>
      <w:marTop w:val="0"/>
      <w:marBottom w:val="0"/>
      <w:divBdr>
        <w:top w:val="none" w:sz="0" w:space="0" w:color="auto"/>
        <w:left w:val="none" w:sz="0" w:space="0" w:color="auto"/>
        <w:bottom w:val="none" w:sz="0" w:space="0" w:color="auto"/>
        <w:right w:val="none" w:sz="0" w:space="0" w:color="auto"/>
      </w:divBdr>
    </w:div>
    <w:div w:id="2089568900">
      <w:bodyDiv w:val="1"/>
      <w:marLeft w:val="0"/>
      <w:marRight w:val="0"/>
      <w:marTop w:val="0"/>
      <w:marBottom w:val="0"/>
      <w:divBdr>
        <w:top w:val="none" w:sz="0" w:space="0" w:color="auto"/>
        <w:left w:val="none" w:sz="0" w:space="0" w:color="auto"/>
        <w:bottom w:val="none" w:sz="0" w:space="0" w:color="auto"/>
        <w:right w:val="none" w:sz="0" w:space="0" w:color="auto"/>
      </w:divBdr>
    </w:div>
    <w:div w:id="2090493068">
      <w:bodyDiv w:val="1"/>
      <w:marLeft w:val="0"/>
      <w:marRight w:val="0"/>
      <w:marTop w:val="0"/>
      <w:marBottom w:val="0"/>
      <w:divBdr>
        <w:top w:val="none" w:sz="0" w:space="0" w:color="auto"/>
        <w:left w:val="none" w:sz="0" w:space="0" w:color="auto"/>
        <w:bottom w:val="none" w:sz="0" w:space="0" w:color="auto"/>
        <w:right w:val="none" w:sz="0" w:space="0" w:color="auto"/>
      </w:divBdr>
    </w:div>
    <w:div w:id="2092308663">
      <w:bodyDiv w:val="1"/>
      <w:marLeft w:val="0"/>
      <w:marRight w:val="0"/>
      <w:marTop w:val="0"/>
      <w:marBottom w:val="0"/>
      <w:divBdr>
        <w:top w:val="none" w:sz="0" w:space="0" w:color="auto"/>
        <w:left w:val="none" w:sz="0" w:space="0" w:color="auto"/>
        <w:bottom w:val="none" w:sz="0" w:space="0" w:color="auto"/>
        <w:right w:val="none" w:sz="0" w:space="0" w:color="auto"/>
      </w:divBdr>
    </w:div>
    <w:div w:id="2092461855">
      <w:bodyDiv w:val="1"/>
      <w:marLeft w:val="0"/>
      <w:marRight w:val="0"/>
      <w:marTop w:val="0"/>
      <w:marBottom w:val="0"/>
      <w:divBdr>
        <w:top w:val="none" w:sz="0" w:space="0" w:color="auto"/>
        <w:left w:val="none" w:sz="0" w:space="0" w:color="auto"/>
        <w:bottom w:val="none" w:sz="0" w:space="0" w:color="auto"/>
        <w:right w:val="none" w:sz="0" w:space="0" w:color="auto"/>
      </w:divBdr>
    </w:div>
    <w:div w:id="2092509348">
      <w:bodyDiv w:val="1"/>
      <w:marLeft w:val="0"/>
      <w:marRight w:val="0"/>
      <w:marTop w:val="0"/>
      <w:marBottom w:val="0"/>
      <w:divBdr>
        <w:top w:val="none" w:sz="0" w:space="0" w:color="auto"/>
        <w:left w:val="none" w:sz="0" w:space="0" w:color="auto"/>
        <w:bottom w:val="none" w:sz="0" w:space="0" w:color="auto"/>
        <w:right w:val="none" w:sz="0" w:space="0" w:color="auto"/>
      </w:divBdr>
    </w:div>
    <w:div w:id="2092658493">
      <w:bodyDiv w:val="1"/>
      <w:marLeft w:val="0"/>
      <w:marRight w:val="0"/>
      <w:marTop w:val="0"/>
      <w:marBottom w:val="0"/>
      <w:divBdr>
        <w:top w:val="none" w:sz="0" w:space="0" w:color="auto"/>
        <w:left w:val="none" w:sz="0" w:space="0" w:color="auto"/>
        <w:bottom w:val="none" w:sz="0" w:space="0" w:color="auto"/>
        <w:right w:val="none" w:sz="0" w:space="0" w:color="auto"/>
      </w:divBdr>
    </w:div>
    <w:div w:id="2092852021">
      <w:bodyDiv w:val="1"/>
      <w:marLeft w:val="0"/>
      <w:marRight w:val="0"/>
      <w:marTop w:val="0"/>
      <w:marBottom w:val="0"/>
      <w:divBdr>
        <w:top w:val="none" w:sz="0" w:space="0" w:color="auto"/>
        <w:left w:val="none" w:sz="0" w:space="0" w:color="auto"/>
        <w:bottom w:val="none" w:sz="0" w:space="0" w:color="auto"/>
        <w:right w:val="none" w:sz="0" w:space="0" w:color="auto"/>
      </w:divBdr>
    </w:div>
    <w:div w:id="2094543291">
      <w:bodyDiv w:val="1"/>
      <w:marLeft w:val="0"/>
      <w:marRight w:val="0"/>
      <w:marTop w:val="0"/>
      <w:marBottom w:val="0"/>
      <w:divBdr>
        <w:top w:val="none" w:sz="0" w:space="0" w:color="auto"/>
        <w:left w:val="none" w:sz="0" w:space="0" w:color="auto"/>
        <w:bottom w:val="none" w:sz="0" w:space="0" w:color="auto"/>
        <w:right w:val="none" w:sz="0" w:space="0" w:color="auto"/>
      </w:divBdr>
    </w:div>
    <w:div w:id="2094886993">
      <w:bodyDiv w:val="1"/>
      <w:marLeft w:val="0"/>
      <w:marRight w:val="0"/>
      <w:marTop w:val="0"/>
      <w:marBottom w:val="0"/>
      <w:divBdr>
        <w:top w:val="none" w:sz="0" w:space="0" w:color="auto"/>
        <w:left w:val="none" w:sz="0" w:space="0" w:color="auto"/>
        <w:bottom w:val="none" w:sz="0" w:space="0" w:color="auto"/>
        <w:right w:val="none" w:sz="0" w:space="0" w:color="auto"/>
      </w:divBdr>
    </w:div>
    <w:div w:id="2095935628">
      <w:bodyDiv w:val="1"/>
      <w:marLeft w:val="0"/>
      <w:marRight w:val="0"/>
      <w:marTop w:val="0"/>
      <w:marBottom w:val="0"/>
      <w:divBdr>
        <w:top w:val="none" w:sz="0" w:space="0" w:color="auto"/>
        <w:left w:val="none" w:sz="0" w:space="0" w:color="auto"/>
        <w:bottom w:val="none" w:sz="0" w:space="0" w:color="auto"/>
        <w:right w:val="none" w:sz="0" w:space="0" w:color="auto"/>
      </w:divBdr>
    </w:div>
    <w:div w:id="2096434146">
      <w:bodyDiv w:val="1"/>
      <w:marLeft w:val="0"/>
      <w:marRight w:val="0"/>
      <w:marTop w:val="0"/>
      <w:marBottom w:val="0"/>
      <w:divBdr>
        <w:top w:val="none" w:sz="0" w:space="0" w:color="auto"/>
        <w:left w:val="none" w:sz="0" w:space="0" w:color="auto"/>
        <w:bottom w:val="none" w:sz="0" w:space="0" w:color="auto"/>
        <w:right w:val="none" w:sz="0" w:space="0" w:color="auto"/>
      </w:divBdr>
    </w:div>
    <w:div w:id="2096516912">
      <w:bodyDiv w:val="1"/>
      <w:marLeft w:val="0"/>
      <w:marRight w:val="0"/>
      <w:marTop w:val="0"/>
      <w:marBottom w:val="0"/>
      <w:divBdr>
        <w:top w:val="none" w:sz="0" w:space="0" w:color="auto"/>
        <w:left w:val="none" w:sz="0" w:space="0" w:color="auto"/>
        <w:bottom w:val="none" w:sz="0" w:space="0" w:color="auto"/>
        <w:right w:val="none" w:sz="0" w:space="0" w:color="auto"/>
      </w:divBdr>
    </w:div>
    <w:div w:id="2096974700">
      <w:bodyDiv w:val="1"/>
      <w:marLeft w:val="0"/>
      <w:marRight w:val="0"/>
      <w:marTop w:val="0"/>
      <w:marBottom w:val="0"/>
      <w:divBdr>
        <w:top w:val="none" w:sz="0" w:space="0" w:color="auto"/>
        <w:left w:val="none" w:sz="0" w:space="0" w:color="auto"/>
        <w:bottom w:val="none" w:sz="0" w:space="0" w:color="auto"/>
        <w:right w:val="none" w:sz="0" w:space="0" w:color="auto"/>
      </w:divBdr>
    </w:div>
    <w:div w:id="2097242802">
      <w:bodyDiv w:val="1"/>
      <w:marLeft w:val="0"/>
      <w:marRight w:val="0"/>
      <w:marTop w:val="0"/>
      <w:marBottom w:val="0"/>
      <w:divBdr>
        <w:top w:val="none" w:sz="0" w:space="0" w:color="auto"/>
        <w:left w:val="none" w:sz="0" w:space="0" w:color="auto"/>
        <w:bottom w:val="none" w:sz="0" w:space="0" w:color="auto"/>
        <w:right w:val="none" w:sz="0" w:space="0" w:color="auto"/>
      </w:divBdr>
    </w:div>
    <w:div w:id="2097433956">
      <w:bodyDiv w:val="1"/>
      <w:marLeft w:val="0"/>
      <w:marRight w:val="0"/>
      <w:marTop w:val="0"/>
      <w:marBottom w:val="0"/>
      <w:divBdr>
        <w:top w:val="none" w:sz="0" w:space="0" w:color="auto"/>
        <w:left w:val="none" w:sz="0" w:space="0" w:color="auto"/>
        <w:bottom w:val="none" w:sz="0" w:space="0" w:color="auto"/>
        <w:right w:val="none" w:sz="0" w:space="0" w:color="auto"/>
      </w:divBdr>
    </w:div>
    <w:div w:id="2097825812">
      <w:bodyDiv w:val="1"/>
      <w:marLeft w:val="0"/>
      <w:marRight w:val="0"/>
      <w:marTop w:val="0"/>
      <w:marBottom w:val="0"/>
      <w:divBdr>
        <w:top w:val="none" w:sz="0" w:space="0" w:color="auto"/>
        <w:left w:val="none" w:sz="0" w:space="0" w:color="auto"/>
        <w:bottom w:val="none" w:sz="0" w:space="0" w:color="auto"/>
        <w:right w:val="none" w:sz="0" w:space="0" w:color="auto"/>
      </w:divBdr>
    </w:div>
    <w:div w:id="2098746734">
      <w:bodyDiv w:val="1"/>
      <w:marLeft w:val="0"/>
      <w:marRight w:val="0"/>
      <w:marTop w:val="0"/>
      <w:marBottom w:val="0"/>
      <w:divBdr>
        <w:top w:val="none" w:sz="0" w:space="0" w:color="auto"/>
        <w:left w:val="none" w:sz="0" w:space="0" w:color="auto"/>
        <w:bottom w:val="none" w:sz="0" w:space="0" w:color="auto"/>
        <w:right w:val="none" w:sz="0" w:space="0" w:color="auto"/>
      </w:divBdr>
    </w:div>
    <w:div w:id="2098863134">
      <w:bodyDiv w:val="1"/>
      <w:marLeft w:val="0"/>
      <w:marRight w:val="0"/>
      <w:marTop w:val="0"/>
      <w:marBottom w:val="0"/>
      <w:divBdr>
        <w:top w:val="none" w:sz="0" w:space="0" w:color="auto"/>
        <w:left w:val="none" w:sz="0" w:space="0" w:color="auto"/>
        <w:bottom w:val="none" w:sz="0" w:space="0" w:color="auto"/>
        <w:right w:val="none" w:sz="0" w:space="0" w:color="auto"/>
      </w:divBdr>
    </w:div>
    <w:div w:id="2099597656">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01363656">
      <w:bodyDiv w:val="1"/>
      <w:marLeft w:val="0"/>
      <w:marRight w:val="0"/>
      <w:marTop w:val="0"/>
      <w:marBottom w:val="0"/>
      <w:divBdr>
        <w:top w:val="none" w:sz="0" w:space="0" w:color="auto"/>
        <w:left w:val="none" w:sz="0" w:space="0" w:color="auto"/>
        <w:bottom w:val="none" w:sz="0" w:space="0" w:color="auto"/>
        <w:right w:val="none" w:sz="0" w:space="0" w:color="auto"/>
      </w:divBdr>
    </w:div>
    <w:div w:id="2101635500">
      <w:bodyDiv w:val="1"/>
      <w:marLeft w:val="0"/>
      <w:marRight w:val="0"/>
      <w:marTop w:val="0"/>
      <w:marBottom w:val="0"/>
      <w:divBdr>
        <w:top w:val="none" w:sz="0" w:space="0" w:color="auto"/>
        <w:left w:val="none" w:sz="0" w:space="0" w:color="auto"/>
        <w:bottom w:val="none" w:sz="0" w:space="0" w:color="auto"/>
        <w:right w:val="none" w:sz="0" w:space="0" w:color="auto"/>
      </w:divBdr>
    </w:div>
    <w:div w:id="2101680199">
      <w:bodyDiv w:val="1"/>
      <w:marLeft w:val="0"/>
      <w:marRight w:val="0"/>
      <w:marTop w:val="0"/>
      <w:marBottom w:val="0"/>
      <w:divBdr>
        <w:top w:val="none" w:sz="0" w:space="0" w:color="auto"/>
        <w:left w:val="none" w:sz="0" w:space="0" w:color="auto"/>
        <w:bottom w:val="none" w:sz="0" w:space="0" w:color="auto"/>
        <w:right w:val="none" w:sz="0" w:space="0" w:color="auto"/>
      </w:divBdr>
    </w:div>
    <w:div w:id="2102094220">
      <w:bodyDiv w:val="1"/>
      <w:marLeft w:val="0"/>
      <w:marRight w:val="0"/>
      <w:marTop w:val="0"/>
      <w:marBottom w:val="0"/>
      <w:divBdr>
        <w:top w:val="none" w:sz="0" w:space="0" w:color="auto"/>
        <w:left w:val="none" w:sz="0" w:space="0" w:color="auto"/>
        <w:bottom w:val="none" w:sz="0" w:space="0" w:color="auto"/>
        <w:right w:val="none" w:sz="0" w:space="0" w:color="auto"/>
      </w:divBdr>
    </w:div>
    <w:div w:id="2102336991">
      <w:bodyDiv w:val="1"/>
      <w:marLeft w:val="0"/>
      <w:marRight w:val="0"/>
      <w:marTop w:val="0"/>
      <w:marBottom w:val="0"/>
      <w:divBdr>
        <w:top w:val="none" w:sz="0" w:space="0" w:color="auto"/>
        <w:left w:val="none" w:sz="0" w:space="0" w:color="auto"/>
        <w:bottom w:val="none" w:sz="0" w:space="0" w:color="auto"/>
        <w:right w:val="none" w:sz="0" w:space="0" w:color="auto"/>
      </w:divBdr>
    </w:div>
    <w:div w:id="2102480943">
      <w:bodyDiv w:val="1"/>
      <w:marLeft w:val="0"/>
      <w:marRight w:val="0"/>
      <w:marTop w:val="0"/>
      <w:marBottom w:val="0"/>
      <w:divBdr>
        <w:top w:val="none" w:sz="0" w:space="0" w:color="auto"/>
        <w:left w:val="none" w:sz="0" w:space="0" w:color="auto"/>
        <w:bottom w:val="none" w:sz="0" w:space="0" w:color="auto"/>
        <w:right w:val="none" w:sz="0" w:space="0" w:color="auto"/>
      </w:divBdr>
    </w:div>
    <w:div w:id="2103259970">
      <w:bodyDiv w:val="1"/>
      <w:marLeft w:val="0"/>
      <w:marRight w:val="0"/>
      <w:marTop w:val="0"/>
      <w:marBottom w:val="0"/>
      <w:divBdr>
        <w:top w:val="none" w:sz="0" w:space="0" w:color="auto"/>
        <w:left w:val="none" w:sz="0" w:space="0" w:color="auto"/>
        <w:bottom w:val="none" w:sz="0" w:space="0" w:color="auto"/>
        <w:right w:val="none" w:sz="0" w:space="0" w:color="auto"/>
      </w:divBdr>
    </w:div>
    <w:div w:id="2103448208">
      <w:bodyDiv w:val="1"/>
      <w:marLeft w:val="0"/>
      <w:marRight w:val="0"/>
      <w:marTop w:val="0"/>
      <w:marBottom w:val="0"/>
      <w:divBdr>
        <w:top w:val="none" w:sz="0" w:space="0" w:color="auto"/>
        <w:left w:val="none" w:sz="0" w:space="0" w:color="auto"/>
        <w:bottom w:val="none" w:sz="0" w:space="0" w:color="auto"/>
        <w:right w:val="none" w:sz="0" w:space="0" w:color="auto"/>
      </w:divBdr>
    </w:div>
    <w:div w:id="2103719909">
      <w:bodyDiv w:val="1"/>
      <w:marLeft w:val="0"/>
      <w:marRight w:val="0"/>
      <w:marTop w:val="0"/>
      <w:marBottom w:val="0"/>
      <w:divBdr>
        <w:top w:val="none" w:sz="0" w:space="0" w:color="auto"/>
        <w:left w:val="none" w:sz="0" w:space="0" w:color="auto"/>
        <w:bottom w:val="none" w:sz="0" w:space="0" w:color="auto"/>
        <w:right w:val="none" w:sz="0" w:space="0" w:color="auto"/>
      </w:divBdr>
    </w:div>
    <w:div w:id="2103914929">
      <w:bodyDiv w:val="1"/>
      <w:marLeft w:val="0"/>
      <w:marRight w:val="0"/>
      <w:marTop w:val="0"/>
      <w:marBottom w:val="0"/>
      <w:divBdr>
        <w:top w:val="none" w:sz="0" w:space="0" w:color="auto"/>
        <w:left w:val="none" w:sz="0" w:space="0" w:color="auto"/>
        <w:bottom w:val="none" w:sz="0" w:space="0" w:color="auto"/>
        <w:right w:val="none" w:sz="0" w:space="0" w:color="auto"/>
      </w:divBdr>
    </w:div>
    <w:div w:id="2105299005">
      <w:bodyDiv w:val="1"/>
      <w:marLeft w:val="0"/>
      <w:marRight w:val="0"/>
      <w:marTop w:val="0"/>
      <w:marBottom w:val="0"/>
      <w:divBdr>
        <w:top w:val="none" w:sz="0" w:space="0" w:color="auto"/>
        <w:left w:val="none" w:sz="0" w:space="0" w:color="auto"/>
        <w:bottom w:val="none" w:sz="0" w:space="0" w:color="auto"/>
        <w:right w:val="none" w:sz="0" w:space="0" w:color="auto"/>
      </w:divBdr>
    </w:div>
    <w:div w:id="2106030612">
      <w:bodyDiv w:val="1"/>
      <w:marLeft w:val="0"/>
      <w:marRight w:val="0"/>
      <w:marTop w:val="0"/>
      <w:marBottom w:val="0"/>
      <w:divBdr>
        <w:top w:val="none" w:sz="0" w:space="0" w:color="auto"/>
        <w:left w:val="none" w:sz="0" w:space="0" w:color="auto"/>
        <w:bottom w:val="none" w:sz="0" w:space="0" w:color="auto"/>
        <w:right w:val="none" w:sz="0" w:space="0" w:color="auto"/>
      </w:divBdr>
    </w:div>
    <w:div w:id="2107537383">
      <w:bodyDiv w:val="1"/>
      <w:marLeft w:val="0"/>
      <w:marRight w:val="0"/>
      <w:marTop w:val="0"/>
      <w:marBottom w:val="0"/>
      <w:divBdr>
        <w:top w:val="none" w:sz="0" w:space="0" w:color="auto"/>
        <w:left w:val="none" w:sz="0" w:space="0" w:color="auto"/>
        <w:bottom w:val="none" w:sz="0" w:space="0" w:color="auto"/>
        <w:right w:val="none" w:sz="0" w:space="0" w:color="auto"/>
      </w:divBdr>
    </w:div>
    <w:div w:id="2108037417">
      <w:bodyDiv w:val="1"/>
      <w:marLeft w:val="0"/>
      <w:marRight w:val="0"/>
      <w:marTop w:val="0"/>
      <w:marBottom w:val="0"/>
      <w:divBdr>
        <w:top w:val="none" w:sz="0" w:space="0" w:color="auto"/>
        <w:left w:val="none" w:sz="0" w:space="0" w:color="auto"/>
        <w:bottom w:val="none" w:sz="0" w:space="0" w:color="auto"/>
        <w:right w:val="none" w:sz="0" w:space="0" w:color="auto"/>
      </w:divBdr>
    </w:div>
    <w:div w:id="2108186254">
      <w:bodyDiv w:val="1"/>
      <w:marLeft w:val="0"/>
      <w:marRight w:val="0"/>
      <w:marTop w:val="0"/>
      <w:marBottom w:val="0"/>
      <w:divBdr>
        <w:top w:val="none" w:sz="0" w:space="0" w:color="auto"/>
        <w:left w:val="none" w:sz="0" w:space="0" w:color="auto"/>
        <w:bottom w:val="none" w:sz="0" w:space="0" w:color="auto"/>
        <w:right w:val="none" w:sz="0" w:space="0" w:color="auto"/>
      </w:divBdr>
    </w:div>
    <w:div w:id="2108427297">
      <w:bodyDiv w:val="1"/>
      <w:marLeft w:val="0"/>
      <w:marRight w:val="0"/>
      <w:marTop w:val="0"/>
      <w:marBottom w:val="0"/>
      <w:divBdr>
        <w:top w:val="none" w:sz="0" w:space="0" w:color="auto"/>
        <w:left w:val="none" w:sz="0" w:space="0" w:color="auto"/>
        <w:bottom w:val="none" w:sz="0" w:space="0" w:color="auto"/>
        <w:right w:val="none" w:sz="0" w:space="0" w:color="auto"/>
      </w:divBdr>
    </w:div>
    <w:div w:id="2109612961">
      <w:bodyDiv w:val="1"/>
      <w:marLeft w:val="0"/>
      <w:marRight w:val="0"/>
      <w:marTop w:val="0"/>
      <w:marBottom w:val="0"/>
      <w:divBdr>
        <w:top w:val="none" w:sz="0" w:space="0" w:color="auto"/>
        <w:left w:val="none" w:sz="0" w:space="0" w:color="auto"/>
        <w:bottom w:val="none" w:sz="0" w:space="0" w:color="auto"/>
        <w:right w:val="none" w:sz="0" w:space="0" w:color="auto"/>
      </w:divBdr>
    </w:div>
    <w:div w:id="2109963161">
      <w:bodyDiv w:val="1"/>
      <w:marLeft w:val="0"/>
      <w:marRight w:val="0"/>
      <w:marTop w:val="0"/>
      <w:marBottom w:val="0"/>
      <w:divBdr>
        <w:top w:val="none" w:sz="0" w:space="0" w:color="auto"/>
        <w:left w:val="none" w:sz="0" w:space="0" w:color="auto"/>
        <w:bottom w:val="none" w:sz="0" w:space="0" w:color="auto"/>
        <w:right w:val="none" w:sz="0" w:space="0" w:color="auto"/>
      </w:divBdr>
    </w:div>
    <w:div w:id="2110157584">
      <w:bodyDiv w:val="1"/>
      <w:marLeft w:val="0"/>
      <w:marRight w:val="0"/>
      <w:marTop w:val="0"/>
      <w:marBottom w:val="0"/>
      <w:divBdr>
        <w:top w:val="none" w:sz="0" w:space="0" w:color="auto"/>
        <w:left w:val="none" w:sz="0" w:space="0" w:color="auto"/>
        <w:bottom w:val="none" w:sz="0" w:space="0" w:color="auto"/>
        <w:right w:val="none" w:sz="0" w:space="0" w:color="auto"/>
      </w:divBdr>
    </w:div>
    <w:div w:id="2110926371">
      <w:bodyDiv w:val="1"/>
      <w:marLeft w:val="0"/>
      <w:marRight w:val="0"/>
      <w:marTop w:val="0"/>
      <w:marBottom w:val="0"/>
      <w:divBdr>
        <w:top w:val="none" w:sz="0" w:space="0" w:color="auto"/>
        <w:left w:val="none" w:sz="0" w:space="0" w:color="auto"/>
        <w:bottom w:val="none" w:sz="0" w:space="0" w:color="auto"/>
        <w:right w:val="none" w:sz="0" w:space="0" w:color="auto"/>
      </w:divBdr>
    </w:div>
    <w:div w:id="2111312441">
      <w:bodyDiv w:val="1"/>
      <w:marLeft w:val="0"/>
      <w:marRight w:val="0"/>
      <w:marTop w:val="0"/>
      <w:marBottom w:val="0"/>
      <w:divBdr>
        <w:top w:val="none" w:sz="0" w:space="0" w:color="auto"/>
        <w:left w:val="none" w:sz="0" w:space="0" w:color="auto"/>
        <w:bottom w:val="none" w:sz="0" w:space="0" w:color="auto"/>
        <w:right w:val="none" w:sz="0" w:space="0" w:color="auto"/>
      </w:divBdr>
    </w:div>
    <w:div w:id="2111313591">
      <w:bodyDiv w:val="1"/>
      <w:marLeft w:val="0"/>
      <w:marRight w:val="0"/>
      <w:marTop w:val="0"/>
      <w:marBottom w:val="0"/>
      <w:divBdr>
        <w:top w:val="none" w:sz="0" w:space="0" w:color="auto"/>
        <w:left w:val="none" w:sz="0" w:space="0" w:color="auto"/>
        <w:bottom w:val="none" w:sz="0" w:space="0" w:color="auto"/>
        <w:right w:val="none" w:sz="0" w:space="0" w:color="auto"/>
      </w:divBdr>
    </w:div>
    <w:div w:id="2111393474">
      <w:bodyDiv w:val="1"/>
      <w:marLeft w:val="0"/>
      <w:marRight w:val="0"/>
      <w:marTop w:val="0"/>
      <w:marBottom w:val="0"/>
      <w:divBdr>
        <w:top w:val="none" w:sz="0" w:space="0" w:color="auto"/>
        <w:left w:val="none" w:sz="0" w:space="0" w:color="auto"/>
        <w:bottom w:val="none" w:sz="0" w:space="0" w:color="auto"/>
        <w:right w:val="none" w:sz="0" w:space="0" w:color="auto"/>
      </w:divBdr>
    </w:div>
    <w:div w:id="2111772019">
      <w:bodyDiv w:val="1"/>
      <w:marLeft w:val="0"/>
      <w:marRight w:val="0"/>
      <w:marTop w:val="0"/>
      <w:marBottom w:val="0"/>
      <w:divBdr>
        <w:top w:val="none" w:sz="0" w:space="0" w:color="auto"/>
        <w:left w:val="none" w:sz="0" w:space="0" w:color="auto"/>
        <w:bottom w:val="none" w:sz="0" w:space="0" w:color="auto"/>
        <w:right w:val="none" w:sz="0" w:space="0" w:color="auto"/>
      </w:divBdr>
    </w:div>
    <w:div w:id="2112431532">
      <w:bodyDiv w:val="1"/>
      <w:marLeft w:val="0"/>
      <w:marRight w:val="0"/>
      <w:marTop w:val="0"/>
      <w:marBottom w:val="0"/>
      <w:divBdr>
        <w:top w:val="none" w:sz="0" w:space="0" w:color="auto"/>
        <w:left w:val="none" w:sz="0" w:space="0" w:color="auto"/>
        <w:bottom w:val="none" w:sz="0" w:space="0" w:color="auto"/>
        <w:right w:val="none" w:sz="0" w:space="0" w:color="auto"/>
      </w:divBdr>
    </w:div>
    <w:div w:id="2113745399">
      <w:bodyDiv w:val="1"/>
      <w:marLeft w:val="0"/>
      <w:marRight w:val="0"/>
      <w:marTop w:val="0"/>
      <w:marBottom w:val="0"/>
      <w:divBdr>
        <w:top w:val="none" w:sz="0" w:space="0" w:color="auto"/>
        <w:left w:val="none" w:sz="0" w:space="0" w:color="auto"/>
        <w:bottom w:val="none" w:sz="0" w:space="0" w:color="auto"/>
        <w:right w:val="none" w:sz="0" w:space="0" w:color="auto"/>
      </w:divBdr>
    </w:div>
    <w:div w:id="2114547260">
      <w:bodyDiv w:val="1"/>
      <w:marLeft w:val="0"/>
      <w:marRight w:val="0"/>
      <w:marTop w:val="0"/>
      <w:marBottom w:val="0"/>
      <w:divBdr>
        <w:top w:val="none" w:sz="0" w:space="0" w:color="auto"/>
        <w:left w:val="none" w:sz="0" w:space="0" w:color="auto"/>
        <w:bottom w:val="none" w:sz="0" w:space="0" w:color="auto"/>
        <w:right w:val="none" w:sz="0" w:space="0" w:color="auto"/>
      </w:divBdr>
    </w:div>
    <w:div w:id="2115394156">
      <w:bodyDiv w:val="1"/>
      <w:marLeft w:val="0"/>
      <w:marRight w:val="0"/>
      <w:marTop w:val="0"/>
      <w:marBottom w:val="0"/>
      <w:divBdr>
        <w:top w:val="none" w:sz="0" w:space="0" w:color="auto"/>
        <w:left w:val="none" w:sz="0" w:space="0" w:color="auto"/>
        <w:bottom w:val="none" w:sz="0" w:space="0" w:color="auto"/>
        <w:right w:val="none" w:sz="0" w:space="0" w:color="auto"/>
      </w:divBdr>
    </w:div>
    <w:div w:id="2115513952">
      <w:bodyDiv w:val="1"/>
      <w:marLeft w:val="0"/>
      <w:marRight w:val="0"/>
      <w:marTop w:val="0"/>
      <w:marBottom w:val="0"/>
      <w:divBdr>
        <w:top w:val="none" w:sz="0" w:space="0" w:color="auto"/>
        <w:left w:val="none" w:sz="0" w:space="0" w:color="auto"/>
        <w:bottom w:val="none" w:sz="0" w:space="0" w:color="auto"/>
        <w:right w:val="none" w:sz="0" w:space="0" w:color="auto"/>
      </w:divBdr>
    </w:div>
    <w:div w:id="2115587303">
      <w:bodyDiv w:val="1"/>
      <w:marLeft w:val="0"/>
      <w:marRight w:val="0"/>
      <w:marTop w:val="0"/>
      <w:marBottom w:val="0"/>
      <w:divBdr>
        <w:top w:val="none" w:sz="0" w:space="0" w:color="auto"/>
        <w:left w:val="none" w:sz="0" w:space="0" w:color="auto"/>
        <w:bottom w:val="none" w:sz="0" w:space="0" w:color="auto"/>
        <w:right w:val="none" w:sz="0" w:space="0" w:color="auto"/>
      </w:divBdr>
    </w:div>
    <w:div w:id="2115588329">
      <w:bodyDiv w:val="1"/>
      <w:marLeft w:val="0"/>
      <w:marRight w:val="0"/>
      <w:marTop w:val="0"/>
      <w:marBottom w:val="0"/>
      <w:divBdr>
        <w:top w:val="none" w:sz="0" w:space="0" w:color="auto"/>
        <w:left w:val="none" w:sz="0" w:space="0" w:color="auto"/>
        <w:bottom w:val="none" w:sz="0" w:space="0" w:color="auto"/>
        <w:right w:val="none" w:sz="0" w:space="0" w:color="auto"/>
      </w:divBdr>
    </w:div>
    <w:div w:id="2115704078">
      <w:bodyDiv w:val="1"/>
      <w:marLeft w:val="0"/>
      <w:marRight w:val="0"/>
      <w:marTop w:val="0"/>
      <w:marBottom w:val="0"/>
      <w:divBdr>
        <w:top w:val="none" w:sz="0" w:space="0" w:color="auto"/>
        <w:left w:val="none" w:sz="0" w:space="0" w:color="auto"/>
        <w:bottom w:val="none" w:sz="0" w:space="0" w:color="auto"/>
        <w:right w:val="none" w:sz="0" w:space="0" w:color="auto"/>
      </w:divBdr>
    </w:div>
    <w:div w:id="2115712057">
      <w:bodyDiv w:val="1"/>
      <w:marLeft w:val="0"/>
      <w:marRight w:val="0"/>
      <w:marTop w:val="0"/>
      <w:marBottom w:val="0"/>
      <w:divBdr>
        <w:top w:val="none" w:sz="0" w:space="0" w:color="auto"/>
        <w:left w:val="none" w:sz="0" w:space="0" w:color="auto"/>
        <w:bottom w:val="none" w:sz="0" w:space="0" w:color="auto"/>
        <w:right w:val="none" w:sz="0" w:space="0" w:color="auto"/>
      </w:divBdr>
    </w:div>
    <w:div w:id="2116057240">
      <w:bodyDiv w:val="1"/>
      <w:marLeft w:val="0"/>
      <w:marRight w:val="0"/>
      <w:marTop w:val="0"/>
      <w:marBottom w:val="0"/>
      <w:divBdr>
        <w:top w:val="none" w:sz="0" w:space="0" w:color="auto"/>
        <w:left w:val="none" w:sz="0" w:space="0" w:color="auto"/>
        <w:bottom w:val="none" w:sz="0" w:space="0" w:color="auto"/>
        <w:right w:val="none" w:sz="0" w:space="0" w:color="auto"/>
      </w:divBdr>
    </w:div>
    <w:div w:id="2116517146">
      <w:bodyDiv w:val="1"/>
      <w:marLeft w:val="0"/>
      <w:marRight w:val="0"/>
      <w:marTop w:val="0"/>
      <w:marBottom w:val="0"/>
      <w:divBdr>
        <w:top w:val="none" w:sz="0" w:space="0" w:color="auto"/>
        <w:left w:val="none" w:sz="0" w:space="0" w:color="auto"/>
        <w:bottom w:val="none" w:sz="0" w:space="0" w:color="auto"/>
        <w:right w:val="none" w:sz="0" w:space="0" w:color="auto"/>
      </w:divBdr>
    </w:div>
    <w:div w:id="2117286439">
      <w:bodyDiv w:val="1"/>
      <w:marLeft w:val="0"/>
      <w:marRight w:val="0"/>
      <w:marTop w:val="0"/>
      <w:marBottom w:val="0"/>
      <w:divBdr>
        <w:top w:val="none" w:sz="0" w:space="0" w:color="auto"/>
        <w:left w:val="none" w:sz="0" w:space="0" w:color="auto"/>
        <w:bottom w:val="none" w:sz="0" w:space="0" w:color="auto"/>
        <w:right w:val="none" w:sz="0" w:space="0" w:color="auto"/>
      </w:divBdr>
    </w:div>
    <w:div w:id="2118021671">
      <w:bodyDiv w:val="1"/>
      <w:marLeft w:val="0"/>
      <w:marRight w:val="0"/>
      <w:marTop w:val="0"/>
      <w:marBottom w:val="0"/>
      <w:divBdr>
        <w:top w:val="none" w:sz="0" w:space="0" w:color="auto"/>
        <w:left w:val="none" w:sz="0" w:space="0" w:color="auto"/>
        <w:bottom w:val="none" w:sz="0" w:space="0" w:color="auto"/>
        <w:right w:val="none" w:sz="0" w:space="0" w:color="auto"/>
      </w:divBdr>
    </w:div>
    <w:div w:id="2118479477">
      <w:bodyDiv w:val="1"/>
      <w:marLeft w:val="0"/>
      <w:marRight w:val="0"/>
      <w:marTop w:val="0"/>
      <w:marBottom w:val="0"/>
      <w:divBdr>
        <w:top w:val="none" w:sz="0" w:space="0" w:color="auto"/>
        <w:left w:val="none" w:sz="0" w:space="0" w:color="auto"/>
        <w:bottom w:val="none" w:sz="0" w:space="0" w:color="auto"/>
        <w:right w:val="none" w:sz="0" w:space="0" w:color="auto"/>
      </w:divBdr>
    </w:div>
    <w:div w:id="2119789398">
      <w:bodyDiv w:val="1"/>
      <w:marLeft w:val="0"/>
      <w:marRight w:val="0"/>
      <w:marTop w:val="0"/>
      <w:marBottom w:val="0"/>
      <w:divBdr>
        <w:top w:val="none" w:sz="0" w:space="0" w:color="auto"/>
        <w:left w:val="none" w:sz="0" w:space="0" w:color="auto"/>
        <w:bottom w:val="none" w:sz="0" w:space="0" w:color="auto"/>
        <w:right w:val="none" w:sz="0" w:space="0" w:color="auto"/>
      </w:divBdr>
    </w:div>
    <w:div w:id="2121021095">
      <w:bodyDiv w:val="1"/>
      <w:marLeft w:val="0"/>
      <w:marRight w:val="0"/>
      <w:marTop w:val="0"/>
      <w:marBottom w:val="0"/>
      <w:divBdr>
        <w:top w:val="none" w:sz="0" w:space="0" w:color="auto"/>
        <w:left w:val="none" w:sz="0" w:space="0" w:color="auto"/>
        <w:bottom w:val="none" w:sz="0" w:space="0" w:color="auto"/>
        <w:right w:val="none" w:sz="0" w:space="0" w:color="auto"/>
      </w:divBdr>
    </w:div>
    <w:div w:id="2121292046">
      <w:bodyDiv w:val="1"/>
      <w:marLeft w:val="0"/>
      <w:marRight w:val="0"/>
      <w:marTop w:val="0"/>
      <w:marBottom w:val="0"/>
      <w:divBdr>
        <w:top w:val="none" w:sz="0" w:space="0" w:color="auto"/>
        <w:left w:val="none" w:sz="0" w:space="0" w:color="auto"/>
        <w:bottom w:val="none" w:sz="0" w:space="0" w:color="auto"/>
        <w:right w:val="none" w:sz="0" w:space="0" w:color="auto"/>
      </w:divBdr>
    </w:div>
    <w:div w:id="2121336007">
      <w:bodyDiv w:val="1"/>
      <w:marLeft w:val="0"/>
      <w:marRight w:val="0"/>
      <w:marTop w:val="0"/>
      <w:marBottom w:val="0"/>
      <w:divBdr>
        <w:top w:val="none" w:sz="0" w:space="0" w:color="auto"/>
        <w:left w:val="none" w:sz="0" w:space="0" w:color="auto"/>
        <w:bottom w:val="none" w:sz="0" w:space="0" w:color="auto"/>
        <w:right w:val="none" w:sz="0" w:space="0" w:color="auto"/>
      </w:divBdr>
    </w:div>
    <w:div w:id="2121413904">
      <w:bodyDiv w:val="1"/>
      <w:marLeft w:val="0"/>
      <w:marRight w:val="0"/>
      <w:marTop w:val="0"/>
      <w:marBottom w:val="0"/>
      <w:divBdr>
        <w:top w:val="none" w:sz="0" w:space="0" w:color="auto"/>
        <w:left w:val="none" w:sz="0" w:space="0" w:color="auto"/>
        <w:bottom w:val="none" w:sz="0" w:space="0" w:color="auto"/>
        <w:right w:val="none" w:sz="0" w:space="0" w:color="auto"/>
      </w:divBdr>
    </w:div>
    <w:div w:id="2121680156">
      <w:bodyDiv w:val="1"/>
      <w:marLeft w:val="0"/>
      <w:marRight w:val="0"/>
      <w:marTop w:val="0"/>
      <w:marBottom w:val="0"/>
      <w:divBdr>
        <w:top w:val="none" w:sz="0" w:space="0" w:color="auto"/>
        <w:left w:val="none" w:sz="0" w:space="0" w:color="auto"/>
        <w:bottom w:val="none" w:sz="0" w:space="0" w:color="auto"/>
        <w:right w:val="none" w:sz="0" w:space="0" w:color="auto"/>
      </w:divBdr>
    </w:div>
    <w:div w:id="2122608493">
      <w:bodyDiv w:val="1"/>
      <w:marLeft w:val="0"/>
      <w:marRight w:val="0"/>
      <w:marTop w:val="0"/>
      <w:marBottom w:val="0"/>
      <w:divBdr>
        <w:top w:val="none" w:sz="0" w:space="0" w:color="auto"/>
        <w:left w:val="none" w:sz="0" w:space="0" w:color="auto"/>
        <w:bottom w:val="none" w:sz="0" w:space="0" w:color="auto"/>
        <w:right w:val="none" w:sz="0" w:space="0" w:color="auto"/>
      </w:divBdr>
    </w:div>
    <w:div w:id="2122649431">
      <w:bodyDiv w:val="1"/>
      <w:marLeft w:val="0"/>
      <w:marRight w:val="0"/>
      <w:marTop w:val="0"/>
      <w:marBottom w:val="0"/>
      <w:divBdr>
        <w:top w:val="none" w:sz="0" w:space="0" w:color="auto"/>
        <w:left w:val="none" w:sz="0" w:space="0" w:color="auto"/>
        <w:bottom w:val="none" w:sz="0" w:space="0" w:color="auto"/>
        <w:right w:val="none" w:sz="0" w:space="0" w:color="auto"/>
      </w:divBdr>
    </w:div>
    <w:div w:id="2123071429">
      <w:bodyDiv w:val="1"/>
      <w:marLeft w:val="0"/>
      <w:marRight w:val="0"/>
      <w:marTop w:val="0"/>
      <w:marBottom w:val="0"/>
      <w:divBdr>
        <w:top w:val="none" w:sz="0" w:space="0" w:color="auto"/>
        <w:left w:val="none" w:sz="0" w:space="0" w:color="auto"/>
        <w:bottom w:val="none" w:sz="0" w:space="0" w:color="auto"/>
        <w:right w:val="none" w:sz="0" w:space="0" w:color="auto"/>
      </w:divBdr>
    </w:div>
    <w:div w:id="2123301214">
      <w:bodyDiv w:val="1"/>
      <w:marLeft w:val="0"/>
      <w:marRight w:val="0"/>
      <w:marTop w:val="0"/>
      <w:marBottom w:val="0"/>
      <w:divBdr>
        <w:top w:val="none" w:sz="0" w:space="0" w:color="auto"/>
        <w:left w:val="none" w:sz="0" w:space="0" w:color="auto"/>
        <w:bottom w:val="none" w:sz="0" w:space="0" w:color="auto"/>
        <w:right w:val="none" w:sz="0" w:space="0" w:color="auto"/>
      </w:divBdr>
    </w:div>
    <w:div w:id="2123451997">
      <w:bodyDiv w:val="1"/>
      <w:marLeft w:val="0"/>
      <w:marRight w:val="0"/>
      <w:marTop w:val="0"/>
      <w:marBottom w:val="0"/>
      <w:divBdr>
        <w:top w:val="none" w:sz="0" w:space="0" w:color="auto"/>
        <w:left w:val="none" w:sz="0" w:space="0" w:color="auto"/>
        <w:bottom w:val="none" w:sz="0" w:space="0" w:color="auto"/>
        <w:right w:val="none" w:sz="0" w:space="0" w:color="auto"/>
      </w:divBdr>
    </w:div>
    <w:div w:id="2123574834">
      <w:bodyDiv w:val="1"/>
      <w:marLeft w:val="0"/>
      <w:marRight w:val="0"/>
      <w:marTop w:val="0"/>
      <w:marBottom w:val="0"/>
      <w:divBdr>
        <w:top w:val="none" w:sz="0" w:space="0" w:color="auto"/>
        <w:left w:val="none" w:sz="0" w:space="0" w:color="auto"/>
        <w:bottom w:val="none" w:sz="0" w:space="0" w:color="auto"/>
        <w:right w:val="none" w:sz="0" w:space="0" w:color="auto"/>
      </w:divBdr>
    </w:div>
    <w:div w:id="2123914927">
      <w:bodyDiv w:val="1"/>
      <w:marLeft w:val="0"/>
      <w:marRight w:val="0"/>
      <w:marTop w:val="0"/>
      <w:marBottom w:val="0"/>
      <w:divBdr>
        <w:top w:val="none" w:sz="0" w:space="0" w:color="auto"/>
        <w:left w:val="none" w:sz="0" w:space="0" w:color="auto"/>
        <w:bottom w:val="none" w:sz="0" w:space="0" w:color="auto"/>
        <w:right w:val="none" w:sz="0" w:space="0" w:color="auto"/>
      </w:divBdr>
    </w:div>
    <w:div w:id="2124036258">
      <w:bodyDiv w:val="1"/>
      <w:marLeft w:val="0"/>
      <w:marRight w:val="0"/>
      <w:marTop w:val="0"/>
      <w:marBottom w:val="0"/>
      <w:divBdr>
        <w:top w:val="none" w:sz="0" w:space="0" w:color="auto"/>
        <w:left w:val="none" w:sz="0" w:space="0" w:color="auto"/>
        <w:bottom w:val="none" w:sz="0" w:space="0" w:color="auto"/>
        <w:right w:val="none" w:sz="0" w:space="0" w:color="auto"/>
      </w:divBdr>
    </w:div>
    <w:div w:id="2124224328">
      <w:bodyDiv w:val="1"/>
      <w:marLeft w:val="0"/>
      <w:marRight w:val="0"/>
      <w:marTop w:val="0"/>
      <w:marBottom w:val="0"/>
      <w:divBdr>
        <w:top w:val="none" w:sz="0" w:space="0" w:color="auto"/>
        <w:left w:val="none" w:sz="0" w:space="0" w:color="auto"/>
        <w:bottom w:val="none" w:sz="0" w:space="0" w:color="auto"/>
        <w:right w:val="none" w:sz="0" w:space="0" w:color="auto"/>
      </w:divBdr>
    </w:div>
    <w:div w:id="2124230730">
      <w:bodyDiv w:val="1"/>
      <w:marLeft w:val="0"/>
      <w:marRight w:val="0"/>
      <w:marTop w:val="0"/>
      <w:marBottom w:val="0"/>
      <w:divBdr>
        <w:top w:val="none" w:sz="0" w:space="0" w:color="auto"/>
        <w:left w:val="none" w:sz="0" w:space="0" w:color="auto"/>
        <w:bottom w:val="none" w:sz="0" w:space="0" w:color="auto"/>
        <w:right w:val="none" w:sz="0" w:space="0" w:color="auto"/>
      </w:divBdr>
    </w:div>
    <w:div w:id="2124835159">
      <w:bodyDiv w:val="1"/>
      <w:marLeft w:val="0"/>
      <w:marRight w:val="0"/>
      <w:marTop w:val="0"/>
      <w:marBottom w:val="0"/>
      <w:divBdr>
        <w:top w:val="none" w:sz="0" w:space="0" w:color="auto"/>
        <w:left w:val="none" w:sz="0" w:space="0" w:color="auto"/>
        <w:bottom w:val="none" w:sz="0" w:space="0" w:color="auto"/>
        <w:right w:val="none" w:sz="0" w:space="0" w:color="auto"/>
      </w:divBdr>
    </w:div>
    <w:div w:id="2125150588">
      <w:bodyDiv w:val="1"/>
      <w:marLeft w:val="0"/>
      <w:marRight w:val="0"/>
      <w:marTop w:val="0"/>
      <w:marBottom w:val="0"/>
      <w:divBdr>
        <w:top w:val="none" w:sz="0" w:space="0" w:color="auto"/>
        <w:left w:val="none" w:sz="0" w:space="0" w:color="auto"/>
        <w:bottom w:val="none" w:sz="0" w:space="0" w:color="auto"/>
        <w:right w:val="none" w:sz="0" w:space="0" w:color="auto"/>
      </w:divBdr>
    </w:div>
    <w:div w:id="2125613104">
      <w:bodyDiv w:val="1"/>
      <w:marLeft w:val="0"/>
      <w:marRight w:val="0"/>
      <w:marTop w:val="0"/>
      <w:marBottom w:val="0"/>
      <w:divBdr>
        <w:top w:val="none" w:sz="0" w:space="0" w:color="auto"/>
        <w:left w:val="none" w:sz="0" w:space="0" w:color="auto"/>
        <w:bottom w:val="none" w:sz="0" w:space="0" w:color="auto"/>
        <w:right w:val="none" w:sz="0" w:space="0" w:color="auto"/>
      </w:divBdr>
    </w:div>
    <w:div w:id="2126922438">
      <w:bodyDiv w:val="1"/>
      <w:marLeft w:val="0"/>
      <w:marRight w:val="0"/>
      <w:marTop w:val="0"/>
      <w:marBottom w:val="0"/>
      <w:divBdr>
        <w:top w:val="none" w:sz="0" w:space="0" w:color="auto"/>
        <w:left w:val="none" w:sz="0" w:space="0" w:color="auto"/>
        <w:bottom w:val="none" w:sz="0" w:space="0" w:color="auto"/>
        <w:right w:val="none" w:sz="0" w:space="0" w:color="auto"/>
      </w:divBdr>
    </w:div>
    <w:div w:id="2126995252">
      <w:bodyDiv w:val="1"/>
      <w:marLeft w:val="0"/>
      <w:marRight w:val="0"/>
      <w:marTop w:val="0"/>
      <w:marBottom w:val="0"/>
      <w:divBdr>
        <w:top w:val="none" w:sz="0" w:space="0" w:color="auto"/>
        <w:left w:val="none" w:sz="0" w:space="0" w:color="auto"/>
        <w:bottom w:val="none" w:sz="0" w:space="0" w:color="auto"/>
        <w:right w:val="none" w:sz="0" w:space="0" w:color="auto"/>
      </w:divBdr>
    </w:div>
    <w:div w:id="2127503269">
      <w:bodyDiv w:val="1"/>
      <w:marLeft w:val="0"/>
      <w:marRight w:val="0"/>
      <w:marTop w:val="0"/>
      <w:marBottom w:val="0"/>
      <w:divBdr>
        <w:top w:val="none" w:sz="0" w:space="0" w:color="auto"/>
        <w:left w:val="none" w:sz="0" w:space="0" w:color="auto"/>
        <w:bottom w:val="none" w:sz="0" w:space="0" w:color="auto"/>
        <w:right w:val="none" w:sz="0" w:space="0" w:color="auto"/>
      </w:divBdr>
    </w:div>
    <w:div w:id="2127691862">
      <w:bodyDiv w:val="1"/>
      <w:marLeft w:val="0"/>
      <w:marRight w:val="0"/>
      <w:marTop w:val="0"/>
      <w:marBottom w:val="0"/>
      <w:divBdr>
        <w:top w:val="none" w:sz="0" w:space="0" w:color="auto"/>
        <w:left w:val="none" w:sz="0" w:space="0" w:color="auto"/>
        <w:bottom w:val="none" w:sz="0" w:space="0" w:color="auto"/>
        <w:right w:val="none" w:sz="0" w:space="0" w:color="auto"/>
      </w:divBdr>
    </w:div>
    <w:div w:id="2128351284">
      <w:bodyDiv w:val="1"/>
      <w:marLeft w:val="0"/>
      <w:marRight w:val="0"/>
      <w:marTop w:val="0"/>
      <w:marBottom w:val="0"/>
      <w:divBdr>
        <w:top w:val="none" w:sz="0" w:space="0" w:color="auto"/>
        <w:left w:val="none" w:sz="0" w:space="0" w:color="auto"/>
        <w:bottom w:val="none" w:sz="0" w:space="0" w:color="auto"/>
        <w:right w:val="none" w:sz="0" w:space="0" w:color="auto"/>
      </w:divBdr>
    </w:div>
    <w:div w:id="2129083590">
      <w:bodyDiv w:val="1"/>
      <w:marLeft w:val="0"/>
      <w:marRight w:val="0"/>
      <w:marTop w:val="0"/>
      <w:marBottom w:val="0"/>
      <w:divBdr>
        <w:top w:val="none" w:sz="0" w:space="0" w:color="auto"/>
        <w:left w:val="none" w:sz="0" w:space="0" w:color="auto"/>
        <w:bottom w:val="none" w:sz="0" w:space="0" w:color="auto"/>
        <w:right w:val="none" w:sz="0" w:space="0" w:color="auto"/>
      </w:divBdr>
    </w:div>
    <w:div w:id="2129159770">
      <w:bodyDiv w:val="1"/>
      <w:marLeft w:val="0"/>
      <w:marRight w:val="0"/>
      <w:marTop w:val="0"/>
      <w:marBottom w:val="0"/>
      <w:divBdr>
        <w:top w:val="none" w:sz="0" w:space="0" w:color="auto"/>
        <w:left w:val="none" w:sz="0" w:space="0" w:color="auto"/>
        <w:bottom w:val="none" w:sz="0" w:space="0" w:color="auto"/>
        <w:right w:val="none" w:sz="0" w:space="0" w:color="auto"/>
      </w:divBdr>
    </w:div>
    <w:div w:id="2129160293">
      <w:bodyDiv w:val="1"/>
      <w:marLeft w:val="0"/>
      <w:marRight w:val="0"/>
      <w:marTop w:val="0"/>
      <w:marBottom w:val="0"/>
      <w:divBdr>
        <w:top w:val="none" w:sz="0" w:space="0" w:color="auto"/>
        <w:left w:val="none" w:sz="0" w:space="0" w:color="auto"/>
        <w:bottom w:val="none" w:sz="0" w:space="0" w:color="auto"/>
        <w:right w:val="none" w:sz="0" w:space="0" w:color="auto"/>
      </w:divBdr>
    </w:div>
    <w:div w:id="2129275650">
      <w:bodyDiv w:val="1"/>
      <w:marLeft w:val="0"/>
      <w:marRight w:val="0"/>
      <w:marTop w:val="0"/>
      <w:marBottom w:val="0"/>
      <w:divBdr>
        <w:top w:val="none" w:sz="0" w:space="0" w:color="auto"/>
        <w:left w:val="none" w:sz="0" w:space="0" w:color="auto"/>
        <w:bottom w:val="none" w:sz="0" w:space="0" w:color="auto"/>
        <w:right w:val="none" w:sz="0" w:space="0" w:color="auto"/>
      </w:divBdr>
    </w:div>
    <w:div w:id="2129396192">
      <w:bodyDiv w:val="1"/>
      <w:marLeft w:val="0"/>
      <w:marRight w:val="0"/>
      <w:marTop w:val="0"/>
      <w:marBottom w:val="0"/>
      <w:divBdr>
        <w:top w:val="none" w:sz="0" w:space="0" w:color="auto"/>
        <w:left w:val="none" w:sz="0" w:space="0" w:color="auto"/>
        <w:bottom w:val="none" w:sz="0" w:space="0" w:color="auto"/>
        <w:right w:val="none" w:sz="0" w:space="0" w:color="auto"/>
      </w:divBdr>
    </w:div>
    <w:div w:id="2129464901">
      <w:bodyDiv w:val="1"/>
      <w:marLeft w:val="0"/>
      <w:marRight w:val="0"/>
      <w:marTop w:val="0"/>
      <w:marBottom w:val="0"/>
      <w:divBdr>
        <w:top w:val="none" w:sz="0" w:space="0" w:color="auto"/>
        <w:left w:val="none" w:sz="0" w:space="0" w:color="auto"/>
        <w:bottom w:val="none" w:sz="0" w:space="0" w:color="auto"/>
        <w:right w:val="none" w:sz="0" w:space="0" w:color="auto"/>
      </w:divBdr>
    </w:div>
    <w:div w:id="2129540931">
      <w:bodyDiv w:val="1"/>
      <w:marLeft w:val="0"/>
      <w:marRight w:val="0"/>
      <w:marTop w:val="0"/>
      <w:marBottom w:val="0"/>
      <w:divBdr>
        <w:top w:val="none" w:sz="0" w:space="0" w:color="auto"/>
        <w:left w:val="none" w:sz="0" w:space="0" w:color="auto"/>
        <w:bottom w:val="none" w:sz="0" w:space="0" w:color="auto"/>
        <w:right w:val="none" w:sz="0" w:space="0" w:color="auto"/>
      </w:divBdr>
    </w:div>
    <w:div w:id="2129661291">
      <w:bodyDiv w:val="1"/>
      <w:marLeft w:val="0"/>
      <w:marRight w:val="0"/>
      <w:marTop w:val="0"/>
      <w:marBottom w:val="0"/>
      <w:divBdr>
        <w:top w:val="none" w:sz="0" w:space="0" w:color="auto"/>
        <w:left w:val="none" w:sz="0" w:space="0" w:color="auto"/>
        <w:bottom w:val="none" w:sz="0" w:space="0" w:color="auto"/>
        <w:right w:val="none" w:sz="0" w:space="0" w:color="auto"/>
      </w:divBdr>
    </w:div>
    <w:div w:id="2129665338">
      <w:bodyDiv w:val="1"/>
      <w:marLeft w:val="0"/>
      <w:marRight w:val="0"/>
      <w:marTop w:val="0"/>
      <w:marBottom w:val="0"/>
      <w:divBdr>
        <w:top w:val="none" w:sz="0" w:space="0" w:color="auto"/>
        <w:left w:val="none" w:sz="0" w:space="0" w:color="auto"/>
        <w:bottom w:val="none" w:sz="0" w:space="0" w:color="auto"/>
        <w:right w:val="none" w:sz="0" w:space="0" w:color="auto"/>
      </w:divBdr>
    </w:div>
    <w:div w:id="2130077087">
      <w:bodyDiv w:val="1"/>
      <w:marLeft w:val="0"/>
      <w:marRight w:val="0"/>
      <w:marTop w:val="0"/>
      <w:marBottom w:val="0"/>
      <w:divBdr>
        <w:top w:val="none" w:sz="0" w:space="0" w:color="auto"/>
        <w:left w:val="none" w:sz="0" w:space="0" w:color="auto"/>
        <w:bottom w:val="none" w:sz="0" w:space="0" w:color="auto"/>
        <w:right w:val="none" w:sz="0" w:space="0" w:color="auto"/>
      </w:divBdr>
    </w:div>
    <w:div w:id="2130128720">
      <w:bodyDiv w:val="1"/>
      <w:marLeft w:val="0"/>
      <w:marRight w:val="0"/>
      <w:marTop w:val="0"/>
      <w:marBottom w:val="0"/>
      <w:divBdr>
        <w:top w:val="none" w:sz="0" w:space="0" w:color="auto"/>
        <w:left w:val="none" w:sz="0" w:space="0" w:color="auto"/>
        <w:bottom w:val="none" w:sz="0" w:space="0" w:color="auto"/>
        <w:right w:val="none" w:sz="0" w:space="0" w:color="auto"/>
      </w:divBdr>
    </w:div>
    <w:div w:id="2130542577">
      <w:bodyDiv w:val="1"/>
      <w:marLeft w:val="0"/>
      <w:marRight w:val="0"/>
      <w:marTop w:val="0"/>
      <w:marBottom w:val="0"/>
      <w:divBdr>
        <w:top w:val="none" w:sz="0" w:space="0" w:color="auto"/>
        <w:left w:val="none" w:sz="0" w:space="0" w:color="auto"/>
        <w:bottom w:val="none" w:sz="0" w:space="0" w:color="auto"/>
        <w:right w:val="none" w:sz="0" w:space="0" w:color="auto"/>
      </w:divBdr>
    </w:div>
    <w:div w:id="2130976813">
      <w:bodyDiv w:val="1"/>
      <w:marLeft w:val="0"/>
      <w:marRight w:val="0"/>
      <w:marTop w:val="0"/>
      <w:marBottom w:val="0"/>
      <w:divBdr>
        <w:top w:val="none" w:sz="0" w:space="0" w:color="auto"/>
        <w:left w:val="none" w:sz="0" w:space="0" w:color="auto"/>
        <w:bottom w:val="none" w:sz="0" w:space="0" w:color="auto"/>
        <w:right w:val="none" w:sz="0" w:space="0" w:color="auto"/>
      </w:divBdr>
    </w:div>
    <w:div w:id="2131362657">
      <w:bodyDiv w:val="1"/>
      <w:marLeft w:val="0"/>
      <w:marRight w:val="0"/>
      <w:marTop w:val="0"/>
      <w:marBottom w:val="0"/>
      <w:divBdr>
        <w:top w:val="none" w:sz="0" w:space="0" w:color="auto"/>
        <w:left w:val="none" w:sz="0" w:space="0" w:color="auto"/>
        <w:bottom w:val="none" w:sz="0" w:space="0" w:color="auto"/>
        <w:right w:val="none" w:sz="0" w:space="0" w:color="auto"/>
      </w:divBdr>
    </w:div>
    <w:div w:id="2131363183">
      <w:bodyDiv w:val="1"/>
      <w:marLeft w:val="0"/>
      <w:marRight w:val="0"/>
      <w:marTop w:val="0"/>
      <w:marBottom w:val="0"/>
      <w:divBdr>
        <w:top w:val="none" w:sz="0" w:space="0" w:color="auto"/>
        <w:left w:val="none" w:sz="0" w:space="0" w:color="auto"/>
        <w:bottom w:val="none" w:sz="0" w:space="0" w:color="auto"/>
        <w:right w:val="none" w:sz="0" w:space="0" w:color="auto"/>
      </w:divBdr>
    </w:div>
    <w:div w:id="2131656390">
      <w:bodyDiv w:val="1"/>
      <w:marLeft w:val="0"/>
      <w:marRight w:val="0"/>
      <w:marTop w:val="0"/>
      <w:marBottom w:val="0"/>
      <w:divBdr>
        <w:top w:val="none" w:sz="0" w:space="0" w:color="auto"/>
        <w:left w:val="none" w:sz="0" w:space="0" w:color="auto"/>
        <w:bottom w:val="none" w:sz="0" w:space="0" w:color="auto"/>
        <w:right w:val="none" w:sz="0" w:space="0" w:color="auto"/>
      </w:divBdr>
    </w:div>
    <w:div w:id="2131778653">
      <w:bodyDiv w:val="1"/>
      <w:marLeft w:val="0"/>
      <w:marRight w:val="0"/>
      <w:marTop w:val="0"/>
      <w:marBottom w:val="0"/>
      <w:divBdr>
        <w:top w:val="none" w:sz="0" w:space="0" w:color="auto"/>
        <w:left w:val="none" w:sz="0" w:space="0" w:color="auto"/>
        <w:bottom w:val="none" w:sz="0" w:space="0" w:color="auto"/>
        <w:right w:val="none" w:sz="0" w:space="0" w:color="auto"/>
      </w:divBdr>
    </w:div>
    <w:div w:id="2131895038">
      <w:bodyDiv w:val="1"/>
      <w:marLeft w:val="0"/>
      <w:marRight w:val="0"/>
      <w:marTop w:val="0"/>
      <w:marBottom w:val="0"/>
      <w:divBdr>
        <w:top w:val="none" w:sz="0" w:space="0" w:color="auto"/>
        <w:left w:val="none" w:sz="0" w:space="0" w:color="auto"/>
        <w:bottom w:val="none" w:sz="0" w:space="0" w:color="auto"/>
        <w:right w:val="none" w:sz="0" w:space="0" w:color="auto"/>
      </w:divBdr>
    </w:div>
    <w:div w:id="2131895741">
      <w:bodyDiv w:val="1"/>
      <w:marLeft w:val="0"/>
      <w:marRight w:val="0"/>
      <w:marTop w:val="0"/>
      <w:marBottom w:val="0"/>
      <w:divBdr>
        <w:top w:val="none" w:sz="0" w:space="0" w:color="auto"/>
        <w:left w:val="none" w:sz="0" w:space="0" w:color="auto"/>
        <w:bottom w:val="none" w:sz="0" w:space="0" w:color="auto"/>
        <w:right w:val="none" w:sz="0" w:space="0" w:color="auto"/>
      </w:divBdr>
    </w:div>
    <w:div w:id="2132240600">
      <w:bodyDiv w:val="1"/>
      <w:marLeft w:val="0"/>
      <w:marRight w:val="0"/>
      <w:marTop w:val="0"/>
      <w:marBottom w:val="0"/>
      <w:divBdr>
        <w:top w:val="none" w:sz="0" w:space="0" w:color="auto"/>
        <w:left w:val="none" w:sz="0" w:space="0" w:color="auto"/>
        <w:bottom w:val="none" w:sz="0" w:space="0" w:color="auto"/>
        <w:right w:val="none" w:sz="0" w:space="0" w:color="auto"/>
      </w:divBdr>
    </w:div>
    <w:div w:id="2132504909">
      <w:bodyDiv w:val="1"/>
      <w:marLeft w:val="0"/>
      <w:marRight w:val="0"/>
      <w:marTop w:val="0"/>
      <w:marBottom w:val="0"/>
      <w:divBdr>
        <w:top w:val="none" w:sz="0" w:space="0" w:color="auto"/>
        <w:left w:val="none" w:sz="0" w:space="0" w:color="auto"/>
        <w:bottom w:val="none" w:sz="0" w:space="0" w:color="auto"/>
        <w:right w:val="none" w:sz="0" w:space="0" w:color="auto"/>
      </w:divBdr>
    </w:div>
    <w:div w:id="2133862175">
      <w:bodyDiv w:val="1"/>
      <w:marLeft w:val="0"/>
      <w:marRight w:val="0"/>
      <w:marTop w:val="0"/>
      <w:marBottom w:val="0"/>
      <w:divBdr>
        <w:top w:val="none" w:sz="0" w:space="0" w:color="auto"/>
        <w:left w:val="none" w:sz="0" w:space="0" w:color="auto"/>
        <w:bottom w:val="none" w:sz="0" w:space="0" w:color="auto"/>
        <w:right w:val="none" w:sz="0" w:space="0" w:color="auto"/>
      </w:divBdr>
    </w:div>
    <w:div w:id="2134398515">
      <w:bodyDiv w:val="1"/>
      <w:marLeft w:val="0"/>
      <w:marRight w:val="0"/>
      <w:marTop w:val="0"/>
      <w:marBottom w:val="0"/>
      <w:divBdr>
        <w:top w:val="none" w:sz="0" w:space="0" w:color="auto"/>
        <w:left w:val="none" w:sz="0" w:space="0" w:color="auto"/>
        <w:bottom w:val="none" w:sz="0" w:space="0" w:color="auto"/>
        <w:right w:val="none" w:sz="0" w:space="0" w:color="auto"/>
      </w:divBdr>
    </w:div>
    <w:div w:id="2135249244">
      <w:bodyDiv w:val="1"/>
      <w:marLeft w:val="0"/>
      <w:marRight w:val="0"/>
      <w:marTop w:val="0"/>
      <w:marBottom w:val="0"/>
      <w:divBdr>
        <w:top w:val="none" w:sz="0" w:space="0" w:color="auto"/>
        <w:left w:val="none" w:sz="0" w:space="0" w:color="auto"/>
        <w:bottom w:val="none" w:sz="0" w:space="0" w:color="auto"/>
        <w:right w:val="none" w:sz="0" w:space="0" w:color="auto"/>
      </w:divBdr>
    </w:div>
    <w:div w:id="2135320751">
      <w:bodyDiv w:val="1"/>
      <w:marLeft w:val="0"/>
      <w:marRight w:val="0"/>
      <w:marTop w:val="0"/>
      <w:marBottom w:val="0"/>
      <w:divBdr>
        <w:top w:val="none" w:sz="0" w:space="0" w:color="auto"/>
        <w:left w:val="none" w:sz="0" w:space="0" w:color="auto"/>
        <w:bottom w:val="none" w:sz="0" w:space="0" w:color="auto"/>
        <w:right w:val="none" w:sz="0" w:space="0" w:color="auto"/>
      </w:divBdr>
    </w:div>
    <w:div w:id="2135784497">
      <w:bodyDiv w:val="1"/>
      <w:marLeft w:val="0"/>
      <w:marRight w:val="0"/>
      <w:marTop w:val="0"/>
      <w:marBottom w:val="0"/>
      <w:divBdr>
        <w:top w:val="none" w:sz="0" w:space="0" w:color="auto"/>
        <w:left w:val="none" w:sz="0" w:space="0" w:color="auto"/>
        <w:bottom w:val="none" w:sz="0" w:space="0" w:color="auto"/>
        <w:right w:val="none" w:sz="0" w:space="0" w:color="auto"/>
      </w:divBdr>
    </w:div>
    <w:div w:id="2135827764">
      <w:bodyDiv w:val="1"/>
      <w:marLeft w:val="0"/>
      <w:marRight w:val="0"/>
      <w:marTop w:val="0"/>
      <w:marBottom w:val="0"/>
      <w:divBdr>
        <w:top w:val="none" w:sz="0" w:space="0" w:color="auto"/>
        <w:left w:val="none" w:sz="0" w:space="0" w:color="auto"/>
        <w:bottom w:val="none" w:sz="0" w:space="0" w:color="auto"/>
        <w:right w:val="none" w:sz="0" w:space="0" w:color="auto"/>
      </w:divBdr>
    </w:div>
    <w:div w:id="2135979640">
      <w:bodyDiv w:val="1"/>
      <w:marLeft w:val="0"/>
      <w:marRight w:val="0"/>
      <w:marTop w:val="0"/>
      <w:marBottom w:val="0"/>
      <w:divBdr>
        <w:top w:val="none" w:sz="0" w:space="0" w:color="auto"/>
        <w:left w:val="none" w:sz="0" w:space="0" w:color="auto"/>
        <w:bottom w:val="none" w:sz="0" w:space="0" w:color="auto"/>
        <w:right w:val="none" w:sz="0" w:space="0" w:color="auto"/>
      </w:divBdr>
    </w:div>
    <w:div w:id="2135981416">
      <w:bodyDiv w:val="1"/>
      <w:marLeft w:val="0"/>
      <w:marRight w:val="0"/>
      <w:marTop w:val="0"/>
      <w:marBottom w:val="0"/>
      <w:divBdr>
        <w:top w:val="none" w:sz="0" w:space="0" w:color="auto"/>
        <w:left w:val="none" w:sz="0" w:space="0" w:color="auto"/>
        <w:bottom w:val="none" w:sz="0" w:space="0" w:color="auto"/>
        <w:right w:val="none" w:sz="0" w:space="0" w:color="auto"/>
      </w:divBdr>
    </w:div>
    <w:div w:id="2137025659">
      <w:bodyDiv w:val="1"/>
      <w:marLeft w:val="0"/>
      <w:marRight w:val="0"/>
      <w:marTop w:val="0"/>
      <w:marBottom w:val="0"/>
      <w:divBdr>
        <w:top w:val="none" w:sz="0" w:space="0" w:color="auto"/>
        <w:left w:val="none" w:sz="0" w:space="0" w:color="auto"/>
        <w:bottom w:val="none" w:sz="0" w:space="0" w:color="auto"/>
        <w:right w:val="none" w:sz="0" w:space="0" w:color="auto"/>
      </w:divBdr>
    </w:div>
    <w:div w:id="2137525802">
      <w:bodyDiv w:val="1"/>
      <w:marLeft w:val="0"/>
      <w:marRight w:val="0"/>
      <w:marTop w:val="0"/>
      <w:marBottom w:val="0"/>
      <w:divBdr>
        <w:top w:val="none" w:sz="0" w:space="0" w:color="auto"/>
        <w:left w:val="none" w:sz="0" w:space="0" w:color="auto"/>
        <w:bottom w:val="none" w:sz="0" w:space="0" w:color="auto"/>
        <w:right w:val="none" w:sz="0" w:space="0" w:color="auto"/>
      </w:divBdr>
    </w:div>
    <w:div w:id="2137986053">
      <w:bodyDiv w:val="1"/>
      <w:marLeft w:val="0"/>
      <w:marRight w:val="0"/>
      <w:marTop w:val="0"/>
      <w:marBottom w:val="0"/>
      <w:divBdr>
        <w:top w:val="none" w:sz="0" w:space="0" w:color="auto"/>
        <w:left w:val="none" w:sz="0" w:space="0" w:color="auto"/>
        <w:bottom w:val="none" w:sz="0" w:space="0" w:color="auto"/>
        <w:right w:val="none" w:sz="0" w:space="0" w:color="auto"/>
      </w:divBdr>
    </w:div>
    <w:div w:id="2139300127">
      <w:bodyDiv w:val="1"/>
      <w:marLeft w:val="0"/>
      <w:marRight w:val="0"/>
      <w:marTop w:val="0"/>
      <w:marBottom w:val="0"/>
      <w:divBdr>
        <w:top w:val="none" w:sz="0" w:space="0" w:color="auto"/>
        <w:left w:val="none" w:sz="0" w:space="0" w:color="auto"/>
        <w:bottom w:val="none" w:sz="0" w:space="0" w:color="auto"/>
        <w:right w:val="none" w:sz="0" w:space="0" w:color="auto"/>
      </w:divBdr>
    </w:div>
    <w:div w:id="2139909096">
      <w:bodyDiv w:val="1"/>
      <w:marLeft w:val="0"/>
      <w:marRight w:val="0"/>
      <w:marTop w:val="0"/>
      <w:marBottom w:val="0"/>
      <w:divBdr>
        <w:top w:val="none" w:sz="0" w:space="0" w:color="auto"/>
        <w:left w:val="none" w:sz="0" w:space="0" w:color="auto"/>
        <w:bottom w:val="none" w:sz="0" w:space="0" w:color="auto"/>
        <w:right w:val="none" w:sz="0" w:space="0" w:color="auto"/>
      </w:divBdr>
    </w:div>
    <w:div w:id="2139949925">
      <w:bodyDiv w:val="1"/>
      <w:marLeft w:val="0"/>
      <w:marRight w:val="0"/>
      <w:marTop w:val="0"/>
      <w:marBottom w:val="0"/>
      <w:divBdr>
        <w:top w:val="none" w:sz="0" w:space="0" w:color="auto"/>
        <w:left w:val="none" w:sz="0" w:space="0" w:color="auto"/>
        <w:bottom w:val="none" w:sz="0" w:space="0" w:color="auto"/>
        <w:right w:val="none" w:sz="0" w:space="0" w:color="auto"/>
      </w:divBdr>
    </w:div>
    <w:div w:id="2140995833">
      <w:bodyDiv w:val="1"/>
      <w:marLeft w:val="0"/>
      <w:marRight w:val="0"/>
      <w:marTop w:val="0"/>
      <w:marBottom w:val="0"/>
      <w:divBdr>
        <w:top w:val="none" w:sz="0" w:space="0" w:color="auto"/>
        <w:left w:val="none" w:sz="0" w:space="0" w:color="auto"/>
        <w:bottom w:val="none" w:sz="0" w:space="0" w:color="auto"/>
        <w:right w:val="none" w:sz="0" w:space="0" w:color="auto"/>
      </w:divBdr>
    </w:div>
    <w:div w:id="2141652525">
      <w:bodyDiv w:val="1"/>
      <w:marLeft w:val="0"/>
      <w:marRight w:val="0"/>
      <w:marTop w:val="0"/>
      <w:marBottom w:val="0"/>
      <w:divBdr>
        <w:top w:val="none" w:sz="0" w:space="0" w:color="auto"/>
        <w:left w:val="none" w:sz="0" w:space="0" w:color="auto"/>
        <w:bottom w:val="none" w:sz="0" w:space="0" w:color="auto"/>
        <w:right w:val="none" w:sz="0" w:space="0" w:color="auto"/>
      </w:divBdr>
    </w:div>
    <w:div w:id="2141995040">
      <w:bodyDiv w:val="1"/>
      <w:marLeft w:val="0"/>
      <w:marRight w:val="0"/>
      <w:marTop w:val="0"/>
      <w:marBottom w:val="0"/>
      <w:divBdr>
        <w:top w:val="none" w:sz="0" w:space="0" w:color="auto"/>
        <w:left w:val="none" w:sz="0" w:space="0" w:color="auto"/>
        <w:bottom w:val="none" w:sz="0" w:space="0" w:color="auto"/>
        <w:right w:val="none" w:sz="0" w:space="0" w:color="auto"/>
      </w:divBdr>
    </w:div>
    <w:div w:id="2142653682">
      <w:bodyDiv w:val="1"/>
      <w:marLeft w:val="0"/>
      <w:marRight w:val="0"/>
      <w:marTop w:val="0"/>
      <w:marBottom w:val="0"/>
      <w:divBdr>
        <w:top w:val="none" w:sz="0" w:space="0" w:color="auto"/>
        <w:left w:val="none" w:sz="0" w:space="0" w:color="auto"/>
        <w:bottom w:val="none" w:sz="0" w:space="0" w:color="auto"/>
        <w:right w:val="none" w:sz="0" w:space="0" w:color="auto"/>
      </w:divBdr>
    </w:div>
    <w:div w:id="2145006679">
      <w:bodyDiv w:val="1"/>
      <w:marLeft w:val="0"/>
      <w:marRight w:val="0"/>
      <w:marTop w:val="0"/>
      <w:marBottom w:val="0"/>
      <w:divBdr>
        <w:top w:val="none" w:sz="0" w:space="0" w:color="auto"/>
        <w:left w:val="none" w:sz="0" w:space="0" w:color="auto"/>
        <w:bottom w:val="none" w:sz="0" w:space="0" w:color="auto"/>
        <w:right w:val="none" w:sz="0" w:space="0" w:color="auto"/>
      </w:divBdr>
    </w:div>
    <w:div w:id="2145855171">
      <w:bodyDiv w:val="1"/>
      <w:marLeft w:val="0"/>
      <w:marRight w:val="0"/>
      <w:marTop w:val="0"/>
      <w:marBottom w:val="0"/>
      <w:divBdr>
        <w:top w:val="none" w:sz="0" w:space="0" w:color="auto"/>
        <w:left w:val="none" w:sz="0" w:space="0" w:color="auto"/>
        <w:bottom w:val="none" w:sz="0" w:space="0" w:color="auto"/>
        <w:right w:val="none" w:sz="0" w:space="0" w:color="auto"/>
      </w:divBdr>
    </w:div>
    <w:div w:id="214638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oi.org/10.1016/j.tsf.2018.11.016" TargetMode="External"/><Relationship Id="rId21" Type="http://schemas.openxmlformats.org/officeDocument/2006/relationships/image" Target="media/image4.jpeg"/><Relationship Id="rId42" Type="http://schemas.openxmlformats.org/officeDocument/2006/relationships/image" Target="media/image25.png"/><Relationship Id="rId63" Type="http://schemas.openxmlformats.org/officeDocument/2006/relationships/image" Target="media/image35.jpeg"/><Relationship Id="rId84" Type="http://schemas.openxmlformats.org/officeDocument/2006/relationships/hyperlink" Target="http://doi.org/10.1088/1742-6596/872/1/012018" TargetMode="External"/><Relationship Id="rId138" Type="http://schemas.openxmlformats.org/officeDocument/2006/relationships/hyperlink" Target="http://doi.org/10.1017/S0263034616000768" TargetMode="External"/><Relationship Id="rId159" Type="http://schemas.openxmlformats.org/officeDocument/2006/relationships/hyperlink" Target="http://doi.org/10.46813/2024-149-116" TargetMode="External"/><Relationship Id="rId170" Type="http://schemas.openxmlformats.org/officeDocument/2006/relationships/hyperlink" Target="http://doi.org/10.55713/jmmm.v34i4.2114" TargetMode="External"/><Relationship Id="rId191" Type="http://schemas.openxmlformats.org/officeDocument/2006/relationships/hyperlink" Target="http://doi.org/10.3390/coatings10080742" TargetMode="External"/><Relationship Id="rId205" Type="http://schemas.openxmlformats.org/officeDocument/2006/relationships/image" Target="media/image53.emf"/><Relationship Id="rId226" Type="http://schemas.openxmlformats.org/officeDocument/2006/relationships/image" Target="media/image74.emf"/><Relationship Id="rId247" Type="http://schemas.openxmlformats.org/officeDocument/2006/relationships/image" Target="media/image95.emf"/><Relationship Id="rId107" Type="http://schemas.openxmlformats.org/officeDocument/2006/relationships/hyperlink" Target="http://doi.org/10.1016/j.hybadv.2024.100286" TargetMode="External"/><Relationship Id="rId11" Type="http://schemas.openxmlformats.org/officeDocument/2006/relationships/diagramLayout" Target="diagrams/layout1.xml"/><Relationship Id="rId32" Type="http://schemas.openxmlformats.org/officeDocument/2006/relationships/image" Target="media/image15.jpeg"/><Relationship Id="rId74" Type="http://schemas.openxmlformats.org/officeDocument/2006/relationships/diagramQuickStyle" Target="diagrams/quickStyle3.xml"/><Relationship Id="rId128" Type="http://schemas.openxmlformats.org/officeDocument/2006/relationships/hyperlink" Target="http://doi.org/10.1016/j.matchemphys.2024.128920" TargetMode="External"/><Relationship Id="rId149" Type="http://schemas.openxmlformats.org/officeDocument/2006/relationships/hyperlink" Target="http://doi.org/10.3390/coatings12101541" TargetMode="External"/><Relationship Id="rId5" Type="http://schemas.openxmlformats.org/officeDocument/2006/relationships/webSettings" Target="webSettings.xml"/><Relationship Id="rId95" Type="http://schemas.openxmlformats.org/officeDocument/2006/relationships/hyperlink" Target="http://www.bioline.org.br/ja" TargetMode="External"/><Relationship Id="rId160" Type="http://schemas.openxmlformats.org/officeDocument/2006/relationships/hyperlink" Target="http://doi.org/10.1149/05022.0007ecst" TargetMode="External"/><Relationship Id="rId181" Type="http://schemas.openxmlformats.org/officeDocument/2006/relationships/hyperlink" Target="http://shura.shu.ac.uk/21507/" TargetMode="External"/><Relationship Id="rId216" Type="http://schemas.openxmlformats.org/officeDocument/2006/relationships/image" Target="media/image64.emf"/><Relationship Id="rId237" Type="http://schemas.openxmlformats.org/officeDocument/2006/relationships/image" Target="media/image85.emf"/><Relationship Id="rId22" Type="http://schemas.openxmlformats.org/officeDocument/2006/relationships/image" Target="media/image5.png"/><Relationship Id="rId43" Type="http://schemas.openxmlformats.org/officeDocument/2006/relationships/image" Target="media/image26.png"/><Relationship Id="rId64" Type="http://schemas.openxmlformats.org/officeDocument/2006/relationships/image" Target="media/image36.jpeg"/><Relationship Id="rId118" Type="http://schemas.openxmlformats.org/officeDocument/2006/relationships/hyperlink" Target="http://doi.org/10.1016/S0079-6425(01)00009-3" TargetMode="External"/><Relationship Id="rId139" Type="http://schemas.openxmlformats.org/officeDocument/2006/relationships/hyperlink" Target="http://doi.org/10.1063/1.4964335" TargetMode="External"/><Relationship Id="rId85" Type="http://schemas.openxmlformats.org/officeDocument/2006/relationships/hyperlink" Target="http://doi.org/10.25206/2686-6935-2025-7-1-2-7" TargetMode="External"/><Relationship Id="rId150" Type="http://schemas.openxmlformats.org/officeDocument/2006/relationships/hyperlink" Target="http://doi.org/10.1002/ppsc.201800282" TargetMode="External"/><Relationship Id="rId171" Type="http://schemas.openxmlformats.org/officeDocument/2006/relationships/hyperlink" Target="http://doi.org/10.1016/j.surfcoat.2009.11.040" TargetMode="External"/><Relationship Id="rId192" Type="http://schemas.openxmlformats.org/officeDocument/2006/relationships/hyperlink" Target="http://doi.org/10.36652/1813-1336-2023-19-10-470-474" TargetMode="External"/><Relationship Id="rId206" Type="http://schemas.openxmlformats.org/officeDocument/2006/relationships/image" Target="media/image54.emf"/><Relationship Id="rId227" Type="http://schemas.openxmlformats.org/officeDocument/2006/relationships/image" Target="media/image75.emf"/><Relationship Id="rId248" Type="http://schemas.openxmlformats.org/officeDocument/2006/relationships/image" Target="media/image96.emf"/><Relationship Id="rId12" Type="http://schemas.openxmlformats.org/officeDocument/2006/relationships/diagramQuickStyle" Target="diagrams/quickStyle1.xml"/><Relationship Id="rId33" Type="http://schemas.openxmlformats.org/officeDocument/2006/relationships/image" Target="media/image16.jpeg"/><Relationship Id="rId108" Type="http://schemas.openxmlformats.org/officeDocument/2006/relationships/hyperlink" Target="http://doi.org/10.1088/1361-6595/ab8175" TargetMode="External"/><Relationship Id="rId129" Type="http://schemas.openxmlformats.org/officeDocument/2006/relationships/hyperlink" Target="http://doi.org/10.21741/9781644901755-35" TargetMode="External"/><Relationship Id="rId75" Type="http://schemas.openxmlformats.org/officeDocument/2006/relationships/diagramColors" Target="diagrams/colors3.xml"/><Relationship Id="rId96" Type="http://schemas.openxmlformats.org/officeDocument/2006/relationships/hyperlink" Target="http://doi.org/10.9734/jamb/2020/v20i330222" TargetMode="External"/><Relationship Id="rId140" Type="http://schemas.openxmlformats.org/officeDocument/2006/relationships/hyperlink" Target="http://doi.org/10.14716/ijtech.v15i1.4406" TargetMode="External"/><Relationship Id="rId161" Type="http://schemas.openxmlformats.org/officeDocument/2006/relationships/hyperlink" Target="http://doi.org/10.1037/0021-9010.87.4.611" TargetMode="External"/><Relationship Id="rId182" Type="http://schemas.openxmlformats.org/officeDocument/2006/relationships/hyperlink" Target="http://doi.org/10.51885/1561-4212_2022_3_40" TargetMode="External"/><Relationship Id="rId217" Type="http://schemas.openxmlformats.org/officeDocument/2006/relationships/image" Target="media/image65.emf"/><Relationship Id="rId6" Type="http://schemas.openxmlformats.org/officeDocument/2006/relationships/footnotes" Target="footnotes.xml"/><Relationship Id="rId238" Type="http://schemas.openxmlformats.org/officeDocument/2006/relationships/image" Target="media/image86.emf"/><Relationship Id="rId23" Type="http://schemas.openxmlformats.org/officeDocument/2006/relationships/image" Target="media/image6.jpeg"/><Relationship Id="rId119" Type="http://schemas.openxmlformats.org/officeDocument/2006/relationships/hyperlink" Target="http://doi.org/10.1016/j.matlet.2020.128540" TargetMode="External"/><Relationship Id="rId44" Type="http://schemas.openxmlformats.org/officeDocument/2006/relationships/image" Target="media/image27.png"/><Relationship Id="rId65" Type="http://schemas.openxmlformats.org/officeDocument/2006/relationships/image" Target="media/image37.jpeg"/><Relationship Id="rId86" Type="http://schemas.openxmlformats.org/officeDocument/2006/relationships/hyperlink" Target="http://doi.org/10.61011/TPL.2023.11.57201.19716" TargetMode="External"/><Relationship Id="rId130" Type="http://schemas.openxmlformats.org/officeDocument/2006/relationships/hyperlink" Target="http://doi.org/10.1016/j.surfcoat.2021.127949" TargetMode="External"/><Relationship Id="rId151" Type="http://schemas.openxmlformats.org/officeDocument/2006/relationships/hyperlink" Target="http://doi.org/10.1039/C8NR06867D" TargetMode="External"/><Relationship Id="rId172" Type="http://schemas.openxmlformats.org/officeDocument/2006/relationships/hyperlink" Target="http://doi.org/10.1063/1.4978350" TargetMode="External"/><Relationship Id="rId193" Type="http://schemas.openxmlformats.org/officeDocument/2006/relationships/hyperlink" Target="http://doi.org/10.1016/S0040-6090(00)01026-9" TargetMode="External"/><Relationship Id="rId207" Type="http://schemas.openxmlformats.org/officeDocument/2006/relationships/image" Target="media/image55.emf"/><Relationship Id="rId228" Type="http://schemas.openxmlformats.org/officeDocument/2006/relationships/image" Target="media/image76.emf"/><Relationship Id="rId249" Type="http://schemas.openxmlformats.org/officeDocument/2006/relationships/image" Target="media/image97.emf"/><Relationship Id="rId13" Type="http://schemas.openxmlformats.org/officeDocument/2006/relationships/diagramColors" Target="diagrams/colors1.xml"/><Relationship Id="rId109" Type="http://schemas.openxmlformats.org/officeDocument/2006/relationships/hyperlink" Target="http://doi.org/10.1007/s11837-022-05294-0" TargetMode="External"/><Relationship Id="rId34" Type="http://schemas.openxmlformats.org/officeDocument/2006/relationships/image" Target="media/image17.jpeg"/><Relationship Id="rId55" Type="http://schemas.openxmlformats.org/officeDocument/2006/relationships/image" Target="media/image370.png"/><Relationship Id="rId76" Type="http://schemas.microsoft.com/office/2007/relationships/diagramDrawing" Target="diagrams/drawing3.xml"/><Relationship Id="rId97" Type="http://schemas.openxmlformats.org/officeDocument/2006/relationships/hyperlink" Target="http://doi.org/10.30574/wjarr.2022.15.1.0695" TargetMode="External"/><Relationship Id="rId120" Type="http://schemas.openxmlformats.org/officeDocument/2006/relationships/hyperlink" Target="http://doi.org/10.1016/j.ceramint.2020.04.168" TargetMode="External"/><Relationship Id="rId141" Type="http://schemas.openxmlformats.org/officeDocument/2006/relationships/hyperlink" Target="http://doi.org/10.1201/9781420044089-38" TargetMode="External"/><Relationship Id="rId7" Type="http://schemas.openxmlformats.org/officeDocument/2006/relationships/endnotes" Target="endnotes.xml"/><Relationship Id="rId162" Type="http://schemas.openxmlformats.org/officeDocument/2006/relationships/hyperlink" Target="http://doi.org/10.1116/1.572604" TargetMode="External"/><Relationship Id="rId183" Type="http://schemas.openxmlformats.org/officeDocument/2006/relationships/hyperlink" Target="http://doi.org/10.1088/1361-6595/abf31e" TargetMode="External"/><Relationship Id="rId218" Type="http://schemas.openxmlformats.org/officeDocument/2006/relationships/image" Target="media/image66.emf"/><Relationship Id="rId239" Type="http://schemas.openxmlformats.org/officeDocument/2006/relationships/image" Target="media/image87.emf"/><Relationship Id="rId250" Type="http://schemas.openxmlformats.org/officeDocument/2006/relationships/image" Target="media/image98.jpeg"/><Relationship Id="rId24" Type="http://schemas.openxmlformats.org/officeDocument/2006/relationships/image" Target="media/image7.jpeg"/><Relationship Id="rId45" Type="http://schemas.openxmlformats.org/officeDocument/2006/relationships/image" Target="media/image28.png"/><Relationship Id="rId66" Type="http://schemas.openxmlformats.org/officeDocument/2006/relationships/image" Target="media/image41.png"/><Relationship Id="rId87" Type="http://schemas.openxmlformats.org/officeDocument/2006/relationships/hyperlink" Target="http://doi.org/10.1080/15459621003741631" TargetMode="External"/><Relationship Id="rId110" Type="http://schemas.openxmlformats.org/officeDocument/2006/relationships/hyperlink" Target="http://doi.org/10.3390/ma15041449" TargetMode="External"/><Relationship Id="rId131" Type="http://schemas.openxmlformats.org/officeDocument/2006/relationships/hyperlink" Target="http://doi.org/10.3390/ma15165633" TargetMode="External"/><Relationship Id="rId152" Type="http://schemas.openxmlformats.org/officeDocument/2006/relationships/hyperlink" Target="http://doi.org/10.1016/j.jallcom.2025.178807" TargetMode="External"/><Relationship Id="rId173" Type="http://schemas.openxmlformats.org/officeDocument/2006/relationships/hyperlink" Target="http://doi.org/10.1063/1.5042084" TargetMode="External"/><Relationship Id="rId194" Type="http://schemas.openxmlformats.org/officeDocument/2006/relationships/hyperlink" Target="http://doi.org/10.1016/j.vacuum.2015.11.009" TargetMode="External"/><Relationship Id="rId208" Type="http://schemas.openxmlformats.org/officeDocument/2006/relationships/image" Target="media/image56.emf"/><Relationship Id="rId229" Type="http://schemas.openxmlformats.org/officeDocument/2006/relationships/image" Target="media/image77.emf"/><Relationship Id="rId240" Type="http://schemas.openxmlformats.org/officeDocument/2006/relationships/image" Target="media/image88.emf"/><Relationship Id="rId14" Type="http://schemas.microsoft.com/office/2007/relationships/diagramDrawing" Target="diagrams/drawing1.xml"/><Relationship Id="rId35" Type="http://schemas.openxmlformats.org/officeDocument/2006/relationships/image" Target="media/image18.jpeg"/><Relationship Id="rId56" Type="http://schemas.openxmlformats.org/officeDocument/2006/relationships/image" Target="media/image38.png"/><Relationship Id="rId77" Type="http://schemas.openxmlformats.org/officeDocument/2006/relationships/image" Target="media/image47.jpeg"/><Relationship Id="rId100" Type="http://schemas.openxmlformats.org/officeDocument/2006/relationships/hyperlink" Target="http://doi.org/10.1088/2053-1591/ab52cd" TargetMode="External"/><Relationship Id="rId8" Type="http://schemas.openxmlformats.org/officeDocument/2006/relationships/image" Target="media/image1.jpeg"/><Relationship Id="rId98" Type="http://schemas.openxmlformats.org/officeDocument/2006/relationships/hyperlink" Target="http://doi.org/10.3390/coatings13071229" TargetMode="External"/><Relationship Id="rId121" Type="http://schemas.openxmlformats.org/officeDocument/2006/relationships/hyperlink" Target="http://doi.org/10.1016/0257-8972(95)02616-9" TargetMode="External"/><Relationship Id="rId142" Type="http://schemas.openxmlformats.org/officeDocument/2006/relationships/hyperlink" Target="http://doi.org/10.1016/j.surfcoat.2025.131753" TargetMode="External"/><Relationship Id="rId163" Type="http://schemas.openxmlformats.org/officeDocument/2006/relationships/hyperlink" Target="http://doi.org/10.1016/B978-0-08-092513-4.50008-8" TargetMode="External"/><Relationship Id="rId184" Type="http://schemas.openxmlformats.org/officeDocument/2006/relationships/hyperlink" Target="http://doi.org/10.1016/j.vacuum.2004.02.002" TargetMode="External"/><Relationship Id="rId219" Type="http://schemas.openxmlformats.org/officeDocument/2006/relationships/image" Target="media/image67.emf"/><Relationship Id="rId230" Type="http://schemas.openxmlformats.org/officeDocument/2006/relationships/image" Target="media/image78.emf"/><Relationship Id="rId251" Type="http://schemas.openxmlformats.org/officeDocument/2006/relationships/image" Target="media/image99.jpeg"/><Relationship Id="rId25" Type="http://schemas.openxmlformats.org/officeDocument/2006/relationships/image" Target="media/image8.jpeg"/><Relationship Id="rId46" Type="http://schemas.openxmlformats.org/officeDocument/2006/relationships/image" Target="media/image29.png"/><Relationship Id="rId67" Type="http://schemas.openxmlformats.org/officeDocument/2006/relationships/image" Target="media/image42.png"/><Relationship Id="rId88" Type="http://schemas.openxmlformats.org/officeDocument/2006/relationships/hyperlink" Target="http://doi.org/10.3389/fmicb.2025.1522265" TargetMode="External"/><Relationship Id="rId111" Type="http://schemas.openxmlformats.org/officeDocument/2006/relationships/hyperlink" Target="http://doi.org/10.1016/j.porgcoat.2024.108243" TargetMode="External"/><Relationship Id="rId132" Type="http://schemas.openxmlformats.org/officeDocument/2006/relationships/hyperlink" Target="http://doi.org/10.1016/j.ceramint.2020.04.168" TargetMode="External"/><Relationship Id="rId153" Type="http://schemas.openxmlformats.org/officeDocument/2006/relationships/hyperlink" Target="http://doi.org/10.1016/j.matlet.2018.01.068" TargetMode="External"/><Relationship Id="rId174" Type="http://schemas.openxmlformats.org/officeDocument/2006/relationships/hyperlink" Target="http://doi.org/10.1002/appl.70037" TargetMode="External"/><Relationship Id="rId195" Type="http://schemas.openxmlformats.org/officeDocument/2006/relationships/hyperlink" Target="http://doi.org/10.1080/2374068X.2016.1242355" TargetMode="External"/><Relationship Id="rId209" Type="http://schemas.openxmlformats.org/officeDocument/2006/relationships/image" Target="media/image57.emf"/><Relationship Id="rId220" Type="http://schemas.openxmlformats.org/officeDocument/2006/relationships/image" Target="media/image68.emf"/><Relationship Id="rId241" Type="http://schemas.openxmlformats.org/officeDocument/2006/relationships/image" Target="media/image89.emf"/><Relationship Id="rId15" Type="http://schemas.openxmlformats.org/officeDocument/2006/relationships/diagramData" Target="diagrams/data2.xml"/><Relationship Id="rId36" Type="http://schemas.openxmlformats.org/officeDocument/2006/relationships/image" Target="media/image19.jpeg"/><Relationship Id="rId57" Type="http://schemas.openxmlformats.org/officeDocument/2006/relationships/image" Target="media/image39.png"/><Relationship Id="rId78" Type="http://schemas.openxmlformats.org/officeDocument/2006/relationships/image" Target="media/image48.png"/><Relationship Id="rId99" Type="http://schemas.openxmlformats.org/officeDocument/2006/relationships/hyperlink" Target="http://doi.org/10.3390/nano15070503" TargetMode="External"/><Relationship Id="rId101" Type="http://schemas.openxmlformats.org/officeDocument/2006/relationships/hyperlink" Target="http://shura.shu.ac.uk/21507/" TargetMode="External"/><Relationship Id="rId122" Type="http://schemas.openxmlformats.org/officeDocument/2006/relationships/hyperlink" Target="http://doi.org/10.1149/1.2132804" TargetMode="External"/><Relationship Id="rId143" Type="http://schemas.openxmlformats.org/officeDocument/2006/relationships/hyperlink" Target="http://doi.org/10.1007/BF00754888" TargetMode="External"/><Relationship Id="rId164" Type="http://schemas.openxmlformats.org/officeDocument/2006/relationships/hyperlink" Target="http://doi.org/10.1016/0257-8972(90)90121-R" TargetMode="External"/><Relationship Id="rId185" Type="http://schemas.openxmlformats.org/officeDocument/2006/relationships/hyperlink" Target="http://doi.org/10.1595/205651325X17302963281360"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doi.org/10.3390/met13020205" TargetMode="External"/><Relationship Id="rId210" Type="http://schemas.openxmlformats.org/officeDocument/2006/relationships/image" Target="media/image58.emf"/><Relationship Id="rId215" Type="http://schemas.openxmlformats.org/officeDocument/2006/relationships/image" Target="media/image63.emf"/><Relationship Id="rId236" Type="http://schemas.openxmlformats.org/officeDocument/2006/relationships/image" Target="media/image84.emf"/><Relationship Id="rId26" Type="http://schemas.openxmlformats.org/officeDocument/2006/relationships/image" Target="media/image9.png"/><Relationship Id="rId231" Type="http://schemas.openxmlformats.org/officeDocument/2006/relationships/image" Target="media/image79.emf"/><Relationship Id="rId252" Type="http://schemas.openxmlformats.org/officeDocument/2006/relationships/image" Target="media/image100.jpeg"/><Relationship Id="rId47" Type="http://schemas.openxmlformats.org/officeDocument/2006/relationships/image" Target="media/image30.png"/><Relationship Id="rId68" Type="http://schemas.openxmlformats.org/officeDocument/2006/relationships/image" Target="media/image43.png"/><Relationship Id="rId89" Type="http://schemas.openxmlformats.org/officeDocument/2006/relationships/hyperlink" Target="http://doi.org/10.1016/B978-0-08-101105-8.00008-5" TargetMode="External"/><Relationship Id="rId112" Type="http://schemas.openxmlformats.org/officeDocument/2006/relationships/hyperlink" Target="http://doi.org/10.3390/coatings15080878" TargetMode="External"/><Relationship Id="rId133" Type="http://schemas.openxmlformats.org/officeDocument/2006/relationships/hyperlink" Target="http://doi.org/10.1615/HighTempMatProc.v29.i1.10" TargetMode="External"/><Relationship Id="rId154" Type="http://schemas.openxmlformats.org/officeDocument/2006/relationships/hyperlink" Target="http://doi.org/10.1007/s42243-020-00519-5" TargetMode="External"/><Relationship Id="rId175" Type="http://schemas.openxmlformats.org/officeDocument/2006/relationships/hyperlink" Target="http://doi.org/10.1016/j.jmmm.2016.12.023" TargetMode="External"/><Relationship Id="rId196" Type="http://schemas.openxmlformats.org/officeDocument/2006/relationships/hyperlink" Target="http://doi.org/10.1016/j.vacuum.2020.109593" TargetMode="External"/><Relationship Id="rId200" Type="http://schemas.openxmlformats.org/officeDocument/2006/relationships/hyperlink" Target="http://doi.org/10.1016/j.mset.2020.09.002" TargetMode="External"/><Relationship Id="rId16" Type="http://schemas.openxmlformats.org/officeDocument/2006/relationships/diagramLayout" Target="diagrams/layout2.xml"/><Relationship Id="rId221" Type="http://schemas.openxmlformats.org/officeDocument/2006/relationships/image" Target="media/image69.emf"/><Relationship Id="rId242" Type="http://schemas.openxmlformats.org/officeDocument/2006/relationships/image" Target="media/image90.emf"/><Relationship Id="rId37" Type="http://schemas.openxmlformats.org/officeDocument/2006/relationships/image" Target="media/image20.jpeg"/><Relationship Id="rId58" Type="http://schemas.openxmlformats.org/officeDocument/2006/relationships/image" Target="media/image40.png"/><Relationship Id="rId79" Type="http://schemas.openxmlformats.org/officeDocument/2006/relationships/image" Target="media/image49.png"/><Relationship Id="rId102" Type="http://schemas.openxmlformats.org/officeDocument/2006/relationships/hyperlink" Target="http://doi.org/10.3390/ma18194591" TargetMode="External"/><Relationship Id="rId123" Type="http://schemas.openxmlformats.org/officeDocument/2006/relationships/hyperlink" Target="http://doi.org/10.1039/D5CP02250A" TargetMode="External"/><Relationship Id="rId144" Type="http://schemas.openxmlformats.org/officeDocument/2006/relationships/hyperlink" Target="http://doi.org/10.1103/PhysRevLett.106.066101" TargetMode="External"/><Relationship Id="rId90" Type="http://schemas.openxmlformats.org/officeDocument/2006/relationships/hyperlink" Target="http://doi.org/10.1097/ACI.0000000000000140" TargetMode="External"/><Relationship Id="rId165" Type="http://schemas.openxmlformats.org/officeDocument/2006/relationships/hyperlink" Target="http://doi.org/10.1021/acsapm.4c03551" TargetMode="External"/><Relationship Id="rId186" Type="http://schemas.openxmlformats.org/officeDocument/2006/relationships/hyperlink" Target="http://doi.org/10.1595/205651325X17157666493916" TargetMode="External"/><Relationship Id="rId211" Type="http://schemas.openxmlformats.org/officeDocument/2006/relationships/image" Target="media/image59.emf"/><Relationship Id="rId232" Type="http://schemas.openxmlformats.org/officeDocument/2006/relationships/image" Target="media/image80.emf"/><Relationship Id="rId253" Type="http://schemas.openxmlformats.org/officeDocument/2006/relationships/footer" Target="footer1.xml"/><Relationship Id="rId27" Type="http://schemas.openxmlformats.org/officeDocument/2006/relationships/image" Target="media/image10.jpeg"/><Relationship Id="rId69" Type="http://schemas.openxmlformats.org/officeDocument/2006/relationships/image" Target="media/image44.png"/><Relationship Id="rId113" Type="http://schemas.openxmlformats.org/officeDocument/2006/relationships/hyperlink" Target="http://doi.org/10.1016/j.surfcoat.2024.130758" TargetMode="External"/><Relationship Id="rId134" Type="http://schemas.openxmlformats.org/officeDocument/2006/relationships/hyperlink" Target="http://doi.org/10.1016/j.surfcoat.2017.06.042" TargetMode="External"/><Relationship Id="rId80" Type="http://schemas.openxmlformats.org/officeDocument/2006/relationships/hyperlink" Target="http://doi.org/10.36652/1813-1336-2023-19-12-551-555" TargetMode="External"/><Relationship Id="rId155" Type="http://schemas.openxmlformats.org/officeDocument/2006/relationships/hyperlink" Target="http://doi.org/10.3390/nano13172483" TargetMode="External"/><Relationship Id="rId176" Type="http://schemas.openxmlformats.org/officeDocument/2006/relationships/hyperlink" Target="http://doi.org/10.1109/JSEN.2020.3038203" TargetMode="External"/><Relationship Id="rId197" Type="http://schemas.openxmlformats.org/officeDocument/2006/relationships/hyperlink" Target="http://doi.org/10.1016/j.vacuum.2018.07.001" TargetMode="External"/><Relationship Id="rId201" Type="http://schemas.openxmlformats.org/officeDocument/2006/relationships/hyperlink" Target="http://doi.org/10.3390/microorganisms11020369" TargetMode="External"/><Relationship Id="rId222" Type="http://schemas.openxmlformats.org/officeDocument/2006/relationships/image" Target="media/image70.emf"/><Relationship Id="rId243" Type="http://schemas.openxmlformats.org/officeDocument/2006/relationships/image" Target="media/image91.emf"/><Relationship Id="rId17" Type="http://schemas.openxmlformats.org/officeDocument/2006/relationships/diagramQuickStyle" Target="diagrams/quickStyle2.xml"/><Relationship Id="rId38" Type="http://schemas.openxmlformats.org/officeDocument/2006/relationships/image" Target="media/image21.png"/><Relationship Id="rId59" Type="http://schemas.openxmlformats.org/officeDocument/2006/relationships/image" Target="media/image31.png"/><Relationship Id="rId103" Type="http://schemas.openxmlformats.org/officeDocument/2006/relationships/hyperlink" Target="http://doi.org/10.3390/ma16186303" TargetMode="External"/><Relationship Id="rId124" Type="http://schemas.openxmlformats.org/officeDocument/2006/relationships/hyperlink" Target="http://doi.org/10.1038/s41598-025-13921-4" TargetMode="External"/><Relationship Id="rId70" Type="http://schemas.openxmlformats.org/officeDocument/2006/relationships/image" Target="media/image45.png"/><Relationship Id="rId91" Type="http://schemas.openxmlformats.org/officeDocument/2006/relationships/hyperlink" Target="http://doi.org/10.26502/aimr.0210" TargetMode="External"/><Relationship Id="rId145" Type="http://schemas.openxmlformats.org/officeDocument/2006/relationships/hyperlink" Target="http://doi.org/10.1063/5.0051073" TargetMode="External"/><Relationship Id="rId166" Type="http://schemas.openxmlformats.org/officeDocument/2006/relationships/hyperlink" Target="http://doi.org/10.3390/coatings14081039" TargetMode="External"/><Relationship Id="rId187" Type="http://schemas.openxmlformats.org/officeDocument/2006/relationships/hyperlink" Target="http://doi.org/10.1016/j.vacuum.2024.113649" TargetMode="External"/><Relationship Id="rId1" Type="http://schemas.openxmlformats.org/officeDocument/2006/relationships/customXml" Target="../customXml/item1.xml"/><Relationship Id="rId212" Type="http://schemas.openxmlformats.org/officeDocument/2006/relationships/image" Target="media/image60.emf"/><Relationship Id="rId233" Type="http://schemas.openxmlformats.org/officeDocument/2006/relationships/image" Target="media/image81.emf"/><Relationship Id="rId254" Type="http://schemas.openxmlformats.org/officeDocument/2006/relationships/fontTable" Target="fontTable.xml"/><Relationship Id="rId28" Type="http://schemas.openxmlformats.org/officeDocument/2006/relationships/image" Target="media/image11.png"/><Relationship Id="rId114" Type="http://schemas.openxmlformats.org/officeDocument/2006/relationships/hyperlink" Target="http://doi.org/10.2147/CCIDE.S535430" TargetMode="External"/><Relationship Id="rId60" Type="http://schemas.openxmlformats.org/officeDocument/2006/relationships/image" Target="media/image32.jpeg"/><Relationship Id="rId81" Type="http://schemas.openxmlformats.org/officeDocument/2006/relationships/hyperlink" Target="http://doi.org/10.18822/byusu202301111-119" TargetMode="External"/><Relationship Id="rId135" Type="http://schemas.openxmlformats.org/officeDocument/2006/relationships/hyperlink" Target="http://doi.org/10.1016/j.vacuum.2024.112972" TargetMode="External"/><Relationship Id="rId156" Type="http://schemas.openxmlformats.org/officeDocument/2006/relationships/hyperlink" Target="http://doi.org/10.1016/j.carbon.2023.118561" TargetMode="External"/><Relationship Id="rId177" Type="http://schemas.openxmlformats.org/officeDocument/2006/relationships/hyperlink" Target="http://doi.org/10.3390/s23010456" TargetMode="External"/><Relationship Id="rId198" Type="http://schemas.openxmlformats.org/officeDocument/2006/relationships/hyperlink" Target="https://doi.org/10.48081/BGQF1912" TargetMode="External"/><Relationship Id="rId202" Type="http://schemas.openxmlformats.org/officeDocument/2006/relationships/image" Target="media/image50.jpeg"/><Relationship Id="rId223" Type="http://schemas.openxmlformats.org/officeDocument/2006/relationships/image" Target="media/image71.emf"/><Relationship Id="rId244" Type="http://schemas.openxmlformats.org/officeDocument/2006/relationships/image" Target="media/image92.emf"/><Relationship Id="rId18" Type="http://schemas.openxmlformats.org/officeDocument/2006/relationships/diagramColors" Target="diagrams/colors2.xml"/><Relationship Id="rId39" Type="http://schemas.openxmlformats.org/officeDocument/2006/relationships/image" Target="media/image22.png"/><Relationship Id="rId104" Type="http://schemas.openxmlformats.org/officeDocument/2006/relationships/hyperlink" Target="http://doi.org/10.1016/j.apsusc.2015.05.110" TargetMode="External"/><Relationship Id="rId125" Type="http://schemas.openxmlformats.org/officeDocument/2006/relationships/hyperlink" Target="http://doi.org/10.3390/coatings13010188" TargetMode="External"/><Relationship Id="rId146" Type="http://schemas.openxmlformats.org/officeDocument/2006/relationships/hyperlink" Target="http://doi.org/10.1063/5.0160531" TargetMode="External"/><Relationship Id="rId167" Type="http://schemas.openxmlformats.org/officeDocument/2006/relationships/hyperlink" Target="http://doi.org/10.1134/S1063784220120257" TargetMode="External"/><Relationship Id="rId188" Type="http://schemas.openxmlformats.org/officeDocument/2006/relationships/hyperlink" Target="http://doi.org/10.1016/j.heliyon.2024.e41130" TargetMode="External"/><Relationship Id="rId71" Type="http://schemas.openxmlformats.org/officeDocument/2006/relationships/image" Target="media/image46.png"/><Relationship Id="rId92" Type="http://schemas.openxmlformats.org/officeDocument/2006/relationships/hyperlink" Target="http://doi.org/10.1038/s41598-022-16953-2" TargetMode="External"/><Relationship Id="rId213" Type="http://schemas.openxmlformats.org/officeDocument/2006/relationships/image" Target="media/image61.emf"/><Relationship Id="rId234" Type="http://schemas.openxmlformats.org/officeDocument/2006/relationships/image" Target="media/image82.emf"/><Relationship Id="rId2" Type="http://schemas.openxmlformats.org/officeDocument/2006/relationships/numbering" Target="numbering.xml"/><Relationship Id="rId29" Type="http://schemas.openxmlformats.org/officeDocument/2006/relationships/image" Target="media/image12.png"/><Relationship Id="rId255" Type="http://schemas.openxmlformats.org/officeDocument/2006/relationships/glossaryDocument" Target="glossary/document.xml"/><Relationship Id="rId40" Type="http://schemas.openxmlformats.org/officeDocument/2006/relationships/image" Target="media/image23.jpeg"/><Relationship Id="rId115" Type="http://schemas.openxmlformats.org/officeDocument/2006/relationships/hyperlink" Target="http://doi.org/10.1007/s44373-025-00037-7" TargetMode="External"/><Relationship Id="rId136" Type="http://schemas.openxmlformats.org/officeDocument/2006/relationships/hyperlink" Target="http://doi.org/10.1016/j.jmatprotec.2017.04.016" TargetMode="External"/><Relationship Id="rId157" Type="http://schemas.openxmlformats.org/officeDocument/2006/relationships/hyperlink" Target="http://doi.org/10.1103/PhysRevE.103.023302" TargetMode="External"/><Relationship Id="rId178" Type="http://schemas.openxmlformats.org/officeDocument/2006/relationships/hyperlink" Target="http://doi.org/10.1002/cjce.24405" TargetMode="External"/><Relationship Id="rId61" Type="http://schemas.openxmlformats.org/officeDocument/2006/relationships/image" Target="media/image33.jpeg"/><Relationship Id="rId82" Type="http://schemas.openxmlformats.org/officeDocument/2006/relationships/hyperlink" Target="http://doi.org/10.17073/0368-0797-2023-4-410-414" TargetMode="External"/><Relationship Id="rId199" Type="http://schemas.openxmlformats.org/officeDocument/2006/relationships/hyperlink" Target="http://doi.org/10.1002/smll.200600481" TargetMode="External"/><Relationship Id="rId203" Type="http://schemas.openxmlformats.org/officeDocument/2006/relationships/image" Target="media/image51.jpeg"/><Relationship Id="rId19" Type="http://schemas.microsoft.com/office/2007/relationships/diagramDrawing" Target="diagrams/drawing2.xml"/><Relationship Id="rId224" Type="http://schemas.openxmlformats.org/officeDocument/2006/relationships/image" Target="media/image72.emf"/><Relationship Id="rId245" Type="http://schemas.openxmlformats.org/officeDocument/2006/relationships/image" Target="media/image93.emf"/><Relationship Id="rId30" Type="http://schemas.openxmlformats.org/officeDocument/2006/relationships/image" Target="media/image13.jpeg"/><Relationship Id="rId105" Type="http://schemas.openxmlformats.org/officeDocument/2006/relationships/hyperlink" Target="http://doi.org/10.18502/ajmb.v16i3.15743" TargetMode="External"/><Relationship Id="rId126" Type="http://schemas.openxmlformats.org/officeDocument/2006/relationships/hyperlink" Target="http://doi.org/10.1038/s43586-020-00005-y" TargetMode="External"/><Relationship Id="rId147" Type="http://schemas.openxmlformats.org/officeDocument/2006/relationships/hyperlink" Target="http://doi.org/10.1088/1361-6595/acd57e" TargetMode="External"/><Relationship Id="rId168" Type="http://schemas.openxmlformats.org/officeDocument/2006/relationships/hyperlink" Target="http://doi.org/10.1016/j.vacuum.2009.12.014" TargetMode="External"/><Relationship Id="rId72" Type="http://schemas.openxmlformats.org/officeDocument/2006/relationships/diagramData" Target="diagrams/data3.xml"/><Relationship Id="rId93" Type="http://schemas.openxmlformats.org/officeDocument/2006/relationships/hyperlink" Target="http://doi.org/10.3390/pharmaceutics16020162" TargetMode="External"/><Relationship Id="rId189" Type="http://schemas.openxmlformats.org/officeDocument/2006/relationships/hyperlink" Target="http://doi.org/10.1364/AO.50.00C316" TargetMode="External"/><Relationship Id="rId3" Type="http://schemas.openxmlformats.org/officeDocument/2006/relationships/styles" Target="styles.xml"/><Relationship Id="rId214" Type="http://schemas.openxmlformats.org/officeDocument/2006/relationships/image" Target="media/image62.emf"/><Relationship Id="rId235" Type="http://schemas.openxmlformats.org/officeDocument/2006/relationships/image" Target="media/image83.emf"/><Relationship Id="rId256" Type="http://schemas.openxmlformats.org/officeDocument/2006/relationships/theme" Target="theme/theme1.xml"/><Relationship Id="rId116" Type="http://schemas.openxmlformats.org/officeDocument/2006/relationships/hyperlink" Target="http://doi.org/10.4139/sfj.47.250" TargetMode="External"/><Relationship Id="rId137" Type="http://schemas.openxmlformats.org/officeDocument/2006/relationships/hyperlink" Target="http://doi.org/10.1109/PPC.2011.6191663" TargetMode="External"/><Relationship Id="rId158" Type="http://schemas.openxmlformats.org/officeDocument/2006/relationships/hyperlink" Target="http://doi.org/10.1007/s42243-020-00519-5" TargetMode="External"/><Relationship Id="rId20" Type="http://schemas.openxmlformats.org/officeDocument/2006/relationships/image" Target="media/image3.png"/><Relationship Id="rId41" Type="http://schemas.openxmlformats.org/officeDocument/2006/relationships/image" Target="media/image24.jpeg"/><Relationship Id="rId62" Type="http://schemas.openxmlformats.org/officeDocument/2006/relationships/image" Target="media/image34.jpeg"/><Relationship Id="rId83" Type="http://schemas.openxmlformats.org/officeDocument/2006/relationships/hyperlink" Target="http://doi.org/10.1063/1.5056265" TargetMode="External"/><Relationship Id="rId179" Type="http://schemas.openxmlformats.org/officeDocument/2006/relationships/hyperlink" Target="http://doi.org/10.3390/coatings15111314" TargetMode="External"/><Relationship Id="rId190" Type="http://schemas.openxmlformats.org/officeDocument/2006/relationships/hyperlink" Target="http://doi.org/10.1016/j.surfcoat.2013.06.126" TargetMode="External"/><Relationship Id="rId204" Type="http://schemas.openxmlformats.org/officeDocument/2006/relationships/image" Target="media/image52.emf"/><Relationship Id="rId225" Type="http://schemas.openxmlformats.org/officeDocument/2006/relationships/image" Target="media/image73.emf"/><Relationship Id="rId246" Type="http://schemas.openxmlformats.org/officeDocument/2006/relationships/image" Target="media/image94.emf"/><Relationship Id="rId106" Type="http://schemas.openxmlformats.org/officeDocument/2006/relationships/hyperlink" Target="http://doi.org/10.2478/adms-2024-0021" TargetMode="External"/><Relationship Id="rId127" Type="http://schemas.openxmlformats.org/officeDocument/2006/relationships/hyperlink" Target="http://doi.org/10.1016/j.surfcoat.2023.129287" TargetMode="External"/><Relationship Id="rId10" Type="http://schemas.openxmlformats.org/officeDocument/2006/relationships/diagramData" Target="diagrams/data1.xml"/><Relationship Id="rId31" Type="http://schemas.openxmlformats.org/officeDocument/2006/relationships/image" Target="media/image14.jpeg"/><Relationship Id="rId73" Type="http://schemas.openxmlformats.org/officeDocument/2006/relationships/diagramLayout" Target="diagrams/layout3.xml"/><Relationship Id="rId94" Type="http://schemas.openxmlformats.org/officeDocument/2006/relationships/hyperlink" Target="http://doi.org/10.24099/vet.arhiv.2515" TargetMode="External"/><Relationship Id="rId148" Type="http://schemas.openxmlformats.org/officeDocument/2006/relationships/hyperlink" Target="http://doi.org/10.1016/0040-6090(81)90490-9" TargetMode="External"/><Relationship Id="rId169" Type="http://schemas.openxmlformats.org/officeDocument/2006/relationships/hyperlink" Target="http://doi.org/10.1016/j.surfcoat.2018.10.024"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DF42698-EAD2-4DB9-BFC8-82A63E2FFF2E}"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3F91AF07-D14A-429F-A4BE-C31425C30BFB}">
      <dgm:prSet phldrT="[Текст]" custT="1"/>
      <dgm:spPr>
        <a:ln>
          <a:solidFill>
            <a:schemeClr val="dk1">
              <a:shade val="80000"/>
              <a:hueOff val="0"/>
              <a:satOff val="0"/>
              <a:lumOff val="0"/>
            </a:schemeClr>
          </a:solidFill>
        </a:ln>
      </dgm:spPr>
      <dgm:t>
        <a:bodyPr/>
        <a:lstStyle/>
        <a:p>
          <a:r>
            <a:rPr lang="ru-RU" sz="1200">
              <a:latin typeface="Times New Roman" panose="02020603050405020304" pitchFamily="18" charset="0"/>
              <a:cs typeface="Times New Roman" panose="02020603050405020304" pitchFamily="18" charset="0"/>
            </a:rPr>
            <a:t>Методы нанесения износостойких покрытий</a:t>
          </a:r>
        </a:p>
      </dgm:t>
    </dgm:pt>
    <dgm:pt modelId="{511D5C89-2C3D-42F1-873B-CE333164964A}" type="parTrans" cxnId="{9B210934-9C69-4430-BF34-305D4777D0B3}">
      <dgm:prSet/>
      <dgm:spPr/>
      <dgm:t>
        <a:bodyPr/>
        <a:lstStyle/>
        <a:p>
          <a:endParaRPr lang="ru-RU" sz="1200">
            <a:latin typeface="Times New Roman" panose="02020603050405020304" pitchFamily="18" charset="0"/>
            <a:cs typeface="Times New Roman" panose="02020603050405020304" pitchFamily="18" charset="0"/>
          </a:endParaRPr>
        </a:p>
      </dgm:t>
    </dgm:pt>
    <dgm:pt modelId="{A05B44E4-5E34-4064-8E5C-7917E4E4541D}" type="sibTrans" cxnId="{9B210934-9C69-4430-BF34-305D4777D0B3}">
      <dgm:prSet/>
      <dgm:spPr/>
      <dgm:t>
        <a:bodyPr/>
        <a:lstStyle/>
        <a:p>
          <a:endParaRPr lang="ru-RU" sz="1200">
            <a:latin typeface="Times New Roman" panose="02020603050405020304" pitchFamily="18" charset="0"/>
            <a:cs typeface="Times New Roman" panose="02020603050405020304" pitchFamily="18" charset="0"/>
          </a:endParaRPr>
        </a:p>
      </dgm:t>
    </dgm:pt>
    <dgm:pt modelId="{2DBDC16A-8D0E-418D-A7CE-402535FC38E4}">
      <dgm:prSet phldrT="[Текст]" custT="1"/>
      <dgm:spPr/>
      <dgm:t>
        <a:bodyPr/>
        <a:lstStyle/>
        <a:p>
          <a:r>
            <a:rPr lang="ru-RU" sz="1200" b="0">
              <a:latin typeface="Times New Roman" panose="02020603050405020304" pitchFamily="18" charset="0"/>
              <a:cs typeface="Times New Roman" panose="02020603050405020304" pitchFamily="18" charset="0"/>
            </a:rPr>
            <a:t>Термическое напыление </a:t>
          </a:r>
        </a:p>
      </dgm:t>
    </dgm:pt>
    <dgm:pt modelId="{A4B7E492-F3E7-4F3F-9700-196DE63EE715}" type="parTrans" cxnId="{2F38440E-DE05-46CA-AC1A-C892E46347F0}">
      <dgm:prSet/>
      <dgm:spPr/>
      <dgm:t>
        <a:bodyPr/>
        <a:lstStyle/>
        <a:p>
          <a:endParaRPr lang="ru-RU" sz="1200">
            <a:latin typeface="Times New Roman" panose="02020603050405020304" pitchFamily="18" charset="0"/>
            <a:cs typeface="Times New Roman" panose="02020603050405020304" pitchFamily="18" charset="0"/>
          </a:endParaRPr>
        </a:p>
      </dgm:t>
    </dgm:pt>
    <dgm:pt modelId="{15DF231F-8068-46B4-9EA4-45CA1E63151E}" type="sibTrans" cxnId="{2F38440E-DE05-46CA-AC1A-C892E46347F0}">
      <dgm:prSet/>
      <dgm:spPr/>
      <dgm:t>
        <a:bodyPr/>
        <a:lstStyle/>
        <a:p>
          <a:endParaRPr lang="ru-RU" sz="1200">
            <a:latin typeface="Times New Roman" panose="02020603050405020304" pitchFamily="18" charset="0"/>
            <a:cs typeface="Times New Roman" panose="02020603050405020304" pitchFamily="18" charset="0"/>
          </a:endParaRPr>
        </a:p>
      </dgm:t>
    </dgm:pt>
    <dgm:pt modelId="{71439226-050C-4668-BE6C-6876B2962F2B}">
      <dgm:prSet phldrT="[Текст]"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Пламя </a:t>
          </a:r>
        </a:p>
      </dgm:t>
    </dgm:pt>
    <dgm:pt modelId="{720B609D-69E1-42D9-A301-F436B3C09D36}" type="parTrans" cxnId="{478D61C4-6A05-46A3-B401-51CA0A118BCD}">
      <dgm:prSet/>
      <dgm:spPr/>
      <dgm:t>
        <a:bodyPr/>
        <a:lstStyle/>
        <a:p>
          <a:endParaRPr lang="ru-RU" sz="1200">
            <a:latin typeface="Times New Roman" panose="02020603050405020304" pitchFamily="18" charset="0"/>
            <a:cs typeface="Times New Roman" panose="02020603050405020304" pitchFamily="18" charset="0"/>
          </a:endParaRPr>
        </a:p>
      </dgm:t>
    </dgm:pt>
    <dgm:pt modelId="{A006E08E-845A-410A-8462-D894A5FF868B}" type="sibTrans" cxnId="{478D61C4-6A05-46A3-B401-51CA0A118BCD}">
      <dgm:prSet/>
      <dgm:spPr/>
      <dgm:t>
        <a:bodyPr/>
        <a:lstStyle/>
        <a:p>
          <a:endParaRPr lang="ru-RU" sz="1200">
            <a:latin typeface="Times New Roman" panose="02020603050405020304" pitchFamily="18" charset="0"/>
            <a:cs typeface="Times New Roman" panose="02020603050405020304" pitchFamily="18" charset="0"/>
          </a:endParaRPr>
        </a:p>
      </dgm:t>
    </dgm:pt>
    <dgm:pt modelId="{AFE4C9D4-F52E-4145-B891-45458671E144}">
      <dgm:prSet phldrT="[Текст]"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Напыление</a:t>
          </a:r>
          <a:r>
            <a:rPr lang="en-US" sz="1200">
              <a:latin typeface="Times New Roman" panose="02020603050405020304" pitchFamily="18" charset="0"/>
              <a:cs typeface="Times New Roman" panose="02020603050405020304" pitchFamily="18" charset="0"/>
            </a:rPr>
            <a:t>-</a:t>
          </a:r>
          <a:r>
            <a:rPr lang="ru-RU" sz="1200">
              <a:latin typeface="Times New Roman" panose="02020603050405020304" pitchFamily="18" charset="0"/>
              <a:cs typeface="Times New Roman" panose="02020603050405020304" pitchFamily="18" charset="0"/>
            </a:rPr>
            <a:t>наплавка </a:t>
          </a:r>
        </a:p>
      </dgm:t>
    </dgm:pt>
    <dgm:pt modelId="{854884D3-61C4-4436-AE71-B0F105EEB1BB}" type="parTrans" cxnId="{6012FD30-56C0-4BD9-B87B-B7B2299E716B}">
      <dgm:prSet/>
      <dgm:spPr/>
      <dgm:t>
        <a:bodyPr/>
        <a:lstStyle/>
        <a:p>
          <a:endParaRPr lang="ru-RU" sz="1200">
            <a:latin typeface="Times New Roman" panose="02020603050405020304" pitchFamily="18" charset="0"/>
            <a:cs typeface="Times New Roman" panose="02020603050405020304" pitchFamily="18" charset="0"/>
          </a:endParaRPr>
        </a:p>
      </dgm:t>
    </dgm:pt>
    <dgm:pt modelId="{7E897C12-15ED-4A0F-A139-15D2E8450DDD}" type="sibTrans" cxnId="{6012FD30-56C0-4BD9-B87B-B7B2299E716B}">
      <dgm:prSet/>
      <dgm:spPr/>
      <dgm:t>
        <a:bodyPr/>
        <a:lstStyle/>
        <a:p>
          <a:endParaRPr lang="ru-RU" sz="1200">
            <a:latin typeface="Times New Roman" panose="02020603050405020304" pitchFamily="18" charset="0"/>
            <a:cs typeface="Times New Roman" panose="02020603050405020304" pitchFamily="18" charset="0"/>
          </a:endParaRPr>
        </a:p>
      </dgm:t>
    </dgm:pt>
    <dgm:pt modelId="{09DCB5A4-CF6D-411A-B1DF-D26B0298C327}">
      <dgm:prSet phldrT="[Текст]" custT="1"/>
      <dgm:spPr/>
      <dgm:t>
        <a:bodyPr/>
        <a:lstStyle/>
        <a:p>
          <a:r>
            <a:rPr lang="ru-RU" sz="1200" b="0">
              <a:latin typeface="Times New Roman" panose="02020603050405020304" pitchFamily="18" charset="0"/>
              <a:cs typeface="Times New Roman" panose="02020603050405020304" pitchFamily="18" charset="0"/>
            </a:rPr>
            <a:t>Сварка </a:t>
          </a:r>
        </a:p>
      </dgm:t>
    </dgm:pt>
    <dgm:pt modelId="{48C2A747-BC78-4DB4-89A2-C87376EED1E0}" type="parTrans" cxnId="{1E08F0D6-7B78-498D-B764-04B5F78945F0}">
      <dgm:prSet/>
      <dgm:spPr/>
      <dgm:t>
        <a:bodyPr/>
        <a:lstStyle/>
        <a:p>
          <a:endParaRPr lang="ru-RU" sz="1200">
            <a:latin typeface="Times New Roman" panose="02020603050405020304" pitchFamily="18" charset="0"/>
            <a:cs typeface="Times New Roman" panose="02020603050405020304" pitchFamily="18" charset="0"/>
          </a:endParaRPr>
        </a:p>
      </dgm:t>
    </dgm:pt>
    <dgm:pt modelId="{5A9799A6-FD4D-4198-8963-DE5AE47733E4}" type="sibTrans" cxnId="{1E08F0D6-7B78-498D-B764-04B5F78945F0}">
      <dgm:prSet/>
      <dgm:spPr/>
      <dgm:t>
        <a:bodyPr/>
        <a:lstStyle/>
        <a:p>
          <a:endParaRPr lang="ru-RU" sz="1200">
            <a:latin typeface="Times New Roman" panose="02020603050405020304" pitchFamily="18" charset="0"/>
            <a:cs typeface="Times New Roman" panose="02020603050405020304" pitchFamily="18" charset="0"/>
          </a:endParaRPr>
        </a:p>
      </dgm:t>
    </dgm:pt>
    <dgm:pt modelId="{B8C70551-D6BD-4A8A-AD1A-29B2D184AC53}">
      <dgm:prSet phldrT="[Текст]"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Газокислородное пламя</a:t>
          </a:r>
        </a:p>
      </dgm:t>
    </dgm:pt>
    <dgm:pt modelId="{159DF021-6726-449E-9284-BC55D3E93E07}" type="parTrans" cxnId="{FF3BE32D-953F-4B37-AE2A-40B90C846133}">
      <dgm:prSet/>
      <dgm:spPr/>
      <dgm:t>
        <a:bodyPr/>
        <a:lstStyle/>
        <a:p>
          <a:endParaRPr lang="ru-RU" sz="1200">
            <a:latin typeface="Times New Roman" panose="02020603050405020304" pitchFamily="18" charset="0"/>
            <a:cs typeface="Times New Roman" panose="02020603050405020304" pitchFamily="18" charset="0"/>
          </a:endParaRPr>
        </a:p>
      </dgm:t>
    </dgm:pt>
    <dgm:pt modelId="{B034F7B1-C39D-48FB-A323-B4873BB33067}" type="sibTrans" cxnId="{FF3BE32D-953F-4B37-AE2A-40B90C846133}">
      <dgm:prSet/>
      <dgm:spPr/>
      <dgm:t>
        <a:bodyPr/>
        <a:lstStyle/>
        <a:p>
          <a:endParaRPr lang="ru-RU" sz="1200">
            <a:latin typeface="Times New Roman" panose="02020603050405020304" pitchFamily="18" charset="0"/>
            <a:cs typeface="Times New Roman" panose="02020603050405020304" pitchFamily="18" charset="0"/>
          </a:endParaRPr>
        </a:p>
      </dgm:t>
    </dgm:pt>
    <dgm:pt modelId="{859B8B87-A346-4BCF-9496-48C00E19BE8A}">
      <dgm:prSet custT="1"/>
      <dgm:spPr/>
      <dgm:t>
        <a:bodyPr/>
        <a:lstStyle/>
        <a:p>
          <a:r>
            <a:rPr lang="ru-RU" sz="1200" b="0">
              <a:latin typeface="Times New Roman" panose="02020603050405020304" pitchFamily="18" charset="0"/>
              <a:cs typeface="Times New Roman" panose="02020603050405020304" pitchFamily="18" charset="0"/>
            </a:rPr>
            <a:t>Наплавка </a:t>
          </a:r>
        </a:p>
      </dgm:t>
    </dgm:pt>
    <dgm:pt modelId="{12BE9CE7-A28D-47CF-9CB4-601A7AB38185}" type="parTrans" cxnId="{9791DEE6-E9E3-4D86-8FFC-F9600BAF151A}">
      <dgm:prSet/>
      <dgm:spPr/>
      <dgm:t>
        <a:bodyPr/>
        <a:lstStyle/>
        <a:p>
          <a:endParaRPr lang="ru-RU" sz="1200">
            <a:latin typeface="Times New Roman" panose="02020603050405020304" pitchFamily="18" charset="0"/>
            <a:cs typeface="Times New Roman" panose="02020603050405020304" pitchFamily="18" charset="0"/>
          </a:endParaRPr>
        </a:p>
      </dgm:t>
    </dgm:pt>
    <dgm:pt modelId="{6B96BF30-2384-4AA7-8724-367DFEE6754F}" type="sibTrans" cxnId="{9791DEE6-E9E3-4D86-8FFC-F9600BAF151A}">
      <dgm:prSet/>
      <dgm:spPr/>
      <dgm:t>
        <a:bodyPr/>
        <a:lstStyle/>
        <a:p>
          <a:endParaRPr lang="ru-RU" sz="1200">
            <a:latin typeface="Times New Roman" panose="02020603050405020304" pitchFamily="18" charset="0"/>
            <a:cs typeface="Times New Roman" panose="02020603050405020304" pitchFamily="18" charset="0"/>
          </a:endParaRPr>
        </a:p>
      </dgm:t>
    </dgm:pt>
    <dgm:pt modelId="{75108B86-6AF1-4D38-A740-AD70AC341AF8}">
      <dgm:prSet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Плазма </a:t>
          </a:r>
        </a:p>
      </dgm:t>
    </dgm:pt>
    <dgm:pt modelId="{FE6C83FA-6147-494B-A14E-06976C684E02}" type="parTrans" cxnId="{08E126F1-F4E8-4FAD-A66E-3D7C0A2EDD88}">
      <dgm:prSet/>
      <dgm:spPr/>
      <dgm:t>
        <a:bodyPr/>
        <a:lstStyle/>
        <a:p>
          <a:endParaRPr lang="ru-RU" sz="1200">
            <a:latin typeface="Times New Roman" panose="02020603050405020304" pitchFamily="18" charset="0"/>
            <a:cs typeface="Times New Roman" panose="02020603050405020304" pitchFamily="18" charset="0"/>
          </a:endParaRPr>
        </a:p>
      </dgm:t>
    </dgm:pt>
    <dgm:pt modelId="{B0561BC4-75C5-47C9-8CE9-0EC5644AD718}" type="sibTrans" cxnId="{08E126F1-F4E8-4FAD-A66E-3D7C0A2EDD88}">
      <dgm:prSet/>
      <dgm:spPr/>
      <dgm:t>
        <a:bodyPr/>
        <a:lstStyle/>
        <a:p>
          <a:endParaRPr lang="ru-RU" sz="1200">
            <a:latin typeface="Times New Roman" panose="02020603050405020304" pitchFamily="18" charset="0"/>
            <a:cs typeface="Times New Roman" panose="02020603050405020304" pitchFamily="18" charset="0"/>
          </a:endParaRPr>
        </a:p>
      </dgm:t>
    </dgm:pt>
    <dgm:pt modelId="{105920FA-EE78-4EE1-B816-7E7BE6509003}">
      <dgm:prSet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Низкое давление плазмы </a:t>
          </a:r>
        </a:p>
      </dgm:t>
    </dgm:pt>
    <dgm:pt modelId="{8EAD2E87-2694-47BB-A239-3F7CE9A32AC7}" type="parTrans" cxnId="{E68A0412-8EA5-4C8F-8040-341E570B5A73}">
      <dgm:prSet/>
      <dgm:spPr/>
      <dgm:t>
        <a:bodyPr/>
        <a:lstStyle/>
        <a:p>
          <a:endParaRPr lang="ru-RU" sz="1200">
            <a:latin typeface="Times New Roman" panose="02020603050405020304" pitchFamily="18" charset="0"/>
            <a:cs typeface="Times New Roman" panose="02020603050405020304" pitchFamily="18" charset="0"/>
          </a:endParaRPr>
        </a:p>
      </dgm:t>
    </dgm:pt>
    <dgm:pt modelId="{9DBC07DB-F54B-4F19-B7E1-DB4923224FA5}" type="sibTrans" cxnId="{E68A0412-8EA5-4C8F-8040-341E570B5A73}">
      <dgm:prSet/>
      <dgm:spPr/>
      <dgm:t>
        <a:bodyPr/>
        <a:lstStyle/>
        <a:p>
          <a:endParaRPr lang="ru-RU" sz="1200">
            <a:latin typeface="Times New Roman" panose="02020603050405020304" pitchFamily="18" charset="0"/>
            <a:cs typeface="Times New Roman" panose="02020603050405020304" pitchFamily="18" charset="0"/>
          </a:endParaRPr>
        </a:p>
      </dgm:t>
    </dgm:pt>
    <dgm:pt modelId="{4565AF89-C517-4863-8B8F-AB35EFEA704C}">
      <dgm:prSet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Электрическая дуга </a:t>
          </a:r>
        </a:p>
      </dgm:t>
    </dgm:pt>
    <dgm:pt modelId="{8D77CF79-DEB4-4298-8ED8-8037AF1F860B}" type="parTrans" cxnId="{019FF691-5B6A-402F-9B03-B62398B1C24C}">
      <dgm:prSet/>
      <dgm:spPr/>
      <dgm:t>
        <a:bodyPr/>
        <a:lstStyle/>
        <a:p>
          <a:endParaRPr lang="ru-RU" sz="1200">
            <a:latin typeface="Times New Roman" panose="02020603050405020304" pitchFamily="18" charset="0"/>
            <a:cs typeface="Times New Roman" panose="02020603050405020304" pitchFamily="18" charset="0"/>
          </a:endParaRPr>
        </a:p>
      </dgm:t>
    </dgm:pt>
    <dgm:pt modelId="{525A1DEA-1B8B-4467-9478-41B120CEFFD6}" type="sibTrans" cxnId="{019FF691-5B6A-402F-9B03-B62398B1C24C}">
      <dgm:prSet/>
      <dgm:spPr/>
      <dgm:t>
        <a:bodyPr/>
        <a:lstStyle/>
        <a:p>
          <a:endParaRPr lang="ru-RU" sz="1200">
            <a:latin typeface="Times New Roman" panose="02020603050405020304" pitchFamily="18" charset="0"/>
            <a:cs typeface="Times New Roman" panose="02020603050405020304" pitchFamily="18" charset="0"/>
          </a:endParaRPr>
        </a:p>
      </dgm:t>
    </dgm:pt>
    <dgm:pt modelId="{B973ACC5-71C6-4351-902E-7BAE8D07BABD}">
      <dgm:prSet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Плазменная дуга</a:t>
          </a:r>
        </a:p>
      </dgm:t>
    </dgm:pt>
    <dgm:pt modelId="{BEEBEDE9-9F70-42F6-B265-8ED4087E9157}" type="parTrans" cxnId="{B1FD04A3-4E85-4E20-BB0A-670D7211A793}">
      <dgm:prSet/>
      <dgm:spPr/>
      <dgm:t>
        <a:bodyPr/>
        <a:lstStyle/>
        <a:p>
          <a:endParaRPr lang="ru-RU" sz="1200">
            <a:latin typeface="Times New Roman" panose="02020603050405020304" pitchFamily="18" charset="0"/>
            <a:cs typeface="Times New Roman" panose="02020603050405020304" pitchFamily="18" charset="0"/>
          </a:endParaRPr>
        </a:p>
      </dgm:t>
    </dgm:pt>
    <dgm:pt modelId="{D7C77B1F-5234-4A8E-BFD7-A23E2FD40391}" type="sibTrans" cxnId="{B1FD04A3-4E85-4E20-BB0A-670D7211A793}">
      <dgm:prSet/>
      <dgm:spPr/>
      <dgm:t>
        <a:bodyPr/>
        <a:lstStyle/>
        <a:p>
          <a:endParaRPr lang="ru-RU" sz="1200">
            <a:latin typeface="Times New Roman" panose="02020603050405020304" pitchFamily="18" charset="0"/>
            <a:cs typeface="Times New Roman" panose="02020603050405020304" pitchFamily="18" charset="0"/>
          </a:endParaRPr>
        </a:p>
      </dgm:t>
    </dgm:pt>
    <dgm:pt modelId="{6802F4EE-BE6D-464A-96F4-49619F95A8DA}">
      <dgm:prSet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Механические методы</a:t>
          </a:r>
        </a:p>
      </dgm:t>
    </dgm:pt>
    <dgm:pt modelId="{47944ABE-22F2-4FA2-B6C8-8220AD134BB1}" type="parTrans" cxnId="{1A2B2658-07BE-4589-A050-A622E9DDB284}">
      <dgm:prSet/>
      <dgm:spPr/>
      <dgm:t>
        <a:bodyPr/>
        <a:lstStyle/>
        <a:p>
          <a:endParaRPr lang="ru-RU" sz="1200">
            <a:latin typeface="Times New Roman" panose="02020603050405020304" pitchFamily="18" charset="0"/>
            <a:cs typeface="Times New Roman" panose="02020603050405020304" pitchFamily="18" charset="0"/>
          </a:endParaRPr>
        </a:p>
      </dgm:t>
    </dgm:pt>
    <dgm:pt modelId="{0AEF6827-21AB-4796-83F5-D4A1D03FEFA0}" type="sibTrans" cxnId="{1A2B2658-07BE-4589-A050-A622E9DDB284}">
      <dgm:prSet/>
      <dgm:spPr/>
      <dgm:t>
        <a:bodyPr/>
        <a:lstStyle/>
        <a:p>
          <a:endParaRPr lang="ru-RU" sz="1200">
            <a:latin typeface="Times New Roman" panose="02020603050405020304" pitchFamily="18" charset="0"/>
            <a:cs typeface="Times New Roman" panose="02020603050405020304" pitchFamily="18" charset="0"/>
          </a:endParaRPr>
        </a:p>
      </dgm:t>
    </dgm:pt>
    <dgm:pt modelId="{3338F27D-63EE-40FD-AEEF-333375019B67}">
      <dgm:prSet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Взрывная </a:t>
          </a:r>
        </a:p>
      </dgm:t>
    </dgm:pt>
    <dgm:pt modelId="{AB257056-E587-4E0C-AE84-B5CC1ADF7A06}" type="parTrans" cxnId="{54686580-7FF0-40A2-9ACC-738DD6B53232}">
      <dgm:prSet/>
      <dgm:spPr/>
      <dgm:t>
        <a:bodyPr/>
        <a:lstStyle/>
        <a:p>
          <a:endParaRPr lang="ru-RU" sz="1200">
            <a:latin typeface="Times New Roman" panose="02020603050405020304" pitchFamily="18" charset="0"/>
            <a:cs typeface="Times New Roman" panose="02020603050405020304" pitchFamily="18" charset="0"/>
          </a:endParaRPr>
        </a:p>
      </dgm:t>
    </dgm:pt>
    <dgm:pt modelId="{85031479-B0A0-41F2-B517-3EA4B09962C2}" type="sibTrans" cxnId="{54686580-7FF0-40A2-9ACC-738DD6B53232}">
      <dgm:prSet/>
      <dgm:spPr/>
      <dgm:t>
        <a:bodyPr/>
        <a:lstStyle/>
        <a:p>
          <a:endParaRPr lang="ru-RU" sz="1200">
            <a:latin typeface="Times New Roman" panose="02020603050405020304" pitchFamily="18" charset="0"/>
            <a:cs typeface="Times New Roman" panose="02020603050405020304" pitchFamily="18" charset="0"/>
          </a:endParaRPr>
        </a:p>
      </dgm:t>
    </dgm:pt>
    <dgm:pt modelId="{8F525B87-A31F-4D17-B701-79D2265D2242}">
      <dgm:prSet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Электромагнитное ударное соединение </a:t>
          </a:r>
        </a:p>
      </dgm:t>
    </dgm:pt>
    <dgm:pt modelId="{82CB7180-696F-4C8A-BF0E-5BDD86AE1BED}" type="parTrans" cxnId="{0E59A502-EB90-4560-BE5C-7041F50CFDBF}">
      <dgm:prSet/>
      <dgm:spPr/>
      <dgm:t>
        <a:bodyPr/>
        <a:lstStyle/>
        <a:p>
          <a:endParaRPr lang="ru-RU" sz="1200">
            <a:latin typeface="Times New Roman" panose="02020603050405020304" pitchFamily="18" charset="0"/>
            <a:cs typeface="Times New Roman" panose="02020603050405020304" pitchFamily="18" charset="0"/>
          </a:endParaRPr>
        </a:p>
      </dgm:t>
    </dgm:pt>
    <dgm:pt modelId="{1C351430-692F-497B-B6EC-D87C8D529B90}" type="sibTrans" cxnId="{0E59A502-EB90-4560-BE5C-7041F50CFDBF}">
      <dgm:prSet/>
      <dgm:spPr/>
      <dgm:t>
        <a:bodyPr/>
        <a:lstStyle/>
        <a:p>
          <a:endParaRPr lang="ru-RU" sz="1200">
            <a:latin typeface="Times New Roman" panose="02020603050405020304" pitchFamily="18" charset="0"/>
            <a:cs typeface="Times New Roman" panose="02020603050405020304" pitchFamily="18" charset="0"/>
          </a:endParaRPr>
        </a:p>
      </dgm:t>
    </dgm:pt>
    <dgm:pt modelId="{015AE009-78A4-4FC6-9F58-6A7979E6AE1B}">
      <dgm:prSet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Сварка </a:t>
          </a:r>
        </a:p>
      </dgm:t>
    </dgm:pt>
    <dgm:pt modelId="{38A286E9-F367-4AE9-B1FC-8F9B8EBB7DCB}" type="parTrans" cxnId="{E08523D2-2361-4D53-A946-5627335E6F9A}">
      <dgm:prSet/>
      <dgm:spPr/>
      <dgm:t>
        <a:bodyPr/>
        <a:lstStyle/>
        <a:p>
          <a:endParaRPr lang="ru-RU" sz="1200">
            <a:latin typeface="Times New Roman" panose="02020603050405020304" pitchFamily="18" charset="0"/>
            <a:cs typeface="Times New Roman" panose="02020603050405020304" pitchFamily="18" charset="0"/>
          </a:endParaRPr>
        </a:p>
      </dgm:t>
    </dgm:pt>
    <dgm:pt modelId="{8172CCB1-5D15-4FFC-96AB-2234A9930CF4}" type="sibTrans" cxnId="{E08523D2-2361-4D53-A946-5627335E6F9A}">
      <dgm:prSet/>
      <dgm:spPr/>
      <dgm:t>
        <a:bodyPr/>
        <a:lstStyle/>
        <a:p>
          <a:endParaRPr lang="ru-RU" sz="1200">
            <a:latin typeface="Times New Roman" panose="02020603050405020304" pitchFamily="18" charset="0"/>
            <a:cs typeface="Times New Roman" panose="02020603050405020304" pitchFamily="18" charset="0"/>
          </a:endParaRPr>
        </a:p>
      </dgm:t>
    </dgm:pt>
    <dgm:pt modelId="{6D59849B-9E37-4151-884E-1B235361F54C}">
      <dgm:prSet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Лазер </a:t>
          </a:r>
        </a:p>
      </dgm:t>
    </dgm:pt>
    <dgm:pt modelId="{E3CD326C-500E-4648-912D-8BE52657ACF7}" type="parTrans" cxnId="{02E7A8D8-FDF6-47C7-9B65-338CD752CF98}">
      <dgm:prSet/>
      <dgm:spPr/>
      <dgm:t>
        <a:bodyPr/>
        <a:lstStyle/>
        <a:p>
          <a:endParaRPr lang="ru-RU" sz="1200">
            <a:latin typeface="Times New Roman" panose="02020603050405020304" pitchFamily="18" charset="0"/>
            <a:cs typeface="Times New Roman" panose="02020603050405020304" pitchFamily="18" charset="0"/>
          </a:endParaRPr>
        </a:p>
      </dgm:t>
    </dgm:pt>
    <dgm:pt modelId="{1D7ACA51-17C7-40AB-9D0A-E81F65761004}" type="sibTrans" cxnId="{02E7A8D8-FDF6-47C7-9B65-338CD752CF98}">
      <dgm:prSet/>
      <dgm:spPr/>
      <dgm:t>
        <a:bodyPr/>
        <a:lstStyle/>
        <a:p>
          <a:endParaRPr lang="ru-RU" sz="1200">
            <a:latin typeface="Times New Roman" panose="02020603050405020304" pitchFamily="18" charset="0"/>
            <a:cs typeface="Times New Roman" panose="02020603050405020304" pitchFamily="18" charset="0"/>
          </a:endParaRPr>
        </a:p>
      </dgm:t>
    </dgm:pt>
    <dgm:pt modelId="{6F883DC1-A9C6-43A9-B271-C2DB1BF27AE4}">
      <dgm:prSet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Пайка твердым припоем </a:t>
          </a:r>
        </a:p>
      </dgm:t>
    </dgm:pt>
    <dgm:pt modelId="{9C3110AF-6131-4F5F-893C-03C557722F82}" type="parTrans" cxnId="{BD270256-F083-4DF3-89ED-FED39FE7C96C}">
      <dgm:prSet/>
      <dgm:spPr/>
      <dgm:t>
        <a:bodyPr/>
        <a:lstStyle/>
        <a:p>
          <a:endParaRPr lang="ru-RU" sz="1200">
            <a:latin typeface="Times New Roman" panose="02020603050405020304" pitchFamily="18" charset="0"/>
            <a:cs typeface="Times New Roman" panose="02020603050405020304" pitchFamily="18" charset="0"/>
          </a:endParaRPr>
        </a:p>
      </dgm:t>
    </dgm:pt>
    <dgm:pt modelId="{767D0DF6-4BE8-4A44-B5A3-211D8175C6C1}" type="sibTrans" cxnId="{BD270256-F083-4DF3-89ED-FED39FE7C96C}">
      <dgm:prSet/>
      <dgm:spPr/>
      <dgm:t>
        <a:bodyPr/>
        <a:lstStyle/>
        <a:p>
          <a:endParaRPr lang="ru-RU" sz="1200">
            <a:latin typeface="Times New Roman" panose="02020603050405020304" pitchFamily="18" charset="0"/>
            <a:cs typeface="Times New Roman" panose="02020603050405020304" pitchFamily="18" charset="0"/>
          </a:endParaRPr>
        </a:p>
      </dgm:t>
    </dgm:pt>
    <dgm:pt modelId="{3659C8C7-D15C-43E4-BFA2-04A9E2490D66}">
      <dgm:prSet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Диффузионное соединение </a:t>
          </a:r>
        </a:p>
      </dgm:t>
    </dgm:pt>
    <dgm:pt modelId="{C565172E-D5E1-41A8-8353-0035E410F51E}" type="parTrans" cxnId="{82CD9E7F-1220-4E72-8989-58B2DE38C836}">
      <dgm:prSet/>
      <dgm:spPr/>
      <dgm:t>
        <a:bodyPr/>
        <a:lstStyle/>
        <a:p>
          <a:endParaRPr lang="ru-RU" sz="1200">
            <a:latin typeface="Times New Roman" panose="02020603050405020304" pitchFamily="18" charset="0"/>
            <a:cs typeface="Times New Roman" panose="02020603050405020304" pitchFamily="18" charset="0"/>
          </a:endParaRPr>
        </a:p>
      </dgm:t>
    </dgm:pt>
    <dgm:pt modelId="{BDACDD26-D36C-4EF8-8BB0-75386A9F2C21}" type="sibTrans" cxnId="{82CD9E7F-1220-4E72-8989-58B2DE38C836}">
      <dgm:prSet/>
      <dgm:spPr/>
      <dgm:t>
        <a:bodyPr/>
        <a:lstStyle/>
        <a:p>
          <a:endParaRPr lang="ru-RU" sz="1200">
            <a:latin typeface="Times New Roman" panose="02020603050405020304" pitchFamily="18" charset="0"/>
            <a:cs typeface="Times New Roman" panose="02020603050405020304" pitchFamily="18" charset="0"/>
          </a:endParaRPr>
        </a:p>
      </dgm:t>
    </dgm:pt>
    <dgm:pt modelId="{13D0BD06-1052-4C88-8135-9168AAFD7CA5}">
      <dgm:prSet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Электрическая дуга </a:t>
          </a:r>
        </a:p>
      </dgm:t>
    </dgm:pt>
    <dgm:pt modelId="{96BFC1D9-E644-478F-9F56-CA7528C8FD21}" type="parTrans" cxnId="{8D5F54EF-A75F-419B-AFB4-276DDA21D422}">
      <dgm:prSet/>
      <dgm:spPr/>
      <dgm:t>
        <a:bodyPr/>
        <a:lstStyle/>
        <a:p>
          <a:endParaRPr lang="ru-RU" sz="1200">
            <a:latin typeface="Times New Roman" panose="02020603050405020304" pitchFamily="18" charset="0"/>
            <a:cs typeface="Times New Roman" panose="02020603050405020304" pitchFamily="18" charset="0"/>
          </a:endParaRPr>
        </a:p>
      </dgm:t>
    </dgm:pt>
    <dgm:pt modelId="{170F92FE-8155-406E-8CAF-E3E203E739C5}" type="sibTrans" cxnId="{8D5F54EF-A75F-419B-AFB4-276DDA21D422}">
      <dgm:prSet/>
      <dgm:spPr/>
      <dgm:t>
        <a:bodyPr/>
        <a:lstStyle/>
        <a:p>
          <a:endParaRPr lang="ru-RU" sz="1200">
            <a:latin typeface="Times New Roman" panose="02020603050405020304" pitchFamily="18" charset="0"/>
            <a:cs typeface="Times New Roman" panose="02020603050405020304" pitchFamily="18" charset="0"/>
          </a:endParaRPr>
        </a:p>
      </dgm:t>
    </dgm:pt>
    <dgm:pt modelId="{A071C7A1-E8B7-468A-BF6F-D87F8DB9E4E5}">
      <dgm:prSet custT="1"/>
      <dgm:spPr>
        <a:ln>
          <a:solidFill>
            <a:schemeClr val="dk1">
              <a:shade val="80000"/>
              <a:hueOff val="0"/>
              <a:satOff val="0"/>
              <a:lumOff val="0"/>
              <a:alpha val="0"/>
            </a:schemeClr>
          </a:solidFill>
        </a:ln>
      </dgm:spPr>
      <dgm:t>
        <a:bodyPr/>
        <a:lstStyle/>
        <a:p>
          <a:r>
            <a:rPr lang="ru-RU" sz="1200">
              <a:latin typeface="Times New Roman" panose="02020603050405020304" pitchFamily="18" charset="0"/>
              <a:cs typeface="Times New Roman" panose="02020603050405020304" pitchFamily="18" charset="0"/>
            </a:rPr>
            <a:t>Детонационная пушка</a:t>
          </a:r>
        </a:p>
      </dgm:t>
    </dgm:pt>
    <dgm:pt modelId="{FE53720A-73F8-4297-88F6-3DDE86BD5D12}" type="parTrans" cxnId="{2D6E910B-307B-470B-A5A1-CE7568AF4BCD}">
      <dgm:prSet/>
      <dgm:spPr/>
      <dgm:t>
        <a:bodyPr/>
        <a:lstStyle/>
        <a:p>
          <a:endParaRPr lang="ru-RU" sz="1200">
            <a:latin typeface="Times New Roman" panose="02020603050405020304" pitchFamily="18" charset="0"/>
            <a:cs typeface="Times New Roman" panose="02020603050405020304" pitchFamily="18" charset="0"/>
          </a:endParaRPr>
        </a:p>
      </dgm:t>
    </dgm:pt>
    <dgm:pt modelId="{F8E6BEF4-37E5-45D0-9457-F025D1BCCEF2}" type="sibTrans" cxnId="{2D6E910B-307B-470B-A5A1-CE7568AF4BCD}">
      <dgm:prSet/>
      <dgm:spPr/>
      <dgm:t>
        <a:bodyPr/>
        <a:lstStyle/>
        <a:p>
          <a:endParaRPr lang="ru-RU" sz="1200">
            <a:latin typeface="Times New Roman" panose="02020603050405020304" pitchFamily="18" charset="0"/>
            <a:cs typeface="Times New Roman" panose="02020603050405020304" pitchFamily="18" charset="0"/>
          </a:endParaRPr>
        </a:p>
      </dgm:t>
    </dgm:pt>
    <dgm:pt modelId="{2645381E-5CE0-4243-95B1-7EC14D4BE715}" type="pres">
      <dgm:prSet presAssocID="{1DF42698-EAD2-4DB9-BFC8-82A63E2FFF2E}" presName="hierChild1" presStyleCnt="0">
        <dgm:presLayoutVars>
          <dgm:orgChart val="1"/>
          <dgm:chPref val="1"/>
          <dgm:dir/>
          <dgm:animOne val="branch"/>
          <dgm:animLvl val="lvl"/>
          <dgm:resizeHandles/>
        </dgm:presLayoutVars>
      </dgm:prSet>
      <dgm:spPr/>
    </dgm:pt>
    <dgm:pt modelId="{D196E57A-EBC8-45CA-BA69-D3962CF875E4}" type="pres">
      <dgm:prSet presAssocID="{3F91AF07-D14A-429F-A4BE-C31425C30BFB}" presName="hierRoot1" presStyleCnt="0">
        <dgm:presLayoutVars>
          <dgm:hierBranch val="init"/>
        </dgm:presLayoutVars>
      </dgm:prSet>
      <dgm:spPr/>
    </dgm:pt>
    <dgm:pt modelId="{BE789BF8-5A3F-43C4-B59A-08578EBDEAEF}" type="pres">
      <dgm:prSet presAssocID="{3F91AF07-D14A-429F-A4BE-C31425C30BFB}" presName="rootComposite1" presStyleCnt="0"/>
      <dgm:spPr/>
    </dgm:pt>
    <dgm:pt modelId="{6F3420F0-2BFA-4F40-AF02-8E55C36DE12D}" type="pres">
      <dgm:prSet presAssocID="{3F91AF07-D14A-429F-A4BE-C31425C30BFB}" presName="rootText1" presStyleLbl="node0" presStyleIdx="0" presStyleCnt="1" custScaleX="1005222">
        <dgm:presLayoutVars>
          <dgm:chPref val="3"/>
        </dgm:presLayoutVars>
      </dgm:prSet>
      <dgm:spPr/>
    </dgm:pt>
    <dgm:pt modelId="{691E887E-E783-431D-987A-C613A2B82362}" type="pres">
      <dgm:prSet presAssocID="{3F91AF07-D14A-429F-A4BE-C31425C30BFB}" presName="rootConnector1" presStyleLbl="node1" presStyleIdx="0" presStyleCnt="0"/>
      <dgm:spPr/>
    </dgm:pt>
    <dgm:pt modelId="{83012630-665B-4030-A102-0ECAB88CA870}" type="pres">
      <dgm:prSet presAssocID="{3F91AF07-D14A-429F-A4BE-C31425C30BFB}" presName="hierChild2" presStyleCnt="0"/>
      <dgm:spPr/>
    </dgm:pt>
    <dgm:pt modelId="{10AF09AA-286F-44E8-983A-A047ED6D765D}" type="pres">
      <dgm:prSet presAssocID="{A4B7E492-F3E7-4F3F-9700-196DE63EE715}" presName="Name37" presStyleLbl="parChTrans1D2" presStyleIdx="0" presStyleCnt="3"/>
      <dgm:spPr/>
    </dgm:pt>
    <dgm:pt modelId="{4A5DD703-3803-49D9-9D95-5B0D1F093488}" type="pres">
      <dgm:prSet presAssocID="{2DBDC16A-8D0E-418D-A7CE-402535FC38E4}" presName="hierRoot2" presStyleCnt="0">
        <dgm:presLayoutVars>
          <dgm:hierBranch val="init"/>
        </dgm:presLayoutVars>
      </dgm:prSet>
      <dgm:spPr/>
    </dgm:pt>
    <dgm:pt modelId="{9669DC65-2805-4613-B875-E52AAE2174F3}" type="pres">
      <dgm:prSet presAssocID="{2DBDC16A-8D0E-418D-A7CE-402535FC38E4}" presName="rootComposite" presStyleCnt="0"/>
      <dgm:spPr/>
    </dgm:pt>
    <dgm:pt modelId="{C55E6923-10A2-4CFA-960E-CC15D72522E5}" type="pres">
      <dgm:prSet presAssocID="{2DBDC16A-8D0E-418D-A7CE-402535FC38E4}" presName="rootText" presStyleLbl="node2" presStyleIdx="0" presStyleCnt="3" custScaleX="335553" custScaleY="193694" custLinFactX="-100000" custLinFactNeighborX="-114552" custLinFactNeighborY="52013">
        <dgm:presLayoutVars>
          <dgm:chPref val="3"/>
        </dgm:presLayoutVars>
      </dgm:prSet>
      <dgm:spPr/>
    </dgm:pt>
    <dgm:pt modelId="{6959656B-1638-463D-9D97-89A47066D5EE}" type="pres">
      <dgm:prSet presAssocID="{2DBDC16A-8D0E-418D-A7CE-402535FC38E4}" presName="rootConnector" presStyleLbl="node2" presStyleIdx="0" presStyleCnt="3"/>
      <dgm:spPr/>
    </dgm:pt>
    <dgm:pt modelId="{C66F6D15-CF78-424C-BDB9-8ED569D2012D}" type="pres">
      <dgm:prSet presAssocID="{2DBDC16A-8D0E-418D-A7CE-402535FC38E4}" presName="hierChild4" presStyleCnt="0"/>
      <dgm:spPr/>
    </dgm:pt>
    <dgm:pt modelId="{338C10C1-3518-4AAA-B03D-BBE5E1750D95}" type="pres">
      <dgm:prSet presAssocID="{720B609D-69E1-42D9-A301-F436B3C09D36}" presName="Name37" presStyleLbl="parChTrans1D3" presStyleIdx="0" presStyleCnt="16"/>
      <dgm:spPr/>
    </dgm:pt>
    <dgm:pt modelId="{C310BE69-D86C-40B0-B1C3-14985FACCE24}" type="pres">
      <dgm:prSet presAssocID="{71439226-050C-4668-BE6C-6876B2962F2B}" presName="hierRoot2" presStyleCnt="0">
        <dgm:presLayoutVars>
          <dgm:hierBranch val="init"/>
        </dgm:presLayoutVars>
      </dgm:prSet>
      <dgm:spPr/>
    </dgm:pt>
    <dgm:pt modelId="{D0966860-67F5-4134-B238-17F6375EFCF7}" type="pres">
      <dgm:prSet presAssocID="{71439226-050C-4668-BE6C-6876B2962F2B}" presName="rootComposite" presStyleCnt="0"/>
      <dgm:spPr/>
    </dgm:pt>
    <dgm:pt modelId="{8FB17B55-8074-4557-84B9-9BA40E0CE91C}" type="pres">
      <dgm:prSet presAssocID="{71439226-050C-4668-BE6C-6876B2962F2B}" presName="rootText" presStyleLbl="node3" presStyleIdx="0" presStyleCnt="16" custLinFactX="-100000" custLinFactNeighborX="-101549" custLinFactNeighborY="69351">
        <dgm:presLayoutVars>
          <dgm:chPref val="3"/>
        </dgm:presLayoutVars>
      </dgm:prSet>
      <dgm:spPr/>
    </dgm:pt>
    <dgm:pt modelId="{41A44163-0475-4B3D-BD2D-782DE3AF032F}" type="pres">
      <dgm:prSet presAssocID="{71439226-050C-4668-BE6C-6876B2962F2B}" presName="rootConnector" presStyleLbl="node3" presStyleIdx="0" presStyleCnt="16"/>
      <dgm:spPr/>
    </dgm:pt>
    <dgm:pt modelId="{8EC92311-0ED8-4998-90AB-D3AB5B3DCADB}" type="pres">
      <dgm:prSet presAssocID="{71439226-050C-4668-BE6C-6876B2962F2B}" presName="hierChild4" presStyleCnt="0"/>
      <dgm:spPr/>
    </dgm:pt>
    <dgm:pt modelId="{ABA6D0EE-F90B-48E5-B1D5-AD5D2D1A61C5}" type="pres">
      <dgm:prSet presAssocID="{71439226-050C-4668-BE6C-6876B2962F2B}" presName="hierChild5" presStyleCnt="0"/>
      <dgm:spPr/>
    </dgm:pt>
    <dgm:pt modelId="{B16C2EE1-5C79-4D72-8E53-80523D49167A}" type="pres">
      <dgm:prSet presAssocID="{854884D3-61C4-4436-AE71-B0F105EEB1BB}" presName="Name37" presStyleLbl="parChTrans1D3" presStyleIdx="1" presStyleCnt="16"/>
      <dgm:spPr/>
    </dgm:pt>
    <dgm:pt modelId="{B4F27431-F31E-40D8-A013-AEDEF69E77E7}" type="pres">
      <dgm:prSet presAssocID="{AFE4C9D4-F52E-4145-B891-45458671E144}" presName="hierRoot2" presStyleCnt="0">
        <dgm:presLayoutVars>
          <dgm:hierBranch val="init"/>
        </dgm:presLayoutVars>
      </dgm:prSet>
      <dgm:spPr/>
    </dgm:pt>
    <dgm:pt modelId="{3781C7BE-09C5-4FF3-A307-388B7BE9C77F}" type="pres">
      <dgm:prSet presAssocID="{AFE4C9D4-F52E-4145-B891-45458671E144}" presName="rootComposite" presStyleCnt="0"/>
      <dgm:spPr/>
    </dgm:pt>
    <dgm:pt modelId="{4035CC0B-DEB8-4B77-8920-FFB7E1D69696}" type="pres">
      <dgm:prSet presAssocID="{AFE4C9D4-F52E-4145-B891-45458671E144}" presName="rootText" presStyleLbl="node3" presStyleIdx="1" presStyleCnt="16" custScaleX="173625" custScaleY="191699" custLinFactX="-100000" custLinFactNeighborX="-101549" custLinFactNeighborY="69351">
        <dgm:presLayoutVars>
          <dgm:chPref val="3"/>
        </dgm:presLayoutVars>
      </dgm:prSet>
      <dgm:spPr/>
    </dgm:pt>
    <dgm:pt modelId="{3EEC40F1-5C50-4FC9-BFAF-BD82BB25FD0F}" type="pres">
      <dgm:prSet presAssocID="{AFE4C9D4-F52E-4145-B891-45458671E144}" presName="rootConnector" presStyleLbl="node3" presStyleIdx="1" presStyleCnt="16"/>
      <dgm:spPr/>
    </dgm:pt>
    <dgm:pt modelId="{8D1E97A7-E2A8-4158-893A-5C317967F2E5}" type="pres">
      <dgm:prSet presAssocID="{AFE4C9D4-F52E-4145-B891-45458671E144}" presName="hierChild4" presStyleCnt="0"/>
      <dgm:spPr/>
    </dgm:pt>
    <dgm:pt modelId="{A0DC9B2F-704C-44BE-B0BC-AAB5155DBB93}" type="pres">
      <dgm:prSet presAssocID="{AFE4C9D4-F52E-4145-B891-45458671E144}" presName="hierChild5" presStyleCnt="0"/>
      <dgm:spPr/>
    </dgm:pt>
    <dgm:pt modelId="{4BC5D2F8-983D-492C-A423-1954C7FC6AED}" type="pres">
      <dgm:prSet presAssocID="{FE6C83FA-6147-494B-A14E-06976C684E02}" presName="Name37" presStyleLbl="parChTrans1D3" presStyleIdx="2" presStyleCnt="16"/>
      <dgm:spPr/>
    </dgm:pt>
    <dgm:pt modelId="{AAC6DAB1-A06E-4CA1-8217-36DDC8E4490A}" type="pres">
      <dgm:prSet presAssocID="{75108B86-6AF1-4D38-A740-AD70AC341AF8}" presName="hierRoot2" presStyleCnt="0">
        <dgm:presLayoutVars>
          <dgm:hierBranch val="init"/>
        </dgm:presLayoutVars>
      </dgm:prSet>
      <dgm:spPr/>
    </dgm:pt>
    <dgm:pt modelId="{5D258E45-A5B2-4CF6-903D-E1AFC0547966}" type="pres">
      <dgm:prSet presAssocID="{75108B86-6AF1-4D38-A740-AD70AC341AF8}" presName="rootComposite" presStyleCnt="0"/>
      <dgm:spPr/>
    </dgm:pt>
    <dgm:pt modelId="{60F9E4D7-1428-4347-BC1C-9F8530638BCE}" type="pres">
      <dgm:prSet presAssocID="{75108B86-6AF1-4D38-A740-AD70AC341AF8}" presName="rootText" presStyleLbl="node3" presStyleIdx="2" presStyleCnt="16" custScaleX="159215" custScaleY="87620" custLinFactX="-100000" custLinFactNeighborX="-101549" custLinFactNeighborY="69351">
        <dgm:presLayoutVars>
          <dgm:chPref val="3"/>
        </dgm:presLayoutVars>
      </dgm:prSet>
      <dgm:spPr/>
    </dgm:pt>
    <dgm:pt modelId="{B5FFE8CF-909E-49F3-B326-72E7FC6029DE}" type="pres">
      <dgm:prSet presAssocID="{75108B86-6AF1-4D38-A740-AD70AC341AF8}" presName="rootConnector" presStyleLbl="node3" presStyleIdx="2" presStyleCnt="16"/>
      <dgm:spPr/>
    </dgm:pt>
    <dgm:pt modelId="{CE8F6129-E26B-4003-9879-718BB00C52B1}" type="pres">
      <dgm:prSet presAssocID="{75108B86-6AF1-4D38-A740-AD70AC341AF8}" presName="hierChild4" presStyleCnt="0"/>
      <dgm:spPr/>
    </dgm:pt>
    <dgm:pt modelId="{157C866F-925A-4798-A132-FA49F9C8502A}" type="pres">
      <dgm:prSet presAssocID="{75108B86-6AF1-4D38-A740-AD70AC341AF8}" presName="hierChild5" presStyleCnt="0"/>
      <dgm:spPr/>
    </dgm:pt>
    <dgm:pt modelId="{C0248BB8-94E9-4385-8105-284E5CF7E772}" type="pres">
      <dgm:prSet presAssocID="{8EAD2E87-2694-47BB-A239-3F7CE9A32AC7}" presName="Name37" presStyleLbl="parChTrans1D3" presStyleIdx="3" presStyleCnt="16"/>
      <dgm:spPr/>
    </dgm:pt>
    <dgm:pt modelId="{CCEEF2C7-C681-4A81-A97B-B3C773E05202}" type="pres">
      <dgm:prSet presAssocID="{105920FA-EE78-4EE1-B816-7E7BE6509003}" presName="hierRoot2" presStyleCnt="0">
        <dgm:presLayoutVars>
          <dgm:hierBranch val="init"/>
        </dgm:presLayoutVars>
      </dgm:prSet>
      <dgm:spPr/>
    </dgm:pt>
    <dgm:pt modelId="{2259C45B-F297-4967-AF36-92CF5C54117C}" type="pres">
      <dgm:prSet presAssocID="{105920FA-EE78-4EE1-B816-7E7BE6509003}" presName="rootComposite" presStyleCnt="0"/>
      <dgm:spPr/>
    </dgm:pt>
    <dgm:pt modelId="{B0765B17-27F2-4A0E-97DD-4DF3D07942DD}" type="pres">
      <dgm:prSet presAssocID="{105920FA-EE78-4EE1-B816-7E7BE6509003}" presName="rootText" presStyleLbl="node3" presStyleIdx="3" presStyleCnt="16" custScaleX="214174" custScaleY="166990" custLinFactX="-100000" custLinFactNeighborX="-101549" custLinFactNeighborY="69351">
        <dgm:presLayoutVars>
          <dgm:chPref val="3"/>
        </dgm:presLayoutVars>
      </dgm:prSet>
      <dgm:spPr/>
    </dgm:pt>
    <dgm:pt modelId="{CED407DF-E85E-4163-92E2-5897434E1DE0}" type="pres">
      <dgm:prSet presAssocID="{105920FA-EE78-4EE1-B816-7E7BE6509003}" presName="rootConnector" presStyleLbl="node3" presStyleIdx="3" presStyleCnt="16"/>
      <dgm:spPr/>
    </dgm:pt>
    <dgm:pt modelId="{A336C25E-DF2C-4F37-B227-F47A45AE31EA}" type="pres">
      <dgm:prSet presAssocID="{105920FA-EE78-4EE1-B816-7E7BE6509003}" presName="hierChild4" presStyleCnt="0"/>
      <dgm:spPr/>
    </dgm:pt>
    <dgm:pt modelId="{12CE1C59-771E-4455-AF9E-EFBC66A5E9F0}" type="pres">
      <dgm:prSet presAssocID="{105920FA-EE78-4EE1-B816-7E7BE6509003}" presName="hierChild5" presStyleCnt="0"/>
      <dgm:spPr/>
    </dgm:pt>
    <dgm:pt modelId="{50867EFF-C8DA-4A3F-AD4B-5123DCC0DB11}" type="pres">
      <dgm:prSet presAssocID="{96BFC1D9-E644-478F-9F56-CA7528C8FD21}" presName="Name37" presStyleLbl="parChTrans1D3" presStyleIdx="4" presStyleCnt="16"/>
      <dgm:spPr/>
    </dgm:pt>
    <dgm:pt modelId="{3404FDB0-EAF4-4938-93B0-EF20D57A0E94}" type="pres">
      <dgm:prSet presAssocID="{13D0BD06-1052-4C88-8135-9168AAFD7CA5}" presName="hierRoot2" presStyleCnt="0">
        <dgm:presLayoutVars>
          <dgm:hierBranch val="init"/>
        </dgm:presLayoutVars>
      </dgm:prSet>
      <dgm:spPr/>
    </dgm:pt>
    <dgm:pt modelId="{2C4765A8-A6C9-4C2E-BEF8-0E68BCFA12DB}" type="pres">
      <dgm:prSet presAssocID="{13D0BD06-1052-4C88-8135-9168AAFD7CA5}" presName="rootComposite" presStyleCnt="0"/>
      <dgm:spPr/>
    </dgm:pt>
    <dgm:pt modelId="{615155A0-42EA-40BC-98B0-612FAABD9378}" type="pres">
      <dgm:prSet presAssocID="{13D0BD06-1052-4C88-8135-9168AAFD7CA5}" presName="rootText" presStyleLbl="node3" presStyleIdx="4" presStyleCnt="16" custScaleX="166613" custScaleY="173233" custLinFactX="-100000" custLinFactNeighborX="-101549" custLinFactNeighborY="69351">
        <dgm:presLayoutVars>
          <dgm:chPref val="3"/>
        </dgm:presLayoutVars>
      </dgm:prSet>
      <dgm:spPr/>
    </dgm:pt>
    <dgm:pt modelId="{D10BEC05-DAE6-436C-844D-FE95C4B7DAC3}" type="pres">
      <dgm:prSet presAssocID="{13D0BD06-1052-4C88-8135-9168AAFD7CA5}" presName="rootConnector" presStyleLbl="node3" presStyleIdx="4" presStyleCnt="16"/>
      <dgm:spPr/>
    </dgm:pt>
    <dgm:pt modelId="{7EC89CF5-7836-4226-8B7B-C05ADDFA74CD}" type="pres">
      <dgm:prSet presAssocID="{13D0BD06-1052-4C88-8135-9168AAFD7CA5}" presName="hierChild4" presStyleCnt="0"/>
      <dgm:spPr/>
    </dgm:pt>
    <dgm:pt modelId="{CF7E81D1-6122-4D0B-AA03-69FBE7BF5A15}" type="pres">
      <dgm:prSet presAssocID="{13D0BD06-1052-4C88-8135-9168AAFD7CA5}" presName="hierChild5" presStyleCnt="0"/>
      <dgm:spPr/>
    </dgm:pt>
    <dgm:pt modelId="{DC1B0570-15ED-4555-A9C6-6E15A8B0A46A}" type="pres">
      <dgm:prSet presAssocID="{FE53720A-73F8-4297-88F6-3DDE86BD5D12}" presName="Name37" presStyleLbl="parChTrans1D3" presStyleIdx="5" presStyleCnt="16"/>
      <dgm:spPr/>
    </dgm:pt>
    <dgm:pt modelId="{3BBD0D2E-4E45-43BC-99DE-10A1E4F3E63A}" type="pres">
      <dgm:prSet presAssocID="{A071C7A1-E8B7-468A-BF6F-D87F8DB9E4E5}" presName="hierRoot2" presStyleCnt="0">
        <dgm:presLayoutVars>
          <dgm:hierBranch val="init"/>
        </dgm:presLayoutVars>
      </dgm:prSet>
      <dgm:spPr/>
    </dgm:pt>
    <dgm:pt modelId="{9F60EE1F-14F0-428C-AE98-B7230238CFAA}" type="pres">
      <dgm:prSet presAssocID="{A071C7A1-E8B7-468A-BF6F-D87F8DB9E4E5}" presName="rootComposite" presStyleCnt="0"/>
      <dgm:spPr/>
    </dgm:pt>
    <dgm:pt modelId="{38B3726B-61DF-4E05-8425-EAACC9674AE2}" type="pres">
      <dgm:prSet presAssocID="{A071C7A1-E8B7-468A-BF6F-D87F8DB9E4E5}" presName="rootText" presStyleLbl="node3" presStyleIdx="5" presStyleCnt="16" custScaleX="183377" custScaleY="179999" custLinFactX="-100000" custLinFactNeighborX="-101549" custLinFactNeighborY="69351">
        <dgm:presLayoutVars>
          <dgm:chPref val="3"/>
        </dgm:presLayoutVars>
      </dgm:prSet>
      <dgm:spPr/>
    </dgm:pt>
    <dgm:pt modelId="{1D09A1E0-0E81-400A-B30A-88BF94C1EFF9}" type="pres">
      <dgm:prSet presAssocID="{A071C7A1-E8B7-468A-BF6F-D87F8DB9E4E5}" presName="rootConnector" presStyleLbl="node3" presStyleIdx="5" presStyleCnt="16"/>
      <dgm:spPr/>
    </dgm:pt>
    <dgm:pt modelId="{6FDF83B7-7486-4041-BA29-F88D622DC35E}" type="pres">
      <dgm:prSet presAssocID="{A071C7A1-E8B7-468A-BF6F-D87F8DB9E4E5}" presName="hierChild4" presStyleCnt="0"/>
      <dgm:spPr/>
    </dgm:pt>
    <dgm:pt modelId="{8D951505-0FDB-493A-88A5-7879A9BC36E6}" type="pres">
      <dgm:prSet presAssocID="{A071C7A1-E8B7-468A-BF6F-D87F8DB9E4E5}" presName="hierChild5" presStyleCnt="0"/>
      <dgm:spPr/>
    </dgm:pt>
    <dgm:pt modelId="{56DDAC01-0A7B-43D4-9D7B-FACC174C417F}" type="pres">
      <dgm:prSet presAssocID="{2DBDC16A-8D0E-418D-A7CE-402535FC38E4}" presName="hierChild5" presStyleCnt="0"/>
      <dgm:spPr/>
    </dgm:pt>
    <dgm:pt modelId="{A4DA8F73-9948-427B-8ECE-3BDB3395B4F0}" type="pres">
      <dgm:prSet presAssocID="{48C2A747-BC78-4DB4-89A2-C87376EED1E0}" presName="Name37" presStyleLbl="parChTrans1D2" presStyleIdx="1" presStyleCnt="3"/>
      <dgm:spPr/>
    </dgm:pt>
    <dgm:pt modelId="{6246D9AF-7A1E-4910-893B-5643BEBC8D05}" type="pres">
      <dgm:prSet presAssocID="{09DCB5A4-CF6D-411A-B1DF-D26B0298C327}" presName="hierRoot2" presStyleCnt="0">
        <dgm:presLayoutVars>
          <dgm:hierBranch val="init"/>
        </dgm:presLayoutVars>
      </dgm:prSet>
      <dgm:spPr/>
    </dgm:pt>
    <dgm:pt modelId="{ADA01B66-BDF6-4C54-BCE2-0BF94A808201}" type="pres">
      <dgm:prSet presAssocID="{09DCB5A4-CF6D-411A-B1DF-D26B0298C327}" presName="rootComposite" presStyleCnt="0"/>
      <dgm:spPr/>
    </dgm:pt>
    <dgm:pt modelId="{DF08854E-89F9-4788-8D92-A69093960A79}" type="pres">
      <dgm:prSet presAssocID="{09DCB5A4-CF6D-411A-B1DF-D26B0298C327}" presName="rootText" presStyleLbl="node2" presStyleIdx="1" presStyleCnt="3" custScaleX="117804" custLinFactY="7527" custLinFactNeighborX="-35696" custLinFactNeighborY="100000">
        <dgm:presLayoutVars>
          <dgm:chPref val="3"/>
        </dgm:presLayoutVars>
      </dgm:prSet>
      <dgm:spPr/>
    </dgm:pt>
    <dgm:pt modelId="{49B968E1-157E-4CBE-AE41-5D729978A0F5}" type="pres">
      <dgm:prSet presAssocID="{09DCB5A4-CF6D-411A-B1DF-D26B0298C327}" presName="rootConnector" presStyleLbl="node2" presStyleIdx="1" presStyleCnt="3"/>
      <dgm:spPr/>
    </dgm:pt>
    <dgm:pt modelId="{7523256E-123B-4ADA-8D33-E00843CA3BEE}" type="pres">
      <dgm:prSet presAssocID="{09DCB5A4-CF6D-411A-B1DF-D26B0298C327}" presName="hierChild4" presStyleCnt="0"/>
      <dgm:spPr/>
    </dgm:pt>
    <dgm:pt modelId="{34BC5ACF-C4CB-436A-BD32-DBCC13E07FFF}" type="pres">
      <dgm:prSet presAssocID="{159DF021-6726-449E-9284-BC55D3E93E07}" presName="Name37" presStyleLbl="parChTrans1D3" presStyleIdx="6" presStyleCnt="16"/>
      <dgm:spPr/>
    </dgm:pt>
    <dgm:pt modelId="{B6468E6A-63DF-405C-95C8-933E2821FF70}" type="pres">
      <dgm:prSet presAssocID="{B8C70551-D6BD-4A8A-AD1A-29B2D184AC53}" presName="hierRoot2" presStyleCnt="0">
        <dgm:presLayoutVars>
          <dgm:hierBranch val="init"/>
        </dgm:presLayoutVars>
      </dgm:prSet>
      <dgm:spPr/>
    </dgm:pt>
    <dgm:pt modelId="{375E0A06-F64E-4A10-AA85-42CB93FD8EC1}" type="pres">
      <dgm:prSet presAssocID="{B8C70551-D6BD-4A8A-AD1A-29B2D184AC53}" presName="rootComposite" presStyleCnt="0"/>
      <dgm:spPr/>
    </dgm:pt>
    <dgm:pt modelId="{B90F9C2B-A7EA-40F5-9376-37227B72A03E}" type="pres">
      <dgm:prSet presAssocID="{B8C70551-D6BD-4A8A-AD1A-29B2D184AC53}" presName="rootText" presStyleLbl="node3" presStyleIdx="6" presStyleCnt="16" custScaleX="278805" custScaleY="221881" custLinFactY="25566" custLinFactNeighborX="-33880" custLinFactNeighborY="100000">
        <dgm:presLayoutVars>
          <dgm:chPref val="3"/>
        </dgm:presLayoutVars>
      </dgm:prSet>
      <dgm:spPr/>
    </dgm:pt>
    <dgm:pt modelId="{60A21D8B-E915-46AE-AD55-757D0B0F5731}" type="pres">
      <dgm:prSet presAssocID="{B8C70551-D6BD-4A8A-AD1A-29B2D184AC53}" presName="rootConnector" presStyleLbl="node3" presStyleIdx="6" presStyleCnt="16"/>
      <dgm:spPr/>
    </dgm:pt>
    <dgm:pt modelId="{525412A0-3AB6-49A5-B945-F40821E15936}" type="pres">
      <dgm:prSet presAssocID="{B8C70551-D6BD-4A8A-AD1A-29B2D184AC53}" presName="hierChild4" presStyleCnt="0"/>
      <dgm:spPr/>
    </dgm:pt>
    <dgm:pt modelId="{B0EEA0AF-0F36-4C2C-B96D-FF769141AA91}" type="pres">
      <dgm:prSet presAssocID="{B8C70551-D6BD-4A8A-AD1A-29B2D184AC53}" presName="hierChild5" presStyleCnt="0"/>
      <dgm:spPr/>
    </dgm:pt>
    <dgm:pt modelId="{96AED428-F9F7-4873-B380-92BCBBA96A4B}" type="pres">
      <dgm:prSet presAssocID="{8D77CF79-DEB4-4298-8ED8-8037AF1F860B}" presName="Name37" presStyleLbl="parChTrans1D3" presStyleIdx="7" presStyleCnt="16"/>
      <dgm:spPr/>
    </dgm:pt>
    <dgm:pt modelId="{CEF00265-1C9E-4D60-864F-80D8AEA20E92}" type="pres">
      <dgm:prSet presAssocID="{4565AF89-C517-4863-8B8F-AB35EFEA704C}" presName="hierRoot2" presStyleCnt="0">
        <dgm:presLayoutVars>
          <dgm:hierBranch val="init"/>
        </dgm:presLayoutVars>
      </dgm:prSet>
      <dgm:spPr/>
    </dgm:pt>
    <dgm:pt modelId="{8285B6A2-7D04-4D96-8F29-739347FC19C7}" type="pres">
      <dgm:prSet presAssocID="{4565AF89-C517-4863-8B8F-AB35EFEA704C}" presName="rootComposite" presStyleCnt="0"/>
      <dgm:spPr/>
    </dgm:pt>
    <dgm:pt modelId="{4D9861AA-9882-4B3B-9069-2AC57CCAA023}" type="pres">
      <dgm:prSet presAssocID="{4565AF89-C517-4863-8B8F-AB35EFEA704C}" presName="rootText" presStyleLbl="node3" presStyleIdx="7" presStyleCnt="16" custScaleX="225207" custScaleY="202253" custLinFactY="25566" custLinFactNeighborX="-33880" custLinFactNeighborY="100000">
        <dgm:presLayoutVars>
          <dgm:chPref val="3"/>
        </dgm:presLayoutVars>
      </dgm:prSet>
      <dgm:spPr/>
    </dgm:pt>
    <dgm:pt modelId="{F7C010F9-DC8A-499B-AC42-7AC134F27643}" type="pres">
      <dgm:prSet presAssocID="{4565AF89-C517-4863-8B8F-AB35EFEA704C}" presName="rootConnector" presStyleLbl="node3" presStyleIdx="7" presStyleCnt="16"/>
      <dgm:spPr/>
    </dgm:pt>
    <dgm:pt modelId="{EF6D06A9-2135-4DD1-A91D-16F0ED23CC99}" type="pres">
      <dgm:prSet presAssocID="{4565AF89-C517-4863-8B8F-AB35EFEA704C}" presName="hierChild4" presStyleCnt="0"/>
      <dgm:spPr/>
    </dgm:pt>
    <dgm:pt modelId="{71F54830-F981-47B5-B388-2C10512742D6}" type="pres">
      <dgm:prSet presAssocID="{4565AF89-C517-4863-8B8F-AB35EFEA704C}" presName="hierChild5" presStyleCnt="0"/>
      <dgm:spPr/>
    </dgm:pt>
    <dgm:pt modelId="{6B8F7702-4E27-471C-9B38-623180EF8B9D}" type="pres">
      <dgm:prSet presAssocID="{BEEBEDE9-9F70-42F6-B265-8ED4087E9157}" presName="Name37" presStyleLbl="parChTrans1D3" presStyleIdx="8" presStyleCnt="16"/>
      <dgm:spPr/>
    </dgm:pt>
    <dgm:pt modelId="{1A6AAAFC-5BBF-404A-912A-56A94EAF2C83}" type="pres">
      <dgm:prSet presAssocID="{B973ACC5-71C6-4351-902E-7BAE8D07BABD}" presName="hierRoot2" presStyleCnt="0">
        <dgm:presLayoutVars>
          <dgm:hierBranch val="init"/>
        </dgm:presLayoutVars>
      </dgm:prSet>
      <dgm:spPr/>
    </dgm:pt>
    <dgm:pt modelId="{571A1AFE-4D61-431C-804B-78B4BB36C6CC}" type="pres">
      <dgm:prSet presAssocID="{B973ACC5-71C6-4351-902E-7BAE8D07BABD}" presName="rootComposite" presStyleCnt="0"/>
      <dgm:spPr/>
    </dgm:pt>
    <dgm:pt modelId="{BE36DBD5-F3DA-4B8F-BE46-08C48D412CEA}" type="pres">
      <dgm:prSet presAssocID="{B973ACC5-71C6-4351-902E-7BAE8D07BABD}" presName="rootText" presStyleLbl="node3" presStyleIdx="8" presStyleCnt="16" custScaleX="203219" custScaleY="158913" custLinFactY="25566" custLinFactNeighborX="-33880" custLinFactNeighborY="100000">
        <dgm:presLayoutVars>
          <dgm:chPref val="3"/>
        </dgm:presLayoutVars>
      </dgm:prSet>
      <dgm:spPr/>
    </dgm:pt>
    <dgm:pt modelId="{0250E594-991F-4397-A551-6C2F1B39A699}" type="pres">
      <dgm:prSet presAssocID="{B973ACC5-71C6-4351-902E-7BAE8D07BABD}" presName="rootConnector" presStyleLbl="node3" presStyleIdx="8" presStyleCnt="16"/>
      <dgm:spPr/>
    </dgm:pt>
    <dgm:pt modelId="{358B8EBB-C4AE-4F25-B123-FCF7FF24A347}" type="pres">
      <dgm:prSet presAssocID="{B973ACC5-71C6-4351-902E-7BAE8D07BABD}" presName="hierChild4" presStyleCnt="0"/>
      <dgm:spPr/>
    </dgm:pt>
    <dgm:pt modelId="{3552D6E5-3C5C-4A5C-A597-7B5DDB0E69EF}" type="pres">
      <dgm:prSet presAssocID="{B973ACC5-71C6-4351-902E-7BAE8D07BABD}" presName="hierChild5" presStyleCnt="0"/>
      <dgm:spPr/>
    </dgm:pt>
    <dgm:pt modelId="{8C816985-FFFA-43D2-9578-C914EC6B5471}" type="pres">
      <dgm:prSet presAssocID="{09DCB5A4-CF6D-411A-B1DF-D26B0298C327}" presName="hierChild5" presStyleCnt="0"/>
      <dgm:spPr/>
    </dgm:pt>
    <dgm:pt modelId="{29DA7C44-9A6D-46B8-977F-8B04C087805D}" type="pres">
      <dgm:prSet presAssocID="{12BE9CE7-A28D-47CF-9CB4-601A7AB38185}" presName="Name37" presStyleLbl="parChTrans1D2" presStyleIdx="2" presStyleCnt="3"/>
      <dgm:spPr/>
    </dgm:pt>
    <dgm:pt modelId="{E87E12CD-190D-431A-B569-BF6B6B6FD19E}" type="pres">
      <dgm:prSet presAssocID="{859B8B87-A346-4BCF-9496-48C00E19BE8A}" presName="hierRoot2" presStyleCnt="0">
        <dgm:presLayoutVars>
          <dgm:hierBranch val="init"/>
        </dgm:presLayoutVars>
      </dgm:prSet>
      <dgm:spPr/>
    </dgm:pt>
    <dgm:pt modelId="{63D1E9A3-1805-46B3-AAEB-0C60F15587F5}" type="pres">
      <dgm:prSet presAssocID="{859B8B87-A346-4BCF-9496-48C00E19BE8A}" presName="rootComposite" presStyleCnt="0"/>
      <dgm:spPr/>
    </dgm:pt>
    <dgm:pt modelId="{DADEC3F3-FC14-45FC-BD41-4F78918154D4}" type="pres">
      <dgm:prSet presAssocID="{859B8B87-A346-4BCF-9496-48C00E19BE8A}" presName="rootText" presStyleLbl="node2" presStyleIdx="2" presStyleCnt="3" custScaleX="184160" custScaleY="109152" custLinFactX="2244" custLinFactNeighborX="100000" custLinFactNeighborY="52368">
        <dgm:presLayoutVars>
          <dgm:chPref val="3"/>
        </dgm:presLayoutVars>
      </dgm:prSet>
      <dgm:spPr/>
    </dgm:pt>
    <dgm:pt modelId="{10DFCE6E-1057-4445-A38E-25DBBD7ED3E0}" type="pres">
      <dgm:prSet presAssocID="{859B8B87-A346-4BCF-9496-48C00E19BE8A}" presName="rootConnector" presStyleLbl="node2" presStyleIdx="2" presStyleCnt="3"/>
      <dgm:spPr/>
    </dgm:pt>
    <dgm:pt modelId="{186C8F74-A9CA-448C-A7DE-69368D828230}" type="pres">
      <dgm:prSet presAssocID="{859B8B87-A346-4BCF-9496-48C00E19BE8A}" presName="hierChild4" presStyleCnt="0"/>
      <dgm:spPr/>
    </dgm:pt>
    <dgm:pt modelId="{9E877969-83E4-4488-A029-A2C5723502BB}" type="pres">
      <dgm:prSet presAssocID="{47944ABE-22F2-4FA2-B6C8-8220AD134BB1}" presName="Name37" presStyleLbl="parChTrans1D3" presStyleIdx="9" presStyleCnt="16"/>
      <dgm:spPr/>
    </dgm:pt>
    <dgm:pt modelId="{2ED36B89-23A2-46A0-BC65-68BBEAD6C756}" type="pres">
      <dgm:prSet presAssocID="{6802F4EE-BE6D-464A-96F4-49619F95A8DA}" presName="hierRoot2" presStyleCnt="0">
        <dgm:presLayoutVars>
          <dgm:hierBranch val="init"/>
        </dgm:presLayoutVars>
      </dgm:prSet>
      <dgm:spPr/>
    </dgm:pt>
    <dgm:pt modelId="{8B38C66F-BB6C-48AD-872A-32E58EE973FD}" type="pres">
      <dgm:prSet presAssocID="{6802F4EE-BE6D-464A-96F4-49619F95A8DA}" presName="rootComposite" presStyleCnt="0"/>
      <dgm:spPr/>
    </dgm:pt>
    <dgm:pt modelId="{FD2C9700-3442-443A-A2AE-D72629F0A605}" type="pres">
      <dgm:prSet presAssocID="{6802F4EE-BE6D-464A-96F4-49619F95A8DA}" presName="rootText" presStyleLbl="node3" presStyleIdx="9" presStyleCnt="16" custScaleX="212778" custScaleY="140875" custLinFactX="12694" custLinFactNeighborX="100000" custLinFactNeighborY="61061">
        <dgm:presLayoutVars>
          <dgm:chPref val="3"/>
        </dgm:presLayoutVars>
      </dgm:prSet>
      <dgm:spPr/>
    </dgm:pt>
    <dgm:pt modelId="{4499962A-8690-40FB-9BFF-26007157C58B}" type="pres">
      <dgm:prSet presAssocID="{6802F4EE-BE6D-464A-96F4-49619F95A8DA}" presName="rootConnector" presStyleLbl="node3" presStyleIdx="9" presStyleCnt="16"/>
      <dgm:spPr/>
    </dgm:pt>
    <dgm:pt modelId="{3B62DA8C-C47C-4567-BD42-378293EFD494}" type="pres">
      <dgm:prSet presAssocID="{6802F4EE-BE6D-464A-96F4-49619F95A8DA}" presName="hierChild4" presStyleCnt="0"/>
      <dgm:spPr/>
    </dgm:pt>
    <dgm:pt modelId="{A4AF5916-046F-4E66-ACEE-033E5DCE8606}" type="pres">
      <dgm:prSet presAssocID="{6802F4EE-BE6D-464A-96F4-49619F95A8DA}" presName="hierChild5" presStyleCnt="0"/>
      <dgm:spPr/>
    </dgm:pt>
    <dgm:pt modelId="{079B0B9B-3C48-43B3-80E9-B3F1D5167C22}" type="pres">
      <dgm:prSet presAssocID="{AB257056-E587-4E0C-AE84-B5CC1ADF7A06}" presName="Name37" presStyleLbl="parChTrans1D3" presStyleIdx="10" presStyleCnt="16"/>
      <dgm:spPr/>
    </dgm:pt>
    <dgm:pt modelId="{3A9BE595-3675-471B-B8C9-D7F26B31D19C}" type="pres">
      <dgm:prSet presAssocID="{3338F27D-63EE-40FD-AEEF-333375019B67}" presName="hierRoot2" presStyleCnt="0">
        <dgm:presLayoutVars>
          <dgm:hierBranch val="init"/>
        </dgm:presLayoutVars>
      </dgm:prSet>
      <dgm:spPr/>
    </dgm:pt>
    <dgm:pt modelId="{558A8705-142D-4BD7-8BBE-B47D8973BC73}" type="pres">
      <dgm:prSet presAssocID="{3338F27D-63EE-40FD-AEEF-333375019B67}" presName="rootComposite" presStyleCnt="0"/>
      <dgm:spPr/>
    </dgm:pt>
    <dgm:pt modelId="{A04C1150-1BCA-45B9-A0D1-8C99909B90DA}" type="pres">
      <dgm:prSet presAssocID="{3338F27D-63EE-40FD-AEEF-333375019B67}" presName="rootText" presStyleLbl="node3" presStyleIdx="10" presStyleCnt="16" custScaleX="196147" custLinFactX="12694" custLinFactNeighborX="100000" custLinFactNeighborY="61061">
        <dgm:presLayoutVars>
          <dgm:chPref val="3"/>
        </dgm:presLayoutVars>
      </dgm:prSet>
      <dgm:spPr/>
    </dgm:pt>
    <dgm:pt modelId="{87A38312-9BAC-47F1-9915-A36FB9B74C11}" type="pres">
      <dgm:prSet presAssocID="{3338F27D-63EE-40FD-AEEF-333375019B67}" presName="rootConnector" presStyleLbl="node3" presStyleIdx="10" presStyleCnt="16"/>
      <dgm:spPr/>
    </dgm:pt>
    <dgm:pt modelId="{EF075DB2-0966-4FDC-AB1B-B1C4C680AC81}" type="pres">
      <dgm:prSet presAssocID="{3338F27D-63EE-40FD-AEEF-333375019B67}" presName="hierChild4" presStyleCnt="0"/>
      <dgm:spPr/>
    </dgm:pt>
    <dgm:pt modelId="{34493BED-8154-46FD-9550-4432F2891A4F}" type="pres">
      <dgm:prSet presAssocID="{3338F27D-63EE-40FD-AEEF-333375019B67}" presName="hierChild5" presStyleCnt="0"/>
      <dgm:spPr/>
    </dgm:pt>
    <dgm:pt modelId="{CCF247C2-F4C0-46F4-B27B-FC980E1039D4}" type="pres">
      <dgm:prSet presAssocID="{82CB7180-696F-4C8A-BF0E-5BDD86AE1BED}" presName="Name37" presStyleLbl="parChTrans1D3" presStyleIdx="11" presStyleCnt="16"/>
      <dgm:spPr/>
    </dgm:pt>
    <dgm:pt modelId="{FB887995-1F15-4A0B-AECE-5E3829326B3E}" type="pres">
      <dgm:prSet presAssocID="{8F525B87-A31F-4D17-B701-79D2265D2242}" presName="hierRoot2" presStyleCnt="0">
        <dgm:presLayoutVars>
          <dgm:hierBranch val="init"/>
        </dgm:presLayoutVars>
      </dgm:prSet>
      <dgm:spPr/>
    </dgm:pt>
    <dgm:pt modelId="{D953F7E7-E53E-400B-B841-9C2809515670}" type="pres">
      <dgm:prSet presAssocID="{8F525B87-A31F-4D17-B701-79D2265D2242}" presName="rootComposite" presStyleCnt="0"/>
      <dgm:spPr/>
    </dgm:pt>
    <dgm:pt modelId="{6A510B6F-A36C-45D9-9ED4-77E1213D9A92}" type="pres">
      <dgm:prSet presAssocID="{8F525B87-A31F-4D17-B701-79D2265D2242}" presName="rootText" presStyleLbl="node3" presStyleIdx="11" presStyleCnt="16" custScaleX="260836" custScaleY="172221" custLinFactX="12694" custLinFactNeighborX="100000" custLinFactNeighborY="61061">
        <dgm:presLayoutVars>
          <dgm:chPref val="3"/>
        </dgm:presLayoutVars>
      </dgm:prSet>
      <dgm:spPr/>
    </dgm:pt>
    <dgm:pt modelId="{2BEB509C-D07A-45CD-BB03-6540ABA093AE}" type="pres">
      <dgm:prSet presAssocID="{8F525B87-A31F-4D17-B701-79D2265D2242}" presName="rootConnector" presStyleLbl="node3" presStyleIdx="11" presStyleCnt="16"/>
      <dgm:spPr/>
    </dgm:pt>
    <dgm:pt modelId="{82AF44F4-5954-4442-A0B9-8D83423BAA0A}" type="pres">
      <dgm:prSet presAssocID="{8F525B87-A31F-4D17-B701-79D2265D2242}" presName="hierChild4" presStyleCnt="0"/>
      <dgm:spPr/>
    </dgm:pt>
    <dgm:pt modelId="{41251656-CB00-4E72-83B7-4CDFC9C983DC}" type="pres">
      <dgm:prSet presAssocID="{8F525B87-A31F-4D17-B701-79D2265D2242}" presName="hierChild5" presStyleCnt="0"/>
      <dgm:spPr/>
    </dgm:pt>
    <dgm:pt modelId="{0F11D647-8A22-41DA-A3DE-6150D7841B30}" type="pres">
      <dgm:prSet presAssocID="{38A286E9-F367-4AE9-B1FC-8F9B8EBB7DCB}" presName="Name37" presStyleLbl="parChTrans1D3" presStyleIdx="12" presStyleCnt="16"/>
      <dgm:spPr/>
    </dgm:pt>
    <dgm:pt modelId="{60BF5C72-67E1-443C-A610-CDE492F0B001}" type="pres">
      <dgm:prSet presAssocID="{015AE009-78A4-4FC6-9F58-6A7979E6AE1B}" presName="hierRoot2" presStyleCnt="0">
        <dgm:presLayoutVars>
          <dgm:hierBranch val="init"/>
        </dgm:presLayoutVars>
      </dgm:prSet>
      <dgm:spPr/>
    </dgm:pt>
    <dgm:pt modelId="{E2BF943A-EFD6-41CA-A3D2-7A36AF8E5A0D}" type="pres">
      <dgm:prSet presAssocID="{015AE009-78A4-4FC6-9F58-6A7979E6AE1B}" presName="rootComposite" presStyleCnt="0"/>
      <dgm:spPr/>
    </dgm:pt>
    <dgm:pt modelId="{322C697F-F651-442E-BD50-C14001121DCD}" type="pres">
      <dgm:prSet presAssocID="{015AE009-78A4-4FC6-9F58-6A7979E6AE1B}" presName="rootText" presStyleLbl="node3" presStyleIdx="12" presStyleCnt="16" custScaleX="170261" custScaleY="59298" custLinFactX="12694" custLinFactNeighborX="100000" custLinFactNeighborY="61061">
        <dgm:presLayoutVars>
          <dgm:chPref val="3"/>
        </dgm:presLayoutVars>
      </dgm:prSet>
      <dgm:spPr/>
    </dgm:pt>
    <dgm:pt modelId="{B4F90DA1-8D36-4087-8688-164E0F79C67D}" type="pres">
      <dgm:prSet presAssocID="{015AE009-78A4-4FC6-9F58-6A7979E6AE1B}" presName="rootConnector" presStyleLbl="node3" presStyleIdx="12" presStyleCnt="16"/>
      <dgm:spPr/>
    </dgm:pt>
    <dgm:pt modelId="{DA6B8159-A503-4F30-9C1F-DD23C5C2DFE7}" type="pres">
      <dgm:prSet presAssocID="{015AE009-78A4-4FC6-9F58-6A7979E6AE1B}" presName="hierChild4" presStyleCnt="0"/>
      <dgm:spPr/>
    </dgm:pt>
    <dgm:pt modelId="{62AABC95-80FB-4460-9FB4-CDA6B35AA2F7}" type="pres">
      <dgm:prSet presAssocID="{015AE009-78A4-4FC6-9F58-6A7979E6AE1B}" presName="hierChild5" presStyleCnt="0"/>
      <dgm:spPr/>
    </dgm:pt>
    <dgm:pt modelId="{7C86EE69-5370-450C-B323-9AC7D47D7FB2}" type="pres">
      <dgm:prSet presAssocID="{E3CD326C-500E-4648-912D-8BE52657ACF7}" presName="Name37" presStyleLbl="parChTrans1D3" presStyleIdx="13" presStyleCnt="16"/>
      <dgm:spPr/>
    </dgm:pt>
    <dgm:pt modelId="{72B7DE10-E95A-430D-8116-5F2670B40C41}" type="pres">
      <dgm:prSet presAssocID="{6D59849B-9E37-4151-884E-1B235361F54C}" presName="hierRoot2" presStyleCnt="0">
        <dgm:presLayoutVars>
          <dgm:hierBranch val="init"/>
        </dgm:presLayoutVars>
      </dgm:prSet>
      <dgm:spPr/>
    </dgm:pt>
    <dgm:pt modelId="{A000B8E5-80F8-4972-9181-76E3DD2E493F}" type="pres">
      <dgm:prSet presAssocID="{6D59849B-9E37-4151-884E-1B235361F54C}" presName="rootComposite" presStyleCnt="0"/>
      <dgm:spPr/>
    </dgm:pt>
    <dgm:pt modelId="{50AA100C-21FB-4BB0-92D2-54D3A04249A5}" type="pres">
      <dgm:prSet presAssocID="{6D59849B-9E37-4151-884E-1B235361F54C}" presName="rootText" presStyleLbl="node3" presStyleIdx="13" presStyleCnt="16" custLinFactX="12694" custLinFactNeighborX="100000" custLinFactNeighborY="61061">
        <dgm:presLayoutVars>
          <dgm:chPref val="3"/>
        </dgm:presLayoutVars>
      </dgm:prSet>
      <dgm:spPr/>
    </dgm:pt>
    <dgm:pt modelId="{73E574EA-CD1D-4B1E-9114-32EF37638403}" type="pres">
      <dgm:prSet presAssocID="{6D59849B-9E37-4151-884E-1B235361F54C}" presName="rootConnector" presStyleLbl="node3" presStyleIdx="13" presStyleCnt="16"/>
      <dgm:spPr/>
    </dgm:pt>
    <dgm:pt modelId="{629F857D-9F51-485C-AFD3-7930CC4340ED}" type="pres">
      <dgm:prSet presAssocID="{6D59849B-9E37-4151-884E-1B235361F54C}" presName="hierChild4" presStyleCnt="0"/>
      <dgm:spPr/>
    </dgm:pt>
    <dgm:pt modelId="{E7D67DCE-676B-4CED-9589-659D3FEB4222}" type="pres">
      <dgm:prSet presAssocID="{6D59849B-9E37-4151-884E-1B235361F54C}" presName="hierChild5" presStyleCnt="0"/>
      <dgm:spPr/>
    </dgm:pt>
    <dgm:pt modelId="{8C57CB2B-055F-4AE9-BCB4-5A099D3F1CE9}" type="pres">
      <dgm:prSet presAssocID="{9C3110AF-6131-4F5F-893C-03C557722F82}" presName="Name37" presStyleLbl="parChTrans1D3" presStyleIdx="14" presStyleCnt="16"/>
      <dgm:spPr/>
    </dgm:pt>
    <dgm:pt modelId="{0095459E-2228-46E8-9869-091ED0E55DA5}" type="pres">
      <dgm:prSet presAssocID="{6F883DC1-A9C6-43A9-B271-C2DB1BF27AE4}" presName="hierRoot2" presStyleCnt="0">
        <dgm:presLayoutVars>
          <dgm:hierBranch val="init"/>
        </dgm:presLayoutVars>
      </dgm:prSet>
      <dgm:spPr/>
    </dgm:pt>
    <dgm:pt modelId="{87C38E88-C53F-4782-917C-375163582256}" type="pres">
      <dgm:prSet presAssocID="{6F883DC1-A9C6-43A9-B271-C2DB1BF27AE4}" presName="rootComposite" presStyleCnt="0"/>
      <dgm:spPr/>
    </dgm:pt>
    <dgm:pt modelId="{B911157B-3EB9-48E8-9FFB-281D85B5B804}" type="pres">
      <dgm:prSet presAssocID="{6F883DC1-A9C6-43A9-B271-C2DB1BF27AE4}" presName="rootText" presStyleLbl="node3" presStyleIdx="14" presStyleCnt="16" custScaleX="204766" custScaleY="238858" custLinFactX="12694" custLinFactNeighborX="100000" custLinFactNeighborY="61061">
        <dgm:presLayoutVars>
          <dgm:chPref val="3"/>
        </dgm:presLayoutVars>
      </dgm:prSet>
      <dgm:spPr/>
    </dgm:pt>
    <dgm:pt modelId="{20F07A56-1E83-4169-AB09-B37A58A86521}" type="pres">
      <dgm:prSet presAssocID="{6F883DC1-A9C6-43A9-B271-C2DB1BF27AE4}" presName="rootConnector" presStyleLbl="node3" presStyleIdx="14" presStyleCnt="16"/>
      <dgm:spPr/>
    </dgm:pt>
    <dgm:pt modelId="{25B172A1-3C4C-4C5E-A9ED-67ACD7255F0B}" type="pres">
      <dgm:prSet presAssocID="{6F883DC1-A9C6-43A9-B271-C2DB1BF27AE4}" presName="hierChild4" presStyleCnt="0"/>
      <dgm:spPr/>
    </dgm:pt>
    <dgm:pt modelId="{B7EEFF5D-5158-42D2-A038-3D89AE7EA281}" type="pres">
      <dgm:prSet presAssocID="{6F883DC1-A9C6-43A9-B271-C2DB1BF27AE4}" presName="hierChild5" presStyleCnt="0"/>
      <dgm:spPr/>
    </dgm:pt>
    <dgm:pt modelId="{34886C1E-C57E-4AA9-AD0D-C7713146F991}" type="pres">
      <dgm:prSet presAssocID="{C565172E-D5E1-41A8-8353-0035E410F51E}" presName="Name37" presStyleLbl="parChTrans1D3" presStyleIdx="15" presStyleCnt="16"/>
      <dgm:spPr/>
    </dgm:pt>
    <dgm:pt modelId="{B1F7D74B-D44B-4595-B239-925F8E16094B}" type="pres">
      <dgm:prSet presAssocID="{3659C8C7-D15C-43E4-BFA2-04A9E2490D66}" presName="hierRoot2" presStyleCnt="0">
        <dgm:presLayoutVars>
          <dgm:hierBranch val="init"/>
        </dgm:presLayoutVars>
      </dgm:prSet>
      <dgm:spPr/>
    </dgm:pt>
    <dgm:pt modelId="{A7CED9F9-8287-4E3B-992E-20E68D012254}" type="pres">
      <dgm:prSet presAssocID="{3659C8C7-D15C-43E4-BFA2-04A9E2490D66}" presName="rootComposite" presStyleCnt="0"/>
      <dgm:spPr/>
    </dgm:pt>
    <dgm:pt modelId="{B50B735C-325E-4F11-AF0D-86678669567F}" type="pres">
      <dgm:prSet presAssocID="{3659C8C7-D15C-43E4-BFA2-04A9E2490D66}" presName="rootText" presStyleLbl="node3" presStyleIdx="15" presStyleCnt="16" custScaleX="213435" custScaleY="226222" custLinFactX="12694" custLinFactNeighborX="100000" custLinFactNeighborY="13838">
        <dgm:presLayoutVars>
          <dgm:chPref val="3"/>
        </dgm:presLayoutVars>
      </dgm:prSet>
      <dgm:spPr/>
    </dgm:pt>
    <dgm:pt modelId="{75EA48AD-BD6F-491C-9EFA-48F495624AAA}" type="pres">
      <dgm:prSet presAssocID="{3659C8C7-D15C-43E4-BFA2-04A9E2490D66}" presName="rootConnector" presStyleLbl="node3" presStyleIdx="15" presStyleCnt="16"/>
      <dgm:spPr/>
    </dgm:pt>
    <dgm:pt modelId="{0879571A-E430-4E93-8AD7-B7478BD3FB3B}" type="pres">
      <dgm:prSet presAssocID="{3659C8C7-D15C-43E4-BFA2-04A9E2490D66}" presName="hierChild4" presStyleCnt="0"/>
      <dgm:spPr/>
    </dgm:pt>
    <dgm:pt modelId="{1336B0A6-E794-4874-9725-02A1D7022D96}" type="pres">
      <dgm:prSet presAssocID="{3659C8C7-D15C-43E4-BFA2-04A9E2490D66}" presName="hierChild5" presStyleCnt="0"/>
      <dgm:spPr/>
    </dgm:pt>
    <dgm:pt modelId="{EF1249CB-86EA-485A-863B-1E2DDF674072}" type="pres">
      <dgm:prSet presAssocID="{859B8B87-A346-4BCF-9496-48C00E19BE8A}" presName="hierChild5" presStyleCnt="0"/>
      <dgm:spPr/>
    </dgm:pt>
    <dgm:pt modelId="{68BD1418-B869-4D5D-9398-5A2AC3140D11}" type="pres">
      <dgm:prSet presAssocID="{3F91AF07-D14A-429F-A4BE-C31425C30BFB}" presName="hierChild3" presStyleCnt="0"/>
      <dgm:spPr/>
    </dgm:pt>
  </dgm:ptLst>
  <dgm:cxnLst>
    <dgm:cxn modelId="{68CB7601-65FF-48B0-87CB-57B726B49CA5}" type="presOf" srcId="{859B8B87-A346-4BCF-9496-48C00E19BE8A}" destId="{DADEC3F3-FC14-45FC-BD41-4F78918154D4}" srcOrd="0" destOrd="0" presId="urn:microsoft.com/office/officeart/2005/8/layout/orgChart1"/>
    <dgm:cxn modelId="{A4E7AC01-AB73-4C40-83B5-7ED6916BEEED}" type="presOf" srcId="{71439226-050C-4668-BE6C-6876B2962F2B}" destId="{8FB17B55-8074-4557-84B9-9BA40E0CE91C}" srcOrd="0" destOrd="0" presId="urn:microsoft.com/office/officeart/2005/8/layout/orgChart1"/>
    <dgm:cxn modelId="{C49DF901-11A6-4B4C-A53E-2D380D1CF882}" type="presOf" srcId="{8EAD2E87-2694-47BB-A239-3F7CE9A32AC7}" destId="{C0248BB8-94E9-4385-8105-284E5CF7E772}" srcOrd="0" destOrd="0" presId="urn:microsoft.com/office/officeart/2005/8/layout/orgChart1"/>
    <dgm:cxn modelId="{0E59A502-EB90-4560-BE5C-7041F50CFDBF}" srcId="{859B8B87-A346-4BCF-9496-48C00E19BE8A}" destId="{8F525B87-A31F-4D17-B701-79D2265D2242}" srcOrd="2" destOrd="0" parTransId="{82CB7180-696F-4C8A-BF0E-5BDD86AE1BED}" sibTransId="{1C351430-692F-497B-B6EC-D87C8D529B90}"/>
    <dgm:cxn modelId="{C12EA504-C486-478A-AAD3-EDFF92C654A0}" type="presOf" srcId="{E3CD326C-500E-4648-912D-8BE52657ACF7}" destId="{7C86EE69-5370-450C-B323-9AC7D47D7FB2}" srcOrd="0" destOrd="0" presId="urn:microsoft.com/office/officeart/2005/8/layout/orgChart1"/>
    <dgm:cxn modelId="{683F3E07-9058-4FE1-AE5F-280D14BA9217}" type="presOf" srcId="{09DCB5A4-CF6D-411A-B1DF-D26B0298C327}" destId="{49B968E1-157E-4CBE-AE41-5D729978A0F5}" srcOrd="1" destOrd="0" presId="urn:microsoft.com/office/officeart/2005/8/layout/orgChart1"/>
    <dgm:cxn modelId="{0B018B0B-B610-4AAE-9A22-26F669817D88}" type="presOf" srcId="{859B8B87-A346-4BCF-9496-48C00E19BE8A}" destId="{10DFCE6E-1057-4445-A38E-25DBBD7ED3E0}" srcOrd="1" destOrd="0" presId="urn:microsoft.com/office/officeart/2005/8/layout/orgChart1"/>
    <dgm:cxn modelId="{2D6E910B-307B-470B-A5A1-CE7568AF4BCD}" srcId="{2DBDC16A-8D0E-418D-A7CE-402535FC38E4}" destId="{A071C7A1-E8B7-468A-BF6F-D87F8DB9E4E5}" srcOrd="5" destOrd="0" parTransId="{FE53720A-73F8-4297-88F6-3DDE86BD5D12}" sibTransId="{F8E6BEF4-37E5-45D0-9457-F025D1BCCEF2}"/>
    <dgm:cxn modelId="{2F38440E-DE05-46CA-AC1A-C892E46347F0}" srcId="{3F91AF07-D14A-429F-A4BE-C31425C30BFB}" destId="{2DBDC16A-8D0E-418D-A7CE-402535FC38E4}" srcOrd="0" destOrd="0" parTransId="{A4B7E492-F3E7-4F3F-9700-196DE63EE715}" sibTransId="{15DF231F-8068-46B4-9EA4-45CA1E63151E}"/>
    <dgm:cxn modelId="{E68A0412-8EA5-4C8F-8040-341E570B5A73}" srcId="{2DBDC16A-8D0E-418D-A7CE-402535FC38E4}" destId="{105920FA-EE78-4EE1-B816-7E7BE6509003}" srcOrd="3" destOrd="0" parTransId="{8EAD2E87-2694-47BB-A239-3F7CE9A32AC7}" sibTransId="{9DBC07DB-F54B-4F19-B7E1-DB4923224FA5}"/>
    <dgm:cxn modelId="{9F868E16-EDD3-45E9-A6FD-80BF3A5487FC}" type="presOf" srcId="{720B609D-69E1-42D9-A301-F436B3C09D36}" destId="{338C10C1-3518-4AAA-B03D-BBE5E1750D95}" srcOrd="0" destOrd="0" presId="urn:microsoft.com/office/officeart/2005/8/layout/orgChart1"/>
    <dgm:cxn modelId="{789D4F1B-CF07-484E-8715-1EEF7CA020FC}" type="presOf" srcId="{AB257056-E587-4E0C-AE84-B5CC1ADF7A06}" destId="{079B0B9B-3C48-43B3-80E9-B3F1D5167C22}" srcOrd="0" destOrd="0" presId="urn:microsoft.com/office/officeart/2005/8/layout/orgChart1"/>
    <dgm:cxn modelId="{E88C6F1C-A869-4614-AFBD-69BA94806128}" type="presOf" srcId="{6802F4EE-BE6D-464A-96F4-49619F95A8DA}" destId="{4499962A-8690-40FB-9BFF-26007157C58B}" srcOrd="1" destOrd="0" presId="urn:microsoft.com/office/officeart/2005/8/layout/orgChart1"/>
    <dgm:cxn modelId="{9E1D241D-EDAE-4363-B1C5-DF26FF886580}" type="presOf" srcId="{47944ABE-22F2-4FA2-B6C8-8220AD134BB1}" destId="{9E877969-83E4-4488-A029-A2C5723502BB}" srcOrd="0" destOrd="0" presId="urn:microsoft.com/office/officeart/2005/8/layout/orgChart1"/>
    <dgm:cxn modelId="{E73BB71E-038E-40DD-A463-8F63876F8129}" type="presOf" srcId="{015AE009-78A4-4FC6-9F58-6A7979E6AE1B}" destId="{B4F90DA1-8D36-4087-8688-164E0F79C67D}" srcOrd="1" destOrd="0" presId="urn:microsoft.com/office/officeart/2005/8/layout/orgChart1"/>
    <dgm:cxn modelId="{E72AAF1F-C977-44C3-9760-664EB8E374F1}" type="presOf" srcId="{4565AF89-C517-4863-8B8F-AB35EFEA704C}" destId="{4D9861AA-9882-4B3B-9069-2AC57CCAA023}" srcOrd="0" destOrd="0" presId="urn:microsoft.com/office/officeart/2005/8/layout/orgChart1"/>
    <dgm:cxn modelId="{0BD1B826-C291-4EC0-8F1F-85F42C8B1A6D}" type="presOf" srcId="{B973ACC5-71C6-4351-902E-7BAE8D07BABD}" destId="{0250E594-991F-4397-A551-6C2F1B39A699}" srcOrd="1" destOrd="0" presId="urn:microsoft.com/office/officeart/2005/8/layout/orgChart1"/>
    <dgm:cxn modelId="{48CBD527-653F-47CB-BD1B-0B2407C8180E}" type="presOf" srcId="{09DCB5A4-CF6D-411A-B1DF-D26B0298C327}" destId="{DF08854E-89F9-4788-8D92-A69093960A79}" srcOrd="0" destOrd="0" presId="urn:microsoft.com/office/officeart/2005/8/layout/orgChart1"/>
    <dgm:cxn modelId="{FC90AD2B-4E3B-4329-B02F-B92BE8ECB328}" type="presOf" srcId="{8F525B87-A31F-4D17-B701-79D2265D2242}" destId="{2BEB509C-D07A-45CD-BB03-6540ABA093AE}" srcOrd="1" destOrd="0" presId="urn:microsoft.com/office/officeart/2005/8/layout/orgChart1"/>
    <dgm:cxn modelId="{6742292C-8023-48A5-910D-F5DB8DE7FE73}" type="presOf" srcId="{96BFC1D9-E644-478F-9F56-CA7528C8FD21}" destId="{50867EFF-C8DA-4A3F-AD4B-5123DCC0DB11}" srcOrd="0" destOrd="0" presId="urn:microsoft.com/office/officeart/2005/8/layout/orgChart1"/>
    <dgm:cxn modelId="{FF3BE32D-953F-4B37-AE2A-40B90C846133}" srcId="{09DCB5A4-CF6D-411A-B1DF-D26B0298C327}" destId="{B8C70551-D6BD-4A8A-AD1A-29B2D184AC53}" srcOrd="0" destOrd="0" parTransId="{159DF021-6726-449E-9284-BC55D3E93E07}" sibTransId="{B034F7B1-C39D-48FB-A323-B4873BB33067}"/>
    <dgm:cxn modelId="{E7EA2630-CBEC-46B7-A013-BD833ED2ED5F}" type="presOf" srcId="{AFE4C9D4-F52E-4145-B891-45458671E144}" destId="{4035CC0B-DEB8-4B77-8920-FFB7E1D69696}" srcOrd="0" destOrd="0" presId="urn:microsoft.com/office/officeart/2005/8/layout/orgChart1"/>
    <dgm:cxn modelId="{6012FD30-56C0-4BD9-B87B-B7B2299E716B}" srcId="{2DBDC16A-8D0E-418D-A7CE-402535FC38E4}" destId="{AFE4C9D4-F52E-4145-B891-45458671E144}" srcOrd="1" destOrd="0" parTransId="{854884D3-61C4-4436-AE71-B0F105EEB1BB}" sibTransId="{7E897C12-15ED-4A0F-A139-15D2E8450DDD}"/>
    <dgm:cxn modelId="{AB25A731-2A59-4CE6-98CE-DBDE0063288D}" type="presOf" srcId="{2DBDC16A-8D0E-418D-A7CE-402535FC38E4}" destId="{C55E6923-10A2-4CFA-960E-CC15D72522E5}" srcOrd="0" destOrd="0" presId="urn:microsoft.com/office/officeart/2005/8/layout/orgChart1"/>
    <dgm:cxn modelId="{B71FDD33-F8EE-42AA-B280-90E6C6E07A12}" type="presOf" srcId="{48C2A747-BC78-4DB4-89A2-C87376EED1E0}" destId="{A4DA8F73-9948-427B-8ECE-3BDB3395B4F0}" srcOrd="0" destOrd="0" presId="urn:microsoft.com/office/officeart/2005/8/layout/orgChart1"/>
    <dgm:cxn modelId="{9B210934-9C69-4430-BF34-305D4777D0B3}" srcId="{1DF42698-EAD2-4DB9-BFC8-82A63E2FFF2E}" destId="{3F91AF07-D14A-429F-A4BE-C31425C30BFB}" srcOrd="0" destOrd="0" parTransId="{511D5C89-2C3D-42F1-873B-CE333164964A}" sibTransId="{A05B44E4-5E34-4064-8E5C-7917E4E4541D}"/>
    <dgm:cxn modelId="{73AAA336-4A3E-4CDC-9FC5-5094D6A7D115}" type="presOf" srcId="{12BE9CE7-A28D-47CF-9CB4-601A7AB38185}" destId="{29DA7C44-9A6D-46B8-977F-8B04C087805D}" srcOrd="0" destOrd="0" presId="urn:microsoft.com/office/officeart/2005/8/layout/orgChart1"/>
    <dgm:cxn modelId="{C92A0939-6531-4598-8194-7D831F51846A}" type="presOf" srcId="{75108B86-6AF1-4D38-A740-AD70AC341AF8}" destId="{B5FFE8CF-909E-49F3-B326-72E7FC6029DE}" srcOrd="1" destOrd="0" presId="urn:microsoft.com/office/officeart/2005/8/layout/orgChart1"/>
    <dgm:cxn modelId="{E534055C-4CD3-4488-B72E-7B9982711003}" type="presOf" srcId="{105920FA-EE78-4EE1-B816-7E7BE6509003}" destId="{CED407DF-E85E-4163-92E2-5897434E1DE0}" srcOrd="1" destOrd="0" presId="urn:microsoft.com/office/officeart/2005/8/layout/orgChart1"/>
    <dgm:cxn modelId="{BB4BB65E-AB5B-4B0C-B087-850FA407C910}" type="presOf" srcId="{13D0BD06-1052-4C88-8135-9168AAFD7CA5}" destId="{615155A0-42EA-40BC-98B0-612FAABD9378}" srcOrd="0" destOrd="0" presId="urn:microsoft.com/office/officeart/2005/8/layout/orgChart1"/>
    <dgm:cxn modelId="{52301966-5F59-4F1D-9DDB-256B7A9F89E7}" type="presOf" srcId="{13D0BD06-1052-4C88-8135-9168AAFD7CA5}" destId="{D10BEC05-DAE6-436C-844D-FE95C4B7DAC3}" srcOrd="1" destOrd="0" presId="urn:microsoft.com/office/officeart/2005/8/layout/orgChart1"/>
    <dgm:cxn modelId="{F00FB067-A129-4C8F-AFC8-3A456B541C63}" type="presOf" srcId="{BEEBEDE9-9F70-42F6-B265-8ED4087E9157}" destId="{6B8F7702-4E27-471C-9B38-623180EF8B9D}" srcOrd="0" destOrd="0" presId="urn:microsoft.com/office/officeart/2005/8/layout/orgChart1"/>
    <dgm:cxn modelId="{191D1068-BB64-4F87-926B-7B5D71ED3059}" type="presOf" srcId="{8F525B87-A31F-4D17-B701-79D2265D2242}" destId="{6A510B6F-A36C-45D9-9ED4-77E1213D9A92}" srcOrd="0" destOrd="0" presId="urn:microsoft.com/office/officeart/2005/8/layout/orgChart1"/>
    <dgm:cxn modelId="{59C9D64B-F000-42CA-9F5C-292346C962B8}" type="presOf" srcId="{3F91AF07-D14A-429F-A4BE-C31425C30BFB}" destId="{6F3420F0-2BFA-4F40-AF02-8E55C36DE12D}" srcOrd="0" destOrd="0" presId="urn:microsoft.com/office/officeart/2005/8/layout/orgChart1"/>
    <dgm:cxn modelId="{31A9C24C-9F08-4550-BAEA-3732F1E6ECDE}" type="presOf" srcId="{6F883DC1-A9C6-43A9-B271-C2DB1BF27AE4}" destId="{20F07A56-1E83-4169-AB09-B37A58A86521}" srcOrd="1" destOrd="0" presId="urn:microsoft.com/office/officeart/2005/8/layout/orgChart1"/>
    <dgm:cxn modelId="{C0B64E4D-8993-4C71-8F82-EF3A7815DC3A}" type="presOf" srcId="{6D59849B-9E37-4151-884E-1B235361F54C}" destId="{50AA100C-21FB-4BB0-92D2-54D3A04249A5}" srcOrd="0" destOrd="0" presId="urn:microsoft.com/office/officeart/2005/8/layout/orgChart1"/>
    <dgm:cxn modelId="{7511B84E-4113-46FF-B8C7-439A09BFC709}" type="presOf" srcId="{82CB7180-696F-4C8A-BF0E-5BDD86AE1BED}" destId="{CCF247C2-F4C0-46F4-B27B-FC980E1039D4}" srcOrd="0" destOrd="0" presId="urn:microsoft.com/office/officeart/2005/8/layout/orgChart1"/>
    <dgm:cxn modelId="{5023F86E-3FC9-4A27-83B7-93B816EBA486}" type="presOf" srcId="{71439226-050C-4668-BE6C-6876B2962F2B}" destId="{41A44163-0475-4B3D-BD2D-782DE3AF032F}" srcOrd="1" destOrd="0" presId="urn:microsoft.com/office/officeart/2005/8/layout/orgChart1"/>
    <dgm:cxn modelId="{45D34D54-E36D-40A8-8291-067681299B37}" type="presOf" srcId="{1DF42698-EAD2-4DB9-BFC8-82A63E2FFF2E}" destId="{2645381E-5CE0-4243-95B1-7EC14D4BE715}" srcOrd="0" destOrd="0" presId="urn:microsoft.com/office/officeart/2005/8/layout/orgChart1"/>
    <dgm:cxn modelId="{BD270256-F083-4DF3-89ED-FED39FE7C96C}" srcId="{859B8B87-A346-4BCF-9496-48C00E19BE8A}" destId="{6F883DC1-A9C6-43A9-B271-C2DB1BF27AE4}" srcOrd="5" destOrd="0" parTransId="{9C3110AF-6131-4F5F-893C-03C557722F82}" sibTransId="{767D0DF6-4BE8-4A44-B5A3-211D8175C6C1}"/>
    <dgm:cxn modelId="{D3252476-7341-486F-BFD3-07F766EA5D8F}" type="presOf" srcId="{2DBDC16A-8D0E-418D-A7CE-402535FC38E4}" destId="{6959656B-1638-463D-9D97-89A47066D5EE}" srcOrd="1" destOrd="0" presId="urn:microsoft.com/office/officeart/2005/8/layout/orgChart1"/>
    <dgm:cxn modelId="{57502E77-892A-4F72-941B-5DCCB82D79BA}" type="presOf" srcId="{3659C8C7-D15C-43E4-BFA2-04A9E2490D66}" destId="{75EA48AD-BD6F-491C-9EFA-48F495624AAA}" srcOrd="1" destOrd="0" presId="urn:microsoft.com/office/officeart/2005/8/layout/orgChart1"/>
    <dgm:cxn modelId="{1A2B2658-07BE-4589-A050-A622E9DDB284}" srcId="{859B8B87-A346-4BCF-9496-48C00E19BE8A}" destId="{6802F4EE-BE6D-464A-96F4-49619F95A8DA}" srcOrd="0" destOrd="0" parTransId="{47944ABE-22F2-4FA2-B6C8-8220AD134BB1}" sibTransId="{0AEF6827-21AB-4796-83F5-D4A1D03FEFA0}"/>
    <dgm:cxn modelId="{4A41CF78-B222-4B2A-9445-80D9CCCBB1BE}" type="presOf" srcId="{3659C8C7-D15C-43E4-BFA2-04A9E2490D66}" destId="{B50B735C-325E-4F11-AF0D-86678669567F}" srcOrd="0" destOrd="0" presId="urn:microsoft.com/office/officeart/2005/8/layout/orgChart1"/>
    <dgm:cxn modelId="{82CD9E7F-1220-4E72-8989-58B2DE38C836}" srcId="{859B8B87-A346-4BCF-9496-48C00E19BE8A}" destId="{3659C8C7-D15C-43E4-BFA2-04A9E2490D66}" srcOrd="6" destOrd="0" parTransId="{C565172E-D5E1-41A8-8353-0035E410F51E}" sibTransId="{BDACDD26-D36C-4EF8-8BB0-75386A9F2C21}"/>
    <dgm:cxn modelId="{54686580-7FF0-40A2-9ACC-738DD6B53232}" srcId="{859B8B87-A346-4BCF-9496-48C00E19BE8A}" destId="{3338F27D-63EE-40FD-AEEF-333375019B67}" srcOrd="1" destOrd="0" parTransId="{AB257056-E587-4E0C-AE84-B5CC1ADF7A06}" sibTransId="{85031479-B0A0-41F2-B517-3EA4B09962C2}"/>
    <dgm:cxn modelId="{AF84D185-C44B-4691-9647-496876303C82}" type="presOf" srcId="{B973ACC5-71C6-4351-902E-7BAE8D07BABD}" destId="{BE36DBD5-F3DA-4B8F-BE46-08C48D412CEA}" srcOrd="0" destOrd="0" presId="urn:microsoft.com/office/officeart/2005/8/layout/orgChart1"/>
    <dgm:cxn modelId="{BBFB0687-9E20-4B37-9691-72ED2EA53690}" type="presOf" srcId="{105920FA-EE78-4EE1-B816-7E7BE6509003}" destId="{B0765B17-27F2-4A0E-97DD-4DF3D07942DD}" srcOrd="0" destOrd="0" presId="urn:microsoft.com/office/officeart/2005/8/layout/orgChart1"/>
    <dgm:cxn modelId="{55320688-02EA-427C-B181-9982D272D02E}" type="presOf" srcId="{B8C70551-D6BD-4A8A-AD1A-29B2D184AC53}" destId="{B90F9C2B-A7EA-40F5-9376-37227B72A03E}" srcOrd="0" destOrd="0" presId="urn:microsoft.com/office/officeart/2005/8/layout/orgChart1"/>
    <dgm:cxn modelId="{D3A63E88-7FC7-44B5-9E9D-4C1AEDAAB763}" type="presOf" srcId="{3F91AF07-D14A-429F-A4BE-C31425C30BFB}" destId="{691E887E-E783-431D-987A-C613A2B82362}" srcOrd="1" destOrd="0" presId="urn:microsoft.com/office/officeart/2005/8/layout/orgChart1"/>
    <dgm:cxn modelId="{C0613E90-AE51-4C16-B16F-34E5E165C53B}" type="presOf" srcId="{A071C7A1-E8B7-468A-BF6F-D87F8DB9E4E5}" destId="{1D09A1E0-0E81-400A-B30A-88BF94C1EFF9}" srcOrd="1" destOrd="0" presId="urn:microsoft.com/office/officeart/2005/8/layout/orgChart1"/>
    <dgm:cxn modelId="{019FF691-5B6A-402F-9B03-B62398B1C24C}" srcId="{09DCB5A4-CF6D-411A-B1DF-D26B0298C327}" destId="{4565AF89-C517-4863-8B8F-AB35EFEA704C}" srcOrd="1" destOrd="0" parTransId="{8D77CF79-DEB4-4298-8ED8-8037AF1F860B}" sibTransId="{525A1DEA-1B8B-4467-9478-41B120CEFFD6}"/>
    <dgm:cxn modelId="{DE42259B-5408-4A67-AA12-AA2B228DBCF9}" type="presOf" srcId="{159DF021-6726-449E-9284-BC55D3E93E07}" destId="{34BC5ACF-C4CB-436A-BD32-DBCC13E07FFF}" srcOrd="0" destOrd="0" presId="urn:microsoft.com/office/officeart/2005/8/layout/orgChart1"/>
    <dgm:cxn modelId="{F4C806A0-314E-40D7-98E5-9030E3DD770A}" type="presOf" srcId="{AFE4C9D4-F52E-4145-B891-45458671E144}" destId="{3EEC40F1-5C50-4FC9-BFAF-BD82BB25FD0F}" srcOrd="1" destOrd="0" presId="urn:microsoft.com/office/officeart/2005/8/layout/orgChart1"/>
    <dgm:cxn modelId="{9F18CEA1-8346-41C9-8A8E-5A5A4D134F1F}" type="presOf" srcId="{38A286E9-F367-4AE9-B1FC-8F9B8EBB7DCB}" destId="{0F11D647-8A22-41DA-A3DE-6150D7841B30}" srcOrd="0" destOrd="0" presId="urn:microsoft.com/office/officeart/2005/8/layout/orgChart1"/>
    <dgm:cxn modelId="{B1FD04A3-4E85-4E20-BB0A-670D7211A793}" srcId="{09DCB5A4-CF6D-411A-B1DF-D26B0298C327}" destId="{B973ACC5-71C6-4351-902E-7BAE8D07BABD}" srcOrd="2" destOrd="0" parTransId="{BEEBEDE9-9F70-42F6-B265-8ED4087E9157}" sibTransId="{D7C77B1F-5234-4A8E-BFD7-A23E2FD40391}"/>
    <dgm:cxn modelId="{EFDC3DA3-BFC4-438B-A355-CFB7A9AC3F71}" type="presOf" srcId="{6D59849B-9E37-4151-884E-1B235361F54C}" destId="{73E574EA-CD1D-4B1E-9114-32EF37638403}" srcOrd="1" destOrd="0" presId="urn:microsoft.com/office/officeart/2005/8/layout/orgChart1"/>
    <dgm:cxn modelId="{402F5CA3-4404-4C01-9BB8-2177C48A885A}" type="presOf" srcId="{6802F4EE-BE6D-464A-96F4-49619F95A8DA}" destId="{FD2C9700-3442-443A-A2AE-D72629F0A605}" srcOrd="0" destOrd="0" presId="urn:microsoft.com/office/officeart/2005/8/layout/orgChart1"/>
    <dgm:cxn modelId="{8DFB7CA7-AD0D-4C40-BC30-68BD410612AB}" type="presOf" srcId="{9C3110AF-6131-4F5F-893C-03C557722F82}" destId="{8C57CB2B-055F-4AE9-BCB4-5A099D3F1CE9}" srcOrd="0" destOrd="0" presId="urn:microsoft.com/office/officeart/2005/8/layout/orgChart1"/>
    <dgm:cxn modelId="{E5647EB6-6531-427C-AB83-E5CE7C95AE9C}" type="presOf" srcId="{FE6C83FA-6147-494B-A14E-06976C684E02}" destId="{4BC5D2F8-983D-492C-A423-1954C7FC6AED}" srcOrd="0" destOrd="0" presId="urn:microsoft.com/office/officeart/2005/8/layout/orgChart1"/>
    <dgm:cxn modelId="{32C318BA-E76F-42CD-ADE2-C06E95755464}" type="presOf" srcId="{A071C7A1-E8B7-468A-BF6F-D87F8DB9E4E5}" destId="{38B3726B-61DF-4E05-8425-EAACC9674AE2}" srcOrd="0" destOrd="0" presId="urn:microsoft.com/office/officeart/2005/8/layout/orgChart1"/>
    <dgm:cxn modelId="{929938BB-11A6-4509-86EF-9EF5E290C333}" type="presOf" srcId="{3338F27D-63EE-40FD-AEEF-333375019B67}" destId="{A04C1150-1BCA-45B9-A0D1-8C99909B90DA}" srcOrd="0" destOrd="0" presId="urn:microsoft.com/office/officeart/2005/8/layout/orgChart1"/>
    <dgm:cxn modelId="{87FBE9BB-40A1-4403-A70F-E6C28CACEF78}" type="presOf" srcId="{015AE009-78A4-4FC6-9F58-6A7979E6AE1B}" destId="{322C697F-F651-442E-BD50-C14001121DCD}" srcOrd="0" destOrd="0" presId="urn:microsoft.com/office/officeart/2005/8/layout/orgChart1"/>
    <dgm:cxn modelId="{885572BC-189B-4E39-BBB4-A0119BE9CC87}" type="presOf" srcId="{3338F27D-63EE-40FD-AEEF-333375019B67}" destId="{87A38312-9BAC-47F1-9915-A36FB9B74C11}" srcOrd="1" destOrd="0" presId="urn:microsoft.com/office/officeart/2005/8/layout/orgChart1"/>
    <dgm:cxn modelId="{9A4200C3-A9F8-49DC-9C0C-5F908E7DCF65}" type="presOf" srcId="{C565172E-D5E1-41A8-8353-0035E410F51E}" destId="{34886C1E-C57E-4AA9-AD0D-C7713146F991}" srcOrd="0" destOrd="0" presId="urn:microsoft.com/office/officeart/2005/8/layout/orgChart1"/>
    <dgm:cxn modelId="{478D61C4-6A05-46A3-B401-51CA0A118BCD}" srcId="{2DBDC16A-8D0E-418D-A7CE-402535FC38E4}" destId="{71439226-050C-4668-BE6C-6876B2962F2B}" srcOrd="0" destOrd="0" parTransId="{720B609D-69E1-42D9-A301-F436B3C09D36}" sibTransId="{A006E08E-845A-410A-8462-D894A5FF868B}"/>
    <dgm:cxn modelId="{D9C484C7-A658-4D42-8A76-3B3CBE01D739}" type="presOf" srcId="{8D77CF79-DEB4-4298-8ED8-8037AF1F860B}" destId="{96AED428-F9F7-4873-B380-92BCBBA96A4B}" srcOrd="0" destOrd="0" presId="urn:microsoft.com/office/officeart/2005/8/layout/orgChart1"/>
    <dgm:cxn modelId="{465F84C9-E0A0-4A23-A047-F63A5E1419EA}" type="presOf" srcId="{6F883DC1-A9C6-43A9-B271-C2DB1BF27AE4}" destId="{B911157B-3EB9-48E8-9FFB-281D85B5B804}" srcOrd="0" destOrd="0" presId="urn:microsoft.com/office/officeart/2005/8/layout/orgChart1"/>
    <dgm:cxn modelId="{E08523D2-2361-4D53-A946-5627335E6F9A}" srcId="{859B8B87-A346-4BCF-9496-48C00E19BE8A}" destId="{015AE009-78A4-4FC6-9F58-6A7979E6AE1B}" srcOrd="3" destOrd="0" parTransId="{38A286E9-F367-4AE9-B1FC-8F9B8EBB7DCB}" sibTransId="{8172CCB1-5D15-4FFC-96AB-2234A9930CF4}"/>
    <dgm:cxn modelId="{1E08F0D6-7B78-498D-B764-04B5F78945F0}" srcId="{3F91AF07-D14A-429F-A4BE-C31425C30BFB}" destId="{09DCB5A4-CF6D-411A-B1DF-D26B0298C327}" srcOrd="1" destOrd="0" parTransId="{48C2A747-BC78-4DB4-89A2-C87376EED1E0}" sibTransId="{5A9799A6-FD4D-4198-8963-DE5AE47733E4}"/>
    <dgm:cxn modelId="{02E7A8D8-FDF6-47C7-9B65-338CD752CF98}" srcId="{859B8B87-A346-4BCF-9496-48C00E19BE8A}" destId="{6D59849B-9E37-4151-884E-1B235361F54C}" srcOrd="4" destOrd="0" parTransId="{E3CD326C-500E-4648-912D-8BE52657ACF7}" sibTransId="{1D7ACA51-17C7-40AB-9D0A-E81F65761004}"/>
    <dgm:cxn modelId="{EEA7BADB-4220-4E93-A38A-6A130C548018}" type="presOf" srcId="{A4B7E492-F3E7-4F3F-9700-196DE63EE715}" destId="{10AF09AA-286F-44E8-983A-A047ED6D765D}" srcOrd="0" destOrd="0" presId="urn:microsoft.com/office/officeart/2005/8/layout/orgChart1"/>
    <dgm:cxn modelId="{B02B73DC-AFE4-4C34-982D-B80554654D0E}" type="presOf" srcId="{FE53720A-73F8-4297-88F6-3DDE86BD5D12}" destId="{DC1B0570-15ED-4555-A9C6-6E15A8B0A46A}" srcOrd="0" destOrd="0" presId="urn:microsoft.com/office/officeart/2005/8/layout/orgChart1"/>
    <dgm:cxn modelId="{AD06ABE3-05A1-4AE0-A977-803BB2F88D53}" type="presOf" srcId="{4565AF89-C517-4863-8B8F-AB35EFEA704C}" destId="{F7C010F9-DC8A-499B-AC42-7AC134F27643}" srcOrd="1" destOrd="0" presId="urn:microsoft.com/office/officeart/2005/8/layout/orgChart1"/>
    <dgm:cxn modelId="{9791DEE6-E9E3-4D86-8FFC-F9600BAF151A}" srcId="{3F91AF07-D14A-429F-A4BE-C31425C30BFB}" destId="{859B8B87-A346-4BCF-9496-48C00E19BE8A}" srcOrd="2" destOrd="0" parTransId="{12BE9CE7-A28D-47CF-9CB4-601A7AB38185}" sibTransId="{6B96BF30-2384-4AA7-8724-367DFEE6754F}"/>
    <dgm:cxn modelId="{D94B2DEF-42CB-40F1-9E9C-55CBB70FAC88}" type="presOf" srcId="{75108B86-6AF1-4D38-A740-AD70AC341AF8}" destId="{60F9E4D7-1428-4347-BC1C-9F8530638BCE}" srcOrd="0" destOrd="0" presId="urn:microsoft.com/office/officeart/2005/8/layout/orgChart1"/>
    <dgm:cxn modelId="{8D5F54EF-A75F-419B-AFB4-276DDA21D422}" srcId="{2DBDC16A-8D0E-418D-A7CE-402535FC38E4}" destId="{13D0BD06-1052-4C88-8135-9168AAFD7CA5}" srcOrd="4" destOrd="0" parTransId="{96BFC1D9-E644-478F-9F56-CA7528C8FD21}" sibTransId="{170F92FE-8155-406E-8CAF-E3E203E739C5}"/>
    <dgm:cxn modelId="{08E126F1-F4E8-4FAD-A66E-3D7C0A2EDD88}" srcId="{2DBDC16A-8D0E-418D-A7CE-402535FC38E4}" destId="{75108B86-6AF1-4D38-A740-AD70AC341AF8}" srcOrd="2" destOrd="0" parTransId="{FE6C83FA-6147-494B-A14E-06976C684E02}" sibTransId="{B0561BC4-75C5-47C9-8CE9-0EC5644AD718}"/>
    <dgm:cxn modelId="{90DF37F9-F003-4FC0-89AA-D0B801B51BA7}" type="presOf" srcId="{B8C70551-D6BD-4A8A-AD1A-29B2D184AC53}" destId="{60A21D8B-E915-46AE-AD55-757D0B0F5731}" srcOrd="1" destOrd="0" presId="urn:microsoft.com/office/officeart/2005/8/layout/orgChart1"/>
    <dgm:cxn modelId="{C0B7C6FE-18D2-4E07-A699-71A8F8B04056}" type="presOf" srcId="{854884D3-61C4-4436-AE71-B0F105EEB1BB}" destId="{B16C2EE1-5C79-4D72-8E53-80523D49167A}" srcOrd="0" destOrd="0" presId="urn:microsoft.com/office/officeart/2005/8/layout/orgChart1"/>
    <dgm:cxn modelId="{013F8D58-0551-4748-B3AC-4B18D8246473}" type="presParOf" srcId="{2645381E-5CE0-4243-95B1-7EC14D4BE715}" destId="{D196E57A-EBC8-45CA-BA69-D3962CF875E4}" srcOrd="0" destOrd="0" presId="urn:microsoft.com/office/officeart/2005/8/layout/orgChart1"/>
    <dgm:cxn modelId="{B835B655-6137-4A62-A97F-7B3EE3199399}" type="presParOf" srcId="{D196E57A-EBC8-45CA-BA69-D3962CF875E4}" destId="{BE789BF8-5A3F-43C4-B59A-08578EBDEAEF}" srcOrd="0" destOrd="0" presId="urn:microsoft.com/office/officeart/2005/8/layout/orgChart1"/>
    <dgm:cxn modelId="{ACB6841D-21D3-476E-8280-8724FE603ECB}" type="presParOf" srcId="{BE789BF8-5A3F-43C4-B59A-08578EBDEAEF}" destId="{6F3420F0-2BFA-4F40-AF02-8E55C36DE12D}" srcOrd="0" destOrd="0" presId="urn:microsoft.com/office/officeart/2005/8/layout/orgChart1"/>
    <dgm:cxn modelId="{8EFFDB69-E7D1-47FD-A83B-0C2DC7E2DE7E}" type="presParOf" srcId="{BE789BF8-5A3F-43C4-B59A-08578EBDEAEF}" destId="{691E887E-E783-431D-987A-C613A2B82362}" srcOrd="1" destOrd="0" presId="urn:microsoft.com/office/officeart/2005/8/layout/orgChart1"/>
    <dgm:cxn modelId="{9A093419-AC37-44F7-9BDD-7DA57B2C1541}" type="presParOf" srcId="{D196E57A-EBC8-45CA-BA69-D3962CF875E4}" destId="{83012630-665B-4030-A102-0ECAB88CA870}" srcOrd="1" destOrd="0" presId="urn:microsoft.com/office/officeart/2005/8/layout/orgChart1"/>
    <dgm:cxn modelId="{ADECF989-EAAE-4267-8C74-4C09E1D168D8}" type="presParOf" srcId="{83012630-665B-4030-A102-0ECAB88CA870}" destId="{10AF09AA-286F-44E8-983A-A047ED6D765D}" srcOrd="0" destOrd="0" presId="urn:microsoft.com/office/officeart/2005/8/layout/orgChart1"/>
    <dgm:cxn modelId="{FFC69431-A626-4FF0-B43B-B82AB0CFC463}" type="presParOf" srcId="{83012630-665B-4030-A102-0ECAB88CA870}" destId="{4A5DD703-3803-49D9-9D95-5B0D1F093488}" srcOrd="1" destOrd="0" presId="urn:microsoft.com/office/officeart/2005/8/layout/orgChart1"/>
    <dgm:cxn modelId="{875A5FE3-E6BA-4DEB-8B83-EC01250B0383}" type="presParOf" srcId="{4A5DD703-3803-49D9-9D95-5B0D1F093488}" destId="{9669DC65-2805-4613-B875-E52AAE2174F3}" srcOrd="0" destOrd="0" presId="urn:microsoft.com/office/officeart/2005/8/layout/orgChart1"/>
    <dgm:cxn modelId="{A2E533CC-713A-44CA-9731-5BA80CE5B56F}" type="presParOf" srcId="{9669DC65-2805-4613-B875-E52AAE2174F3}" destId="{C55E6923-10A2-4CFA-960E-CC15D72522E5}" srcOrd="0" destOrd="0" presId="urn:microsoft.com/office/officeart/2005/8/layout/orgChart1"/>
    <dgm:cxn modelId="{1FE17433-E534-4466-AC3A-0352E8D8CDA7}" type="presParOf" srcId="{9669DC65-2805-4613-B875-E52AAE2174F3}" destId="{6959656B-1638-463D-9D97-89A47066D5EE}" srcOrd="1" destOrd="0" presId="urn:microsoft.com/office/officeart/2005/8/layout/orgChart1"/>
    <dgm:cxn modelId="{2E7BE520-1798-40CD-8202-2964694A63A6}" type="presParOf" srcId="{4A5DD703-3803-49D9-9D95-5B0D1F093488}" destId="{C66F6D15-CF78-424C-BDB9-8ED569D2012D}" srcOrd="1" destOrd="0" presId="urn:microsoft.com/office/officeart/2005/8/layout/orgChart1"/>
    <dgm:cxn modelId="{32CF64AC-4232-4688-96D0-AAB17DA9F5C0}" type="presParOf" srcId="{C66F6D15-CF78-424C-BDB9-8ED569D2012D}" destId="{338C10C1-3518-4AAA-B03D-BBE5E1750D95}" srcOrd="0" destOrd="0" presId="urn:microsoft.com/office/officeart/2005/8/layout/orgChart1"/>
    <dgm:cxn modelId="{E33A8FFF-5C01-4E92-9D34-A19EC8543959}" type="presParOf" srcId="{C66F6D15-CF78-424C-BDB9-8ED569D2012D}" destId="{C310BE69-D86C-40B0-B1C3-14985FACCE24}" srcOrd="1" destOrd="0" presId="urn:microsoft.com/office/officeart/2005/8/layout/orgChart1"/>
    <dgm:cxn modelId="{3D081859-E4C8-4421-AD6F-35DB42CD8167}" type="presParOf" srcId="{C310BE69-D86C-40B0-B1C3-14985FACCE24}" destId="{D0966860-67F5-4134-B238-17F6375EFCF7}" srcOrd="0" destOrd="0" presId="urn:microsoft.com/office/officeart/2005/8/layout/orgChart1"/>
    <dgm:cxn modelId="{F6133AC5-3AC7-4489-B0CF-090EAA0454BE}" type="presParOf" srcId="{D0966860-67F5-4134-B238-17F6375EFCF7}" destId="{8FB17B55-8074-4557-84B9-9BA40E0CE91C}" srcOrd="0" destOrd="0" presId="urn:microsoft.com/office/officeart/2005/8/layout/orgChart1"/>
    <dgm:cxn modelId="{89B8E99F-ADFD-46EF-9070-6D19241FC597}" type="presParOf" srcId="{D0966860-67F5-4134-B238-17F6375EFCF7}" destId="{41A44163-0475-4B3D-BD2D-782DE3AF032F}" srcOrd="1" destOrd="0" presId="urn:microsoft.com/office/officeart/2005/8/layout/orgChart1"/>
    <dgm:cxn modelId="{7AC9EF77-91B7-43E4-A21C-4D4AAAB0DEFB}" type="presParOf" srcId="{C310BE69-D86C-40B0-B1C3-14985FACCE24}" destId="{8EC92311-0ED8-4998-90AB-D3AB5B3DCADB}" srcOrd="1" destOrd="0" presId="urn:microsoft.com/office/officeart/2005/8/layout/orgChart1"/>
    <dgm:cxn modelId="{A2967B30-CF44-4DD9-ADF0-10847F34178A}" type="presParOf" srcId="{C310BE69-D86C-40B0-B1C3-14985FACCE24}" destId="{ABA6D0EE-F90B-48E5-B1D5-AD5D2D1A61C5}" srcOrd="2" destOrd="0" presId="urn:microsoft.com/office/officeart/2005/8/layout/orgChart1"/>
    <dgm:cxn modelId="{2368B611-F285-42E9-8524-DBA99E1CA3F4}" type="presParOf" srcId="{C66F6D15-CF78-424C-BDB9-8ED569D2012D}" destId="{B16C2EE1-5C79-4D72-8E53-80523D49167A}" srcOrd="2" destOrd="0" presId="urn:microsoft.com/office/officeart/2005/8/layout/orgChart1"/>
    <dgm:cxn modelId="{30EDE72F-42D1-4F48-9566-BFA529777D76}" type="presParOf" srcId="{C66F6D15-CF78-424C-BDB9-8ED569D2012D}" destId="{B4F27431-F31E-40D8-A013-AEDEF69E77E7}" srcOrd="3" destOrd="0" presId="urn:microsoft.com/office/officeart/2005/8/layout/orgChart1"/>
    <dgm:cxn modelId="{242AFCDE-6259-4632-9553-FD5B9AC8CE68}" type="presParOf" srcId="{B4F27431-F31E-40D8-A013-AEDEF69E77E7}" destId="{3781C7BE-09C5-4FF3-A307-388B7BE9C77F}" srcOrd="0" destOrd="0" presId="urn:microsoft.com/office/officeart/2005/8/layout/orgChart1"/>
    <dgm:cxn modelId="{C821F1EF-FB93-468B-AEBC-CACCA06B2C90}" type="presParOf" srcId="{3781C7BE-09C5-4FF3-A307-388B7BE9C77F}" destId="{4035CC0B-DEB8-4B77-8920-FFB7E1D69696}" srcOrd="0" destOrd="0" presId="urn:microsoft.com/office/officeart/2005/8/layout/orgChart1"/>
    <dgm:cxn modelId="{A1097BA6-83BF-425B-80B4-0EE72D1C7EDE}" type="presParOf" srcId="{3781C7BE-09C5-4FF3-A307-388B7BE9C77F}" destId="{3EEC40F1-5C50-4FC9-BFAF-BD82BB25FD0F}" srcOrd="1" destOrd="0" presId="urn:microsoft.com/office/officeart/2005/8/layout/orgChart1"/>
    <dgm:cxn modelId="{CBEA9B6A-8550-42F4-92C6-A43BA02DE7F8}" type="presParOf" srcId="{B4F27431-F31E-40D8-A013-AEDEF69E77E7}" destId="{8D1E97A7-E2A8-4158-893A-5C317967F2E5}" srcOrd="1" destOrd="0" presId="urn:microsoft.com/office/officeart/2005/8/layout/orgChart1"/>
    <dgm:cxn modelId="{F12035C6-F006-409B-8A8E-C85C48C7534B}" type="presParOf" srcId="{B4F27431-F31E-40D8-A013-AEDEF69E77E7}" destId="{A0DC9B2F-704C-44BE-B0BC-AAB5155DBB93}" srcOrd="2" destOrd="0" presId="urn:microsoft.com/office/officeart/2005/8/layout/orgChart1"/>
    <dgm:cxn modelId="{08A5257B-7D2E-40FE-8B21-505239011608}" type="presParOf" srcId="{C66F6D15-CF78-424C-BDB9-8ED569D2012D}" destId="{4BC5D2F8-983D-492C-A423-1954C7FC6AED}" srcOrd="4" destOrd="0" presId="urn:microsoft.com/office/officeart/2005/8/layout/orgChart1"/>
    <dgm:cxn modelId="{47E7A904-2186-4CC0-AE5B-BE6EFA032DAF}" type="presParOf" srcId="{C66F6D15-CF78-424C-BDB9-8ED569D2012D}" destId="{AAC6DAB1-A06E-4CA1-8217-36DDC8E4490A}" srcOrd="5" destOrd="0" presId="urn:microsoft.com/office/officeart/2005/8/layout/orgChart1"/>
    <dgm:cxn modelId="{16D44B57-8273-458E-9883-D376F50DC8EA}" type="presParOf" srcId="{AAC6DAB1-A06E-4CA1-8217-36DDC8E4490A}" destId="{5D258E45-A5B2-4CF6-903D-E1AFC0547966}" srcOrd="0" destOrd="0" presId="urn:microsoft.com/office/officeart/2005/8/layout/orgChart1"/>
    <dgm:cxn modelId="{477F4F13-3DBE-48CF-88AC-E3F3AB765949}" type="presParOf" srcId="{5D258E45-A5B2-4CF6-903D-E1AFC0547966}" destId="{60F9E4D7-1428-4347-BC1C-9F8530638BCE}" srcOrd="0" destOrd="0" presId="urn:microsoft.com/office/officeart/2005/8/layout/orgChart1"/>
    <dgm:cxn modelId="{AEAF2A47-3F6D-4A80-9E42-CE3D7AB25AE5}" type="presParOf" srcId="{5D258E45-A5B2-4CF6-903D-E1AFC0547966}" destId="{B5FFE8CF-909E-49F3-B326-72E7FC6029DE}" srcOrd="1" destOrd="0" presId="urn:microsoft.com/office/officeart/2005/8/layout/orgChart1"/>
    <dgm:cxn modelId="{D9AE96DF-E7A3-45DA-A6BE-6C65BF5F98EB}" type="presParOf" srcId="{AAC6DAB1-A06E-4CA1-8217-36DDC8E4490A}" destId="{CE8F6129-E26B-4003-9879-718BB00C52B1}" srcOrd="1" destOrd="0" presId="urn:microsoft.com/office/officeart/2005/8/layout/orgChart1"/>
    <dgm:cxn modelId="{60586FE6-05FD-44FD-9ECF-4DEB2143D603}" type="presParOf" srcId="{AAC6DAB1-A06E-4CA1-8217-36DDC8E4490A}" destId="{157C866F-925A-4798-A132-FA49F9C8502A}" srcOrd="2" destOrd="0" presId="urn:microsoft.com/office/officeart/2005/8/layout/orgChart1"/>
    <dgm:cxn modelId="{6330A208-FA7A-43E7-9AEA-65BB466574B9}" type="presParOf" srcId="{C66F6D15-CF78-424C-BDB9-8ED569D2012D}" destId="{C0248BB8-94E9-4385-8105-284E5CF7E772}" srcOrd="6" destOrd="0" presId="urn:microsoft.com/office/officeart/2005/8/layout/orgChart1"/>
    <dgm:cxn modelId="{7905B233-925E-4506-80ED-476DE7D09B80}" type="presParOf" srcId="{C66F6D15-CF78-424C-BDB9-8ED569D2012D}" destId="{CCEEF2C7-C681-4A81-A97B-B3C773E05202}" srcOrd="7" destOrd="0" presId="urn:microsoft.com/office/officeart/2005/8/layout/orgChart1"/>
    <dgm:cxn modelId="{1557B863-A785-4142-A299-BE54B73012B4}" type="presParOf" srcId="{CCEEF2C7-C681-4A81-A97B-B3C773E05202}" destId="{2259C45B-F297-4967-AF36-92CF5C54117C}" srcOrd="0" destOrd="0" presId="urn:microsoft.com/office/officeart/2005/8/layout/orgChart1"/>
    <dgm:cxn modelId="{4FA7EFB1-7E3E-4405-ADB2-09D8A2B7742A}" type="presParOf" srcId="{2259C45B-F297-4967-AF36-92CF5C54117C}" destId="{B0765B17-27F2-4A0E-97DD-4DF3D07942DD}" srcOrd="0" destOrd="0" presId="urn:microsoft.com/office/officeart/2005/8/layout/orgChart1"/>
    <dgm:cxn modelId="{FEA65255-3C9F-4EAD-979B-5DB7E19440A2}" type="presParOf" srcId="{2259C45B-F297-4967-AF36-92CF5C54117C}" destId="{CED407DF-E85E-4163-92E2-5897434E1DE0}" srcOrd="1" destOrd="0" presId="urn:microsoft.com/office/officeart/2005/8/layout/orgChart1"/>
    <dgm:cxn modelId="{C899EB26-6326-4F38-BF1E-1C589238FB28}" type="presParOf" srcId="{CCEEF2C7-C681-4A81-A97B-B3C773E05202}" destId="{A336C25E-DF2C-4F37-B227-F47A45AE31EA}" srcOrd="1" destOrd="0" presId="urn:microsoft.com/office/officeart/2005/8/layout/orgChart1"/>
    <dgm:cxn modelId="{C0ED7D76-46E1-4183-84D0-1B4BABAEB17B}" type="presParOf" srcId="{CCEEF2C7-C681-4A81-A97B-B3C773E05202}" destId="{12CE1C59-771E-4455-AF9E-EFBC66A5E9F0}" srcOrd="2" destOrd="0" presId="urn:microsoft.com/office/officeart/2005/8/layout/orgChart1"/>
    <dgm:cxn modelId="{9F25E0C1-8567-49CE-A366-EFEC3F4B9997}" type="presParOf" srcId="{C66F6D15-CF78-424C-BDB9-8ED569D2012D}" destId="{50867EFF-C8DA-4A3F-AD4B-5123DCC0DB11}" srcOrd="8" destOrd="0" presId="urn:microsoft.com/office/officeart/2005/8/layout/orgChart1"/>
    <dgm:cxn modelId="{7C0E1061-CF6F-4484-BEC4-79EABE5FD850}" type="presParOf" srcId="{C66F6D15-CF78-424C-BDB9-8ED569D2012D}" destId="{3404FDB0-EAF4-4938-93B0-EF20D57A0E94}" srcOrd="9" destOrd="0" presId="urn:microsoft.com/office/officeart/2005/8/layout/orgChart1"/>
    <dgm:cxn modelId="{B05BE7E0-3EDE-44CB-9950-668322FB534D}" type="presParOf" srcId="{3404FDB0-EAF4-4938-93B0-EF20D57A0E94}" destId="{2C4765A8-A6C9-4C2E-BEF8-0E68BCFA12DB}" srcOrd="0" destOrd="0" presId="urn:microsoft.com/office/officeart/2005/8/layout/orgChart1"/>
    <dgm:cxn modelId="{2DF634C3-D8F1-44E0-A4B3-9264C2C42050}" type="presParOf" srcId="{2C4765A8-A6C9-4C2E-BEF8-0E68BCFA12DB}" destId="{615155A0-42EA-40BC-98B0-612FAABD9378}" srcOrd="0" destOrd="0" presId="urn:microsoft.com/office/officeart/2005/8/layout/orgChart1"/>
    <dgm:cxn modelId="{5015D08A-7FA3-456F-B885-408F72CA74DB}" type="presParOf" srcId="{2C4765A8-A6C9-4C2E-BEF8-0E68BCFA12DB}" destId="{D10BEC05-DAE6-436C-844D-FE95C4B7DAC3}" srcOrd="1" destOrd="0" presId="urn:microsoft.com/office/officeart/2005/8/layout/orgChart1"/>
    <dgm:cxn modelId="{CD331EAE-6304-46BA-97F2-488C0B2631A5}" type="presParOf" srcId="{3404FDB0-EAF4-4938-93B0-EF20D57A0E94}" destId="{7EC89CF5-7836-4226-8B7B-C05ADDFA74CD}" srcOrd="1" destOrd="0" presId="urn:microsoft.com/office/officeart/2005/8/layout/orgChart1"/>
    <dgm:cxn modelId="{C1F2D88A-9442-4A3F-878C-70F6F2B32453}" type="presParOf" srcId="{3404FDB0-EAF4-4938-93B0-EF20D57A0E94}" destId="{CF7E81D1-6122-4D0B-AA03-69FBE7BF5A15}" srcOrd="2" destOrd="0" presId="urn:microsoft.com/office/officeart/2005/8/layout/orgChart1"/>
    <dgm:cxn modelId="{6A0C12CE-C038-4B04-8D4C-FA41BF4FF4FE}" type="presParOf" srcId="{C66F6D15-CF78-424C-BDB9-8ED569D2012D}" destId="{DC1B0570-15ED-4555-A9C6-6E15A8B0A46A}" srcOrd="10" destOrd="0" presId="urn:microsoft.com/office/officeart/2005/8/layout/orgChart1"/>
    <dgm:cxn modelId="{12AF0E6B-E99F-42DC-9320-1312D83C88F4}" type="presParOf" srcId="{C66F6D15-CF78-424C-BDB9-8ED569D2012D}" destId="{3BBD0D2E-4E45-43BC-99DE-10A1E4F3E63A}" srcOrd="11" destOrd="0" presId="urn:microsoft.com/office/officeart/2005/8/layout/orgChart1"/>
    <dgm:cxn modelId="{5DD97079-723E-45C0-AFCE-78E518E7F330}" type="presParOf" srcId="{3BBD0D2E-4E45-43BC-99DE-10A1E4F3E63A}" destId="{9F60EE1F-14F0-428C-AE98-B7230238CFAA}" srcOrd="0" destOrd="0" presId="urn:microsoft.com/office/officeart/2005/8/layout/orgChart1"/>
    <dgm:cxn modelId="{08073986-7A53-48E1-A042-272675C7FC43}" type="presParOf" srcId="{9F60EE1F-14F0-428C-AE98-B7230238CFAA}" destId="{38B3726B-61DF-4E05-8425-EAACC9674AE2}" srcOrd="0" destOrd="0" presId="urn:microsoft.com/office/officeart/2005/8/layout/orgChart1"/>
    <dgm:cxn modelId="{23A792AB-8BC8-4432-8857-6F7847C6DC43}" type="presParOf" srcId="{9F60EE1F-14F0-428C-AE98-B7230238CFAA}" destId="{1D09A1E0-0E81-400A-B30A-88BF94C1EFF9}" srcOrd="1" destOrd="0" presId="urn:microsoft.com/office/officeart/2005/8/layout/orgChart1"/>
    <dgm:cxn modelId="{AB84A735-5CD7-4E2C-8FAD-E2D96FA3D21B}" type="presParOf" srcId="{3BBD0D2E-4E45-43BC-99DE-10A1E4F3E63A}" destId="{6FDF83B7-7486-4041-BA29-F88D622DC35E}" srcOrd="1" destOrd="0" presId="urn:microsoft.com/office/officeart/2005/8/layout/orgChart1"/>
    <dgm:cxn modelId="{F0BE570B-69F4-498A-B669-D722266BD838}" type="presParOf" srcId="{3BBD0D2E-4E45-43BC-99DE-10A1E4F3E63A}" destId="{8D951505-0FDB-493A-88A5-7879A9BC36E6}" srcOrd="2" destOrd="0" presId="urn:microsoft.com/office/officeart/2005/8/layout/orgChart1"/>
    <dgm:cxn modelId="{9F046995-E804-4D1B-99C5-A1C109309BEE}" type="presParOf" srcId="{4A5DD703-3803-49D9-9D95-5B0D1F093488}" destId="{56DDAC01-0A7B-43D4-9D7B-FACC174C417F}" srcOrd="2" destOrd="0" presId="urn:microsoft.com/office/officeart/2005/8/layout/orgChart1"/>
    <dgm:cxn modelId="{4B9E1068-BC80-42F7-BBD9-3BFBDE8A1864}" type="presParOf" srcId="{83012630-665B-4030-A102-0ECAB88CA870}" destId="{A4DA8F73-9948-427B-8ECE-3BDB3395B4F0}" srcOrd="2" destOrd="0" presId="urn:microsoft.com/office/officeart/2005/8/layout/orgChart1"/>
    <dgm:cxn modelId="{10039083-045B-499A-AB42-E2A25BE8604E}" type="presParOf" srcId="{83012630-665B-4030-A102-0ECAB88CA870}" destId="{6246D9AF-7A1E-4910-893B-5643BEBC8D05}" srcOrd="3" destOrd="0" presId="urn:microsoft.com/office/officeart/2005/8/layout/orgChart1"/>
    <dgm:cxn modelId="{ED2C217C-B48C-4399-8B06-CFF513BDCEC0}" type="presParOf" srcId="{6246D9AF-7A1E-4910-893B-5643BEBC8D05}" destId="{ADA01B66-BDF6-4C54-BCE2-0BF94A808201}" srcOrd="0" destOrd="0" presId="urn:microsoft.com/office/officeart/2005/8/layout/orgChart1"/>
    <dgm:cxn modelId="{C6E78390-8E35-45CA-AAE7-B7056A3CDAD9}" type="presParOf" srcId="{ADA01B66-BDF6-4C54-BCE2-0BF94A808201}" destId="{DF08854E-89F9-4788-8D92-A69093960A79}" srcOrd="0" destOrd="0" presId="urn:microsoft.com/office/officeart/2005/8/layout/orgChart1"/>
    <dgm:cxn modelId="{AA22343E-DA1B-4EB1-8DBF-808AE4E7D7ED}" type="presParOf" srcId="{ADA01B66-BDF6-4C54-BCE2-0BF94A808201}" destId="{49B968E1-157E-4CBE-AE41-5D729978A0F5}" srcOrd="1" destOrd="0" presId="urn:microsoft.com/office/officeart/2005/8/layout/orgChart1"/>
    <dgm:cxn modelId="{DC01F2C9-61A1-4217-8AAA-9B200B5B58EE}" type="presParOf" srcId="{6246D9AF-7A1E-4910-893B-5643BEBC8D05}" destId="{7523256E-123B-4ADA-8D33-E00843CA3BEE}" srcOrd="1" destOrd="0" presId="urn:microsoft.com/office/officeart/2005/8/layout/orgChart1"/>
    <dgm:cxn modelId="{2D312A4E-B708-43FF-8483-ACCD64EDC38B}" type="presParOf" srcId="{7523256E-123B-4ADA-8D33-E00843CA3BEE}" destId="{34BC5ACF-C4CB-436A-BD32-DBCC13E07FFF}" srcOrd="0" destOrd="0" presId="urn:microsoft.com/office/officeart/2005/8/layout/orgChart1"/>
    <dgm:cxn modelId="{F3400F00-1C15-45B9-B10D-FA6389F52970}" type="presParOf" srcId="{7523256E-123B-4ADA-8D33-E00843CA3BEE}" destId="{B6468E6A-63DF-405C-95C8-933E2821FF70}" srcOrd="1" destOrd="0" presId="urn:microsoft.com/office/officeart/2005/8/layout/orgChart1"/>
    <dgm:cxn modelId="{D470795B-B89D-472A-9FB9-C0A22FB9E591}" type="presParOf" srcId="{B6468E6A-63DF-405C-95C8-933E2821FF70}" destId="{375E0A06-F64E-4A10-AA85-42CB93FD8EC1}" srcOrd="0" destOrd="0" presId="urn:microsoft.com/office/officeart/2005/8/layout/orgChart1"/>
    <dgm:cxn modelId="{3545F382-B1ED-48A1-B767-B70884D30667}" type="presParOf" srcId="{375E0A06-F64E-4A10-AA85-42CB93FD8EC1}" destId="{B90F9C2B-A7EA-40F5-9376-37227B72A03E}" srcOrd="0" destOrd="0" presId="urn:microsoft.com/office/officeart/2005/8/layout/orgChart1"/>
    <dgm:cxn modelId="{D9C07708-0544-4785-8BB1-949B2251F470}" type="presParOf" srcId="{375E0A06-F64E-4A10-AA85-42CB93FD8EC1}" destId="{60A21D8B-E915-46AE-AD55-757D0B0F5731}" srcOrd="1" destOrd="0" presId="urn:microsoft.com/office/officeart/2005/8/layout/orgChart1"/>
    <dgm:cxn modelId="{61EBF172-34DC-4328-A34E-20157A5A705B}" type="presParOf" srcId="{B6468E6A-63DF-405C-95C8-933E2821FF70}" destId="{525412A0-3AB6-49A5-B945-F40821E15936}" srcOrd="1" destOrd="0" presId="urn:microsoft.com/office/officeart/2005/8/layout/orgChart1"/>
    <dgm:cxn modelId="{1992C563-0BA2-42A6-9032-AAB569DC336C}" type="presParOf" srcId="{B6468E6A-63DF-405C-95C8-933E2821FF70}" destId="{B0EEA0AF-0F36-4C2C-B96D-FF769141AA91}" srcOrd="2" destOrd="0" presId="urn:microsoft.com/office/officeart/2005/8/layout/orgChart1"/>
    <dgm:cxn modelId="{B363282B-A628-4F0C-B365-3024D026FAAC}" type="presParOf" srcId="{7523256E-123B-4ADA-8D33-E00843CA3BEE}" destId="{96AED428-F9F7-4873-B380-92BCBBA96A4B}" srcOrd="2" destOrd="0" presId="urn:microsoft.com/office/officeart/2005/8/layout/orgChart1"/>
    <dgm:cxn modelId="{4E7FDCFA-3543-46B5-892C-4350A2FF00A8}" type="presParOf" srcId="{7523256E-123B-4ADA-8D33-E00843CA3BEE}" destId="{CEF00265-1C9E-4D60-864F-80D8AEA20E92}" srcOrd="3" destOrd="0" presId="urn:microsoft.com/office/officeart/2005/8/layout/orgChart1"/>
    <dgm:cxn modelId="{5EEF680C-7859-49CD-A360-2F482624FD21}" type="presParOf" srcId="{CEF00265-1C9E-4D60-864F-80D8AEA20E92}" destId="{8285B6A2-7D04-4D96-8F29-739347FC19C7}" srcOrd="0" destOrd="0" presId="urn:microsoft.com/office/officeart/2005/8/layout/orgChart1"/>
    <dgm:cxn modelId="{419AEA75-DACB-492E-AF53-6161AB9C4381}" type="presParOf" srcId="{8285B6A2-7D04-4D96-8F29-739347FC19C7}" destId="{4D9861AA-9882-4B3B-9069-2AC57CCAA023}" srcOrd="0" destOrd="0" presId="urn:microsoft.com/office/officeart/2005/8/layout/orgChart1"/>
    <dgm:cxn modelId="{F0D1D0B7-8814-46A0-86F3-8312CF606688}" type="presParOf" srcId="{8285B6A2-7D04-4D96-8F29-739347FC19C7}" destId="{F7C010F9-DC8A-499B-AC42-7AC134F27643}" srcOrd="1" destOrd="0" presId="urn:microsoft.com/office/officeart/2005/8/layout/orgChart1"/>
    <dgm:cxn modelId="{132A2282-5588-455E-AFC2-5C6D6CA9DE06}" type="presParOf" srcId="{CEF00265-1C9E-4D60-864F-80D8AEA20E92}" destId="{EF6D06A9-2135-4DD1-A91D-16F0ED23CC99}" srcOrd="1" destOrd="0" presId="urn:microsoft.com/office/officeart/2005/8/layout/orgChart1"/>
    <dgm:cxn modelId="{8710298F-7C0D-4015-BBDA-F32B648D6C9B}" type="presParOf" srcId="{CEF00265-1C9E-4D60-864F-80D8AEA20E92}" destId="{71F54830-F981-47B5-B388-2C10512742D6}" srcOrd="2" destOrd="0" presId="urn:microsoft.com/office/officeart/2005/8/layout/orgChart1"/>
    <dgm:cxn modelId="{4A10CA2D-4005-4E50-9091-6A6D44930D25}" type="presParOf" srcId="{7523256E-123B-4ADA-8D33-E00843CA3BEE}" destId="{6B8F7702-4E27-471C-9B38-623180EF8B9D}" srcOrd="4" destOrd="0" presId="urn:microsoft.com/office/officeart/2005/8/layout/orgChart1"/>
    <dgm:cxn modelId="{28C9D9E4-EFB3-4BAF-9F97-236332640FAE}" type="presParOf" srcId="{7523256E-123B-4ADA-8D33-E00843CA3BEE}" destId="{1A6AAAFC-5BBF-404A-912A-56A94EAF2C83}" srcOrd="5" destOrd="0" presId="urn:microsoft.com/office/officeart/2005/8/layout/orgChart1"/>
    <dgm:cxn modelId="{32203A11-853F-441E-82B4-7A62FE90767C}" type="presParOf" srcId="{1A6AAAFC-5BBF-404A-912A-56A94EAF2C83}" destId="{571A1AFE-4D61-431C-804B-78B4BB36C6CC}" srcOrd="0" destOrd="0" presId="urn:microsoft.com/office/officeart/2005/8/layout/orgChart1"/>
    <dgm:cxn modelId="{5A890A8E-E700-466B-AA4D-5727A38CD351}" type="presParOf" srcId="{571A1AFE-4D61-431C-804B-78B4BB36C6CC}" destId="{BE36DBD5-F3DA-4B8F-BE46-08C48D412CEA}" srcOrd="0" destOrd="0" presId="urn:microsoft.com/office/officeart/2005/8/layout/orgChart1"/>
    <dgm:cxn modelId="{7DC9B101-6BEF-40A3-A89F-57951F69397A}" type="presParOf" srcId="{571A1AFE-4D61-431C-804B-78B4BB36C6CC}" destId="{0250E594-991F-4397-A551-6C2F1B39A699}" srcOrd="1" destOrd="0" presId="urn:microsoft.com/office/officeart/2005/8/layout/orgChart1"/>
    <dgm:cxn modelId="{5B9CE70D-1396-45D0-B65A-44FD6FFDD5E4}" type="presParOf" srcId="{1A6AAAFC-5BBF-404A-912A-56A94EAF2C83}" destId="{358B8EBB-C4AE-4F25-B123-FCF7FF24A347}" srcOrd="1" destOrd="0" presId="urn:microsoft.com/office/officeart/2005/8/layout/orgChart1"/>
    <dgm:cxn modelId="{53EEF78B-F345-4CD9-A7AE-1E977DBADEC6}" type="presParOf" srcId="{1A6AAAFC-5BBF-404A-912A-56A94EAF2C83}" destId="{3552D6E5-3C5C-4A5C-A597-7B5DDB0E69EF}" srcOrd="2" destOrd="0" presId="urn:microsoft.com/office/officeart/2005/8/layout/orgChart1"/>
    <dgm:cxn modelId="{3D3D1FA3-FD27-4FDB-9985-D76EF856111C}" type="presParOf" srcId="{6246D9AF-7A1E-4910-893B-5643BEBC8D05}" destId="{8C816985-FFFA-43D2-9578-C914EC6B5471}" srcOrd="2" destOrd="0" presId="urn:microsoft.com/office/officeart/2005/8/layout/orgChart1"/>
    <dgm:cxn modelId="{EDC8D138-3CB0-4C01-98FE-503E01B173DB}" type="presParOf" srcId="{83012630-665B-4030-A102-0ECAB88CA870}" destId="{29DA7C44-9A6D-46B8-977F-8B04C087805D}" srcOrd="4" destOrd="0" presId="urn:microsoft.com/office/officeart/2005/8/layout/orgChart1"/>
    <dgm:cxn modelId="{4CBB71CC-55F6-467D-84AD-E5CE0BDB599A}" type="presParOf" srcId="{83012630-665B-4030-A102-0ECAB88CA870}" destId="{E87E12CD-190D-431A-B569-BF6B6B6FD19E}" srcOrd="5" destOrd="0" presId="urn:microsoft.com/office/officeart/2005/8/layout/orgChart1"/>
    <dgm:cxn modelId="{60D95FCD-D67E-410A-9565-3EFD9C805A86}" type="presParOf" srcId="{E87E12CD-190D-431A-B569-BF6B6B6FD19E}" destId="{63D1E9A3-1805-46B3-AAEB-0C60F15587F5}" srcOrd="0" destOrd="0" presId="urn:microsoft.com/office/officeart/2005/8/layout/orgChart1"/>
    <dgm:cxn modelId="{B47A05A8-F0DD-4933-B956-D96D4C3619F8}" type="presParOf" srcId="{63D1E9A3-1805-46B3-AAEB-0C60F15587F5}" destId="{DADEC3F3-FC14-45FC-BD41-4F78918154D4}" srcOrd="0" destOrd="0" presId="urn:microsoft.com/office/officeart/2005/8/layout/orgChart1"/>
    <dgm:cxn modelId="{17DA3C2A-C559-4AF4-AFCC-09AA08BFDDF8}" type="presParOf" srcId="{63D1E9A3-1805-46B3-AAEB-0C60F15587F5}" destId="{10DFCE6E-1057-4445-A38E-25DBBD7ED3E0}" srcOrd="1" destOrd="0" presId="urn:microsoft.com/office/officeart/2005/8/layout/orgChart1"/>
    <dgm:cxn modelId="{77E47FA0-ECD8-428B-A51D-1785E76BA0FF}" type="presParOf" srcId="{E87E12CD-190D-431A-B569-BF6B6B6FD19E}" destId="{186C8F74-A9CA-448C-A7DE-69368D828230}" srcOrd="1" destOrd="0" presId="urn:microsoft.com/office/officeart/2005/8/layout/orgChart1"/>
    <dgm:cxn modelId="{CA7D652A-C810-4A50-9566-63B5DC5DE6BD}" type="presParOf" srcId="{186C8F74-A9CA-448C-A7DE-69368D828230}" destId="{9E877969-83E4-4488-A029-A2C5723502BB}" srcOrd="0" destOrd="0" presId="urn:microsoft.com/office/officeart/2005/8/layout/orgChart1"/>
    <dgm:cxn modelId="{4EDA60B0-946A-4230-BBAC-5A03AB1C66A3}" type="presParOf" srcId="{186C8F74-A9CA-448C-A7DE-69368D828230}" destId="{2ED36B89-23A2-46A0-BC65-68BBEAD6C756}" srcOrd="1" destOrd="0" presId="urn:microsoft.com/office/officeart/2005/8/layout/orgChart1"/>
    <dgm:cxn modelId="{FC5CC6A5-8B1A-4DF6-A528-7FEF5397F1A0}" type="presParOf" srcId="{2ED36B89-23A2-46A0-BC65-68BBEAD6C756}" destId="{8B38C66F-BB6C-48AD-872A-32E58EE973FD}" srcOrd="0" destOrd="0" presId="urn:microsoft.com/office/officeart/2005/8/layout/orgChart1"/>
    <dgm:cxn modelId="{8AA2E70D-744F-4C61-96E6-1741E2CB8052}" type="presParOf" srcId="{8B38C66F-BB6C-48AD-872A-32E58EE973FD}" destId="{FD2C9700-3442-443A-A2AE-D72629F0A605}" srcOrd="0" destOrd="0" presId="urn:microsoft.com/office/officeart/2005/8/layout/orgChart1"/>
    <dgm:cxn modelId="{31723FD3-2453-4A4B-A32D-3B44F327FAAE}" type="presParOf" srcId="{8B38C66F-BB6C-48AD-872A-32E58EE973FD}" destId="{4499962A-8690-40FB-9BFF-26007157C58B}" srcOrd="1" destOrd="0" presId="urn:microsoft.com/office/officeart/2005/8/layout/orgChart1"/>
    <dgm:cxn modelId="{E59F84CD-D3B7-4D73-9200-CB2AAD947C56}" type="presParOf" srcId="{2ED36B89-23A2-46A0-BC65-68BBEAD6C756}" destId="{3B62DA8C-C47C-4567-BD42-378293EFD494}" srcOrd="1" destOrd="0" presId="urn:microsoft.com/office/officeart/2005/8/layout/orgChart1"/>
    <dgm:cxn modelId="{5B19F464-D3CC-45C6-B651-A021D79F5FD8}" type="presParOf" srcId="{2ED36B89-23A2-46A0-BC65-68BBEAD6C756}" destId="{A4AF5916-046F-4E66-ACEE-033E5DCE8606}" srcOrd="2" destOrd="0" presId="urn:microsoft.com/office/officeart/2005/8/layout/orgChart1"/>
    <dgm:cxn modelId="{D7E266C2-1BBB-456C-A133-1E5A8F47E3D9}" type="presParOf" srcId="{186C8F74-A9CA-448C-A7DE-69368D828230}" destId="{079B0B9B-3C48-43B3-80E9-B3F1D5167C22}" srcOrd="2" destOrd="0" presId="urn:microsoft.com/office/officeart/2005/8/layout/orgChart1"/>
    <dgm:cxn modelId="{4053AB93-4D7A-486A-8782-7764FF7667BF}" type="presParOf" srcId="{186C8F74-A9CA-448C-A7DE-69368D828230}" destId="{3A9BE595-3675-471B-B8C9-D7F26B31D19C}" srcOrd="3" destOrd="0" presId="urn:microsoft.com/office/officeart/2005/8/layout/orgChart1"/>
    <dgm:cxn modelId="{CE2B8D37-B982-4F16-BD91-488A89547A17}" type="presParOf" srcId="{3A9BE595-3675-471B-B8C9-D7F26B31D19C}" destId="{558A8705-142D-4BD7-8BBE-B47D8973BC73}" srcOrd="0" destOrd="0" presId="urn:microsoft.com/office/officeart/2005/8/layout/orgChart1"/>
    <dgm:cxn modelId="{D55B0EC7-E4B9-41CF-9C42-C1132ADDAEFA}" type="presParOf" srcId="{558A8705-142D-4BD7-8BBE-B47D8973BC73}" destId="{A04C1150-1BCA-45B9-A0D1-8C99909B90DA}" srcOrd="0" destOrd="0" presId="urn:microsoft.com/office/officeart/2005/8/layout/orgChart1"/>
    <dgm:cxn modelId="{A861A248-1DF1-45B8-90D4-CDEBCE171349}" type="presParOf" srcId="{558A8705-142D-4BD7-8BBE-B47D8973BC73}" destId="{87A38312-9BAC-47F1-9915-A36FB9B74C11}" srcOrd="1" destOrd="0" presId="urn:microsoft.com/office/officeart/2005/8/layout/orgChart1"/>
    <dgm:cxn modelId="{5B573993-90CD-401E-BC06-555202F87F3C}" type="presParOf" srcId="{3A9BE595-3675-471B-B8C9-D7F26B31D19C}" destId="{EF075DB2-0966-4FDC-AB1B-B1C4C680AC81}" srcOrd="1" destOrd="0" presId="urn:microsoft.com/office/officeart/2005/8/layout/orgChart1"/>
    <dgm:cxn modelId="{138747A4-F8AA-44D8-A0E2-27C6DAAD8179}" type="presParOf" srcId="{3A9BE595-3675-471B-B8C9-D7F26B31D19C}" destId="{34493BED-8154-46FD-9550-4432F2891A4F}" srcOrd="2" destOrd="0" presId="urn:microsoft.com/office/officeart/2005/8/layout/orgChart1"/>
    <dgm:cxn modelId="{1C188E37-6302-446E-9F3F-6E0EFF252B25}" type="presParOf" srcId="{186C8F74-A9CA-448C-A7DE-69368D828230}" destId="{CCF247C2-F4C0-46F4-B27B-FC980E1039D4}" srcOrd="4" destOrd="0" presId="urn:microsoft.com/office/officeart/2005/8/layout/orgChart1"/>
    <dgm:cxn modelId="{E7F408D7-263D-4851-A2F3-19A3C117B928}" type="presParOf" srcId="{186C8F74-A9CA-448C-A7DE-69368D828230}" destId="{FB887995-1F15-4A0B-AECE-5E3829326B3E}" srcOrd="5" destOrd="0" presId="urn:microsoft.com/office/officeart/2005/8/layout/orgChart1"/>
    <dgm:cxn modelId="{987BE2A7-58AC-47A1-8878-2C24C38CCB7C}" type="presParOf" srcId="{FB887995-1F15-4A0B-AECE-5E3829326B3E}" destId="{D953F7E7-E53E-400B-B841-9C2809515670}" srcOrd="0" destOrd="0" presId="urn:microsoft.com/office/officeart/2005/8/layout/orgChart1"/>
    <dgm:cxn modelId="{79EC7825-2D4C-4A8D-AAFB-4AD20507ED99}" type="presParOf" srcId="{D953F7E7-E53E-400B-B841-9C2809515670}" destId="{6A510B6F-A36C-45D9-9ED4-77E1213D9A92}" srcOrd="0" destOrd="0" presId="urn:microsoft.com/office/officeart/2005/8/layout/orgChart1"/>
    <dgm:cxn modelId="{C0121AB4-536A-42D0-9C64-BE4E3EA24D3D}" type="presParOf" srcId="{D953F7E7-E53E-400B-B841-9C2809515670}" destId="{2BEB509C-D07A-45CD-BB03-6540ABA093AE}" srcOrd="1" destOrd="0" presId="urn:microsoft.com/office/officeart/2005/8/layout/orgChart1"/>
    <dgm:cxn modelId="{1D0D723D-1A42-4589-9359-1934DD09643C}" type="presParOf" srcId="{FB887995-1F15-4A0B-AECE-5E3829326B3E}" destId="{82AF44F4-5954-4442-A0B9-8D83423BAA0A}" srcOrd="1" destOrd="0" presId="urn:microsoft.com/office/officeart/2005/8/layout/orgChart1"/>
    <dgm:cxn modelId="{AC38F62B-EEDF-439E-85C4-4CAF31CF1650}" type="presParOf" srcId="{FB887995-1F15-4A0B-AECE-5E3829326B3E}" destId="{41251656-CB00-4E72-83B7-4CDFC9C983DC}" srcOrd="2" destOrd="0" presId="urn:microsoft.com/office/officeart/2005/8/layout/orgChart1"/>
    <dgm:cxn modelId="{89A3C44D-2EC8-419D-9042-ACBD69607D6D}" type="presParOf" srcId="{186C8F74-A9CA-448C-A7DE-69368D828230}" destId="{0F11D647-8A22-41DA-A3DE-6150D7841B30}" srcOrd="6" destOrd="0" presId="urn:microsoft.com/office/officeart/2005/8/layout/orgChart1"/>
    <dgm:cxn modelId="{B20F34A0-4A14-4762-9597-5B51CEBFA43A}" type="presParOf" srcId="{186C8F74-A9CA-448C-A7DE-69368D828230}" destId="{60BF5C72-67E1-443C-A610-CDE492F0B001}" srcOrd="7" destOrd="0" presId="urn:microsoft.com/office/officeart/2005/8/layout/orgChart1"/>
    <dgm:cxn modelId="{AEEA68C0-0462-4335-B74D-5E92849DF897}" type="presParOf" srcId="{60BF5C72-67E1-443C-A610-CDE492F0B001}" destId="{E2BF943A-EFD6-41CA-A3D2-7A36AF8E5A0D}" srcOrd="0" destOrd="0" presId="urn:microsoft.com/office/officeart/2005/8/layout/orgChart1"/>
    <dgm:cxn modelId="{CE9BD0CA-A98A-4A8C-854C-CA1F77C99A6F}" type="presParOf" srcId="{E2BF943A-EFD6-41CA-A3D2-7A36AF8E5A0D}" destId="{322C697F-F651-442E-BD50-C14001121DCD}" srcOrd="0" destOrd="0" presId="urn:microsoft.com/office/officeart/2005/8/layout/orgChart1"/>
    <dgm:cxn modelId="{D49589FC-CE81-4934-86EB-031B43FEC497}" type="presParOf" srcId="{E2BF943A-EFD6-41CA-A3D2-7A36AF8E5A0D}" destId="{B4F90DA1-8D36-4087-8688-164E0F79C67D}" srcOrd="1" destOrd="0" presId="urn:microsoft.com/office/officeart/2005/8/layout/orgChart1"/>
    <dgm:cxn modelId="{BDB919FE-D6A0-405F-A1F5-EEC372754B38}" type="presParOf" srcId="{60BF5C72-67E1-443C-A610-CDE492F0B001}" destId="{DA6B8159-A503-4F30-9C1F-DD23C5C2DFE7}" srcOrd="1" destOrd="0" presId="urn:microsoft.com/office/officeart/2005/8/layout/orgChart1"/>
    <dgm:cxn modelId="{FC761248-07F9-4D6C-8CE0-FF268435113E}" type="presParOf" srcId="{60BF5C72-67E1-443C-A610-CDE492F0B001}" destId="{62AABC95-80FB-4460-9FB4-CDA6B35AA2F7}" srcOrd="2" destOrd="0" presId="urn:microsoft.com/office/officeart/2005/8/layout/orgChart1"/>
    <dgm:cxn modelId="{8834D2A6-5EA5-4188-8DFC-F27DABF49EA0}" type="presParOf" srcId="{186C8F74-A9CA-448C-A7DE-69368D828230}" destId="{7C86EE69-5370-450C-B323-9AC7D47D7FB2}" srcOrd="8" destOrd="0" presId="urn:microsoft.com/office/officeart/2005/8/layout/orgChart1"/>
    <dgm:cxn modelId="{F1483BBA-8A4A-4281-AA52-ADF627E45526}" type="presParOf" srcId="{186C8F74-A9CA-448C-A7DE-69368D828230}" destId="{72B7DE10-E95A-430D-8116-5F2670B40C41}" srcOrd="9" destOrd="0" presId="urn:microsoft.com/office/officeart/2005/8/layout/orgChart1"/>
    <dgm:cxn modelId="{BD661227-66E5-4C18-BDE6-8A4C2C436E66}" type="presParOf" srcId="{72B7DE10-E95A-430D-8116-5F2670B40C41}" destId="{A000B8E5-80F8-4972-9181-76E3DD2E493F}" srcOrd="0" destOrd="0" presId="urn:microsoft.com/office/officeart/2005/8/layout/orgChart1"/>
    <dgm:cxn modelId="{C97C19EF-3AB9-420C-8150-48AC7C632354}" type="presParOf" srcId="{A000B8E5-80F8-4972-9181-76E3DD2E493F}" destId="{50AA100C-21FB-4BB0-92D2-54D3A04249A5}" srcOrd="0" destOrd="0" presId="urn:microsoft.com/office/officeart/2005/8/layout/orgChart1"/>
    <dgm:cxn modelId="{2975CE2C-310A-4ED0-AEE3-1F1AD9D1B672}" type="presParOf" srcId="{A000B8E5-80F8-4972-9181-76E3DD2E493F}" destId="{73E574EA-CD1D-4B1E-9114-32EF37638403}" srcOrd="1" destOrd="0" presId="urn:microsoft.com/office/officeart/2005/8/layout/orgChart1"/>
    <dgm:cxn modelId="{3ABAA8D2-5FB6-4F8C-AB48-D0095FFEB219}" type="presParOf" srcId="{72B7DE10-E95A-430D-8116-5F2670B40C41}" destId="{629F857D-9F51-485C-AFD3-7930CC4340ED}" srcOrd="1" destOrd="0" presId="urn:microsoft.com/office/officeart/2005/8/layout/orgChart1"/>
    <dgm:cxn modelId="{62D61DF5-1FAA-4C40-9E27-9F6E0D71F388}" type="presParOf" srcId="{72B7DE10-E95A-430D-8116-5F2670B40C41}" destId="{E7D67DCE-676B-4CED-9589-659D3FEB4222}" srcOrd="2" destOrd="0" presId="urn:microsoft.com/office/officeart/2005/8/layout/orgChart1"/>
    <dgm:cxn modelId="{23B6A3A3-B2A6-4220-8CD5-654A580F29FF}" type="presParOf" srcId="{186C8F74-A9CA-448C-A7DE-69368D828230}" destId="{8C57CB2B-055F-4AE9-BCB4-5A099D3F1CE9}" srcOrd="10" destOrd="0" presId="urn:microsoft.com/office/officeart/2005/8/layout/orgChart1"/>
    <dgm:cxn modelId="{AA033A80-2E1B-4B05-BBEE-8F9382FADB2C}" type="presParOf" srcId="{186C8F74-A9CA-448C-A7DE-69368D828230}" destId="{0095459E-2228-46E8-9869-091ED0E55DA5}" srcOrd="11" destOrd="0" presId="urn:microsoft.com/office/officeart/2005/8/layout/orgChart1"/>
    <dgm:cxn modelId="{DCCA84F9-879A-4FCF-9DD6-B61A3795539E}" type="presParOf" srcId="{0095459E-2228-46E8-9869-091ED0E55DA5}" destId="{87C38E88-C53F-4782-917C-375163582256}" srcOrd="0" destOrd="0" presId="urn:microsoft.com/office/officeart/2005/8/layout/orgChart1"/>
    <dgm:cxn modelId="{D483809A-86A5-43DC-B1FF-E1F265BE335A}" type="presParOf" srcId="{87C38E88-C53F-4782-917C-375163582256}" destId="{B911157B-3EB9-48E8-9FFB-281D85B5B804}" srcOrd="0" destOrd="0" presId="urn:microsoft.com/office/officeart/2005/8/layout/orgChart1"/>
    <dgm:cxn modelId="{214941E2-0E74-4D41-8A43-E3EAED532A79}" type="presParOf" srcId="{87C38E88-C53F-4782-917C-375163582256}" destId="{20F07A56-1E83-4169-AB09-B37A58A86521}" srcOrd="1" destOrd="0" presId="urn:microsoft.com/office/officeart/2005/8/layout/orgChart1"/>
    <dgm:cxn modelId="{E925D17F-0C07-47C5-A6BB-8140F5CF9A07}" type="presParOf" srcId="{0095459E-2228-46E8-9869-091ED0E55DA5}" destId="{25B172A1-3C4C-4C5E-A9ED-67ACD7255F0B}" srcOrd="1" destOrd="0" presId="urn:microsoft.com/office/officeart/2005/8/layout/orgChart1"/>
    <dgm:cxn modelId="{3A741D5D-510A-4C63-9D68-345F4B6FBD6D}" type="presParOf" srcId="{0095459E-2228-46E8-9869-091ED0E55DA5}" destId="{B7EEFF5D-5158-42D2-A038-3D89AE7EA281}" srcOrd="2" destOrd="0" presId="urn:microsoft.com/office/officeart/2005/8/layout/orgChart1"/>
    <dgm:cxn modelId="{5EC036D8-5C96-4F0E-BB81-B406333DF00B}" type="presParOf" srcId="{186C8F74-A9CA-448C-A7DE-69368D828230}" destId="{34886C1E-C57E-4AA9-AD0D-C7713146F991}" srcOrd="12" destOrd="0" presId="urn:microsoft.com/office/officeart/2005/8/layout/orgChart1"/>
    <dgm:cxn modelId="{61AF2C31-1249-44FD-B2B2-AE873848FF7A}" type="presParOf" srcId="{186C8F74-A9CA-448C-A7DE-69368D828230}" destId="{B1F7D74B-D44B-4595-B239-925F8E16094B}" srcOrd="13" destOrd="0" presId="urn:microsoft.com/office/officeart/2005/8/layout/orgChart1"/>
    <dgm:cxn modelId="{7E23E6D1-188D-4E07-9507-3893E1C72D9D}" type="presParOf" srcId="{B1F7D74B-D44B-4595-B239-925F8E16094B}" destId="{A7CED9F9-8287-4E3B-992E-20E68D012254}" srcOrd="0" destOrd="0" presId="urn:microsoft.com/office/officeart/2005/8/layout/orgChart1"/>
    <dgm:cxn modelId="{2263D9C5-DEBE-4B56-A9AD-AFBE09A8164C}" type="presParOf" srcId="{A7CED9F9-8287-4E3B-992E-20E68D012254}" destId="{B50B735C-325E-4F11-AF0D-86678669567F}" srcOrd="0" destOrd="0" presId="urn:microsoft.com/office/officeart/2005/8/layout/orgChart1"/>
    <dgm:cxn modelId="{0F8BAF31-B74F-4C57-8826-353EE14338C2}" type="presParOf" srcId="{A7CED9F9-8287-4E3B-992E-20E68D012254}" destId="{75EA48AD-BD6F-491C-9EFA-48F495624AAA}" srcOrd="1" destOrd="0" presId="urn:microsoft.com/office/officeart/2005/8/layout/orgChart1"/>
    <dgm:cxn modelId="{DAFF5407-A299-4FF2-AA83-B5EC51DACE9E}" type="presParOf" srcId="{B1F7D74B-D44B-4595-B239-925F8E16094B}" destId="{0879571A-E430-4E93-8AD7-B7478BD3FB3B}" srcOrd="1" destOrd="0" presId="urn:microsoft.com/office/officeart/2005/8/layout/orgChart1"/>
    <dgm:cxn modelId="{4810077E-D772-4001-BFB7-CEB3E868A29D}" type="presParOf" srcId="{B1F7D74B-D44B-4595-B239-925F8E16094B}" destId="{1336B0A6-E794-4874-9725-02A1D7022D96}" srcOrd="2" destOrd="0" presId="urn:microsoft.com/office/officeart/2005/8/layout/orgChart1"/>
    <dgm:cxn modelId="{DB3ECC4B-358D-4D0E-8E35-7FF009DEF7C6}" type="presParOf" srcId="{E87E12CD-190D-431A-B569-BF6B6B6FD19E}" destId="{EF1249CB-86EA-485A-863B-1E2DDF674072}" srcOrd="2" destOrd="0" presId="urn:microsoft.com/office/officeart/2005/8/layout/orgChart1"/>
    <dgm:cxn modelId="{50023C21-CFA0-484C-A0E8-59D238F5D25D}" type="presParOf" srcId="{D196E57A-EBC8-45CA-BA69-D3962CF875E4}" destId="{68BD1418-B869-4D5D-9398-5A2AC3140D11}"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DF42698-EAD2-4DB9-BFC8-82A63E2FFF2E}"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3F91AF07-D14A-429F-A4BE-C31425C30BFB}">
      <dgm:prSet phldrT="[Текст]" custT="1"/>
      <dgm:spPr>
        <a:ln>
          <a:solidFill>
            <a:schemeClr val="dk1">
              <a:shade val="80000"/>
              <a:hueOff val="0"/>
              <a:satOff val="0"/>
              <a:lumOff val="0"/>
            </a:schemeClr>
          </a:solidFill>
        </a:ln>
      </dgm:spPr>
      <dgm:t>
        <a:bodyPr/>
        <a:lstStyle/>
        <a:p>
          <a:r>
            <a:rPr lang="kk-KZ" sz="1200" b="0">
              <a:latin typeface="Times New Roman" panose="02020603050405020304" pitchFamily="18" charset="0"/>
              <a:cs typeface="Times New Roman" panose="02020603050405020304" pitchFamily="18" charset="0"/>
            </a:rPr>
            <a:t>М</a:t>
          </a:r>
          <a:r>
            <a:rPr lang="ru-RU" sz="1200" b="0">
              <a:latin typeface="Times New Roman" panose="02020603050405020304" pitchFamily="18" charset="0"/>
              <a:cs typeface="Times New Roman" panose="02020603050405020304" pitchFamily="18" charset="0"/>
            </a:rPr>
            <a:t>етоды парового осаждения</a:t>
          </a:r>
        </a:p>
      </dgm:t>
    </dgm:pt>
    <dgm:pt modelId="{511D5C89-2C3D-42F1-873B-CE333164964A}" type="parTrans" cxnId="{9B210934-9C69-4430-BF34-305D4777D0B3}">
      <dgm:prSet/>
      <dgm:spPr/>
      <dgm:t>
        <a:bodyPr/>
        <a:lstStyle/>
        <a:p>
          <a:endParaRPr lang="ru-RU" sz="1200" b="0">
            <a:latin typeface="Times New Roman" panose="02020603050405020304" pitchFamily="18" charset="0"/>
            <a:cs typeface="Times New Roman" panose="02020603050405020304" pitchFamily="18" charset="0"/>
          </a:endParaRPr>
        </a:p>
      </dgm:t>
    </dgm:pt>
    <dgm:pt modelId="{A05B44E4-5E34-4064-8E5C-7917E4E4541D}" type="sibTrans" cxnId="{9B210934-9C69-4430-BF34-305D4777D0B3}">
      <dgm:prSet/>
      <dgm:spPr/>
      <dgm:t>
        <a:bodyPr/>
        <a:lstStyle/>
        <a:p>
          <a:endParaRPr lang="ru-RU" sz="1200" b="0">
            <a:latin typeface="Times New Roman" panose="02020603050405020304" pitchFamily="18" charset="0"/>
            <a:cs typeface="Times New Roman" panose="02020603050405020304" pitchFamily="18" charset="0"/>
          </a:endParaRPr>
        </a:p>
      </dgm:t>
    </dgm:pt>
    <dgm:pt modelId="{2DBDC16A-8D0E-418D-A7CE-402535FC38E4}">
      <dgm:prSet phldrT="[Текст]" custT="1"/>
      <dgm:spPr/>
      <dgm:t>
        <a:bodyPr/>
        <a:lstStyle/>
        <a:p>
          <a:r>
            <a:rPr lang="kk-KZ" sz="1200" b="0">
              <a:latin typeface="Times New Roman" panose="02020603050405020304" pitchFamily="18" charset="0"/>
              <a:cs typeface="Times New Roman" panose="02020603050405020304" pitchFamily="18" charset="0"/>
            </a:rPr>
            <a:t>Ф</a:t>
          </a:r>
          <a:r>
            <a:rPr lang="ru-RU" sz="1200" b="0">
              <a:latin typeface="Times New Roman" panose="02020603050405020304" pitchFamily="18" charset="0"/>
              <a:cs typeface="Times New Roman" panose="02020603050405020304" pitchFamily="18" charset="0"/>
            </a:rPr>
            <a:t>изическое осаждение из паровой фазы </a:t>
          </a:r>
        </a:p>
      </dgm:t>
    </dgm:pt>
    <dgm:pt modelId="{A4B7E492-F3E7-4F3F-9700-196DE63EE715}" type="parTrans" cxnId="{2F38440E-DE05-46CA-AC1A-C892E46347F0}">
      <dgm:prSet/>
      <dgm:spPr/>
      <dgm:t>
        <a:bodyPr/>
        <a:lstStyle/>
        <a:p>
          <a:endParaRPr lang="ru-RU" sz="1200" b="0">
            <a:latin typeface="Times New Roman" panose="02020603050405020304" pitchFamily="18" charset="0"/>
            <a:cs typeface="Times New Roman" panose="02020603050405020304" pitchFamily="18" charset="0"/>
          </a:endParaRPr>
        </a:p>
      </dgm:t>
    </dgm:pt>
    <dgm:pt modelId="{15DF231F-8068-46B4-9EA4-45CA1E63151E}" type="sibTrans" cxnId="{2F38440E-DE05-46CA-AC1A-C892E46347F0}">
      <dgm:prSet/>
      <dgm:spPr/>
      <dgm:t>
        <a:bodyPr/>
        <a:lstStyle/>
        <a:p>
          <a:endParaRPr lang="ru-RU" sz="1200" b="0">
            <a:latin typeface="Times New Roman" panose="02020603050405020304" pitchFamily="18" charset="0"/>
            <a:cs typeface="Times New Roman" panose="02020603050405020304" pitchFamily="18" charset="0"/>
          </a:endParaRPr>
        </a:p>
      </dgm:t>
    </dgm:pt>
    <dgm:pt modelId="{71439226-050C-4668-BE6C-6876B2962F2B}">
      <dgm:prSet phldrT="[Текст]" custT="1"/>
      <dgm:spPr>
        <a:ln>
          <a:solidFill>
            <a:schemeClr val="dk1">
              <a:shade val="80000"/>
              <a:hueOff val="0"/>
              <a:satOff val="0"/>
              <a:lumOff val="0"/>
              <a:alpha val="0"/>
            </a:schemeClr>
          </a:solidFill>
        </a:ln>
      </dgm:spPr>
      <dgm:t>
        <a:bodyPr/>
        <a:lstStyle/>
        <a:p>
          <a:r>
            <a:rPr lang="ru-RU" sz="1200" b="0">
              <a:latin typeface="Times New Roman" panose="02020603050405020304" pitchFamily="18" charset="0"/>
              <a:cs typeface="Times New Roman" panose="02020603050405020304" pitchFamily="18" charset="0"/>
            </a:rPr>
            <a:t>Испарение </a:t>
          </a:r>
        </a:p>
      </dgm:t>
    </dgm:pt>
    <dgm:pt modelId="{720B609D-69E1-42D9-A301-F436B3C09D36}" type="parTrans" cxnId="{478D61C4-6A05-46A3-B401-51CA0A118BCD}">
      <dgm:prSet/>
      <dgm:spPr/>
      <dgm:t>
        <a:bodyPr/>
        <a:lstStyle/>
        <a:p>
          <a:endParaRPr lang="ru-RU" sz="1200" b="0">
            <a:latin typeface="Times New Roman" panose="02020603050405020304" pitchFamily="18" charset="0"/>
            <a:cs typeface="Times New Roman" panose="02020603050405020304" pitchFamily="18" charset="0"/>
          </a:endParaRPr>
        </a:p>
      </dgm:t>
    </dgm:pt>
    <dgm:pt modelId="{A006E08E-845A-410A-8462-D894A5FF868B}" type="sibTrans" cxnId="{478D61C4-6A05-46A3-B401-51CA0A118BCD}">
      <dgm:prSet/>
      <dgm:spPr/>
      <dgm:t>
        <a:bodyPr/>
        <a:lstStyle/>
        <a:p>
          <a:endParaRPr lang="ru-RU" sz="1200" b="0">
            <a:latin typeface="Times New Roman" panose="02020603050405020304" pitchFamily="18" charset="0"/>
            <a:cs typeface="Times New Roman" panose="02020603050405020304" pitchFamily="18" charset="0"/>
          </a:endParaRPr>
        </a:p>
      </dgm:t>
    </dgm:pt>
    <dgm:pt modelId="{AFE4C9D4-F52E-4145-B891-45458671E144}">
      <dgm:prSet phldrT="[Текст]" custT="1"/>
      <dgm:spPr>
        <a:ln>
          <a:solidFill>
            <a:schemeClr val="dk1">
              <a:shade val="80000"/>
              <a:hueOff val="0"/>
              <a:satOff val="0"/>
              <a:lumOff val="0"/>
              <a:alpha val="0"/>
            </a:schemeClr>
          </a:solidFill>
        </a:ln>
      </dgm:spPr>
      <dgm:t>
        <a:bodyPr/>
        <a:lstStyle/>
        <a:p>
          <a:r>
            <a:rPr lang="ru-RU" sz="1200" b="0">
              <a:latin typeface="Times New Roman" panose="02020603050405020304" pitchFamily="18" charset="0"/>
              <a:cs typeface="Times New Roman" panose="02020603050405020304" pitchFamily="18" charset="0"/>
            </a:rPr>
            <a:t>Ионное осаждение </a:t>
          </a:r>
        </a:p>
      </dgm:t>
    </dgm:pt>
    <dgm:pt modelId="{854884D3-61C4-4436-AE71-B0F105EEB1BB}" type="parTrans" cxnId="{6012FD30-56C0-4BD9-B87B-B7B2299E716B}">
      <dgm:prSet/>
      <dgm:spPr/>
      <dgm:t>
        <a:bodyPr/>
        <a:lstStyle/>
        <a:p>
          <a:endParaRPr lang="ru-RU" sz="1200" b="0">
            <a:latin typeface="Times New Roman" panose="02020603050405020304" pitchFamily="18" charset="0"/>
            <a:cs typeface="Times New Roman" panose="02020603050405020304" pitchFamily="18" charset="0"/>
          </a:endParaRPr>
        </a:p>
      </dgm:t>
    </dgm:pt>
    <dgm:pt modelId="{7E897C12-15ED-4A0F-A139-15D2E8450DDD}" type="sibTrans" cxnId="{6012FD30-56C0-4BD9-B87B-B7B2299E716B}">
      <dgm:prSet/>
      <dgm:spPr/>
      <dgm:t>
        <a:bodyPr/>
        <a:lstStyle/>
        <a:p>
          <a:endParaRPr lang="ru-RU" sz="1200" b="0">
            <a:latin typeface="Times New Roman" panose="02020603050405020304" pitchFamily="18" charset="0"/>
            <a:cs typeface="Times New Roman" panose="02020603050405020304" pitchFamily="18" charset="0"/>
          </a:endParaRPr>
        </a:p>
      </dgm:t>
    </dgm:pt>
    <dgm:pt modelId="{09DCB5A4-CF6D-411A-B1DF-D26B0298C327}">
      <dgm:prSet phldrT="[Текст]" custT="1"/>
      <dgm:spPr/>
      <dgm:t>
        <a:bodyPr/>
        <a:lstStyle/>
        <a:p>
          <a:r>
            <a:rPr lang="ru-RU" sz="1200" b="0">
              <a:latin typeface="Times New Roman" panose="02020603050405020304" pitchFamily="18" charset="0"/>
              <a:cs typeface="Times New Roman" panose="02020603050405020304" pitchFamily="18" charset="0"/>
            </a:rPr>
            <a:t>Химическое осаждение из паровой фазы </a:t>
          </a:r>
        </a:p>
      </dgm:t>
    </dgm:pt>
    <dgm:pt modelId="{48C2A747-BC78-4DB4-89A2-C87376EED1E0}" type="parTrans" cxnId="{1E08F0D6-7B78-498D-B764-04B5F78945F0}">
      <dgm:prSet/>
      <dgm:spPr/>
      <dgm:t>
        <a:bodyPr/>
        <a:lstStyle/>
        <a:p>
          <a:endParaRPr lang="ru-RU" sz="1200" b="0">
            <a:latin typeface="Times New Roman" panose="02020603050405020304" pitchFamily="18" charset="0"/>
            <a:cs typeface="Times New Roman" panose="02020603050405020304" pitchFamily="18" charset="0"/>
          </a:endParaRPr>
        </a:p>
      </dgm:t>
    </dgm:pt>
    <dgm:pt modelId="{5A9799A6-FD4D-4198-8963-DE5AE47733E4}" type="sibTrans" cxnId="{1E08F0D6-7B78-498D-B764-04B5F78945F0}">
      <dgm:prSet/>
      <dgm:spPr/>
      <dgm:t>
        <a:bodyPr/>
        <a:lstStyle/>
        <a:p>
          <a:endParaRPr lang="ru-RU" sz="1200" b="0">
            <a:latin typeface="Times New Roman" panose="02020603050405020304" pitchFamily="18" charset="0"/>
            <a:cs typeface="Times New Roman" panose="02020603050405020304" pitchFamily="18" charset="0"/>
          </a:endParaRPr>
        </a:p>
      </dgm:t>
    </dgm:pt>
    <dgm:pt modelId="{B8C70551-D6BD-4A8A-AD1A-29B2D184AC53}">
      <dgm:prSet phldrT="[Текст]" custT="1"/>
      <dgm:spPr>
        <a:ln>
          <a:solidFill>
            <a:schemeClr val="dk1">
              <a:shade val="80000"/>
              <a:hueOff val="0"/>
              <a:satOff val="0"/>
              <a:lumOff val="0"/>
              <a:alpha val="0"/>
            </a:schemeClr>
          </a:solidFill>
        </a:ln>
      </dgm:spPr>
      <dgm:t>
        <a:bodyPr/>
        <a:lstStyle/>
        <a:p>
          <a:r>
            <a:rPr lang="ru-RU" sz="1200" b="0">
              <a:latin typeface="Times New Roman" panose="02020603050405020304" pitchFamily="18" charset="0"/>
              <a:cs typeface="Times New Roman" panose="02020603050405020304" pitchFamily="18" charset="0"/>
            </a:rPr>
            <a:t>Обычное ХОГФ </a:t>
          </a:r>
        </a:p>
      </dgm:t>
    </dgm:pt>
    <dgm:pt modelId="{159DF021-6726-449E-9284-BC55D3E93E07}" type="parTrans" cxnId="{FF3BE32D-953F-4B37-AE2A-40B90C846133}">
      <dgm:prSet/>
      <dgm:spPr/>
      <dgm:t>
        <a:bodyPr/>
        <a:lstStyle/>
        <a:p>
          <a:endParaRPr lang="ru-RU" sz="1200" b="0">
            <a:latin typeface="Times New Roman" panose="02020603050405020304" pitchFamily="18" charset="0"/>
            <a:cs typeface="Times New Roman" panose="02020603050405020304" pitchFamily="18" charset="0"/>
          </a:endParaRPr>
        </a:p>
      </dgm:t>
    </dgm:pt>
    <dgm:pt modelId="{B034F7B1-C39D-48FB-A323-B4873BB33067}" type="sibTrans" cxnId="{FF3BE32D-953F-4B37-AE2A-40B90C846133}">
      <dgm:prSet/>
      <dgm:spPr/>
      <dgm:t>
        <a:bodyPr/>
        <a:lstStyle/>
        <a:p>
          <a:endParaRPr lang="ru-RU" sz="1200" b="0">
            <a:latin typeface="Times New Roman" panose="02020603050405020304" pitchFamily="18" charset="0"/>
            <a:cs typeface="Times New Roman" panose="02020603050405020304" pitchFamily="18" charset="0"/>
          </a:endParaRPr>
        </a:p>
      </dgm:t>
    </dgm:pt>
    <dgm:pt modelId="{859B8B87-A346-4BCF-9496-48C00E19BE8A}">
      <dgm:prSet custT="1"/>
      <dgm:spPr/>
      <dgm:t>
        <a:bodyPr/>
        <a:lstStyle/>
        <a:p>
          <a:r>
            <a:rPr lang="ru-RU" sz="1200" b="0">
              <a:latin typeface="Times New Roman" panose="02020603050405020304" pitchFamily="18" charset="0"/>
              <a:cs typeface="Times New Roman" panose="02020603050405020304" pitchFamily="18" charset="0"/>
            </a:rPr>
            <a:t>Физико-химическое осаждение из паровой фазы </a:t>
          </a:r>
        </a:p>
      </dgm:t>
    </dgm:pt>
    <dgm:pt modelId="{12BE9CE7-A28D-47CF-9CB4-601A7AB38185}" type="parTrans" cxnId="{9791DEE6-E9E3-4D86-8FFC-F9600BAF151A}">
      <dgm:prSet/>
      <dgm:spPr/>
      <dgm:t>
        <a:bodyPr/>
        <a:lstStyle/>
        <a:p>
          <a:endParaRPr lang="ru-RU" sz="1200" b="0">
            <a:latin typeface="Times New Roman" panose="02020603050405020304" pitchFamily="18" charset="0"/>
            <a:cs typeface="Times New Roman" panose="02020603050405020304" pitchFamily="18" charset="0"/>
          </a:endParaRPr>
        </a:p>
      </dgm:t>
    </dgm:pt>
    <dgm:pt modelId="{6B96BF30-2384-4AA7-8724-367DFEE6754F}" type="sibTrans" cxnId="{9791DEE6-E9E3-4D86-8FFC-F9600BAF151A}">
      <dgm:prSet/>
      <dgm:spPr/>
      <dgm:t>
        <a:bodyPr/>
        <a:lstStyle/>
        <a:p>
          <a:endParaRPr lang="ru-RU" sz="1200" b="0">
            <a:latin typeface="Times New Roman" panose="02020603050405020304" pitchFamily="18" charset="0"/>
            <a:cs typeface="Times New Roman" panose="02020603050405020304" pitchFamily="18" charset="0"/>
          </a:endParaRPr>
        </a:p>
      </dgm:t>
    </dgm:pt>
    <dgm:pt modelId="{75108B86-6AF1-4D38-A740-AD70AC341AF8}">
      <dgm:prSet custT="1"/>
      <dgm:spPr>
        <a:ln>
          <a:solidFill>
            <a:schemeClr val="dk1">
              <a:shade val="80000"/>
              <a:hueOff val="0"/>
              <a:satOff val="0"/>
              <a:lumOff val="0"/>
              <a:alpha val="0"/>
            </a:schemeClr>
          </a:solidFill>
        </a:ln>
      </dgm:spPr>
      <dgm:t>
        <a:bodyPr/>
        <a:lstStyle/>
        <a:p>
          <a:r>
            <a:rPr lang="ru-RU" sz="1200" b="0">
              <a:latin typeface="Times New Roman" panose="02020603050405020304" pitchFamily="18" charset="0"/>
              <a:cs typeface="Times New Roman" panose="02020603050405020304" pitchFamily="18" charset="0"/>
            </a:rPr>
            <a:t>Распыление </a:t>
          </a:r>
        </a:p>
      </dgm:t>
    </dgm:pt>
    <dgm:pt modelId="{FE6C83FA-6147-494B-A14E-06976C684E02}" type="parTrans" cxnId="{08E126F1-F4E8-4FAD-A66E-3D7C0A2EDD88}">
      <dgm:prSet/>
      <dgm:spPr/>
      <dgm:t>
        <a:bodyPr/>
        <a:lstStyle/>
        <a:p>
          <a:endParaRPr lang="ru-RU" sz="1200" b="0">
            <a:latin typeface="Times New Roman" panose="02020603050405020304" pitchFamily="18" charset="0"/>
            <a:cs typeface="Times New Roman" panose="02020603050405020304" pitchFamily="18" charset="0"/>
          </a:endParaRPr>
        </a:p>
      </dgm:t>
    </dgm:pt>
    <dgm:pt modelId="{B0561BC4-75C5-47C9-8CE9-0EC5644AD718}" type="sibTrans" cxnId="{08E126F1-F4E8-4FAD-A66E-3D7C0A2EDD88}">
      <dgm:prSet/>
      <dgm:spPr/>
      <dgm:t>
        <a:bodyPr/>
        <a:lstStyle/>
        <a:p>
          <a:endParaRPr lang="ru-RU" sz="1200" b="0">
            <a:latin typeface="Times New Roman" panose="02020603050405020304" pitchFamily="18" charset="0"/>
            <a:cs typeface="Times New Roman" panose="02020603050405020304" pitchFamily="18" charset="0"/>
          </a:endParaRPr>
        </a:p>
      </dgm:t>
    </dgm:pt>
    <dgm:pt modelId="{4565AF89-C517-4863-8B8F-AB35EFEA704C}">
      <dgm:prSet custT="1"/>
      <dgm:spPr>
        <a:ln>
          <a:solidFill>
            <a:schemeClr val="dk1">
              <a:shade val="80000"/>
              <a:hueOff val="0"/>
              <a:satOff val="0"/>
              <a:lumOff val="0"/>
              <a:alpha val="0"/>
            </a:schemeClr>
          </a:solidFill>
        </a:ln>
      </dgm:spPr>
      <dgm:t>
        <a:bodyPr/>
        <a:lstStyle/>
        <a:p>
          <a:r>
            <a:rPr lang="ru-RU" sz="1200" b="0">
              <a:latin typeface="Times New Roman" panose="02020603050405020304" pitchFamily="18" charset="0"/>
              <a:cs typeface="Times New Roman" panose="02020603050405020304" pitchFamily="18" charset="0"/>
            </a:rPr>
            <a:t>ХОГФ низкого давления </a:t>
          </a:r>
        </a:p>
      </dgm:t>
    </dgm:pt>
    <dgm:pt modelId="{8D77CF79-DEB4-4298-8ED8-8037AF1F860B}" type="parTrans" cxnId="{019FF691-5B6A-402F-9B03-B62398B1C24C}">
      <dgm:prSet/>
      <dgm:spPr/>
      <dgm:t>
        <a:bodyPr/>
        <a:lstStyle/>
        <a:p>
          <a:endParaRPr lang="ru-RU" sz="1200" b="0">
            <a:latin typeface="Times New Roman" panose="02020603050405020304" pitchFamily="18" charset="0"/>
            <a:cs typeface="Times New Roman" panose="02020603050405020304" pitchFamily="18" charset="0"/>
          </a:endParaRPr>
        </a:p>
      </dgm:t>
    </dgm:pt>
    <dgm:pt modelId="{525A1DEA-1B8B-4467-9478-41B120CEFFD6}" type="sibTrans" cxnId="{019FF691-5B6A-402F-9B03-B62398B1C24C}">
      <dgm:prSet/>
      <dgm:spPr/>
      <dgm:t>
        <a:bodyPr/>
        <a:lstStyle/>
        <a:p>
          <a:endParaRPr lang="ru-RU" sz="1200" b="0">
            <a:latin typeface="Times New Roman" panose="02020603050405020304" pitchFamily="18" charset="0"/>
            <a:cs typeface="Times New Roman" panose="02020603050405020304" pitchFamily="18" charset="0"/>
          </a:endParaRPr>
        </a:p>
      </dgm:t>
    </dgm:pt>
    <dgm:pt modelId="{B973ACC5-71C6-4351-902E-7BAE8D07BABD}">
      <dgm:prSet custT="1"/>
      <dgm:spPr>
        <a:ln>
          <a:solidFill>
            <a:schemeClr val="dk1">
              <a:shade val="80000"/>
              <a:hueOff val="0"/>
              <a:satOff val="0"/>
              <a:lumOff val="0"/>
              <a:alpha val="0"/>
            </a:schemeClr>
          </a:solidFill>
        </a:ln>
      </dgm:spPr>
      <dgm:t>
        <a:bodyPr/>
        <a:lstStyle/>
        <a:p>
          <a:r>
            <a:rPr lang="ru-RU" sz="1200" b="0">
              <a:latin typeface="Times New Roman" panose="02020603050405020304" pitchFamily="18" charset="0"/>
              <a:cs typeface="Times New Roman" panose="02020603050405020304" pitchFamily="18" charset="0"/>
            </a:rPr>
            <a:t>ХОГФ с лазерным наведением </a:t>
          </a:r>
        </a:p>
      </dgm:t>
    </dgm:pt>
    <dgm:pt modelId="{BEEBEDE9-9F70-42F6-B265-8ED4087E9157}" type="parTrans" cxnId="{B1FD04A3-4E85-4E20-BB0A-670D7211A793}">
      <dgm:prSet/>
      <dgm:spPr/>
      <dgm:t>
        <a:bodyPr/>
        <a:lstStyle/>
        <a:p>
          <a:endParaRPr lang="ru-RU" sz="1200" b="0">
            <a:latin typeface="Times New Roman" panose="02020603050405020304" pitchFamily="18" charset="0"/>
            <a:cs typeface="Times New Roman" panose="02020603050405020304" pitchFamily="18" charset="0"/>
          </a:endParaRPr>
        </a:p>
      </dgm:t>
    </dgm:pt>
    <dgm:pt modelId="{D7C77B1F-5234-4A8E-BFD7-A23E2FD40391}" type="sibTrans" cxnId="{B1FD04A3-4E85-4E20-BB0A-670D7211A793}">
      <dgm:prSet/>
      <dgm:spPr/>
      <dgm:t>
        <a:bodyPr/>
        <a:lstStyle/>
        <a:p>
          <a:endParaRPr lang="ru-RU" sz="1200" b="0">
            <a:latin typeface="Times New Roman" panose="02020603050405020304" pitchFamily="18" charset="0"/>
            <a:cs typeface="Times New Roman" panose="02020603050405020304" pitchFamily="18" charset="0"/>
          </a:endParaRPr>
        </a:p>
      </dgm:t>
    </dgm:pt>
    <dgm:pt modelId="{6802F4EE-BE6D-464A-96F4-49619F95A8DA}">
      <dgm:prSet custT="1"/>
      <dgm:spPr>
        <a:ln>
          <a:solidFill>
            <a:schemeClr val="dk1">
              <a:shade val="80000"/>
              <a:hueOff val="0"/>
              <a:satOff val="0"/>
              <a:lumOff val="0"/>
              <a:alpha val="0"/>
            </a:schemeClr>
          </a:solidFill>
        </a:ln>
      </dgm:spPr>
      <dgm:t>
        <a:bodyPr/>
        <a:lstStyle/>
        <a:p>
          <a:r>
            <a:rPr lang="ru-RU" sz="1200" b="0">
              <a:latin typeface="Times New Roman" panose="02020603050405020304" pitchFamily="18" charset="0"/>
              <a:cs typeface="Times New Roman" panose="02020603050405020304" pitchFamily="18" charset="0"/>
            </a:rPr>
            <a:t>ХОГФ, усиленное плазмой </a:t>
          </a:r>
        </a:p>
      </dgm:t>
    </dgm:pt>
    <dgm:pt modelId="{47944ABE-22F2-4FA2-B6C8-8220AD134BB1}" type="parTrans" cxnId="{1A2B2658-07BE-4589-A050-A622E9DDB284}">
      <dgm:prSet/>
      <dgm:spPr/>
      <dgm:t>
        <a:bodyPr/>
        <a:lstStyle/>
        <a:p>
          <a:endParaRPr lang="ru-RU" sz="1200" b="0">
            <a:latin typeface="Times New Roman" panose="02020603050405020304" pitchFamily="18" charset="0"/>
            <a:cs typeface="Times New Roman" panose="02020603050405020304" pitchFamily="18" charset="0"/>
          </a:endParaRPr>
        </a:p>
      </dgm:t>
    </dgm:pt>
    <dgm:pt modelId="{0AEF6827-21AB-4796-83F5-D4A1D03FEFA0}" type="sibTrans" cxnId="{1A2B2658-07BE-4589-A050-A622E9DDB284}">
      <dgm:prSet/>
      <dgm:spPr/>
      <dgm:t>
        <a:bodyPr/>
        <a:lstStyle/>
        <a:p>
          <a:endParaRPr lang="ru-RU" sz="1200" b="0">
            <a:latin typeface="Times New Roman" panose="02020603050405020304" pitchFamily="18" charset="0"/>
            <a:cs typeface="Times New Roman" panose="02020603050405020304" pitchFamily="18" charset="0"/>
          </a:endParaRPr>
        </a:p>
      </dgm:t>
    </dgm:pt>
    <dgm:pt modelId="{3338F27D-63EE-40FD-AEEF-333375019B67}">
      <dgm:prSet custT="1"/>
      <dgm:spPr>
        <a:ln>
          <a:solidFill>
            <a:schemeClr val="dk1">
              <a:shade val="80000"/>
              <a:hueOff val="0"/>
              <a:satOff val="0"/>
              <a:lumOff val="0"/>
              <a:alpha val="0"/>
            </a:schemeClr>
          </a:solidFill>
        </a:ln>
      </dgm:spPr>
      <dgm:t>
        <a:bodyPr/>
        <a:lstStyle/>
        <a:p>
          <a:r>
            <a:rPr lang="ru-RU" sz="1200" b="0">
              <a:latin typeface="Times New Roman" panose="02020603050405020304" pitchFamily="18" charset="0"/>
              <a:cs typeface="Times New Roman" panose="02020603050405020304" pitchFamily="18" charset="0"/>
            </a:rPr>
            <a:t>Реактивное импульсное плазменное </a:t>
          </a:r>
        </a:p>
      </dgm:t>
    </dgm:pt>
    <dgm:pt modelId="{AB257056-E587-4E0C-AE84-B5CC1ADF7A06}" type="parTrans" cxnId="{54686580-7FF0-40A2-9ACC-738DD6B53232}">
      <dgm:prSet/>
      <dgm:spPr/>
      <dgm:t>
        <a:bodyPr/>
        <a:lstStyle/>
        <a:p>
          <a:endParaRPr lang="ru-RU" sz="1200" b="0">
            <a:latin typeface="Times New Roman" panose="02020603050405020304" pitchFamily="18" charset="0"/>
            <a:cs typeface="Times New Roman" panose="02020603050405020304" pitchFamily="18" charset="0"/>
          </a:endParaRPr>
        </a:p>
      </dgm:t>
    </dgm:pt>
    <dgm:pt modelId="{85031479-B0A0-41F2-B517-3EA4B09962C2}" type="sibTrans" cxnId="{54686580-7FF0-40A2-9ACC-738DD6B53232}">
      <dgm:prSet/>
      <dgm:spPr/>
      <dgm:t>
        <a:bodyPr/>
        <a:lstStyle/>
        <a:p>
          <a:endParaRPr lang="ru-RU" sz="1200" b="0">
            <a:latin typeface="Times New Roman" panose="02020603050405020304" pitchFamily="18" charset="0"/>
            <a:cs typeface="Times New Roman" panose="02020603050405020304" pitchFamily="18" charset="0"/>
          </a:endParaRPr>
        </a:p>
      </dgm:t>
    </dgm:pt>
    <dgm:pt modelId="{8F525B87-A31F-4D17-B701-79D2265D2242}">
      <dgm:prSet custT="1"/>
      <dgm:spPr>
        <a:ln>
          <a:solidFill>
            <a:schemeClr val="dk1">
              <a:shade val="80000"/>
              <a:hueOff val="0"/>
              <a:satOff val="0"/>
              <a:lumOff val="0"/>
              <a:alpha val="0"/>
            </a:schemeClr>
          </a:solidFill>
        </a:ln>
      </dgm:spPr>
      <dgm:t>
        <a:bodyPr/>
        <a:lstStyle/>
        <a:p>
          <a:r>
            <a:rPr lang="ru-RU" sz="1200" b="0">
              <a:latin typeface="Times New Roman" panose="02020603050405020304" pitchFamily="18" charset="0"/>
              <a:cs typeface="Times New Roman" panose="02020603050405020304" pitchFamily="18" charset="0"/>
            </a:rPr>
            <a:t>Химическая полимеризация из паровой фазы </a:t>
          </a:r>
        </a:p>
      </dgm:t>
    </dgm:pt>
    <dgm:pt modelId="{82CB7180-696F-4C8A-BF0E-5BDD86AE1BED}" type="parTrans" cxnId="{0E59A502-EB90-4560-BE5C-7041F50CFDBF}">
      <dgm:prSet/>
      <dgm:spPr/>
      <dgm:t>
        <a:bodyPr/>
        <a:lstStyle/>
        <a:p>
          <a:endParaRPr lang="ru-RU" sz="1200" b="0">
            <a:latin typeface="Times New Roman" panose="02020603050405020304" pitchFamily="18" charset="0"/>
            <a:cs typeface="Times New Roman" panose="02020603050405020304" pitchFamily="18" charset="0"/>
          </a:endParaRPr>
        </a:p>
      </dgm:t>
    </dgm:pt>
    <dgm:pt modelId="{1C351430-692F-497B-B6EC-D87C8D529B90}" type="sibTrans" cxnId="{0E59A502-EB90-4560-BE5C-7041F50CFDBF}">
      <dgm:prSet/>
      <dgm:spPr/>
      <dgm:t>
        <a:bodyPr/>
        <a:lstStyle/>
        <a:p>
          <a:endParaRPr lang="ru-RU" sz="1200" b="0">
            <a:latin typeface="Times New Roman" panose="02020603050405020304" pitchFamily="18" charset="0"/>
            <a:cs typeface="Times New Roman" panose="02020603050405020304" pitchFamily="18" charset="0"/>
          </a:endParaRPr>
        </a:p>
      </dgm:t>
    </dgm:pt>
    <dgm:pt modelId="{51EA6275-7CEB-490C-89A5-96311C3AB592}">
      <dgm:prSet custT="1"/>
      <dgm:spPr>
        <a:ln>
          <a:solidFill>
            <a:schemeClr val="dk1">
              <a:shade val="80000"/>
              <a:hueOff val="0"/>
              <a:satOff val="0"/>
              <a:lumOff val="0"/>
              <a:alpha val="0"/>
            </a:schemeClr>
          </a:solidFill>
        </a:ln>
      </dgm:spPr>
      <dgm:t>
        <a:bodyPr/>
        <a:lstStyle/>
        <a:p>
          <a:r>
            <a:rPr lang="ru-RU" sz="1200" b="0">
              <a:latin typeface="Times New Roman" panose="02020603050405020304" pitchFamily="18" charset="0"/>
              <a:cs typeface="Times New Roman" panose="02020603050405020304" pitchFamily="18" charset="0"/>
            </a:rPr>
            <a:t>ХОГФ с электронным ассистированием </a:t>
          </a:r>
        </a:p>
      </dgm:t>
    </dgm:pt>
    <dgm:pt modelId="{833EFA83-25FD-420C-85B4-3EF3BDD56051}" type="parTrans" cxnId="{40F342EF-2A1C-42A9-AFF7-F1D74A1869E2}">
      <dgm:prSet/>
      <dgm:spPr/>
      <dgm:t>
        <a:bodyPr/>
        <a:lstStyle/>
        <a:p>
          <a:endParaRPr lang="ru-RU" sz="1200" b="0">
            <a:latin typeface="Times New Roman" panose="02020603050405020304" pitchFamily="18" charset="0"/>
            <a:cs typeface="Times New Roman" panose="02020603050405020304" pitchFamily="18" charset="0"/>
          </a:endParaRPr>
        </a:p>
      </dgm:t>
    </dgm:pt>
    <dgm:pt modelId="{9CAC9362-716C-4BD7-822B-871EC2A3D8DB}" type="sibTrans" cxnId="{40F342EF-2A1C-42A9-AFF7-F1D74A1869E2}">
      <dgm:prSet/>
      <dgm:spPr/>
      <dgm:t>
        <a:bodyPr/>
        <a:lstStyle/>
        <a:p>
          <a:endParaRPr lang="ru-RU" sz="1200" b="0">
            <a:latin typeface="Times New Roman" panose="02020603050405020304" pitchFamily="18" charset="0"/>
            <a:cs typeface="Times New Roman" panose="02020603050405020304" pitchFamily="18" charset="0"/>
          </a:endParaRPr>
        </a:p>
      </dgm:t>
    </dgm:pt>
    <dgm:pt modelId="{2645381E-5CE0-4243-95B1-7EC14D4BE715}" type="pres">
      <dgm:prSet presAssocID="{1DF42698-EAD2-4DB9-BFC8-82A63E2FFF2E}" presName="hierChild1" presStyleCnt="0">
        <dgm:presLayoutVars>
          <dgm:orgChart val="1"/>
          <dgm:chPref val="1"/>
          <dgm:dir/>
          <dgm:animOne val="branch"/>
          <dgm:animLvl val="lvl"/>
          <dgm:resizeHandles/>
        </dgm:presLayoutVars>
      </dgm:prSet>
      <dgm:spPr/>
    </dgm:pt>
    <dgm:pt modelId="{D196E57A-EBC8-45CA-BA69-D3962CF875E4}" type="pres">
      <dgm:prSet presAssocID="{3F91AF07-D14A-429F-A4BE-C31425C30BFB}" presName="hierRoot1" presStyleCnt="0">
        <dgm:presLayoutVars>
          <dgm:hierBranch val="init"/>
        </dgm:presLayoutVars>
      </dgm:prSet>
      <dgm:spPr/>
    </dgm:pt>
    <dgm:pt modelId="{BE789BF8-5A3F-43C4-B59A-08578EBDEAEF}" type="pres">
      <dgm:prSet presAssocID="{3F91AF07-D14A-429F-A4BE-C31425C30BFB}" presName="rootComposite1" presStyleCnt="0"/>
      <dgm:spPr/>
    </dgm:pt>
    <dgm:pt modelId="{6F3420F0-2BFA-4F40-AF02-8E55C36DE12D}" type="pres">
      <dgm:prSet presAssocID="{3F91AF07-D14A-429F-A4BE-C31425C30BFB}" presName="rootText1" presStyleLbl="node0" presStyleIdx="0" presStyleCnt="1" custScaleX="1005222">
        <dgm:presLayoutVars>
          <dgm:chPref val="3"/>
        </dgm:presLayoutVars>
      </dgm:prSet>
      <dgm:spPr/>
    </dgm:pt>
    <dgm:pt modelId="{691E887E-E783-431D-987A-C613A2B82362}" type="pres">
      <dgm:prSet presAssocID="{3F91AF07-D14A-429F-A4BE-C31425C30BFB}" presName="rootConnector1" presStyleLbl="node1" presStyleIdx="0" presStyleCnt="0"/>
      <dgm:spPr/>
    </dgm:pt>
    <dgm:pt modelId="{83012630-665B-4030-A102-0ECAB88CA870}" type="pres">
      <dgm:prSet presAssocID="{3F91AF07-D14A-429F-A4BE-C31425C30BFB}" presName="hierChild2" presStyleCnt="0"/>
      <dgm:spPr/>
    </dgm:pt>
    <dgm:pt modelId="{10AF09AA-286F-44E8-983A-A047ED6D765D}" type="pres">
      <dgm:prSet presAssocID="{A4B7E492-F3E7-4F3F-9700-196DE63EE715}" presName="Name37" presStyleLbl="parChTrans1D2" presStyleIdx="0" presStyleCnt="3"/>
      <dgm:spPr/>
    </dgm:pt>
    <dgm:pt modelId="{4A5DD703-3803-49D9-9D95-5B0D1F093488}" type="pres">
      <dgm:prSet presAssocID="{2DBDC16A-8D0E-418D-A7CE-402535FC38E4}" presName="hierRoot2" presStyleCnt="0">
        <dgm:presLayoutVars>
          <dgm:hierBranch val="init"/>
        </dgm:presLayoutVars>
      </dgm:prSet>
      <dgm:spPr/>
    </dgm:pt>
    <dgm:pt modelId="{9669DC65-2805-4613-B875-E52AAE2174F3}" type="pres">
      <dgm:prSet presAssocID="{2DBDC16A-8D0E-418D-A7CE-402535FC38E4}" presName="rootComposite" presStyleCnt="0"/>
      <dgm:spPr/>
    </dgm:pt>
    <dgm:pt modelId="{C55E6923-10A2-4CFA-960E-CC15D72522E5}" type="pres">
      <dgm:prSet presAssocID="{2DBDC16A-8D0E-418D-A7CE-402535FC38E4}" presName="rootText" presStyleLbl="node2" presStyleIdx="0" presStyleCnt="3" custScaleX="343458" custScaleY="187778" custLinFactX="-100000" custLinFactNeighborX="-114552" custLinFactNeighborY="52013">
        <dgm:presLayoutVars>
          <dgm:chPref val="3"/>
        </dgm:presLayoutVars>
      </dgm:prSet>
      <dgm:spPr/>
    </dgm:pt>
    <dgm:pt modelId="{6959656B-1638-463D-9D97-89A47066D5EE}" type="pres">
      <dgm:prSet presAssocID="{2DBDC16A-8D0E-418D-A7CE-402535FC38E4}" presName="rootConnector" presStyleLbl="node2" presStyleIdx="0" presStyleCnt="3"/>
      <dgm:spPr/>
    </dgm:pt>
    <dgm:pt modelId="{C66F6D15-CF78-424C-BDB9-8ED569D2012D}" type="pres">
      <dgm:prSet presAssocID="{2DBDC16A-8D0E-418D-A7CE-402535FC38E4}" presName="hierChild4" presStyleCnt="0"/>
      <dgm:spPr/>
    </dgm:pt>
    <dgm:pt modelId="{338C10C1-3518-4AAA-B03D-BBE5E1750D95}" type="pres">
      <dgm:prSet presAssocID="{720B609D-69E1-42D9-A301-F436B3C09D36}" presName="Name37" presStyleLbl="parChTrans1D3" presStyleIdx="0" presStyleCnt="10"/>
      <dgm:spPr/>
    </dgm:pt>
    <dgm:pt modelId="{C310BE69-D86C-40B0-B1C3-14985FACCE24}" type="pres">
      <dgm:prSet presAssocID="{71439226-050C-4668-BE6C-6876B2962F2B}" presName="hierRoot2" presStyleCnt="0">
        <dgm:presLayoutVars>
          <dgm:hierBranch val="init"/>
        </dgm:presLayoutVars>
      </dgm:prSet>
      <dgm:spPr/>
    </dgm:pt>
    <dgm:pt modelId="{D0966860-67F5-4134-B238-17F6375EFCF7}" type="pres">
      <dgm:prSet presAssocID="{71439226-050C-4668-BE6C-6876B2962F2B}" presName="rootComposite" presStyleCnt="0"/>
      <dgm:spPr/>
    </dgm:pt>
    <dgm:pt modelId="{8FB17B55-8074-4557-84B9-9BA40E0CE91C}" type="pres">
      <dgm:prSet presAssocID="{71439226-050C-4668-BE6C-6876B2962F2B}" presName="rootText" presStyleLbl="node3" presStyleIdx="0" presStyleCnt="10" custScaleX="143964" custLinFactNeighborX="239" custLinFactNeighborY="70476">
        <dgm:presLayoutVars>
          <dgm:chPref val="3"/>
        </dgm:presLayoutVars>
      </dgm:prSet>
      <dgm:spPr/>
    </dgm:pt>
    <dgm:pt modelId="{41A44163-0475-4B3D-BD2D-782DE3AF032F}" type="pres">
      <dgm:prSet presAssocID="{71439226-050C-4668-BE6C-6876B2962F2B}" presName="rootConnector" presStyleLbl="node3" presStyleIdx="0" presStyleCnt="10"/>
      <dgm:spPr/>
    </dgm:pt>
    <dgm:pt modelId="{8EC92311-0ED8-4998-90AB-D3AB5B3DCADB}" type="pres">
      <dgm:prSet presAssocID="{71439226-050C-4668-BE6C-6876B2962F2B}" presName="hierChild4" presStyleCnt="0"/>
      <dgm:spPr/>
    </dgm:pt>
    <dgm:pt modelId="{ABA6D0EE-F90B-48E5-B1D5-AD5D2D1A61C5}" type="pres">
      <dgm:prSet presAssocID="{71439226-050C-4668-BE6C-6876B2962F2B}" presName="hierChild5" presStyleCnt="0"/>
      <dgm:spPr/>
    </dgm:pt>
    <dgm:pt modelId="{B16C2EE1-5C79-4D72-8E53-80523D49167A}" type="pres">
      <dgm:prSet presAssocID="{854884D3-61C4-4436-AE71-B0F105EEB1BB}" presName="Name37" presStyleLbl="parChTrans1D3" presStyleIdx="1" presStyleCnt="10"/>
      <dgm:spPr/>
    </dgm:pt>
    <dgm:pt modelId="{B4F27431-F31E-40D8-A013-AEDEF69E77E7}" type="pres">
      <dgm:prSet presAssocID="{AFE4C9D4-F52E-4145-B891-45458671E144}" presName="hierRoot2" presStyleCnt="0">
        <dgm:presLayoutVars>
          <dgm:hierBranch val="init"/>
        </dgm:presLayoutVars>
      </dgm:prSet>
      <dgm:spPr/>
    </dgm:pt>
    <dgm:pt modelId="{3781C7BE-09C5-4FF3-A307-388B7BE9C77F}" type="pres">
      <dgm:prSet presAssocID="{AFE4C9D4-F52E-4145-B891-45458671E144}" presName="rootComposite" presStyleCnt="0"/>
      <dgm:spPr/>
    </dgm:pt>
    <dgm:pt modelId="{4035CC0B-DEB8-4B77-8920-FFB7E1D69696}" type="pres">
      <dgm:prSet presAssocID="{AFE4C9D4-F52E-4145-B891-45458671E144}" presName="rootText" presStyleLbl="node3" presStyleIdx="1" presStyleCnt="10" custScaleX="173625" custScaleY="191699" custLinFactY="17152" custLinFactNeighborX="-12633" custLinFactNeighborY="100000">
        <dgm:presLayoutVars>
          <dgm:chPref val="3"/>
        </dgm:presLayoutVars>
      </dgm:prSet>
      <dgm:spPr/>
    </dgm:pt>
    <dgm:pt modelId="{3EEC40F1-5C50-4FC9-BFAF-BD82BB25FD0F}" type="pres">
      <dgm:prSet presAssocID="{AFE4C9D4-F52E-4145-B891-45458671E144}" presName="rootConnector" presStyleLbl="node3" presStyleIdx="1" presStyleCnt="10"/>
      <dgm:spPr/>
    </dgm:pt>
    <dgm:pt modelId="{8D1E97A7-E2A8-4158-893A-5C317967F2E5}" type="pres">
      <dgm:prSet presAssocID="{AFE4C9D4-F52E-4145-B891-45458671E144}" presName="hierChild4" presStyleCnt="0"/>
      <dgm:spPr/>
    </dgm:pt>
    <dgm:pt modelId="{A0DC9B2F-704C-44BE-B0BC-AAB5155DBB93}" type="pres">
      <dgm:prSet presAssocID="{AFE4C9D4-F52E-4145-B891-45458671E144}" presName="hierChild5" presStyleCnt="0"/>
      <dgm:spPr/>
    </dgm:pt>
    <dgm:pt modelId="{4BC5D2F8-983D-492C-A423-1954C7FC6AED}" type="pres">
      <dgm:prSet presAssocID="{FE6C83FA-6147-494B-A14E-06976C684E02}" presName="Name37" presStyleLbl="parChTrans1D3" presStyleIdx="2" presStyleCnt="10"/>
      <dgm:spPr/>
    </dgm:pt>
    <dgm:pt modelId="{AAC6DAB1-A06E-4CA1-8217-36DDC8E4490A}" type="pres">
      <dgm:prSet presAssocID="{75108B86-6AF1-4D38-A740-AD70AC341AF8}" presName="hierRoot2" presStyleCnt="0">
        <dgm:presLayoutVars>
          <dgm:hierBranch val="init"/>
        </dgm:presLayoutVars>
      </dgm:prSet>
      <dgm:spPr/>
    </dgm:pt>
    <dgm:pt modelId="{5D258E45-A5B2-4CF6-903D-E1AFC0547966}" type="pres">
      <dgm:prSet presAssocID="{75108B86-6AF1-4D38-A740-AD70AC341AF8}" presName="rootComposite" presStyleCnt="0"/>
      <dgm:spPr/>
    </dgm:pt>
    <dgm:pt modelId="{60F9E4D7-1428-4347-BC1C-9F8530638BCE}" type="pres">
      <dgm:prSet presAssocID="{75108B86-6AF1-4D38-A740-AD70AC341AF8}" presName="rootText" presStyleLbl="node3" presStyleIdx="2" presStyleCnt="10" custScaleX="182847" custLinFactY="100000" custLinFactNeighborX="-17210" custLinFactNeighborY="105712">
        <dgm:presLayoutVars>
          <dgm:chPref val="3"/>
        </dgm:presLayoutVars>
      </dgm:prSet>
      <dgm:spPr/>
    </dgm:pt>
    <dgm:pt modelId="{B5FFE8CF-909E-49F3-B326-72E7FC6029DE}" type="pres">
      <dgm:prSet presAssocID="{75108B86-6AF1-4D38-A740-AD70AC341AF8}" presName="rootConnector" presStyleLbl="node3" presStyleIdx="2" presStyleCnt="10"/>
      <dgm:spPr/>
    </dgm:pt>
    <dgm:pt modelId="{CE8F6129-E26B-4003-9879-718BB00C52B1}" type="pres">
      <dgm:prSet presAssocID="{75108B86-6AF1-4D38-A740-AD70AC341AF8}" presName="hierChild4" presStyleCnt="0"/>
      <dgm:spPr/>
    </dgm:pt>
    <dgm:pt modelId="{157C866F-925A-4798-A132-FA49F9C8502A}" type="pres">
      <dgm:prSet presAssocID="{75108B86-6AF1-4D38-A740-AD70AC341AF8}" presName="hierChild5" presStyleCnt="0"/>
      <dgm:spPr/>
    </dgm:pt>
    <dgm:pt modelId="{56DDAC01-0A7B-43D4-9D7B-FACC174C417F}" type="pres">
      <dgm:prSet presAssocID="{2DBDC16A-8D0E-418D-A7CE-402535FC38E4}" presName="hierChild5" presStyleCnt="0"/>
      <dgm:spPr/>
    </dgm:pt>
    <dgm:pt modelId="{A4DA8F73-9948-427B-8ECE-3BDB3395B4F0}" type="pres">
      <dgm:prSet presAssocID="{48C2A747-BC78-4DB4-89A2-C87376EED1E0}" presName="Name37" presStyleLbl="parChTrans1D2" presStyleIdx="1" presStyleCnt="3"/>
      <dgm:spPr/>
    </dgm:pt>
    <dgm:pt modelId="{6246D9AF-7A1E-4910-893B-5643BEBC8D05}" type="pres">
      <dgm:prSet presAssocID="{09DCB5A4-CF6D-411A-B1DF-D26B0298C327}" presName="hierRoot2" presStyleCnt="0">
        <dgm:presLayoutVars>
          <dgm:hierBranch val="init"/>
        </dgm:presLayoutVars>
      </dgm:prSet>
      <dgm:spPr/>
    </dgm:pt>
    <dgm:pt modelId="{ADA01B66-BDF6-4C54-BCE2-0BF94A808201}" type="pres">
      <dgm:prSet presAssocID="{09DCB5A4-CF6D-411A-B1DF-D26B0298C327}" presName="rootComposite" presStyleCnt="0"/>
      <dgm:spPr/>
    </dgm:pt>
    <dgm:pt modelId="{DF08854E-89F9-4788-8D92-A69093960A79}" type="pres">
      <dgm:prSet presAssocID="{09DCB5A4-CF6D-411A-B1DF-D26B0298C327}" presName="rootText" presStyleLbl="node2" presStyleIdx="1" presStyleCnt="3" custScaleX="297054" custScaleY="252063" custLinFactY="10778" custLinFactNeighborX="-24317" custLinFactNeighborY="100000">
        <dgm:presLayoutVars>
          <dgm:chPref val="3"/>
        </dgm:presLayoutVars>
      </dgm:prSet>
      <dgm:spPr/>
    </dgm:pt>
    <dgm:pt modelId="{49B968E1-157E-4CBE-AE41-5D729978A0F5}" type="pres">
      <dgm:prSet presAssocID="{09DCB5A4-CF6D-411A-B1DF-D26B0298C327}" presName="rootConnector" presStyleLbl="node2" presStyleIdx="1" presStyleCnt="3"/>
      <dgm:spPr/>
    </dgm:pt>
    <dgm:pt modelId="{7523256E-123B-4ADA-8D33-E00843CA3BEE}" type="pres">
      <dgm:prSet presAssocID="{09DCB5A4-CF6D-411A-B1DF-D26B0298C327}" presName="hierChild4" presStyleCnt="0"/>
      <dgm:spPr/>
    </dgm:pt>
    <dgm:pt modelId="{34BC5ACF-C4CB-436A-BD32-DBCC13E07FFF}" type="pres">
      <dgm:prSet presAssocID="{159DF021-6726-449E-9284-BC55D3E93E07}" presName="Name37" presStyleLbl="parChTrans1D3" presStyleIdx="3" presStyleCnt="10"/>
      <dgm:spPr/>
    </dgm:pt>
    <dgm:pt modelId="{B6468E6A-63DF-405C-95C8-933E2821FF70}" type="pres">
      <dgm:prSet presAssocID="{B8C70551-D6BD-4A8A-AD1A-29B2D184AC53}" presName="hierRoot2" presStyleCnt="0">
        <dgm:presLayoutVars>
          <dgm:hierBranch val="init"/>
        </dgm:presLayoutVars>
      </dgm:prSet>
      <dgm:spPr/>
    </dgm:pt>
    <dgm:pt modelId="{375E0A06-F64E-4A10-AA85-42CB93FD8EC1}" type="pres">
      <dgm:prSet presAssocID="{B8C70551-D6BD-4A8A-AD1A-29B2D184AC53}" presName="rootComposite" presStyleCnt="0"/>
      <dgm:spPr/>
    </dgm:pt>
    <dgm:pt modelId="{B90F9C2B-A7EA-40F5-9376-37227B72A03E}" type="pres">
      <dgm:prSet presAssocID="{B8C70551-D6BD-4A8A-AD1A-29B2D184AC53}" presName="rootText" presStyleLbl="node3" presStyleIdx="3" presStyleCnt="10" custScaleX="170605" custScaleY="221881" custLinFactY="25566" custLinFactNeighborX="-33880" custLinFactNeighborY="100000">
        <dgm:presLayoutVars>
          <dgm:chPref val="3"/>
        </dgm:presLayoutVars>
      </dgm:prSet>
      <dgm:spPr/>
    </dgm:pt>
    <dgm:pt modelId="{60A21D8B-E915-46AE-AD55-757D0B0F5731}" type="pres">
      <dgm:prSet presAssocID="{B8C70551-D6BD-4A8A-AD1A-29B2D184AC53}" presName="rootConnector" presStyleLbl="node3" presStyleIdx="3" presStyleCnt="10"/>
      <dgm:spPr/>
    </dgm:pt>
    <dgm:pt modelId="{525412A0-3AB6-49A5-B945-F40821E15936}" type="pres">
      <dgm:prSet presAssocID="{B8C70551-D6BD-4A8A-AD1A-29B2D184AC53}" presName="hierChild4" presStyleCnt="0"/>
      <dgm:spPr/>
    </dgm:pt>
    <dgm:pt modelId="{B0EEA0AF-0F36-4C2C-B96D-FF769141AA91}" type="pres">
      <dgm:prSet presAssocID="{B8C70551-D6BD-4A8A-AD1A-29B2D184AC53}" presName="hierChild5" presStyleCnt="0"/>
      <dgm:spPr/>
    </dgm:pt>
    <dgm:pt modelId="{96AED428-F9F7-4873-B380-92BCBBA96A4B}" type="pres">
      <dgm:prSet presAssocID="{8D77CF79-DEB4-4298-8ED8-8037AF1F860B}" presName="Name37" presStyleLbl="parChTrans1D3" presStyleIdx="4" presStyleCnt="10"/>
      <dgm:spPr/>
    </dgm:pt>
    <dgm:pt modelId="{CEF00265-1C9E-4D60-864F-80D8AEA20E92}" type="pres">
      <dgm:prSet presAssocID="{4565AF89-C517-4863-8B8F-AB35EFEA704C}" presName="hierRoot2" presStyleCnt="0">
        <dgm:presLayoutVars>
          <dgm:hierBranch val="init"/>
        </dgm:presLayoutVars>
      </dgm:prSet>
      <dgm:spPr/>
    </dgm:pt>
    <dgm:pt modelId="{8285B6A2-7D04-4D96-8F29-739347FC19C7}" type="pres">
      <dgm:prSet presAssocID="{4565AF89-C517-4863-8B8F-AB35EFEA704C}" presName="rootComposite" presStyleCnt="0"/>
      <dgm:spPr/>
    </dgm:pt>
    <dgm:pt modelId="{4D9861AA-9882-4B3B-9069-2AC57CCAA023}" type="pres">
      <dgm:prSet presAssocID="{4565AF89-C517-4863-8B8F-AB35EFEA704C}" presName="rootText" presStyleLbl="node3" presStyleIdx="4" presStyleCnt="10" custScaleX="163066" custScaleY="202253" custLinFactY="25566" custLinFactNeighborX="-33880" custLinFactNeighborY="100000">
        <dgm:presLayoutVars>
          <dgm:chPref val="3"/>
        </dgm:presLayoutVars>
      </dgm:prSet>
      <dgm:spPr/>
    </dgm:pt>
    <dgm:pt modelId="{F7C010F9-DC8A-499B-AC42-7AC134F27643}" type="pres">
      <dgm:prSet presAssocID="{4565AF89-C517-4863-8B8F-AB35EFEA704C}" presName="rootConnector" presStyleLbl="node3" presStyleIdx="4" presStyleCnt="10"/>
      <dgm:spPr/>
    </dgm:pt>
    <dgm:pt modelId="{EF6D06A9-2135-4DD1-A91D-16F0ED23CC99}" type="pres">
      <dgm:prSet presAssocID="{4565AF89-C517-4863-8B8F-AB35EFEA704C}" presName="hierChild4" presStyleCnt="0"/>
      <dgm:spPr/>
    </dgm:pt>
    <dgm:pt modelId="{71F54830-F981-47B5-B388-2C10512742D6}" type="pres">
      <dgm:prSet presAssocID="{4565AF89-C517-4863-8B8F-AB35EFEA704C}" presName="hierChild5" presStyleCnt="0"/>
      <dgm:spPr/>
    </dgm:pt>
    <dgm:pt modelId="{6B8F7702-4E27-471C-9B38-623180EF8B9D}" type="pres">
      <dgm:prSet presAssocID="{BEEBEDE9-9F70-42F6-B265-8ED4087E9157}" presName="Name37" presStyleLbl="parChTrans1D3" presStyleIdx="5" presStyleCnt="10"/>
      <dgm:spPr/>
    </dgm:pt>
    <dgm:pt modelId="{1A6AAAFC-5BBF-404A-912A-56A94EAF2C83}" type="pres">
      <dgm:prSet presAssocID="{B973ACC5-71C6-4351-902E-7BAE8D07BABD}" presName="hierRoot2" presStyleCnt="0">
        <dgm:presLayoutVars>
          <dgm:hierBranch val="init"/>
        </dgm:presLayoutVars>
      </dgm:prSet>
      <dgm:spPr/>
    </dgm:pt>
    <dgm:pt modelId="{571A1AFE-4D61-431C-804B-78B4BB36C6CC}" type="pres">
      <dgm:prSet presAssocID="{B973ACC5-71C6-4351-902E-7BAE8D07BABD}" presName="rootComposite" presStyleCnt="0"/>
      <dgm:spPr/>
    </dgm:pt>
    <dgm:pt modelId="{BE36DBD5-F3DA-4B8F-BE46-08C48D412CEA}" type="pres">
      <dgm:prSet presAssocID="{B973ACC5-71C6-4351-902E-7BAE8D07BABD}" presName="rootText" presStyleLbl="node3" presStyleIdx="5" presStyleCnt="10" custScaleX="157910" custScaleY="158913" custLinFactY="25566" custLinFactNeighborX="-33880" custLinFactNeighborY="100000">
        <dgm:presLayoutVars>
          <dgm:chPref val="3"/>
        </dgm:presLayoutVars>
      </dgm:prSet>
      <dgm:spPr/>
    </dgm:pt>
    <dgm:pt modelId="{0250E594-991F-4397-A551-6C2F1B39A699}" type="pres">
      <dgm:prSet presAssocID="{B973ACC5-71C6-4351-902E-7BAE8D07BABD}" presName="rootConnector" presStyleLbl="node3" presStyleIdx="5" presStyleCnt="10"/>
      <dgm:spPr/>
    </dgm:pt>
    <dgm:pt modelId="{358B8EBB-C4AE-4F25-B123-FCF7FF24A347}" type="pres">
      <dgm:prSet presAssocID="{B973ACC5-71C6-4351-902E-7BAE8D07BABD}" presName="hierChild4" presStyleCnt="0"/>
      <dgm:spPr/>
    </dgm:pt>
    <dgm:pt modelId="{3552D6E5-3C5C-4A5C-A597-7B5DDB0E69EF}" type="pres">
      <dgm:prSet presAssocID="{B973ACC5-71C6-4351-902E-7BAE8D07BABD}" presName="hierChild5" presStyleCnt="0"/>
      <dgm:spPr/>
    </dgm:pt>
    <dgm:pt modelId="{554F2A65-CC3A-4FDC-8B08-3D253A8780A2}" type="pres">
      <dgm:prSet presAssocID="{833EFA83-25FD-420C-85B4-3EF3BDD56051}" presName="Name37" presStyleLbl="parChTrans1D3" presStyleIdx="6" presStyleCnt="10"/>
      <dgm:spPr/>
    </dgm:pt>
    <dgm:pt modelId="{8390CBFF-89BC-43DA-8FBD-0674CBBBCE5A}" type="pres">
      <dgm:prSet presAssocID="{51EA6275-7CEB-490C-89A5-96311C3AB592}" presName="hierRoot2" presStyleCnt="0">
        <dgm:presLayoutVars>
          <dgm:hierBranch val="init"/>
        </dgm:presLayoutVars>
      </dgm:prSet>
      <dgm:spPr/>
    </dgm:pt>
    <dgm:pt modelId="{8F0BBA6F-7D4D-4086-AF99-2B5E37226AEC}" type="pres">
      <dgm:prSet presAssocID="{51EA6275-7CEB-490C-89A5-96311C3AB592}" presName="rootComposite" presStyleCnt="0"/>
      <dgm:spPr/>
    </dgm:pt>
    <dgm:pt modelId="{759AABCB-DE31-4596-8E8A-E32FD3B872BC}" type="pres">
      <dgm:prSet presAssocID="{51EA6275-7CEB-490C-89A5-96311C3AB592}" presName="rootText" presStyleLbl="node3" presStyleIdx="6" presStyleCnt="10" custScaleX="190545" custLinFactY="94620" custLinFactNeighborX="-32977" custLinFactNeighborY="100000">
        <dgm:presLayoutVars>
          <dgm:chPref val="3"/>
        </dgm:presLayoutVars>
      </dgm:prSet>
      <dgm:spPr/>
    </dgm:pt>
    <dgm:pt modelId="{E92BD873-369B-4ED6-BAF5-F1EBDDEAAC95}" type="pres">
      <dgm:prSet presAssocID="{51EA6275-7CEB-490C-89A5-96311C3AB592}" presName="rootConnector" presStyleLbl="node3" presStyleIdx="6" presStyleCnt="10"/>
      <dgm:spPr/>
    </dgm:pt>
    <dgm:pt modelId="{F2FC95A0-1023-43A2-9928-A9DEC0EB2359}" type="pres">
      <dgm:prSet presAssocID="{51EA6275-7CEB-490C-89A5-96311C3AB592}" presName="hierChild4" presStyleCnt="0"/>
      <dgm:spPr/>
    </dgm:pt>
    <dgm:pt modelId="{C38AEDB0-2063-4E65-B44C-218598EECD33}" type="pres">
      <dgm:prSet presAssocID="{51EA6275-7CEB-490C-89A5-96311C3AB592}" presName="hierChild5" presStyleCnt="0"/>
      <dgm:spPr/>
    </dgm:pt>
    <dgm:pt modelId="{8C816985-FFFA-43D2-9578-C914EC6B5471}" type="pres">
      <dgm:prSet presAssocID="{09DCB5A4-CF6D-411A-B1DF-D26B0298C327}" presName="hierChild5" presStyleCnt="0"/>
      <dgm:spPr/>
    </dgm:pt>
    <dgm:pt modelId="{29DA7C44-9A6D-46B8-977F-8B04C087805D}" type="pres">
      <dgm:prSet presAssocID="{12BE9CE7-A28D-47CF-9CB4-601A7AB38185}" presName="Name37" presStyleLbl="parChTrans1D2" presStyleIdx="2" presStyleCnt="3"/>
      <dgm:spPr/>
    </dgm:pt>
    <dgm:pt modelId="{E87E12CD-190D-431A-B569-BF6B6B6FD19E}" type="pres">
      <dgm:prSet presAssocID="{859B8B87-A346-4BCF-9496-48C00E19BE8A}" presName="hierRoot2" presStyleCnt="0">
        <dgm:presLayoutVars>
          <dgm:hierBranch val="init"/>
        </dgm:presLayoutVars>
      </dgm:prSet>
      <dgm:spPr/>
    </dgm:pt>
    <dgm:pt modelId="{63D1E9A3-1805-46B3-AAEB-0C60F15587F5}" type="pres">
      <dgm:prSet presAssocID="{859B8B87-A346-4BCF-9496-48C00E19BE8A}" presName="rootComposite" presStyleCnt="0"/>
      <dgm:spPr/>
    </dgm:pt>
    <dgm:pt modelId="{DADEC3F3-FC14-45FC-BD41-4F78918154D4}" type="pres">
      <dgm:prSet presAssocID="{859B8B87-A346-4BCF-9496-48C00E19BE8A}" presName="rootText" presStyleLbl="node2" presStyleIdx="2" presStyleCnt="3" custScaleX="238018" custScaleY="258291" custLinFactX="2244" custLinFactNeighborX="100000" custLinFactNeighborY="52368">
        <dgm:presLayoutVars>
          <dgm:chPref val="3"/>
        </dgm:presLayoutVars>
      </dgm:prSet>
      <dgm:spPr/>
    </dgm:pt>
    <dgm:pt modelId="{10DFCE6E-1057-4445-A38E-25DBBD7ED3E0}" type="pres">
      <dgm:prSet presAssocID="{859B8B87-A346-4BCF-9496-48C00E19BE8A}" presName="rootConnector" presStyleLbl="node2" presStyleIdx="2" presStyleCnt="3"/>
      <dgm:spPr/>
    </dgm:pt>
    <dgm:pt modelId="{186C8F74-A9CA-448C-A7DE-69368D828230}" type="pres">
      <dgm:prSet presAssocID="{859B8B87-A346-4BCF-9496-48C00E19BE8A}" presName="hierChild4" presStyleCnt="0"/>
      <dgm:spPr/>
    </dgm:pt>
    <dgm:pt modelId="{9E877969-83E4-4488-A029-A2C5723502BB}" type="pres">
      <dgm:prSet presAssocID="{47944ABE-22F2-4FA2-B6C8-8220AD134BB1}" presName="Name37" presStyleLbl="parChTrans1D3" presStyleIdx="7" presStyleCnt="10"/>
      <dgm:spPr/>
    </dgm:pt>
    <dgm:pt modelId="{2ED36B89-23A2-46A0-BC65-68BBEAD6C756}" type="pres">
      <dgm:prSet presAssocID="{6802F4EE-BE6D-464A-96F4-49619F95A8DA}" presName="hierRoot2" presStyleCnt="0">
        <dgm:presLayoutVars>
          <dgm:hierBranch val="init"/>
        </dgm:presLayoutVars>
      </dgm:prSet>
      <dgm:spPr/>
    </dgm:pt>
    <dgm:pt modelId="{8B38C66F-BB6C-48AD-872A-32E58EE973FD}" type="pres">
      <dgm:prSet presAssocID="{6802F4EE-BE6D-464A-96F4-49619F95A8DA}" presName="rootComposite" presStyleCnt="0"/>
      <dgm:spPr/>
    </dgm:pt>
    <dgm:pt modelId="{FD2C9700-3442-443A-A2AE-D72629F0A605}" type="pres">
      <dgm:prSet presAssocID="{6802F4EE-BE6D-464A-96F4-49619F95A8DA}" presName="rootText" presStyleLbl="node3" presStyleIdx="7" presStyleCnt="10" custScaleX="147933" custScaleY="142016" custLinFactY="12131" custLinFactNeighborX="61693" custLinFactNeighborY="100000">
        <dgm:presLayoutVars>
          <dgm:chPref val="3"/>
        </dgm:presLayoutVars>
      </dgm:prSet>
      <dgm:spPr/>
    </dgm:pt>
    <dgm:pt modelId="{4499962A-8690-40FB-9BFF-26007157C58B}" type="pres">
      <dgm:prSet presAssocID="{6802F4EE-BE6D-464A-96F4-49619F95A8DA}" presName="rootConnector" presStyleLbl="node3" presStyleIdx="7" presStyleCnt="10"/>
      <dgm:spPr/>
    </dgm:pt>
    <dgm:pt modelId="{3B62DA8C-C47C-4567-BD42-378293EFD494}" type="pres">
      <dgm:prSet presAssocID="{6802F4EE-BE6D-464A-96F4-49619F95A8DA}" presName="hierChild4" presStyleCnt="0"/>
      <dgm:spPr/>
    </dgm:pt>
    <dgm:pt modelId="{A4AF5916-046F-4E66-ACEE-033E5DCE8606}" type="pres">
      <dgm:prSet presAssocID="{6802F4EE-BE6D-464A-96F4-49619F95A8DA}" presName="hierChild5" presStyleCnt="0"/>
      <dgm:spPr/>
    </dgm:pt>
    <dgm:pt modelId="{079B0B9B-3C48-43B3-80E9-B3F1D5167C22}" type="pres">
      <dgm:prSet presAssocID="{AB257056-E587-4E0C-AE84-B5CC1ADF7A06}" presName="Name37" presStyleLbl="parChTrans1D3" presStyleIdx="8" presStyleCnt="10"/>
      <dgm:spPr/>
    </dgm:pt>
    <dgm:pt modelId="{3A9BE595-3675-471B-B8C9-D7F26B31D19C}" type="pres">
      <dgm:prSet presAssocID="{3338F27D-63EE-40FD-AEEF-333375019B67}" presName="hierRoot2" presStyleCnt="0">
        <dgm:presLayoutVars>
          <dgm:hierBranch val="init"/>
        </dgm:presLayoutVars>
      </dgm:prSet>
      <dgm:spPr/>
    </dgm:pt>
    <dgm:pt modelId="{558A8705-142D-4BD7-8BBE-B47D8973BC73}" type="pres">
      <dgm:prSet presAssocID="{3338F27D-63EE-40FD-AEEF-333375019B67}" presName="rootComposite" presStyleCnt="0"/>
      <dgm:spPr/>
    </dgm:pt>
    <dgm:pt modelId="{A04C1150-1BCA-45B9-A0D1-8C99909B90DA}" type="pres">
      <dgm:prSet presAssocID="{3338F27D-63EE-40FD-AEEF-333375019B67}" presName="rootText" presStyleLbl="node3" presStyleIdx="8" presStyleCnt="10" custScaleX="147933" custLinFactY="49582" custLinFactNeighborX="59598" custLinFactNeighborY="100000">
        <dgm:presLayoutVars>
          <dgm:chPref val="3"/>
        </dgm:presLayoutVars>
      </dgm:prSet>
      <dgm:spPr/>
    </dgm:pt>
    <dgm:pt modelId="{87A38312-9BAC-47F1-9915-A36FB9B74C11}" type="pres">
      <dgm:prSet presAssocID="{3338F27D-63EE-40FD-AEEF-333375019B67}" presName="rootConnector" presStyleLbl="node3" presStyleIdx="8" presStyleCnt="10"/>
      <dgm:spPr/>
    </dgm:pt>
    <dgm:pt modelId="{EF075DB2-0966-4FDC-AB1B-B1C4C680AC81}" type="pres">
      <dgm:prSet presAssocID="{3338F27D-63EE-40FD-AEEF-333375019B67}" presName="hierChild4" presStyleCnt="0"/>
      <dgm:spPr/>
    </dgm:pt>
    <dgm:pt modelId="{34493BED-8154-46FD-9550-4432F2891A4F}" type="pres">
      <dgm:prSet presAssocID="{3338F27D-63EE-40FD-AEEF-333375019B67}" presName="hierChild5" presStyleCnt="0"/>
      <dgm:spPr/>
    </dgm:pt>
    <dgm:pt modelId="{CCF247C2-F4C0-46F4-B27B-FC980E1039D4}" type="pres">
      <dgm:prSet presAssocID="{82CB7180-696F-4C8A-BF0E-5BDD86AE1BED}" presName="Name37" presStyleLbl="parChTrans1D3" presStyleIdx="9" presStyleCnt="10"/>
      <dgm:spPr/>
    </dgm:pt>
    <dgm:pt modelId="{FB887995-1F15-4A0B-AECE-5E3829326B3E}" type="pres">
      <dgm:prSet presAssocID="{8F525B87-A31F-4D17-B701-79D2265D2242}" presName="hierRoot2" presStyleCnt="0">
        <dgm:presLayoutVars>
          <dgm:hierBranch val="init"/>
        </dgm:presLayoutVars>
      </dgm:prSet>
      <dgm:spPr/>
    </dgm:pt>
    <dgm:pt modelId="{D953F7E7-E53E-400B-B841-9C2809515670}" type="pres">
      <dgm:prSet presAssocID="{8F525B87-A31F-4D17-B701-79D2265D2242}" presName="rootComposite" presStyleCnt="0"/>
      <dgm:spPr/>
    </dgm:pt>
    <dgm:pt modelId="{6A510B6F-A36C-45D9-9ED4-77E1213D9A92}" type="pres">
      <dgm:prSet presAssocID="{8F525B87-A31F-4D17-B701-79D2265D2242}" presName="rootText" presStyleLbl="node3" presStyleIdx="9" presStyleCnt="10" custScaleX="147933" custScaleY="172221" custLinFactY="94401" custLinFactNeighborX="62232" custLinFactNeighborY="100000">
        <dgm:presLayoutVars>
          <dgm:chPref val="3"/>
        </dgm:presLayoutVars>
      </dgm:prSet>
      <dgm:spPr/>
    </dgm:pt>
    <dgm:pt modelId="{2BEB509C-D07A-45CD-BB03-6540ABA093AE}" type="pres">
      <dgm:prSet presAssocID="{8F525B87-A31F-4D17-B701-79D2265D2242}" presName="rootConnector" presStyleLbl="node3" presStyleIdx="9" presStyleCnt="10"/>
      <dgm:spPr/>
    </dgm:pt>
    <dgm:pt modelId="{82AF44F4-5954-4442-A0B9-8D83423BAA0A}" type="pres">
      <dgm:prSet presAssocID="{8F525B87-A31F-4D17-B701-79D2265D2242}" presName="hierChild4" presStyleCnt="0"/>
      <dgm:spPr/>
    </dgm:pt>
    <dgm:pt modelId="{41251656-CB00-4E72-83B7-4CDFC9C983DC}" type="pres">
      <dgm:prSet presAssocID="{8F525B87-A31F-4D17-B701-79D2265D2242}" presName="hierChild5" presStyleCnt="0"/>
      <dgm:spPr/>
    </dgm:pt>
    <dgm:pt modelId="{EF1249CB-86EA-485A-863B-1E2DDF674072}" type="pres">
      <dgm:prSet presAssocID="{859B8B87-A346-4BCF-9496-48C00E19BE8A}" presName="hierChild5" presStyleCnt="0"/>
      <dgm:spPr/>
    </dgm:pt>
    <dgm:pt modelId="{68BD1418-B869-4D5D-9398-5A2AC3140D11}" type="pres">
      <dgm:prSet presAssocID="{3F91AF07-D14A-429F-A4BE-C31425C30BFB}" presName="hierChild3" presStyleCnt="0"/>
      <dgm:spPr/>
    </dgm:pt>
  </dgm:ptLst>
  <dgm:cxnLst>
    <dgm:cxn modelId="{68CB7601-65FF-48B0-87CB-57B726B49CA5}" type="presOf" srcId="{859B8B87-A346-4BCF-9496-48C00E19BE8A}" destId="{DADEC3F3-FC14-45FC-BD41-4F78918154D4}" srcOrd="0" destOrd="0" presId="urn:microsoft.com/office/officeart/2005/8/layout/orgChart1"/>
    <dgm:cxn modelId="{A4E7AC01-AB73-4C40-83B5-7ED6916BEEED}" type="presOf" srcId="{71439226-050C-4668-BE6C-6876B2962F2B}" destId="{8FB17B55-8074-4557-84B9-9BA40E0CE91C}" srcOrd="0" destOrd="0" presId="urn:microsoft.com/office/officeart/2005/8/layout/orgChart1"/>
    <dgm:cxn modelId="{0E59A502-EB90-4560-BE5C-7041F50CFDBF}" srcId="{859B8B87-A346-4BCF-9496-48C00E19BE8A}" destId="{8F525B87-A31F-4D17-B701-79D2265D2242}" srcOrd="2" destOrd="0" parTransId="{82CB7180-696F-4C8A-BF0E-5BDD86AE1BED}" sibTransId="{1C351430-692F-497B-B6EC-D87C8D529B90}"/>
    <dgm:cxn modelId="{683F3E07-9058-4FE1-AE5F-280D14BA9217}" type="presOf" srcId="{09DCB5A4-CF6D-411A-B1DF-D26B0298C327}" destId="{49B968E1-157E-4CBE-AE41-5D729978A0F5}" srcOrd="1" destOrd="0" presId="urn:microsoft.com/office/officeart/2005/8/layout/orgChart1"/>
    <dgm:cxn modelId="{2B3E7209-BCFC-40A7-88A5-736231211A56}" type="presOf" srcId="{51EA6275-7CEB-490C-89A5-96311C3AB592}" destId="{E92BD873-369B-4ED6-BAF5-F1EBDDEAAC95}" srcOrd="1" destOrd="0" presId="urn:microsoft.com/office/officeart/2005/8/layout/orgChart1"/>
    <dgm:cxn modelId="{0B018B0B-B610-4AAE-9A22-26F669817D88}" type="presOf" srcId="{859B8B87-A346-4BCF-9496-48C00E19BE8A}" destId="{10DFCE6E-1057-4445-A38E-25DBBD7ED3E0}" srcOrd="1" destOrd="0" presId="urn:microsoft.com/office/officeart/2005/8/layout/orgChart1"/>
    <dgm:cxn modelId="{2F38440E-DE05-46CA-AC1A-C892E46347F0}" srcId="{3F91AF07-D14A-429F-A4BE-C31425C30BFB}" destId="{2DBDC16A-8D0E-418D-A7CE-402535FC38E4}" srcOrd="0" destOrd="0" parTransId="{A4B7E492-F3E7-4F3F-9700-196DE63EE715}" sibTransId="{15DF231F-8068-46B4-9EA4-45CA1E63151E}"/>
    <dgm:cxn modelId="{9F868E16-EDD3-45E9-A6FD-80BF3A5487FC}" type="presOf" srcId="{720B609D-69E1-42D9-A301-F436B3C09D36}" destId="{338C10C1-3518-4AAA-B03D-BBE5E1750D95}" srcOrd="0" destOrd="0" presId="urn:microsoft.com/office/officeart/2005/8/layout/orgChart1"/>
    <dgm:cxn modelId="{789D4F1B-CF07-484E-8715-1EEF7CA020FC}" type="presOf" srcId="{AB257056-E587-4E0C-AE84-B5CC1ADF7A06}" destId="{079B0B9B-3C48-43B3-80E9-B3F1D5167C22}" srcOrd="0" destOrd="0" presId="urn:microsoft.com/office/officeart/2005/8/layout/orgChart1"/>
    <dgm:cxn modelId="{E88C6F1C-A869-4614-AFBD-69BA94806128}" type="presOf" srcId="{6802F4EE-BE6D-464A-96F4-49619F95A8DA}" destId="{4499962A-8690-40FB-9BFF-26007157C58B}" srcOrd="1" destOrd="0" presId="urn:microsoft.com/office/officeart/2005/8/layout/orgChart1"/>
    <dgm:cxn modelId="{9E1D241D-EDAE-4363-B1C5-DF26FF886580}" type="presOf" srcId="{47944ABE-22F2-4FA2-B6C8-8220AD134BB1}" destId="{9E877969-83E4-4488-A029-A2C5723502BB}" srcOrd="0" destOrd="0" presId="urn:microsoft.com/office/officeart/2005/8/layout/orgChart1"/>
    <dgm:cxn modelId="{E72AAF1F-C977-44C3-9760-664EB8E374F1}" type="presOf" srcId="{4565AF89-C517-4863-8B8F-AB35EFEA704C}" destId="{4D9861AA-9882-4B3B-9069-2AC57CCAA023}" srcOrd="0" destOrd="0" presId="urn:microsoft.com/office/officeart/2005/8/layout/orgChart1"/>
    <dgm:cxn modelId="{0BD1B826-C291-4EC0-8F1F-85F42C8B1A6D}" type="presOf" srcId="{B973ACC5-71C6-4351-902E-7BAE8D07BABD}" destId="{0250E594-991F-4397-A551-6C2F1B39A699}" srcOrd="1" destOrd="0" presId="urn:microsoft.com/office/officeart/2005/8/layout/orgChart1"/>
    <dgm:cxn modelId="{507DC726-8195-4515-B762-03013FF4B740}" type="presOf" srcId="{833EFA83-25FD-420C-85B4-3EF3BDD56051}" destId="{554F2A65-CC3A-4FDC-8B08-3D253A8780A2}" srcOrd="0" destOrd="0" presId="urn:microsoft.com/office/officeart/2005/8/layout/orgChart1"/>
    <dgm:cxn modelId="{48CBD527-653F-47CB-BD1B-0B2407C8180E}" type="presOf" srcId="{09DCB5A4-CF6D-411A-B1DF-D26B0298C327}" destId="{DF08854E-89F9-4788-8D92-A69093960A79}" srcOrd="0" destOrd="0" presId="urn:microsoft.com/office/officeart/2005/8/layout/orgChart1"/>
    <dgm:cxn modelId="{FC90AD2B-4E3B-4329-B02F-B92BE8ECB328}" type="presOf" srcId="{8F525B87-A31F-4D17-B701-79D2265D2242}" destId="{2BEB509C-D07A-45CD-BB03-6540ABA093AE}" srcOrd="1" destOrd="0" presId="urn:microsoft.com/office/officeart/2005/8/layout/orgChart1"/>
    <dgm:cxn modelId="{FF3BE32D-953F-4B37-AE2A-40B90C846133}" srcId="{09DCB5A4-CF6D-411A-B1DF-D26B0298C327}" destId="{B8C70551-D6BD-4A8A-AD1A-29B2D184AC53}" srcOrd="0" destOrd="0" parTransId="{159DF021-6726-449E-9284-BC55D3E93E07}" sibTransId="{B034F7B1-C39D-48FB-A323-B4873BB33067}"/>
    <dgm:cxn modelId="{E7EA2630-CBEC-46B7-A013-BD833ED2ED5F}" type="presOf" srcId="{AFE4C9D4-F52E-4145-B891-45458671E144}" destId="{4035CC0B-DEB8-4B77-8920-FFB7E1D69696}" srcOrd="0" destOrd="0" presId="urn:microsoft.com/office/officeart/2005/8/layout/orgChart1"/>
    <dgm:cxn modelId="{6012FD30-56C0-4BD9-B87B-B7B2299E716B}" srcId="{2DBDC16A-8D0E-418D-A7CE-402535FC38E4}" destId="{AFE4C9D4-F52E-4145-B891-45458671E144}" srcOrd="1" destOrd="0" parTransId="{854884D3-61C4-4436-AE71-B0F105EEB1BB}" sibTransId="{7E897C12-15ED-4A0F-A139-15D2E8450DDD}"/>
    <dgm:cxn modelId="{AB25A731-2A59-4CE6-98CE-DBDE0063288D}" type="presOf" srcId="{2DBDC16A-8D0E-418D-A7CE-402535FC38E4}" destId="{C55E6923-10A2-4CFA-960E-CC15D72522E5}" srcOrd="0" destOrd="0" presId="urn:microsoft.com/office/officeart/2005/8/layout/orgChart1"/>
    <dgm:cxn modelId="{B71FDD33-F8EE-42AA-B280-90E6C6E07A12}" type="presOf" srcId="{48C2A747-BC78-4DB4-89A2-C87376EED1E0}" destId="{A4DA8F73-9948-427B-8ECE-3BDB3395B4F0}" srcOrd="0" destOrd="0" presId="urn:microsoft.com/office/officeart/2005/8/layout/orgChart1"/>
    <dgm:cxn modelId="{9B210934-9C69-4430-BF34-305D4777D0B3}" srcId="{1DF42698-EAD2-4DB9-BFC8-82A63E2FFF2E}" destId="{3F91AF07-D14A-429F-A4BE-C31425C30BFB}" srcOrd="0" destOrd="0" parTransId="{511D5C89-2C3D-42F1-873B-CE333164964A}" sibTransId="{A05B44E4-5E34-4064-8E5C-7917E4E4541D}"/>
    <dgm:cxn modelId="{73AAA336-4A3E-4CDC-9FC5-5094D6A7D115}" type="presOf" srcId="{12BE9CE7-A28D-47CF-9CB4-601A7AB38185}" destId="{29DA7C44-9A6D-46B8-977F-8B04C087805D}" srcOrd="0" destOrd="0" presId="urn:microsoft.com/office/officeart/2005/8/layout/orgChart1"/>
    <dgm:cxn modelId="{C92A0939-6531-4598-8194-7D831F51846A}" type="presOf" srcId="{75108B86-6AF1-4D38-A740-AD70AC341AF8}" destId="{B5FFE8CF-909E-49F3-B326-72E7FC6029DE}" srcOrd="1" destOrd="0" presId="urn:microsoft.com/office/officeart/2005/8/layout/orgChart1"/>
    <dgm:cxn modelId="{F00FB067-A129-4C8F-AFC8-3A456B541C63}" type="presOf" srcId="{BEEBEDE9-9F70-42F6-B265-8ED4087E9157}" destId="{6B8F7702-4E27-471C-9B38-623180EF8B9D}" srcOrd="0" destOrd="0" presId="urn:microsoft.com/office/officeart/2005/8/layout/orgChart1"/>
    <dgm:cxn modelId="{191D1068-BB64-4F87-926B-7B5D71ED3059}" type="presOf" srcId="{8F525B87-A31F-4D17-B701-79D2265D2242}" destId="{6A510B6F-A36C-45D9-9ED4-77E1213D9A92}" srcOrd="0" destOrd="0" presId="urn:microsoft.com/office/officeart/2005/8/layout/orgChart1"/>
    <dgm:cxn modelId="{59C9D64B-F000-42CA-9F5C-292346C962B8}" type="presOf" srcId="{3F91AF07-D14A-429F-A4BE-C31425C30BFB}" destId="{6F3420F0-2BFA-4F40-AF02-8E55C36DE12D}" srcOrd="0" destOrd="0" presId="urn:microsoft.com/office/officeart/2005/8/layout/orgChart1"/>
    <dgm:cxn modelId="{7511B84E-4113-46FF-B8C7-439A09BFC709}" type="presOf" srcId="{82CB7180-696F-4C8A-BF0E-5BDD86AE1BED}" destId="{CCF247C2-F4C0-46F4-B27B-FC980E1039D4}" srcOrd="0" destOrd="0" presId="urn:microsoft.com/office/officeart/2005/8/layout/orgChart1"/>
    <dgm:cxn modelId="{5023F86E-3FC9-4A27-83B7-93B816EBA486}" type="presOf" srcId="{71439226-050C-4668-BE6C-6876B2962F2B}" destId="{41A44163-0475-4B3D-BD2D-782DE3AF032F}" srcOrd="1" destOrd="0" presId="urn:microsoft.com/office/officeart/2005/8/layout/orgChart1"/>
    <dgm:cxn modelId="{45D34D54-E36D-40A8-8291-067681299B37}" type="presOf" srcId="{1DF42698-EAD2-4DB9-BFC8-82A63E2FFF2E}" destId="{2645381E-5CE0-4243-95B1-7EC14D4BE715}" srcOrd="0" destOrd="0" presId="urn:microsoft.com/office/officeart/2005/8/layout/orgChart1"/>
    <dgm:cxn modelId="{D3252476-7341-486F-BFD3-07F766EA5D8F}" type="presOf" srcId="{2DBDC16A-8D0E-418D-A7CE-402535FC38E4}" destId="{6959656B-1638-463D-9D97-89A47066D5EE}" srcOrd="1" destOrd="0" presId="urn:microsoft.com/office/officeart/2005/8/layout/orgChart1"/>
    <dgm:cxn modelId="{1A2B2658-07BE-4589-A050-A622E9DDB284}" srcId="{859B8B87-A346-4BCF-9496-48C00E19BE8A}" destId="{6802F4EE-BE6D-464A-96F4-49619F95A8DA}" srcOrd="0" destOrd="0" parTransId="{47944ABE-22F2-4FA2-B6C8-8220AD134BB1}" sibTransId="{0AEF6827-21AB-4796-83F5-D4A1D03FEFA0}"/>
    <dgm:cxn modelId="{54686580-7FF0-40A2-9ACC-738DD6B53232}" srcId="{859B8B87-A346-4BCF-9496-48C00E19BE8A}" destId="{3338F27D-63EE-40FD-AEEF-333375019B67}" srcOrd="1" destOrd="0" parTransId="{AB257056-E587-4E0C-AE84-B5CC1ADF7A06}" sibTransId="{85031479-B0A0-41F2-B517-3EA4B09962C2}"/>
    <dgm:cxn modelId="{70C59083-CDA6-42D0-BCD4-92F680829E0A}" type="presOf" srcId="{51EA6275-7CEB-490C-89A5-96311C3AB592}" destId="{759AABCB-DE31-4596-8E8A-E32FD3B872BC}" srcOrd="0" destOrd="0" presId="urn:microsoft.com/office/officeart/2005/8/layout/orgChart1"/>
    <dgm:cxn modelId="{AF84D185-C44B-4691-9647-496876303C82}" type="presOf" srcId="{B973ACC5-71C6-4351-902E-7BAE8D07BABD}" destId="{BE36DBD5-F3DA-4B8F-BE46-08C48D412CEA}" srcOrd="0" destOrd="0" presId="urn:microsoft.com/office/officeart/2005/8/layout/orgChart1"/>
    <dgm:cxn modelId="{55320688-02EA-427C-B181-9982D272D02E}" type="presOf" srcId="{B8C70551-D6BD-4A8A-AD1A-29B2D184AC53}" destId="{B90F9C2B-A7EA-40F5-9376-37227B72A03E}" srcOrd="0" destOrd="0" presId="urn:microsoft.com/office/officeart/2005/8/layout/orgChart1"/>
    <dgm:cxn modelId="{D3A63E88-7FC7-44B5-9E9D-4C1AEDAAB763}" type="presOf" srcId="{3F91AF07-D14A-429F-A4BE-C31425C30BFB}" destId="{691E887E-E783-431D-987A-C613A2B82362}" srcOrd="1" destOrd="0" presId="urn:microsoft.com/office/officeart/2005/8/layout/orgChart1"/>
    <dgm:cxn modelId="{019FF691-5B6A-402F-9B03-B62398B1C24C}" srcId="{09DCB5A4-CF6D-411A-B1DF-D26B0298C327}" destId="{4565AF89-C517-4863-8B8F-AB35EFEA704C}" srcOrd="1" destOrd="0" parTransId="{8D77CF79-DEB4-4298-8ED8-8037AF1F860B}" sibTransId="{525A1DEA-1B8B-4467-9478-41B120CEFFD6}"/>
    <dgm:cxn modelId="{DE42259B-5408-4A67-AA12-AA2B228DBCF9}" type="presOf" srcId="{159DF021-6726-449E-9284-BC55D3E93E07}" destId="{34BC5ACF-C4CB-436A-BD32-DBCC13E07FFF}" srcOrd="0" destOrd="0" presId="urn:microsoft.com/office/officeart/2005/8/layout/orgChart1"/>
    <dgm:cxn modelId="{F4C806A0-314E-40D7-98E5-9030E3DD770A}" type="presOf" srcId="{AFE4C9D4-F52E-4145-B891-45458671E144}" destId="{3EEC40F1-5C50-4FC9-BFAF-BD82BB25FD0F}" srcOrd="1" destOrd="0" presId="urn:microsoft.com/office/officeart/2005/8/layout/orgChart1"/>
    <dgm:cxn modelId="{B1FD04A3-4E85-4E20-BB0A-670D7211A793}" srcId="{09DCB5A4-CF6D-411A-B1DF-D26B0298C327}" destId="{B973ACC5-71C6-4351-902E-7BAE8D07BABD}" srcOrd="2" destOrd="0" parTransId="{BEEBEDE9-9F70-42F6-B265-8ED4087E9157}" sibTransId="{D7C77B1F-5234-4A8E-BFD7-A23E2FD40391}"/>
    <dgm:cxn modelId="{402F5CA3-4404-4C01-9BB8-2177C48A885A}" type="presOf" srcId="{6802F4EE-BE6D-464A-96F4-49619F95A8DA}" destId="{FD2C9700-3442-443A-A2AE-D72629F0A605}" srcOrd="0" destOrd="0" presId="urn:microsoft.com/office/officeart/2005/8/layout/orgChart1"/>
    <dgm:cxn modelId="{E5647EB6-6531-427C-AB83-E5CE7C95AE9C}" type="presOf" srcId="{FE6C83FA-6147-494B-A14E-06976C684E02}" destId="{4BC5D2F8-983D-492C-A423-1954C7FC6AED}" srcOrd="0" destOrd="0" presId="urn:microsoft.com/office/officeart/2005/8/layout/orgChart1"/>
    <dgm:cxn modelId="{929938BB-11A6-4509-86EF-9EF5E290C333}" type="presOf" srcId="{3338F27D-63EE-40FD-AEEF-333375019B67}" destId="{A04C1150-1BCA-45B9-A0D1-8C99909B90DA}" srcOrd="0" destOrd="0" presId="urn:microsoft.com/office/officeart/2005/8/layout/orgChart1"/>
    <dgm:cxn modelId="{885572BC-189B-4E39-BBB4-A0119BE9CC87}" type="presOf" srcId="{3338F27D-63EE-40FD-AEEF-333375019B67}" destId="{87A38312-9BAC-47F1-9915-A36FB9B74C11}" srcOrd="1" destOrd="0" presId="urn:microsoft.com/office/officeart/2005/8/layout/orgChart1"/>
    <dgm:cxn modelId="{478D61C4-6A05-46A3-B401-51CA0A118BCD}" srcId="{2DBDC16A-8D0E-418D-A7CE-402535FC38E4}" destId="{71439226-050C-4668-BE6C-6876B2962F2B}" srcOrd="0" destOrd="0" parTransId="{720B609D-69E1-42D9-A301-F436B3C09D36}" sibTransId="{A006E08E-845A-410A-8462-D894A5FF868B}"/>
    <dgm:cxn modelId="{D9C484C7-A658-4D42-8A76-3B3CBE01D739}" type="presOf" srcId="{8D77CF79-DEB4-4298-8ED8-8037AF1F860B}" destId="{96AED428-F9F7-4873-B380-92BCBBA96A4B}" srcOrd="0" destOrd="0" presId="urn:microsoft.com/office/officeart/2005/8/layout/orgChart1"/>
    <dgm:cxn modelId="{1E08F0D6-7B78-498D-B764-04B5F78945F0}" srcId="{3F91AF07-D14A-429F-A4BE-C31425C30BFB}" destId="{09DCB5A4-CF6D-411A-B1DF-D26B0298C327}" srcOrd="1" destOrd="0" parTransId="{48C2A747-BC78-4DB4-89A2-C87376EED1E0}" sibTransId="{5A9799A6-FD4D-4198-8963-DE5AE47733E4}"/>
    <dgm:cxn modelId="{EEA7BADB-4220-4E93-A38A-6A130C548018}" type="presOf" srcId="{A4B7E492-F3E7-4F3F-9700-196DE63EE715}" destId="{10AF09AA-286F-44E8-983A-A047ED6D765D}" srcOrd="0" destOrd="0" presId="urn:microsoft.com/office/officeart/2005/8/layout/orgChart1"/>
    <dgm:cxn modelId="{AD06ABE3-05A1-4AE0-A977-803BB2F88D53}" type="presOf" srcId="{4565AF89-C517-4863-8B8F-AB35EFEA704C}" destId="{F7C010F9-DC8A-499B-AC42-7AC134F27643}" srcOrd="1" destOrd="0" presId="urn:microsoft.com/office/officeart/2005/8/layout/orgChart1"/>
    <dgm:cxn modelId="{9791DEE6-E9E3-4D86-8FFC-F9600BAF151A}" srcId="{3F91AF07-D14A-429F-A4BE-C31425C30BFB}" destId="{859B8B87-A346-4BCF-9496-48C00E19BE8A}" srcOrd="2" destOrd="0" parTransId="{12BE9CE7-A28D-47CF-9CB4-601A7AB38185}" sibTransId="{6B96BF30-2384-4AA7-8724-367DFEE6754F}"/>
    <dgm:cxn modelId="{D94B2DEF-42CB-40F1-9E9C-55CBB70FAC88}" type="presOf" srcId="{75108B86-6AF1-4D38-A740-AD70AC341AF8}" destId="{60F9E4D7-1428-4347-BC1C-9F8530638BCE}" srcOrd="0" destOrd="0" presId="urn:microsoft.com/office/officeart/2005/8/layout/orgChart1"/>
    <dgm:cxn modelId="{40F342EF-2A1C-42A9-AFF7-F1D74A1869E2}" srcId="{09DCB5A4-CF6D-411A-B1DF-D26B0298C327}" destId="{51EA6275-7CEB-490C-89A5-96311C3AB592}" srcOrd="3" destOrd="0" parTransId="{833EFA83-25FD-420C-85B4-3EF3BDD56051}" sibTransId="{9CAC9362-716C-4BD7-822B-871EC2A3D8DB}"/>
    <dgm:cxn modelId="{08E126F1-F4E8-4FAD-A66E-3D7C0A2EDD88}" srcId="{2DBDC16A-8D0E-418D-A7CE-402535FC38E4}" destId="{75108B86-6AF1-4D38-A740-AD70AC341AF8}" srcOrd="2" destOrd="0" parTransId="{FE6C83FA-6147-494B-A14E-06976C684E02}" sibTransId="{B0561BC4-75C5-47C9-8CE9-0EC5644AD718}"/>
    <dgm:cxn modelId="{90DF37F9-F003-4FC0-89AA-D0B801B51BA7}" type="presOf" srcId="{B8C70551-D6BD-4A8A-AD1A-29B2D184AC53}" destId="{60A21D8B-E915-46AE-AD55-757D0B0F5731}" srcOrd="1" destOrd="0" presId="urn:microsoft.com/office/officeart/2005/8/layout/orgChart1"/>
    <dgm:cxn modelId="{C0B7C6FE-18D2-4E07-A699-71A8F8B04056}" type="presOf" srcId="{854884D3-61C4-4436-AE71-B0F105EEB1BB}" destId="{B16C2EE1-5C79-4D72-8E53-80523D49167A}" srcOrd="0" destOrd="0" presId="urn:microsoft.com/office/officeart/2005/8/layout/orgChart1"/>
    <dgm:cxn modelId="{013F8D58-0551-4748-B3AC-4B18D8246473}" type="presParOf" srcId="{2645381E-5CE0-4243-95B1-7EC14D4BE715}" destId="{D196E57A-EBC8-45CA-BA69-D3962CF875E4}" srcOrd="0" destOrd="0" presId="urn:microsoft.com/office/officeart/2005/8/layout/orgChart1"/>
    <dgm:cxn modelId="{B835B655-6137-4A62-A97F-7B3EE3199399}" type="presParOf" srcId="{D196E57A-EBC8-45CA-BA69-D3962CF875E4}" destId="{BE789BF8-5A3F-43C4-B59A-08578EBDEAEF}" srcOrd="0" destOrd="0" presId="urn:microsoft.com/office/officeart/2005/8/layout/orgChart1"/>
    <dgm:cxn modelId="{ACB6841D-21D3-476E-8280-8724FE603ECB}" type="presParOf" srcId="{BE789BF8-5A3F-43C4-B59A-08578EBDEAEF}" destId="{6F3420F0-2BFA-4F40-AF02-8E55C36DE12D}" srcOrd="0" destOrd="0" presId="urn:microsoft.com/office/officeart/2005/8/layout/orgChart1"/>
    <dgm:cxn modelId="{8EFFDB69-E7D1-47FD-A83B-0C2DC7E2DE7E}" type="presParOf" srcId="{BE789BF8-5A3F-43C4-B59A-08578EBDEAEF}" destId="{691E887E-E783-431D-987A-C613A2B82362}" srcOrd="1" destOrd="0" presId="urn:microsoft.com/office/officeart/2005/8/layout/orgChart1"/>
    <dgm:cxn modelId="{9A093419-AC37-44F7-9BDD-7DA57B2C1541}" type="presParOf" srcId="{D196E57A-EBC8-45CA-BA69-D3962CF875E4}" destId="{83012630-665B-4030-A102-0ECAB88CA870}" srcOrd="1" destOrd="0" presId="urn:microsoft.com/office/officeart/2005/8/layout/orgChart1"/>
    <dgm:cxn modelId="{ADECF989-EAAE-4267-8C74-4C09E1D168D8}" type="presParOf" srcId="{83012630-665B-4030-A102-0ECAB88CA870}" destId="{10AF09AA-286F-44E8-983A-A047ED6D765D}" srcOrd="0" destOrd="0" presId="urn:microsoft.com/office/officeart/2005/8/layout/orgChart1"/>
    <dgm:cxn modelId="{FFC69431-A626-4FF0-B43B-B82AB0CFC463}" type="presParOf" srcId="{83012630-665B-4030-A102-0ECAB88CA870}" destId="{4A5DD703-3803-49D9-9D95-5B0D1F093488}" srcOrd="1" destOrd="0" presId="urn:microsoft.com/office/officeart/2005/8/layout/orgChart1"/>
    <dgm:cxn modelId="{875A5FE3-E6BA-4DEB-8B83-EC01250B0383}" type="presParOf" srcId="{4A5DD703-3803-49D9-9D95-5B0D1F093488}" destId="{9669DC65-2805-4613-B875-E52AAE2174F3}" srcOrd="0" destOrd="0" presId="urn:microsoft.com/office/officeart/2005/8/layout/orgChart1"/>
    <dgm:cxn modelId="{A2E533CC-713A-44CA-9731-5BA80CE5B56F}" type="presParOf" srcId="{9669DC65-2805-4613-B875-E52AAE2174F3}" destId="{C55E6923-10A2-4CFA-960E-CC15D72522E5}" srcOrd="0" destOrd="0" presId="urn:microsoft.com/office/officeart/2005/8/layout/orgChart1"/>
    <dgm:cxn modelId="{1FE17433-E534-4466-AC3A-0352E8D8CDA7}" type="presParOf" srcId="{9669DC65-2805-4613-B875-E52AAE2174F3}" destId="{6959656B-1638-463D-9D97-89A47066D5EE}" srcOrd="1" destOrd="0" presId="urn:microsoft.com/office/officeart/2005/8/layout/orgChart1"/>
    <dgm:cxn modelId="{2E7BE520-1798-40CD-8202-2964694A63A6}" type="presParOf" srcId="{4A5DD703-3803-49D9-9D95-5B0D1F093488}" destId="{C66F6D15-CF78-424C-BDB9-8ED569D2012D}" srcOrd="1" destOrd="0" presId="urn:microsoft.com/office/officeart/2005/8/layout/orgChart1"/>
    <dgm:cxn modelId="{32CF64AC-4232-4688-96D0-AAB17DA9F5C0}" type="presParOf" srcId="{C66F6D15-CF78-424C-BDB9-8ED569D2012D}" destId="{338C10C1-3518-4AAA-B03D-BBE5E1750D95}" srcOrd="0" destOrd="0" presId="urn:microsoft.com/office/officeart/2005/8/layout/orgChart1"/>
    <dgm:cxn modelId="{E33A8FFF-5C01-4E92-9D34-A19EC8543959}" type="presParOf" srcId="{C66F6D15-CF78-424C-BDB9-8ED569D2012D}" destId="{C310BE69-D86C-40B0-B1C3-14985FACCE24}" srcOrd="1" destOrd="0" presId="urn:microsoft.com/office/officeart/2005/8/layout/orgChart1"/>
    <dgm:cxn modelId="{3D081859-E4C8-4421-AD6F-35DB42CD8167}" type="presParOf" srcId="{C310BE69-D86C-40B0-B1C3-14985FACCE24}" destId="{D0966860-67F5-4134-B238-17F6375EFCF7}" srcOrd="0" destOrd="0" presId="urn:microsoft.com/office/officeart/2005/8/layout/orgChart1"/>
    <dgm:cxn modelId="{F6133AC5-3AC7-4489-B0CF-090EAA0454BE}" type="presParOf" srcId="{D0966860-67F5-4134-B238-17F6375EFCF7}" destId="{8FB17B55-8074-4557-84B9-9BA40E0CE91C}" srcOrd="0" destOrd="0" presId="urn:microsoft.com/office/officeart/2005/8/layout/orgChart1"/>
    <dgm:cxn modelId="{89B8E99F-ADFD-46EF-9070-6D19241FC597}" type="presParOf" srcId="{D0966860-67F5-4134-B238-17F6375EFCF7}" destId="{41A44163-0475-4B3D-BD2D-782DE3AF032F}" srcOrd="1" destOrd="0" presId="urn:microsoft.com/office/officeart/2005/8/layout/orgChart1"/>
    <dgm:cxn modelId="{7AC9EF77-91B7-43E4-A21C-4D4AAAB0DEFB}" type="presParOf" srcId="{C310BE69-D86C-40B0-B1C3-14985FACCE24}" destId="{8EC92311-0ED8-4998-90AB-D3AB5B3DCADB}" srcOrd="1" destOrd="0" presId="urn:microsoft.com/office/officeart/2005/8/layout/orgChart1"/>
    <dgm:cxn modelId="{A2967B30-CF44-4DD9-ADF0-10847F34178A}" type="presParOf" srcId="{C310BE69-D86C-40B0-B1C3-14985FACCE24}" destId="{ABA6D0EE-F90B-48E5-B1D5-AD5D2D1A61C5}" srcOrd="2" destOrd="0" presId="urn:microsoft.com/office/officeart/2005/8/layout/orgChart1"/>
    <dgm:cxn modelId="{2368B611-F285-42E9-8524-DBA99E1CA3F4}" type="presParOf" srcId="{C66F6D15-CF78-424C-BDB9-8ED569D2012D}" destId="{B16C2EE1-5C79-4D72-8E53-80523D49167A}" srcOrd="2" destOrd="0" presId="urn:microsoft.com/office/officeart/2005/8/layout/orgChart1"/>
    <dgm:cxn modelId="{30EDE72F-42D1-4F48-9566-BFA529777D76}" type="presParOf" srcId="{C66F6D15-CF78-424C-BDB9-8ED569D2012D}" destId="{B4F27431-F31E-40D8-A013-AEDEF69E77E7}" srcOrd="3" destOrd="0" presId="urn:microsoft.com/office/officeart/2005/8/layout/orgChart1"/>
    <dgm:cxn modelId="{242AFCDE-6259-4632-9553-FD5B9AC8CE68}" type="presParOf" srcId="{B4F27431-F31E-40D8-A013-AEDEF69E77E7}" destId="{3781C7BE-09C5-4FF3-A307-388B7BE9C77F}" srcOrd="0" destOrd="0" presId="urn:microsoft.com/office/officeart/2005/8/layout/orgChart1"/>
    <dgm:cxn modelId="{C821F1EF-FB93-468B-AEBC-CACCA06B2C90}" type="presParOf" srcId="{3781C7BE-09C5-4FF3-A307-388B7BE9C77F}" destId="{4035CC0B-DEB8-4B77-8920-FFB7E1D69696}" srcOrd="0" destOrd="0" presId="urn:microsoft.com/office/officeart/2005/8/layout/orgChart1"/>
    <dgm:cxn modelId="{A1097BA6-83BF-425B-80B4-0EE72D1C7EDE}" type="presParOf" srcId="{3781C7BE-09C5-4FF3-A307-388B7BE9C77F}" destId="{3EEC40F1-5C50-4FC9-BFAF-BD82BB25FD0F}" srcOrd="1" destOrd="0" presId="urn:microsoft.com/office/officeart/2005/8/layout/orgChart1"/>
    <dgm:cxn modelId="{CBEA9B6A-8550-42F4-92C6-A43BA02DE7F8}" type="presParOf" srcId="{B4F27431-F31E-40D8-A013-AEDEF69E77E7}" destId="{8D1E97A7-E2A8-4158-893A-5C317967F2E5}" srcOrd="1" destOrd="0" presId="urn:microsoft.com/office/officeart/2005/8/layout/orgChart1"/>
    <dgm:cxn modelId="{F12035C6-F006-409B-8A8E-C85C48C7534B}" type="presParOf" srcId="{B4F27431-F31E-40D8-A013-AEDEF69E77E7}" destId="{A0DC9B2F-704C-44BE-B0BC-AAB5155DBB93}" srcOrd="2" destOrd="0" presId="urn:microsoft.com/office/officeart/2005/8/layout/orgChart1"/>
    <dgm:cxn modelId="{08A5257B-7D2E-40FE-8B21-505239011608}" type="presParOf" srcId="{C66F6D15-CF78-424C-BDB9-8ED569D2012D}" destId="{4BC5D2F8-983D-492C-A423-1954C7FC6AED}" srcOrd="4" destOrd="0" presId="urn:microsoft.com/office/officeart/2005/8/layout/orgChart1"/>
    <dgm:cxn modelId="{47E7A904-2186-4CC0-AE5B-BE6EFA032DAF}" type="presParOf" srcId="{C66F6D15-CF78-424C-BDB9-8ED569D2012D}" destId="{AAC6DAB1-A06E-4CA1-8217-36DDC8E4490A}" srcOrd="5" destOrd="0" presId="urn:microsoft.com/office/officeart/2005/8/layout/orgChart1"/>
    <dgm:cxn modelId="{16D44B57-8273-458E-9883-D376F50DC8EA}" type="presParOf" srcId="{AAC6DAB1-A06E-4CA1-8217-36DDC8E4490A}" destId="{5D258E45-A5B2-4CF6-903D-E1AFC0547966}" srcOrd="0" destOrd="0" presId="urn:microsoft.com/office/officeart/2005/8/layout/orgChart1"/>
    <dgm:cxn modelId="{477F4F13-3DBE-48CF-88AC-E3F3AB765949}" type="presParOf" srcId="{5D258E45-A5B2-4CF6-903D-E1AFC0547966}" destId="{60F9E4D7-1428-4347-BC1C-9F8530638BCE}" srcOrd="0" destOrd="0" presId="urn:microsoft.com/office/officeart/2005/8/layout/orgChart1"/>
    <dgm:cxn modelId="{AEAF2A47-3F6D-4A80-9E42-CE3D7AB25AE5}" type="presParOf" srcId="{5D258E45-A5B2-4CF6-903D-E1AFC0547966}" destId="{B5FFE8CF-909E-49F3-B326-72E7FC6029DE}" srcOrd="1" destOrd="0" presId="urn:microsoft.com/office/officeart/2005/8/layout/orgChart1"/>
    <dgm:cxn modelId="{D9AE96DF-E7A3-45DA-A6BE-6C65BF5F98EB}" type="presParOf" srcId="{AAC6DAB1-A06E-4CA1-8217-36DDC8E4490A}" destId="{CE8F6129-E26B-4003-9879-718BB00C52B1}" srcOrd="1" destOrd="0" presId="urn:microsoft.com/office/officeart/2005/8/layout/orgChart1"/>
    <dgm:cxn modelId="{60586FE6-05FD-44FD-9ECF-4DEB2143D603}" type="presParOf" srcId="{AAC6DAB1-A06E-4CA1-8217-36DDC8E4490A}" destId="{157C866F-925A-4798-A132-FA49F9C8502A}" srcOrd="2" destOrd="0" presId="urn:microsoft.com/office/officeart/2005/8/layout/orgChart1"/>
    <dgm:cxn modelId="{9F046995-E804-4D1B-99C5-A1C109309BEE}" type="presParOf" srcId="{4A5DD703-3803-49D9-9D95-5B0D1F093488}" destId="{56DDAC01-0A7B-43D4-9D7B-FACC174C417F}" srcOrd="2" destOrd="0" presId="urn:microsoft.com/office/officeart/2005/8/layout/orgChart1"/>
    <dgm:cxn modelId="{4B9E1068-BC80-42F7-BBD9-3BFBDE8A1864}" type="presParOf" srcId="{83012630-665B-4030-A102-0ECAB88CA870}" destId="{A4DA8F73-9948-427B-8ECE-3BDB3395B4F0}" srcOrd="2" destOrd="0" presId="urn:microsoft.com/office/officeart/2005/8/layout/orgChart1"/>
    <dgm:cxn modelId="{10039083-045B-499A-AB42-E2A25BE8604E}" type="presParOf" srcId="{83012630-665B-4030-A102-0ECAB88CA870}" destId="{6246D9AF-7A1E-4910-893B-5643BEBC8D05}" srcOrd="3" destOrd="0" presId="urn:microsoft.com/office/officeart/2005/8/layout/orgChart1"/>
    <dgm:cxn modelId="{ED2C217C-B48C-4399-8B06-CFF513BDCEC0}" type="presParOf" srcId="{6246D9AF-7A1E-4910-893B-5643BEBC8D05}" destId="{ADA01B66-BDF6-4C54-BCE2-0BF94A808201}" srcOrd="0" destOrd="0" presId="urn:microsoft.com/office/officeart/2005/8/layout/orgChart1"/>
    <dgm:cxn modelId="{C6E78390-8E35-45CA-AAE7-B7056A3CDAD9}" type="presParOf" srcId="{ADA01B66-BDF6-4C54-BCE2-0BF94A808201}" destId="{DF08854E-89F9-4788-8D92-A69093960A79}" srcOrd="0" destOrd="0" presId="urn:microsoft.com/office/officeart/2005/8/layout/orgChart1"/>
    <dgm:cxn modelId="{AA22343E-DA1B-4EB1-8DBF-808AE4E7D7ED}" type="presParOf" srcId="{ADA01B66-BDF6-4C54-BCE2-0BF94A808201}" destId="{49B968E1-157E-4CBE-AE41-5D729978A0F5}" srcOrd="1" destOrd="0" presId="urn:microsoft.com/office/officeart/2005/8/layout/orgChart1"/>
    <dgm:cxn modelId="{DC01F2C9-61A1-4217-8AAA-9B200B5B58EE}" type="presParOf" srcId="{6246D9AF-7A1E-4910-893B-5643BEBC8D05}" destId="{7523256E-123B-4ADA-8D33-E00843CA3BEE}" srcOrd="1" destOrd="0" presId="urn:microsoft.com/office/officeart/2005/8/layout/orgChart1"/>
    <dgm:cxn modelId="{2D312A4E-B708-43FF-8483-ACCD64EDC38B}" type="presParOf" srcId="{7523256E-123B-4ADA-8D33-E00843CA3BEE}" destId="{34BC5ACF-C4CB-436A-BD32-DBCC13E07FFF}" srcOrd="0" destOrd="0" presId="urn:microsoft.com/office/officeart/2005/8/layout/orgChart1"/>
    <dgm:cxn modelId="{F3400F00-1C15-45B9-B10D-FA6389F52970}" type="presParOf" srcId="{7523256E-123B-4ADA-8D33-E00843CA3BEE}" destId="{B6468E6A-63DF-405C-95C8-933E2821FF70}" srcOrd="1" destOrd="0" presId="urn:microsoft.com/office/officeart/2005/8/layout/orgChart1"/>
    <dgm:cxn modelId="{D470795B-B89D-472A-9FB9-C0A22FB9E591}" type="presParOf" srcId="{B6468E6A-63DF-405C-95C8-933E2821FF70}" destId="{375E0A06-F64E-4A10-AA85-42CB93FD8EC1}" srcOrd="0" destOrd="0" presId="urn:microsoft.com/office/officeart/2005/8/layout/orgChart1"/>
    <dgm:cxn modelId="{3545F382-B1ED-48A1-B767-B70884D30667}" type="presParOf" srcId="{375E0A06-F64E-4A10-AA85-42CB93FD8EC1}" destId="{B90F9C2B-A7EA-40F5-9376-37227B72A03E}" srcOrd="0" destOrd="0" presId="urn:microsoft.com/office/officeart/2005/8/layout/orgChart1"/>
    <dgm:cxn modelId="{D9C07708-0544-4785-8BB1-949B2251F470}" type="presParOf" srcId="{375E0A06-F64E-4A10-AA85-42CB93FD8EC1}" destId="{60A21D8B-E915-46AE-AD55-757D0B0F5731}" srcOrd="1" destOrd="0" presId="urn:microsoft.com/office/officeart/2005/8/layout/orgChart1"/>
    <dgm:cxn modelId="{61EBF172-34DC-4328-A34E-20157A5A705B}" type="presParOf" srcId="{B6468E6A-63DF-405C-95C8-933E2821FF70}" destId="{525412A0-3AB6-49A5-B945-F40821E15936}" srcOrd="1" destOrd="0" presId="urn:microsoft.com/office/officeart/2005/8/layout/orgChart1"/>
    <dgm:cxn modelId="{1992C563-0BA2-42A6-9032-AAB569DC336C}" type="presParOf" srcId="{B6468E6A-63DF-405C-95C8-933E2821FF70}" destId="{B0EEA0AF-0F36-4C2C-B96D-FF769141AA91}" srcOrd="2" destOrd="0" presId="urn:microsoft.com/office/officeart/2005/8/layout/orgChart1"/>
    <dgm:cxn modelId="{B363282B-A628-4F0C-B365-3024D026FAAC}" type="presParOf" srcId="{7523256E-123B-4ADA-8D33-E00843CA3BEE}" destId="{96AED428-F9F7-4873-B380-92BCBBA96A4B}" srcOrd="2" destOrd="0" presId="urn:microsoft.com/office/officeart/2005/8/layout/orgChart1"/>
    <dgm:cxn modelId="{4E7FDCFA-3543-46B5-892C-4350A2FF00A8}" type="presParOf" srcId="{7523256E-123B-4ADA-8D33-E00843CA3BEE}" destId="{CEF00265-1C9E-4D60-864F-80D8AEA20E92}" srcOrd="3" destOrd="0" presId="urn:microsoft.com/office/officeart/2005/8/layout/orgChart1"/>
    <dgm:cxn modelId="{5EEF680C-7859-49CD-A360-2F482624FD21}" type="presParOf" srcId="{CEF00265-1C9E-4D60-864F-80D8AEA20E92}" destId="{8285B6A2-7D04-4D96-8F29-739347FC19C7}" srcOrd="0" destOrd="0" presId="urn:microsoft.com/office/officeart/2005/8/layout/orgChart1"/>
    <dgm:cxn modelId="{419AEA75-DACB-492E-AF53-6161AB9C4381}" type="presParOf" srcId="{8285B6A2-7D04-4D96-8F29-739347FC19C7}" destId="{4D9861AA-9882-4B3B-9069-2AC57CCAA023}" srcOrd="0" destOrd="0" presId="urn:microsoft.com/office/officeart/2005/8/layout/orgChart1"/>
    <dgm:cxn modelId="{F0D1D0B7-8814-46A0-86F3-8312CF606688}" type="presParOf" srcId="{8285B6A2-7D04-4D96-8F29-739347FC19C7}" destId="{F7C010F9-DC8A-499B-AC42-7AC134F27643}" srcOrd="1" destOrd="0" presId="urn:microsoft.com/office/officeart/2005/8/layout/orgChart1"/>
    <dgm:cxn modelId="{132A2282-5588-455E-AFC2-5C6D6CA9DE06}" type="presParOf" srcId="{CEF00265-1C9E-4D60-864F-80D8AEA20E92}" destId="{EF6D06A9-2135-4DD1-A91D-16F0ED23CC99}" srcOrd="1" destOrd="0" presId="urn:microsoft.com/office/officeart/2005/8/layout/orgChart1"/>
    <dgm:cxn modelId="{8710298F-7C0D-4015-BBDA-F32B648D6C9B}" type="presParOf" srcId="{CEF00265-1C9E-4D60-864F-80D8AEA20E92}" destId="{71F54830-F981-47B5-B388-2C10512742D6}" srcOrd="2" destOrd="0" presId="urn:microsoft.com/office/officeart/2005/8/layout/orgChart1"/>
    <dgm:cxn modelId="{4A10CA2D-4005-4E50-9091-6A6D44930D25}" type="presParOf" srcId="{7523256E-123B-4ADA-8D33-E00843CA3BEE}" destId="{6B8F7702-4E27-471C-9B38-623180EF8B9D}" srcOrd="4" destOrd="0" presId="urn:microsoft.com/office/officeart/2005/8/layout/orgChart1"/>
    <dgm:cxn modelId="{28C9D9E4-EFB3-4BAF-9F97-236332640FAE}" type="presParOf" srcId="{7523256E-123B-4ADA-8D33-E00843CA3BEE}" destId="{1A6AAAFC-5BBF-404A-912A-56A94EAF2C83}" srcOrd="5" destOrd="0" presId="urn:microsoft.com/office/officeart/2005/8/layout/orgChart1"/>
    <dgm:cxn modelId="{32203A11-853F-441E-82B4-7A62FE90767C}" type="presParOf" srcId="{1A6AAAFC-5BBF-404A-912A-56A94EAF2C83}" destId="{571A1AFE-4D61-431C-804B-78B4BB36C6CC}" srcOrd="0" destOrd="0" presId="urn:microsoft.com/office/officeart/2005/8/layout/orgChart1"/>
    <dgm:cxn modelId="{5A890A8E-E700-466B-AA4D-5727A38CD351}" type="presParOf" srcId="{571A1AFE-4D61-431C-804B-78B4BB36C6CC}" destId="{BE36DBD5-F3DA-4B8F-BE46-08C48D412CEA}" srcOrd="0" destOrd="0" presId="urn:microsoft.com/office/officeart/2005/8/layout/orgChart1"/>
    <dgm:cxn modelId="{7DC9B101-6BEF-40A3-A89F-57951F69397A}" type="presParOf" srcId="{571A1AFE-4D61-431C-804B-78B4BB36C6CC}" destId="{0250E594-991F-4397-A551-6C2F1B39A699}" srcOrd="1" destOrd="0" presId="urn:microsoft.com/office/officeart/2005/8/layout/orgChart1"/>
    <dgm:cxn modelId="{5B9CE70D-1396-45D0-B65A-44FD6FFDD5E4}" type="presParOf" srcId="{1A6AAAFC-5BBF-404A-912A-56A94EAF2C83}" destId="{358B8EBB-C4AE-4F25-B123-FCF7FF24A347}" srcOrd="1" destOrd="0" presId="urn:microsoft.com/office/officeart/2005/8/layout/orgChart1"/>
    <dgm:cxn modelId="{53EEF78B-F345-4CD9-A7AE-1E977DBADEC6}" type="presParOf" srcId="{1A6AAAFC-5BBF-404A-912A-56A94EAF2C83}" destId="{3552D6E5-3C5C-4A5C-A597-7B5DDB0E69EF}" srcOrd="2" destOrd="0" presId="urn:microsoft.com/office/officeart/2005/8/layout/orgChart1"/>
    <dgm:cxn modelId="{57946023-D6DA-4584-9453-1CBE9B59D2B6}" type="presParOf" srcId="{7523256E-123B-4ADA-8D33-E00843CA3BEE}" destId="{554F2A65-CC3A-4FDC-8B08-3D253A8780A2}" srcOrd="6" destOrd="0" presId="urn:microsoft.com/office/officeart/2005/8/layout/orgChart1"/>
    <dgm:cxn modelId="{38DB6DE2-9A40-4F93-8E3C-2C3D08EC51B3}" type="presParOf" srcId="{7523256E-123B-4ADA-8D33-E00843CA3BEE}" destId="{8390CBFF-89BC-43DA-8FBD-0674CBBBCE5A}" srcOrd="7" destOrd="0" presId="urn:microsoft.com/office/officeart/2005/8/layout/orgChart1"/>
    <dgm:cxn modelId="{4C21DB92-15EC-46EB-8C8B-E7BB752E7A57}" type="presParOf" srcId="{8390CBFF-89BC-43DA-8FBD-0674CBBBCE5A}" destId="{8F0BBA6F-7D4D-4086-AF99-2B5E37226AEC}" srcOrd="0" destOrd="0" presId="urn:microsoft.com/office/officeart/2005/8/layout/orgChart1"/>
    <dgm:cxn modelId="{A9A98F29-7E9C-45C0-BBAA-54CD6BC38ED0}" type="presParOf" srcId="{8F0BBA6F-7D4D-4086-AF99-2B5E37226AEC}" destId="{759AABCB-DE31-4596-8E8A-E32FD3B872BC}" srcOrd="0" destOrd="0" presId="urn:microsoft.com/office/officeart/2005/8/layout/orgChart1"/>
    <dgm:cxn modelId="{C2BBF7F1-23F4-4354-9336-D5F059F4E829}" type="presParOf" srcId="{8F0BBA6F-7D4D-4086-AF99-2B5E37226AEC}" destId="{E92BD873-369B-4ED6-BAF5-F1EBDDEAAC95}" srcOrd="1" destOrd="0" presId="urn:microsoft.com/office/officeart/2005/8/layout/orgChart1"/>
    <dgm:cxn modelId="{78E29B90-536B-4F5B-B213-10EA7252FB7D}" type="presParOf" srcId="{8390CBFF-89BC-43DA-8FBD-0674CBBBCE5A}" destId="{F2FC95A0-1023-43A2-9928-A9DEC0EB2359}" srcOrd="1" destOrd="0" presId="urn:microsoft.com/office/officeart/2005/8/layout/orgChart1"/>
    <dgm:cxn modelId="{2FE79BEF-E990-4EA9-A331-F74138E47821}" type="presParOf" srcId="{8390CBFF-89BC-43DA-8FBD-0674CBBBCE5A}" destId="{C38AEDB0-2063-4E65-B44C-218598EECD33}" srcOrd="2" destOrd="0" presId="urn:microsoft.com/office/officeart/2005/8/layout/orgChart1"/>
    <dgm:cxn modelId="{3D3D1FA3-FD27-4FDB-9985-D76EF856111C}" type="presParOf" srcId="{6246D9AF-7A1E-4910-893B-5643BEBC8D05}" destId="{8C816985-FFFA-43D2-9578-C914EC6B5471}" srcOrd="2" destOrd="0" presId="urn:microsoft.com/office/officeart/2005/8/layout/orgChart1"/>
    <dgm:cxn modelId="{EDC8D138-3CB0-4C01-98FE-503E01B173DB}" type="presParOf" srcId="{83012630-665B-4030-A102-0ECAB88CA870}" destId="{29DA7C44-9A6D-46B8-977F-8B04C087805D}" srcOrd="4" destOrd="0" presId="urn:microsoft.com/office/officeart/2005/8/layout/orgChart1"/>
    <dgm:cxn modelId="{4CBB71CC-55F6-467D-84AD-E5CE0BDB599A}" type="presParOf" srcId="{83012630-665B-4030-A102-0ECAB88CA870}" destId="{E87E12CD-190D-431A-B569-BF6B6B6FD19E}" srcOrd="5" destOrd="0" presId="urn:microsoft.com/office/officeart/2005/8/layout/orgChart1"/>
    <dgm:cxn modelId="{60D95FCD-D67E-410A-9565-3EFD9C805A86}" type="presParOf" srcId="{E87E12CD-190D-431A-B569-BF6B6B6FD19E}" destId="{63D1E9A3-1805-46B3-AAEB-0C60F15587F5}" srcOrd="0" destOrd="0" presId="urn:microsoft.com/office/officeart/2005/8/layout/orgChart1"/>
    <dgm:cxn modelId="{B47A05A8-F0DD-4933-B956-D96D4C3619F8}" type="presParOf" srcId="{63D1E9A3-1805-46B3-AAEB-0C60F15587F5}" destId="{DADEC3F3-FC14-45FC-BD41-4F78918154D4}" srcOrd="0" destOrd="0" presId="urn:microsoft.com/office/officeart/2005/8/layout/orgChart1"/>
    <dgm:cxn modelId="{17DA3C2A-C559-4AF4-AFCC-09AA08BFDDF8}" type="presParOf" srcId="{63D1E9A3-1805-46B3-AAEB-0C60F15587F5}" destId="{10DFCE6E-1057-4445-A38E-25DBBD7ED3E0}" srcOrd="1" destOrd="0" presId="urn:microsoft.com/office/officeart/2005/8/layout/orgChart1"/>
    <dgm:cxn modelId="{77E47FA0-ECD8-428B-A51D-1785E76BA0FF}" type="presParOf" srcId="{E87E12CD-190D-431A-B569-BF6B6B6FD19E}" destId="{186C8F74-A9CA-448C-A7DE-69368D828230}" srcOrd="1" destOrd="0" presId="urn:microsoft.com/office/officeart/2005/8/layout/orgChart1"/>
    <dgm:cxn modelId="{CA7D652A-C810-4A50-9566-63B5DC5DE6BD}" type="presParOf" srcId="{186C8F74-A9CA-448C-A7DE-69368D828230}" destId="{9E877969-83E4-4488-A029-A2C5723502BB}" srcOrd="0" destOrd="0" presId="urn:microsoft.com/office/officeart/2005/8/layout/orgChart1"/>
    <dgm:cxn modelId="{4EDA60B0-946A-4230-BBAC-5A03AB1C66A3}" type="presParOf" srcId="{186C8F74-A9CA-448C-A7DE-69368D828230}" destId="{2ED36B89-23A2-46A0-BC65-68BBEAD6C756}" srcOrd="1" destOrd="0" presId="urn:microsoft.com/office/officeart/2005/8/layout/orgChart1"/>
    <dgm:cxn modelId="{FC5CC6A5-8B1A-4DF6-A528-7FEF5397F1A0}" type="presParOf" srcId="{2ED36B89-23A2-46A0-BC65-68BBEAD6C756}" destId="{8B38C66F-BB6C-48AD-872A-32E58EE973FD}" srcOrd="0" destOrd="0" presId="urn:microsoft.com/office/officeart/2005/8/layout/orgChart1"/>
    <dgm:cxn modelId="{8AA2E70D-744F-4C61-96E6-1741E2CB8052}" type="presParOf" srcId="{8B38C66F-BB6C-48AD-872A-32E58EE973FD}" destId="{FD2C9700-3442-443A-A2AE-D72629F0A605}" srcOrd="0" destOrd="0" presId="urn:microsoft.com/office/officeart/2005/8/layout/orgChart1"/>
    <dgm:cxn modelId="{31723FD3-2453-4A4B-A32D-3B44F327FAAE}" type="presParOf" srcId="{8B38C66F-BB6C-48AD-872A-32E58EE973FD}" destId="{4499962A-8690-40FB-9BFF-26007157C58B}" srcOrd="1" destOrd="0" presId="urn:microsoft.com/office/officeart/2005/8/layout/orgChart1"/>
    <dgm:cxn modelId="{E59F84CD-D3B7-4D73-9200-CB2AAD947C56}" type="presParOf" srcId="{2ED36B89-23A2-46A0-BC65-68BBEAD6C756}" destId="{3B62DA8C-C47C-4567-BD42-378293EFD494}" srcOrd="1" destOrd="0" presId="urn:microsoft.com/office/officeart/2005/8/layout/orgChart1"/>
    <dgm:cxn modelId="{5B19F464-D3CC-45C6-B651-A021D79F5FD8}" type="presParOf" srcId="{2ED36B89-23A2-46A0-BC65-68BBEAD6C756}" destId="{A4AF5916-046F-4E66-ACEE-033E5DCE8606}" srcOrd="2" destOrd="0" presId="urn:microsoft.com/office/officeart/2005/8/layout/orgChart1"/>
    <dgm:cxn modelId="{D7E266C2-1BBB-456C-A133-1E5A8F47E3D9}" type="presParOf" srcId="{186C8F74-A9CA-448C-A7DE-69368D828230}" destId="{079B0B9B-3C48-43B3-80E9-B3F1D5167C22}" srcOrd="2" destOrd="0" presId="urn:microsoft.com/office/officeart/2005/8/layout/orgChart1"/>
    <dgm:cxn modelId="{4053AB93-4D7A-486A-8782-7764FF7667BF}" type="presParOf" srcId="{186C8F74-A9CA-448C-A7DE-69368D828230}" destId="{3A9BE595-3675-471B-B8C9-D7F26B31D19C}" srcOrd="3" destOrd="0" presId="urn:microsoft.com/office/officeart/2005/8/layout/orgChart1"/>
    <dgm:cxn modelId="{CE2B8D37-B982-4F16-BD91-488A89547A17}" type="presParOf" srcId="{3A9BE595-3675-471B-B8C9-D7F26B31D19C}" destId="{558A8705-142D-4BD7-8BBE-B47D8973BC73}" srcOrd="0" destOrd="0" presId="urn:microsoft.com/office/officeart/2005/8/layout/orgChart1"/>
    <dgm:cxn modelId="{D55B0EC7-E4B9-41CF-9C42-C1132ADDAEFA}" type="presParOf" srcId="{558A8705-142D-4BD7-8BBE-B47D8973BC73}" destId="{A04C1150-1BCA-45B9-A0D1-8C99909B90DA}" srcOrd="0" destOrd="0" presId="urn:microsoft.com/office/officeart/2005/8/layout/orgChart1"/>
    <dgm:cxn modelId="{A861A248-1DF1-45B8-90D4-CDEBCE171349}" type="presParOf" srcId="{558A8705-142D-4BD7-8BBE-B47D8973BC73}" destId="{87A38312-9BAC-47F1-9915-A36FB9B74C11}" srcOrd="1" destOrd="0" presId="urn:microsoft.com/office/officeart/2005/8/layout/orgChart1"/>
    <dgm:cxn modelId="{5B573993-90CD-401E-BC06-555202F87F3C}" type="presParOf" srcId="{3A9BE595-3675-471B-B8C9-D7F26B31D19C}" destId="{EF075DB2-0966-4FDC-AB1B-B1C4C680AC81}" srcOrd="1" destOrd="0" presId="urn:microsoft.com/office/officeart/2005/8/layout/orgChart1"/>
    <dgm:cxn modelId="{138747A4-F8AA-44D8-A0E2-27C6DAAD8179}" type="presParOf" srcId="{3A9BE595-3675-471B-B8C9-D7F26B31D19C}" destId="{34493BED-8154-46FD-9550-4432F2891A4F}" srcOrd="2" destOrd="0" presId="urn:microsoft.com/office/officeart/2005/8/layout/orgChart1"/>
    <dgm:cxn modelId="{1C188E37-6302-446E-9F3F-6E0EFF252B25}" type="presParOf" srcId="{186C8F74-A9CA-448C-A7DE-69368D828230}" destId="{CCF247C2-F4C0-46F4-B27B-FC980E1039D4}" srcOrd="4" destOrd="0" presId="urn:microsoft.com/office/officeart/2005/8/layout/orgChart1"/>
    <dgm:cxn modelId="{E7F408D7-263D-4851-A2F3-19A3C117B928}" type="presParOf" srcId="{186C8F74-A9CA-448C-A7DE-69368D828230}" destId="{FB887995-1F15-4A0B-AECE-5E3829326B3E}" srcOrd="5" destOrd="0" presId="urn:microsoft.com/office/officeart/2005/8/layout/orgChart1"/>
    <dgm:cxn modelId="{987BE2A7-58AC-47A1-8878-2C24C38CCB7C}" type="presParOf" srcId="{FB887995-1F15-4A0B-AECE-5E3829326B3E}" destId="{D953F7E7-E53E-400B-B841-9C2809515670}" srcOrd="0" destOrd="0" presId="urn:microsoft.com/office/officeart/2005/8/layout/orgChart1"/>
    <dgm:cxn modelId="{79EC7825-2D4C-4A8D-AAFB-4AD20507ED99}" type="presParOf" srcId="{D953F7E7-E53E-400B-B841-9C2809515670}" destId="{6A510B6F-A36C-45D9-9ED4-77E1213D9A92}" srcOrd="0" destOrd="0" presId="urn:microsoft.com/office/officeart/2005/8/layout/orgChart1"/>
    <dgm:cxn modelId="{C0121AB4-536A-42D0-9C64-BE4E3EA24D3D}" type="presParOf" srcId="{D953F7E7-E53E-400B-B841-9C2809515670}" destId="{2BEB509C-D07A-45CD-BB03-6540ABA093AE}" srcOrd="1" destOrd="0" presId="urn:microsoft.com/office/officeart/2005/8/layout/orgChart1"/>
    <dgm:cxn modelId="{1D0D723D-1A42-4589-9359-1934DD09643C}" type="presParOf" srcId="{FB887995-1F15-4A0B-AECE-5E3829326B3E}" destId="{82AF44F4-5954-4442-A0B9-8D83423BAA0A}" srcOrd="1" destOrd="0" presId="urn:microsoft.com/office/officeart/2005/8/layout/orgChart1"/>
    <dgm:cxn modelId="{AC38F62B-EEDF-439E-85C4-4CAF31CF1650}" type="presParOf" srcId="{FB887995-1F15-4A0B-AECE-5E3829326B3E}" destId="{41251656-CB00-4E72-83B7-4CDFC9C983DC}" srcOrd="2" destOrd="0" presId="urn:microsoft.com/office/officeart/2005/8/layout/orgChart1"/>
    <dgm:cxn modelId="{DB3ECC4B-358D-4D0E-8E35-7FF009DEF7C6}" type="presParOf" srcId="{E87E12CD-190D-431A-B569-BF6B6B6FD19E}" destId="{EF1249CB-86EA-485A-863B-1E2DDF674072}" srcOrd="2" destOrd="0" presId="urn:microsoft.com/office/officeart/2005/8/layout/orgChart1"/>
    <dgm:cxn modelId="{50023C21-CFA0-484C-A0E8-59D238F5D25D}" type="presParOf" srcId="{D196E57A-EBC8-45CA-BA69-D3962CF875E4}" destId="{68BD1418-B869-4D5D-9398-5A2AC3140D11}"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5EEF709-6D79-4E15-B0D0-9FFFE28DD14A}" type="doc">
      <dgm:prSet loTypeId="urn:microsoft.com/office/officeart/2005/8/layout/process4" loCatId="process" qsTypeId="urn:microsoft.com/office/officeart/2005/8/quickstyle/simple1" qsCatId="simple" csTypeId="urn:microsoft.com/office/officeart/2005/8/colors/accent1_2" csCatId="accent1" phldr="1"/>
      <dgm:spPr/>
      <dgm:t>
        <a:bodyPr/>
        <a:lstStyle/>
        <a:p>
          <a:endParaRPr lang="LID4096"/>
        </a:p>
      </dgm:t>
    </dgm:pt>
    <dgm:pt modelId="{791E2229-95DB-4BB2-8253-8C399CF4983E}">
      <dgm:prSet phldrT="[Текст]" custT="1"/>
      <dgm:spPr/>
      <dgm:t>
        <a:bodyPr/>
        <a:lstStyle/>
        <a:p>
          <a:r>
            <a:rPr lang="kk-KZ" sz="1400">
              <a:latin typeface="Times New Roman" panose="02020603050405020304" pitchFamily="18" charset="0"/>
              <a:cs typeface="Times New Roman" panose="02020603050405020304" pitchFamily="18" charset="0"/>
            </a:rPr>
            <a:t>Процессы подготовки подложки в атмосфере</a:t>
          </a:r>
          <a:endParaRPr lang="LID4096" sz="1400">
            <a:latin typeface="Times New Roman" panose="02020603050405020304" pitchFamily="18" charset="0"/>
            <a:cs typeface="Times New Roman" panose="02020603050405020304" pitchFamily="18" charset="0"/>
          </a:endParaRPr>
        </a:p>
      </dgm:t>
    </dgm:pt>
    <dgm:pt modelId="{B70AC2CC-F1A3-4AD9-8A9E-680AF7020DD6}" type="parTrans" cxnId="{F76C13D0-90FD-4077-B6C2-D1B36AA36642}">
      <dgm:prSet/>
      <dgm:spPr/>
      <dgm:t>
        <a:bodyPr/>
        <a:lstStyle/>
        <a:p>
          <a:endParaRPr lang="LID4096" sz="1400">
            <a:latin typeface="Times New Roman" panose="02020603050405020304" pitchFamily="18" charset="0"/>
            <a:cs typeface="Times New Roman" panose="02020603050405020304" pitchFamily="18" charset="0"/>
          </a:endParaRPr>
        </a:p>
      </dgm:t>
    </dgm:pt>
    <dgm:pt modelId="{0B769C4E-82B3-427C-B56D-8340649E2114}" type="sibTrans" cxnId="{F76C13D0-90FD-4077-B6C2-D1B36AA36642}">
      <dgm:prSet/>
      <dgm:spPr/>
      <dgm:t>
        <a:bodyPr/>
        <a:lstStyle/>
        <a:p>
          <a:endParaRPr lang="LID4096" sz="1400">
            <a:latin typeface="Times New Roman" panose="02020603050405020304" pitchFamily="18" charset="0"/>
            <a:cs typeface="Times New Roman" panose="02020603050405020304" pitchFamily="18" charset="0"/>
          </a:endParaRPr>
        </a:p>
      </dgm:t>
    </dgm:pt>
    <dgm:pt modelId="{BA2903B4-9348-4FEB-A755-571ACD95D9BC}">
      <dgm:prSet phldrT="[Текст]" custT="1"/>
      <dgm:spPr/>
      <dgm:t>
        <a:bodyPr/>
        <a:lstStyle/>
        <a:p>
          <a:r>
            <a:rPr lang="kk-KZ" sz="1400">
              <a:latin typeface="Times New Roman" panose="02020603050405020304" pitchFamily="18" charset="0"/>
              <a:cs typeface="Times New Roman" panose="02020603050405020304" pitchFamily="18" charset="0"/>
            </a:rPr>
            <a:t>Финишная обработка</a:t>
          </a:r>
          <a:endParaRPr lang="LID4096" sz="1400">
            <a:latin typeface="Times New Roman" panose="02020603050405020304" pitchFamily="18" charset="0"/>
            <a:cs typeface="Times New Roman" panose="02020603050405020304" pitchFamily="18" charset="0"/>
          </a:endParaRPr>
        </a:p>
      </dgm:t>
    </dgm:pt>
    <dgm:pt modelId="{F96D85F4-62C3-43C6-9966-7AD04CB90662}" type="parTrans" cxnId="{CFFB280A-99C6-4697-82B7-108FB0565BBB}">
      <dgm:prSet/>
      <dgm:spPr/>
      <dgm:t>
        <a:bodyPr/>
        <a:lstStyle/>
        <a:p>
          <a:endParaRPr lang="LID4096" sz="1400">
            <a:latin typeface="Times New Roman" panose="02020603050405020304" pitchFamily="18" charset="0"/>
            <a:cs typeface="Times New Roman" panose="02020603050405020304" pitchFamily="18" charset="0"/>
          </a:endParaRPr>
        </a:p>
      </dgm:t>
    </dgm:pt>
    <dgm:pt modelId="{E13B5C3E-8BFA-4AA6-B40D-90A6D51B9EB5}" type="sibTrans" cxnId="{CFFB280A-99C6-4697-82B7-108FB0565BBB}">
      <dgm:prSet/>
      <dgm:spPr/>
      <dgm:t>
        <a:bodyPr/>
        <a:lstStyle/>
        <a:p>
          <a:endParaRPr lang="LID4096" sz="1400">
            <a:latin typeface="Times New Roman" panose="02020603050405020304" pitchFamily="18" charset="0"/>
            <a:cs typeface="Times New Roman" panose="02020603050405020304" pitchFamily="18" charset="0"/>
          </a:endParaRPr>
        </a:p>
      </dgm:t>
    </dgm:pt>
    <dgm:pt modelId="{07E22C91-47A7-42CC-B35B-91897A8C3BB4}">
      <dgm:prSet phldrT="[Текст]" custT="1"/>
      <dgm:spPr/>
      <dgm:t>
        <a:bodyPr/>
        <a:lstStyle/>
        <a:p>
          <a:r>
            <a:rPr lang="kk-KZ" sz="1400">
              <a:latin typeface="Times New Roman" panose="02020603050405020304" pitchFamily="18" charset="0"/>
              <a:cs typeface="Times New Roman" panose="02020603050405020304" pitchFamily="18" charset="0"/>
            </a:rPr>
            <a:t>Химическая очистка</a:t>
          </a:r>
          <a:endParaRPr lang="LID4096" sz="1400">
            <a:latin typeface="Times New Roman" panose="02020603050405020304" pitchFamily="18" charset="0"/>
            <a:cs typeface="Times New Roman" panose="02020603050405020304" pitchFamily="18" charset="0"/>
          </a:endParaRPr>
        </a:p>
      </dgm:t>
    </dgm:pt>
    <dgm:pt modelId="{89914573-0FEC-4105-A6F5-9DB90ED53AD0}" type="parTrans" cxnId="{168B1CB9-7C52-45A4-8B5A-94AD8D16AC92}">
      <dgm:prSet/>
      <dgm:spPr/>
      <dgm:t>
        <a:bodyPr/>
        <a:lstStyle/>
        <a:p>
          <a:endParaRPr lang="LID4096" sz="1400">
            <a:latin typeface="Times New Roman" panose="02020603050405020304" pitchFamily="18" charset="0"/>
            <a:cs typeface="Times New Roman" panose="02020603050405020304" pitchFamily="18" charset="0"/>
          </a:endParaRPr>
        </a:p>
      </dgm:t>
    </dgm:pt>
    <dgm:pt modelId="{E60E096F-8123-4AD2-92AC-3E0D332B0E59}" type="sibTrans" cxnId="{168B1CB9-7C52-45A4-8B5A-94AD8D16AC92}">
      <dgm:prSet/>
      <dgm:spPr/>
      <dgm:t>
        <a:bodyPr/>
        <a:lstStyle/>
        <a:p>
          <a:endParaRPr lang="LID4096" sz="1400">
            <a:latin typeface="Times New Roman" panose="02020603050405020304" pitchFamily="18" charset="0"/>
            <a:cs typeface="Times New Roman" panose="02020603050405020304" pitchFamily="18" charset="0"/>
          </a:endParaRPr>
        </a:p>
      </dgm:t>
    </dgm:pt>
    <dgm:pt modelId="{7D726084-994F-466D-AB28-81CC3B07B840}">
      <dgm:prSet phldrT="[Текст]" custT="1"/>
      <dgm:spPr/>
      <dgm:t>
        <a:bodyPr/>
        <a:lstStyle/>
        <a:p>
          <a:r>
            <a:rPr lang="kk-KZ" sz="1400">
              <a:latin typeface="Times New Roman" panose="02020603050405020304" pitchFamily="18" charset="0"/>
              <a:cs typeface="Times New Roman" panose="02020603050405020304" pitchFamily="18" charset="0"/>
            </a:rPr>
            <a:t>Установка подложек в камере</a:t>
          </a:r>
          <a:endParaRPr lang="LID4096" sz="1400">
            <a:latin typeface="Times New Roman" panose="02020603050405020304" pitchFamily="18" charset="0"/>
            <a:cs typeface="Times New Roman" panose="02020603050405020304" pitchFamily="18" charset="0"/>
          </a:endParaRPr>
        </a:p>
      </dgm:t>
    </dgm:pt>
    <dgm:pt modelId="{BF1F2E8B-EA8D-47BD-820E-D2BEF6E4F892}" type="parTrans" cxnId="{12F8BA07-24F7-49D7-A722-E55B204727B6}">
      <dgm:prSet/>
      <dgm:spPr/>
      <dgm:t>
        <a:bodyPr/>
        <a:lstStyle/>
        <a:p>
          <a:endParaRPr lang="LID4096" sz="1400">
            <a:latin typeface="Times New Roman" panose="02020603050405020304" pitchFamily="18" charset="0"/>
            <a:cs typeface="Times New Roman" panose="02020603050405020304" pitchFamily="18" charset="0"/>
          </a:endParaRPr>
        </a:p>
      </dgm:t>
    </dgm:pt>
    <dgm:pt modelId="{0DFAE64D-0EF8-4EE8-BD3C-8CEF0F8D9B6B}" type="sibTrans" cxnId="{12F8BA07-24F7-49D7-A722-E55B204727B6}">
      <dgm:prSet/>
      <dgm:spPr/>
      <dgm:t>
        <a:bodyPr/>
        <a:lstStyle/>
        <a:p>
          <a:endParaRPr lang="LID4096" sz="1400">
            <a:latin typeface="Times New Roman" panose="02020603050405020304" pitchFamily="18" charset="0"/>
            <a:cs typeface="Times New Roman" panose="02020603050405020304" pitchFamily="18" charset="0"/>
          </a:endParaRPr>
        </a:p>
      </dgm:t>
    </dgm:pt>
    <dgm:pt modelId="{0829FEDA-16BC-46DD-8A3F-D347D50A73E7}">
      <dgm:prSet phldrT="[Текст]" custT="1"/>
      <dgm:spPr/>
      <dgm:t>
        <a:bodyPr/>
        <a:lstStyle/>
        <a:p>
          <a:r>
            <a:rPr lang="kk-KZ" sz="1400">
              <a:latin typeface="Times New Roman" panose="02020603050405020304" pitchFamily="18" charset="0"/>
              <a:cs typeface="Times New Roman" panose="02020603050405020304" pitchFamily="18" charset="0"/>
            </a:rPr>
            <a:t>Подготовка вакуума в камере</a:t>
          </a:r>
          <a:endParaRPr lang="LID4096" sz="1400">
            <a:latin typeface="Times New Roman" panose="02020603050405020304" pitchFamily="18" charset="0"/>
            <a:cs typeface="Times New Roman" panose="02020603050405020304" pitchFamily="18" charset="0"/>
          </a:endParaRPr>
        </a:p>
      </dgm:t>
    </dgm:pt>
    <dgm:pt modelId="{9FFC90F3-D749-4A32-8F2E-86E4723B1976}" type="parTrans" cxnId="{5B562551-BE30-47CB-8EEB-229D0CC8C9E5}">
      <dgm:prSet/>
      <dgm:spPr/>
      <dgm:t>
        <a:bodyPr/>
        <a:lstStyle/>
        <a:p>
          <a:endParaRPr lang="LID4096" sz="1400">
            <a:latin typeface="Times New Roman" panose="02020603050405020304" pitchFamily="18" charset="0"/>
            <a:cs typeface="Times New Roman" panose="02020603050405020304" pitchFamily="18" charset="0"/>
          </a:endParaRPr>
        </a:p>
      </dgm:t>
    </dgm:pt>
    <dgm:pt modelId="{0A272822-E2DF-4A47-861B-C2D0681D26D2}" type="sibTrans" cxnId="{5B562551-BE30-47CB-8EEB-229D0CC8C9E5}">
      <dgm:prSet/>
      <dgm:spPr/>
      <dgm:t>
        <a:bodyPr/>
        <a:lstStyle/>
        <a:p>
          <a:endParaRPr lang="LID4096" sz="1400">
            <a:latin typeface="Times New Roman" panose="02020603050405020304" pitchFamily="18" charset="0"/>
            <a:cs typeface="Times New Roman" panose="02020603050405020304" pitchFamily="18" charset="0"/>
          </a:endParaRPr>
        </a:p>
      </dgm:t>
    </dgm:pt>
    <dgm:pt modelId="{60AA52CE-D914-488F-B197-ABA5EEA316D4}">
      <dgm:prSet phldrT="[Текст]" custT="1"/>
      <dgm:spPr/>
      <dgm:t>
        <a:bodyPr/>
        <a:lstStyle/>
        <a:p>
          <a:r>
            <a:rPr lang="kk-KZ" sz="1400">
              <a:latin typeface="Times New Roman" panose="02020603050405020304" pitchFamily="18" charset="0"/>
              <a:cs typeface="Times New Roman" panose="02020603050405020304" pitchFamily="18" charset="0"/>
            </a:rPr>
            <a:t>Предварительная откачивание форвакуумным насосом</a:t>
          </a:r>
          <a:endParaRPr lang="LID4096" sz="1400">
            <a:latin typeface="Times New Roman" panose="02020603050405020304" pitchFamily="18" charset="0"/>
            <a:cs typeface="Times New Roman" panose="02020603050405020304" pitchFamily="18" charset="0"/>
          </a:endParaRPr>
        </a:p>
      </dgm:t>
    </dgm:pt>
    <dgm:pt modelId="{ECACD73F-6685-4B23-ACD2-B886816E69CB}" type="parTrans" cxnId="{33977D59-4B94-4304-9E8F-D55C8E015AAF}">
      <dgm:prSet/>
      <dgm:spPr/>
      <dgm:t>
        <a:bodyPr/>
        <a:lstStyle/>
        <a:p>
          <a:endParaRPr lang="LID4096" sz="1400">
            <a:latin typeface="Times New Roman" panose="02020603050405020304" pitchFamily="18" charset="0"/>
            <a:cs typeface="Times New Roman" panose="02020603050405020304" pitchFamily="18" charset="0"/>
          </a:endParaRPr>
        </a:p>
      </dgm:t>
    </dgm:pt>
    <dgm:pt modelId="{F0885D6E-B870-4BB1-93AE-62B43D031CD3}" type="sibTrans" cxnId="{33977D59-4B94-4304-9E8F-D55C8E015AAF}">
      <dgm:prSet/>
      <dgm:spPr/>
      <dgm:t>
        <a:bodyPr/>
        <a:lstStyle/>
        <a:p>
          <a:endParaRPr lang="LID4096" sz="1400">
            <a:latin typeface="Times New Roman" panose="02020603050405020304" pitchFamily="18" charset="0"/>
            <a:cs typeface="Times New Roman" panose="02020603050405020304" pitchFamily="18" charset="0"/>
          </a:endParaRPr>
        </a:p>
      </dgm:t>
    </dgm:pt>
    <dgm:pt modelId="{EFF95A6B-010B-48A4-A399-D66C583CCFCD}">
      <dgm:prSet phldrT="[Текст]" custT="1"/>
      <dgm:spPr/>
      <dgm:t>
        <a:bodyPr/>
        <a:lstStyle/>
        <a:p>
          <a:r>
            <a:rPr lang="kk-KZ" sz="1400">
              <a:latin typeface="Times New Roman" panose="02020603050405020304" pitchFamily="18" charset="0"/>
              <a:cs typeface="Times New Roman" panose="02020603050405020304" pitchFamily="18" charset="0"/>
            </a:rPr>
            <a:t>Откачивание глубокого вакуума</a:t>
          </a:r>
          <a:endParaRPr lang="LID4096" sz="1400">
            <a:latin typeface="Times New Roman" panose="02020603050405020304" pitchFamily="18" charset="0"/>
            <a:cs typeface="Times New Roman" panose="02020603050405020304" pitchFamily="18" charset="0"/>
          </a:endParaRPr>
        </a:p>
      </dgm:t>
    </dgm:pt>
    <dgm:pt modelId="{ADB1DAB7-AB46-4815-BA19-A9F15462AC7B}" type="parTrans" cxnId="{8178B32F-265E-450D-9575-5BD304563B93}">
      <dgm:prSet/>
      <dgm:spPr/>
      <dgm:t>
        <a:bodyPr/>
        <a:lstStyle/>
        <a:p>
          <a:endParaRPr lang="LID4096" sz="1400">
            <a:latin typeface="Times New Roman" panose="02020603050405020304" pitchFamily="18" charset="0"/>
            <a:cs typeface="Times New Roman" panose="02020603050405020304" pitchFamily="18" charset="0"/>
          </a:endParaRPr>
        </a:p>
      </dgm:t>
    </dgm:pt>
    <dgm:pt modelId="{4D6BD94A-5F34-43F4-AC31-AD179F673E20}" type="sibTrans" cxnId="{8178B32F-265E-450D-9575-5BD304563B93}">
      <dgm:prSet/>
      <dgm:spPr/>
      <dgm:t>
        <a:bodyPr/>
        <a:lstStyle/>
        <a:p>
          <a:endParaRPr lang="LID4096" sz="1400">
            <a:latin typeface="Times New Roman" panose="02020603050405020304" pitchFamily="18" charset="0"/>
            <a:cs typeface="Times New Roman" panose="02020603050405020304" pitchFamily="18" charset="0"/>
          </a:endParaRPr>
        </a:p>
      </dgm:t>
    </dgm:pt>
    <dgm:pt modelId="{196FD301-8840-4CA7-8CE5-6705B5B1C385}">
      <dgm:prSet custT="1"/>
      <dgm:spPr/>
      <dgm:t>
        <a:bodyPr/>
        <a:lstStyle/>
        <a:p>
          <a:r>
            <a:rPr lang="kk-KZ" sz="1400">
              <a:latin typeface="Times New Roman" panose="02020603050405020304" pitchFamily="18" charset="0"/>
              <a:cs typeface="Times New Roman" panose="02020603050405020304" pitchFamily="18" charset="0"/>
            </a:rPr>
            <a:t>Процессы подготовки подложки в вакууме</a:t>
          </a:r>
          <a:endParaRPr lang="LID4096" sz="1400">
            <a:latin typeface="Times New Roman" panose="02020603050405020304" pitchFamily="18" charset="0"/>
            <a:cs typeface="Times New Roman" panose="02020603050405020304" pitchFamily="18" charset="0"/>
          </a:endParaRPr>
        </a:p>
      </dgm:t>
    </dgm:pt>
    <dgm:pt modelId="{EC4BAA10-6965-49AB-B375-4628027605CF}" type="parTrans" cxnId="{2EF79A5C-0833-4DCA-BEA5-E04E0513D264}">
      <dgm:prSet/>
      <dgm:spPr/>
      <dgm:t>
        <a:bodyPr/>
        <a:lstStyle/>
        <a:p>
          <a:endParaRPr lang="LID4096" sz="1400">
            <a:latin typeface="Times New Roman" panose="02020603050405020304" pitchFamily="18" charset="0"/>
            <a:cs typeface="Times New Roman" panose="02020603050405020304" pitchFamily="18" charset="0"/>
          </a:endParaRPr>
        </a:p>
      </dgm:t>
    </dgm:pt>
    <dgm:pt modelId="{03E5E7C6-C688-4C9C-A546-F572F7D1BCC5}" type="sibTrans" cxnId="{2EF79A5C-0833-4DCA-BEA5-E04E0513D264}">
      <dgm:prSet/>
      <dgm:spPr/>
      <dgm:t>
        <a:bodyPr/>
        <a:lstStyle/>
        <a:p>
          <a:endParaRPr lang="LID4096" sz="1400">
            <a:latin typeface="Times New Roman" panose="02020603050405020304" pitchFamily="18" charset="0"/>
            <a:cs typeface="Times New Roman" panose="02020603050405020304" pitchFamily="18" charset="0"/>
          </a:endParaRPr>
        </a:p>
      </dgm:t>
    </dgm:pt>
    <dgm:pt modelId="{451DCD69-C3B1-40D2-BEA5-B93CDB60DDD3}">
      <dgm:prSet custT="1"/>
      <dgm:spPr/>
      <dgm:t>
        <a:bodyPr/>
        <a:lstStyle/>
        <a:p>
          <a:r>
            <a:rPr lang="kk-KZ" sz="1400">
              <a:latin typeface="Times New Roman" panose="02020603050405020304" pitchFamily="18" charset="0"/>
              <a:cs typeface="Times New Roman" panose="02020603050405020304" pitchFamily="18" charset="0"/>
            </a:rPr>
            <a:t>Нагрев подложки</a:t>
          </a:r>
          <a:endParaRPr lang="LID4096" sz="1400">
            <a:latin typeface="Times New Roman" panose="02020603050405020304" pitchFamily="18" charset="0"/>
            <a:cs typeface="Times New Roman" panose="02020603050405020304" pitchFamily="18" charset="0"/>
          </a:endParaRPr>
        </a:p>
      </dgm:t>
    </dgm:pt>
    <dgm:pt modelId="{86206A1E-1AC4-45F0-A930-470A6A322BF1}" type="parTrans" cxnId="{FACF6C84-55DB-4F33-83B5-A03388B12D2A}">
      <dgm:prSet/>
      <dgm:spPr/>
      <dgm:t>
        <a:bodyPr/>
        <a:lstStyle/>
        <a:p>
          <a:endParaRPr lang="LID4096" sz="1400">
            <a:latin typeface="Times New Roman" panose="02020603050405020304" pitchFamily="18" charset="0"/>
            <a:cs typeface="Times New Roman" panose="02020603050405020304" pitchFamily="18" charset="0"/>
          </a:endParaRPr>
        </a:p>
      </dgm:t>
    </dgm:pt>
    <dgm:pt modelId="{FA1B88F8-DC14-4CE5-A74D-9C4A89A05692}" type="sibTrans" cxnId="{FACF6C84-55DB-4F33-83B5-A03388B12D2A}">
      <dgm:prSet/>
      <dgm:spPr/>
      <dgm:t>
        <a:bodyPr/>
        <a:lstStyle/>
        <a:p>
          <a:endParaRPr lang="LID4096" sz="1400">
            <a:latin typeface="Times New Roman" panose="02020603050405020304" pitchFamily="18" charset="0"/>
            <a:cs typeface="Times New Roman" panose="02020603050405020304" pitchFamily="18" charset="0"/>
          </a:endParaRPr>
        </a:p>
      </dgm:t>
    </dgm:pt>
    <dgm:pt modelId="{F2C8A097-42DE-4D97-8DDB-22EBBB66D1B6}">
      <dgm:prSet custT="1"/>
      <dgm:spPr/>
      <dgm:t>
        <a:bodyPr/>
        <a:lstStyle/>
        <a:p>
          <a:r>
            <a:rPr lang="kk-KZ" sz="1400">
              <a:latin typeface="Times New Roman" panose="02020603050405020304" pitchFamily="18" charset="0"/>
              <a:cs typeface="Times New Roman" panose="02020603050405020304" pitchFamily="18" charset="0"/>
            </a:rPr>
            <a:t>Ионная очистка</a:t>
          </a:r>
          <a:endParaRPr lang="LID4096" sz="1400">
            <a:latin typeface="Times New Roman" panose="02020603050405020304" pitchFamily="18" charset="0"/>
            <a:cs typeface="Times New Roman" panose="02020603050405020304" pitchFamily="18" charset="0"/>
          </a:endParaRPr>
        </a:p>
      </dgm:t>
    </dgm:pt>
    <dgm:pt modelId="{8EE15959-B8CA-4A82-B412-DF69E7CF5F24}" type="parTrans" cxnId="{95C17E5A-B369-4D69-80C0-CF385B9FC189}">
      <dgm:prSet/>
      <dgm:spPr/>
      <dgm:t>
        <a:bodyPr/>
        <a:lstStyle/>
        <a:p>
          <a:endParaRPr lang="LID4096" sz="1400">
            <a:latin typeface="Times New Roman" panose="02020603050405020304" pitchFamily="18" charset="0"/>
            <a:cs typeface="Times New Roman" panose="02020603050405020304" pitchFamily="18" charset="0"/>
          </a:endParaRPr>
        </a:p>
      </dgm:t>
    </dgm:pt>
    <dgm:pt modelId="{E1671D4D-6D49-420C-9244-F86DED4212EE}" type="sibTrans" cxnId="{95C17E5A-B369-4D69-80C0-CF385B9FC189}">
      <dgm:prSet/>
      <dgm:spPr/>
      <dgm:t>
        <a:bodyPr/>
        <a:lstStyle/>
        <a:p>
          <a:endParaRPr lang="LID4096" sz="1400">
            <a:latin typeface="Times New Roman" panose="02020603050405020304" pitchFamily="18" charset="0"/>
            <a:cs typeface="Times New Roman" panose="02020603050405020304" pitchFamily="18" charset="0"/>
          </a:endParaRPr>
        </a:p>
      </dgm:t>
    </dgm:pt>
    <dgm:pt modelId="{488A8BC3-03EF-496F-8A11-4D9FCF34510E}">
      <dgm:prSet custT="1"/>
      <dgm:spPr/>
      <dgm:t>
        <a:bodyPr/>
        <a:lstStyle/>
        <a:p>
          <a:r>
            <a:rPr lang="kk-KZ" sz="1400">
              <a:latin typeface="Times New Roman" panose="02020603050405020304" pitchFamily="18" charset="0"/>
              <a:cs typeface="Times New Roman" panose="02020603050405020304" pitchFamily="18" charset="0"/>
            </a:rPr>
            <a:t>Процесс нанесения покрытия</a:t>
          </a:r>
          <a:endParaRPr lang="LID4096" sz="1400">
            <a:latin typeface="Times New Roman" panose="02020603050405020304" pitchFamily="18" charset="0"/>
            <a:cs typeface="Times New Roman" panose="02020603050405020304" pitchFamily="18" charset="0"/>
          </a:endParaRPr>
        </a:p>
      </dgm:t>
    </dgm:pt>
    <dgm:pt modelId="{587E440B-D2CC-4C60-8B30-5C5D4FA8D41D}" type="parTrans" cxnId="{BAAE54A3-C754-491B-BD56-6CA4DD21653E}">
      <dgm:prSet/>
      <dgm:spPr/>
      <dgm:t>
        <a:bodyPr/>
        <a:lstStyle/>
        <a:p>
          <a:endParaRPr lang="LID4096" sz="1400">
            <a:latin typeface="Times New Roman" panose="02020603050405020304" pitchFamily="18" charset="0"/>
            <a:cs typeface="Times New Roman" panose="02020603050405020304" pitchFamily="18" charset="0"/>
          </a:endParaRPr>
        </a:p>
      </dgm:t>
    </dgm:pt>
    <dgm:pt modelId="{7C191530-AB89-4D5C-9246-B4AE01CDF4F0}" type="sibTrans" cxnId="{BAAE54A3-C754-491B-BD56-6CA4DD21653E}">
      <dgm:prSet/>
      <dgm:spPr/>
      <dgm:t>
        <a:bodyPr/>
        <a:lstStyle/>
        <a:p>
          <a:endParaRPr lang="LID4096" sz="1400">
            <a:latin typeface="Times New Roman" panose="02020603050405020304" pitchFamily="18" charset="0"/>
            <a:cs typeface="Times New Roman" panose="02020603050405020304" pitchFamily="18" charset="0"/>
          </a:endParaRPr>
        </a:p>
      </dgm:t>
    </dgm:pt>
    <dgm:pt modelId="{3850BA0E-9EC8-4F42-A4B4-ECE56C84EFBD}">
      <dgm:prSet custT="1"/>
      <dgm:spPr/>
      <dgm:t>
        <a:bodyPr/>
        <a:lstStyle/>
        <a:p>
          <a:r>
            <a:rPr lang="kk-KZ" sz="1400">
              <a:latin typeface="Times New Roman" panose="02020603050405020304" pitchFamily="18" charset="0"/>
              <a:cs typeface="Times New Roman" panose="02020603050405020304" pitchFamily="18" charset="0"/>
            </a:rPr>
            <a:t>Нанесение адгезионного подслоя</a:t>
          </a:r>
          <a:endParaRPr lang="LID4096" sz="1400">
            <a:latin typeface="Times New Roman" panose="02020603050405020304" pitchFamily="18" charset="0"/>
            <a:cs typeface="Times New Roman" panose="02020603050405020304" pitchFamily="18" charset="0"/>
          </a:endParaRPr>
        </a:p>
      </dgm:t>
    </dgm:pt>
    <dgm:pt modelId="{1847347E-B459-4C43-9D43-D2FAF96CA203}" type="parTrans" cxnId="{0D34D1AD-EF54-4B78-9028-075C0611662E}">
      <dgm:prSet/>
      <dgm:spPr/>
      <dgm:t>
        <a:bodyPr/>
        <a:lstStyle/>
        <a:p>
          <a:endParaRPr lang="LID4096" sz="1400">
            <a:latin typeface="Times New Roman" panose="02020603050405020304" pitchFamily="18" charset="0"/>
            <a:cs typeface="Times New Roman" panose="02020603050405020304" pitchFamily="18" charset="0"/>
          </a:endParaRPr>
        </a:p>
      </dgm:t>
    </dgm:pt>
    <dgm:pt modelId="{FEBFFC69-0382-477C-94CD-5D6D6EDD4A19}" type="sibTrans" cxnId="{0D34D1AD-EF54-4B78-9028-075C0611662E}">
      <dgm:prSet/>
      <dgm:spPr/>
      <dgm:t>
        <a:bodyPr/>
        <a:lstStyle/>
        <a:p>
          <a:endParaRPr lang="LID4096" sz="1400">
            <a:latin typeface="Times New Roman" panose="02020603050405020304" pitchFamily="18" charset="0"/>
            <a:cs typeface="Times New Roman" panose="02020603050405020304" pitchFamily="18" charset="0"/>
          </a:endParaRPr>
        </a:p>
      </dgm:t>
    </dgm:pt>
    <dgm:pt modelId="{4FF980AE-6284-4DF3-B4BE-AECD698A23EF}">
      <dgm:prSet custT="1"/>
      <dgm:spPr/>
      <dgm:t>
        <a:bodyPr/>
        <a:lstStyle/>
        <a:p>
          <a:r>
            <a:rPr lang="kk-KZ" sz="1400">
              <a:latin typeface="Times New Roman" panose="02020603050405020304" pitchFamily="18" charset="0"/>
              <a:cs typeface="Times New Roman" panose="02020603050405020304" pitchFamily="18" charset="0"/>
            </a:rPr>
            <a:t>Нанесение покрытия</a:t>
          </a:r>
          <a:endParaRPr lang="LID4096" sz="1400">
            <a:latin typeface="Times New Roman" panose="02020603050405020304" pitchFamily="18" charset="0"/>
            <a:cs typeface="Times New Roman" panose="02020603050405020304" pitchFamily="18" charset="0"/>
          </a:endParaRPr>
        </a:p>
      </dgm:t>
    </dgm:pt>
    <dgm:pt modelId="{9B9D6985-3430-4F99-82B6-B59DBC6C7AA2}" type="parTrans" cxnId="{75D62EC8-341B-44AF-B146-AFECE24AA910}">
      <dgm:prSet/>
      <dgm:spPr/>
      <dgm:t>
        <a:bodyPr/>
        <a:lstStyle/>
        <a:p>
          <a:endParaRPr lang="LID4096" sz="1400">
            <a:latin typeface="Times New Roman" panose="02020603050405020304" pitchFamily="18" charset="0"/>
            <a:cs typeface="Times New Roman" panose="02020603050405020304" pitchFamily="18" charset="0"/>
          </a:endParaRPr>
        </a:p>
      </dgm:t>
    </dgm:pt>
    <dgm:pt modelId="{137E0BEE-33E2-4239-A0B7-82360638237F}" type="sibTrans" cxnId="{75D62EC8-341B-44AF-B146-AFECE24AA910}">
      <dgm:prSet/>
      <dgm:spPr/>
      <dgm:t>
        <a:bodyPr/>
        <a:lstStyle/>
        <a:p>
          <a:endParaRPr lang="LID4096" sz="1400">
            <a:latin typeface="Times New Roman" panose="02020603050405020304" pitchFamily="18" charset="0"/>
            <a:cs typeface="Times New Roman" panose="02020603050405020304" pitchFamily="18" charset="0"/>
          </a:endParaRPr>
        </a:p>
      </dgm:t>
    </dgm:pt>
    <dgm:pt modelId="{179297C4-7036-4C09-9878-464FC9A9EEA1}">
      <dgm:prSet custT="1"/>
      <dgm:spPr/>
      <dgm:t>
        <a:bodyPr/>
        <a:lstStyle/>
        <a:p>
          <a:r>
            <a:rPr lang="kk-KZ" sz="1400">
              <a:latin typeface="Times New Roman" panose="02020603050405020304" pitchFamily="18" charset="0"/>
              <a:cs typeface="Times New Roman" panose="02020603050405020304" pitchFamily="18" charset="0"/>
            </a:rPr>
            <a:t>Извлечение из камеры</a:t>
          </a:r>
          <a:endParaRPr lang="LID4096" sz="1400">
            <a:latin typeface="Times New Roman" panose="02020603050405020304" pitchFamily="18" charset="0"/>
            <a:cs typeface="Times New Roman" panose="02020603050405020304" pitchFamily="18" charset="0"/>
          </a:endParaRPr>
        </a:p>
      </dgm:t>
    </dgm:pt>
    <dgm:pt modelId="{1DA76742-4A2F-4517-8025-42CDC499113F}" type="parTrans" cxnId="{BD1DD769-25F2-4DF8-8760-A269EDFFFA32}">
      <dgm:prSet/>
      <dgm:spPr/>
      <dgm:t>
        <a:bodyPr/>
        <a:lstStyle/>
        <a:p>
          <a:endParaRPr lang="LID4096" sz="1400">
            <a:latin typeface="Times New Roman" panose="02020603050405020304" pitchFamily="18" charset="0"/>
            <a:cs typeface="Times New Roman" panose="02020603050405020304" pitchFamily="18" charset="0"/>
          </a:endParaRPr>
        </a:p>
      </dgm:t>
    </dgm:pt>
    <dgm:pt modelId="{EA9A6FEA-69CF-4526-B328-21404AB3D221}" type="sibTrans" cxnId="{BD1DD769-25F2-4DF8-8760-A269EDFFFA32}">
      <dgm:prSet/>
      <dgm:spPr/>
      <dgm:t>
        <a:bodyPr/>
        <a:lstStyle/>
        <a:p>
          <a:endParaRPr lang="LID4096" sz="1400">
            <a:latin typeface="Times New Roman" panose="02020603050405020304" pitchFamily="18" charset="0"/>
            <a:cs typeface="Times New Roman" panose="02020603050405020304" pitchFamily="18" charset="0"/>
          </a:endParaRPr>
        </a:p>
      </dgm:t>
    </dgm:pt>
    <dgm:pt modelId="{D7FCF77D-0282-490E-97C9-04963D6C1D18}">
      <dgm:prSet custT="1"/>
      <dgm:spPr/>
      <dgm:t>
        <a:bodyPr/>
        <a:lstStyle/>
        <a:p>
          <a:r>
            <a:rPr lang="kk-KZ" sz="1400">
              <a:latin typeface="Times New Roman" panose="02020603050405020304" pitchFamily="18" charset="0"/>
              <a:cs typeface="Times New Roman" panose="02020603050405020304" pitchFamily="18" charset="0"/>
            </a:rPr>
            <a:t>Напуск атмосферы в камеру</a:t>
          </a:r>
          <a:endParaRPr lang="LID4096" sz="1400">
            <a:latin typeface="Times New Roman" panose="02020603050405020304" pitchFamily="18" charset="0"/>
            <a:cs typeface="Times New Roman" panose="02020603050405020304" pitchFamily="18" charset="0"/>
          </a:endParaRPr>
        </a:p>
      </dgm:t>
    </dgm:pt>
    <dgm:pt modelId="{6C09CD0B-DBF4-4715-BCB2-4BB2453622DB}" type="parTrans" cxnId="{F9F9351A-F754-4026-8610-B8C1020B4A89}">
      <dgm:prSet/>
      <dgm:spPr/>
      <dgm:t>
        <a:bodyPr/>
        <a:lstStyle/>
        <a:p>
          <a:endParaRPr lang="LID4096" sz="1400">
            <a:latin typeface="Times New Roman" panose="02020603050405020304" pitchFamily="18" charset="0"/>
            <a:cs typeface="Times New Roman" panose="02020603050405020304" pitchFamily="18" charset="0"/>
          </a:endParaRPr>
        </a:p>
      </dgm:t>
    </dgm:pt>
    <dgm:pt modelId="{A44511D6-342D-4397-9C82-90C3FD933B29}" type="sibTrans" cxnId="{F9F9351A-F754-4026-8610-B8C1020B4A89}">
      <dgm:prSet/>
      <dgm:spPr/>
      <dgm:t>
        <a:bodyPr/>
        <a:lstStyle/>
        <a:p>
          <a:endParaRPr lang="LID4096" sz="1400">
            <a:latin typeface="Times New Roman" panose="02020603050405020304" pitchFamily="18" charset="0"/>
            <a:cs typeface="Times New Roman" panose="02020603050405020304" pitchFamily="18" charset="0"/>
          </a:endParaRPr>
        </a:p>
      </dgm:t>
    </dgm:pt>
    <dgm:pt modelId="{6E336BEE-F538-4424-A6D2-38E146596306}">
      <dgm:prSet custT="1"/>
      <dgm:spPr/>
      <dgm:t>
        <a:bodyPr/>
        <a:lstStyle/>
        <a:p>
          <a:r>
            <a:rPr lang="kk-KZ" sz="1400">
              <a:latin typeface="Times New Roman" panose="02020603050405020304" pitchFamily="18" charset="0"/>
              <a:cs typeface="Times New Roman" panose="02020603050405020304" pitchFamily="18" charset="0"/>
            </a:rPr>
            <a:t>Изъятие из камеры</a:t>
          </a:r>
          <a:endParaRPr lang="LID4096" sz="1400">
            <a:latin typeface="Times New Roman" panose="02020603050405020304" pitchFamily="18" charset="0"/>
            <a:cs typeface="Times New Roman" panose="02020603050405020304" pitchFamily="18" charset="0"/>
          </a:endParaRPr>
        </a:p>
      </dgm:t>
    </dgm:pt>
    <dgm:pt modelId="{AD1002F6-7BBB-4091-9DF2-965562121FC4}" type="parTrans" cxnId="{24E889F1-F59A-4C04-AA67-AF7985F7BEF1}">
      <dgm:prSet/>
      <dgm:spPr/>
      <dgm:t>
        <a:bodyPr/>
        <a:lstStyle/>
        <a:p>
          <a:endParaRPr lang="LID4096"/>
        </a:p>
      </dgm:t>
    </dgm:pt>
    <dgm:pt modelId="{F448133D-92CC-4911-9669-C68B95F14485}" type="sibTrans" cxnId="{24E889F1-F59A-4C04-AA67-AF7985F7BEF1}">
      <dgm:prSet/>
      <dgm:spPr/>
      <dgm:t>
        <a:bodyPr/>
        <a:lstStyle/>
        <a:p>
          <a:endParaRPr lang="LID4096"/>
        </a:p>
      </dgm:t>
    </dgm:pt>
    <dgm:pt modelId="{B6450D36-A15B-4856-AB39-CF2351357720}" type="pres">
      <dgm:prSet presAssocID="{A5EEF709-6D79-4E15-B0D0-9FFFE28DD14A}" presName="Name0" presStyleCnt="0">
        <dgm:presLayoutVars>
          <dgm:dir/>
          <dgm:animLvl val="lvl"/>
          <dgm:resizeHandles val="exact"/>
        </dgm:presLayoutVars>
      </dgm:prSet>
      <dgm:spPr/>
    </dgm:pt>
    <dgm:pt modelId="{0A81D7D6-813F-44C3-9ED5-03DD16B9DD9C}" type="pres">
      <dgm:prSet presAssocID="{179297C4-7036-4C09-9878-464FC9A9EEA1}" presName="boxAndChildren" presStyleCnt="0"/>
      <dgm:spPr/>
    </dgm:pt>
    <dgm:pt modelId="{217C4AB7-2E2C-41A3-93B8-8276732174E3}" type="pres">
      <dgm:prSet presAssocID="{179297C4-7036-4C09-9878-464FC9A9EEA1}" presName="parentTextBox" presStyleLbl="node1" presStyleIdx="0" presStyleCnt="6"/>
      <dgm:spPr/>
    </dgm:pt>
    <dgm:pt modelId="{163FCA0A-21BF-4E9F-8067-0101C197CC82}" type="pres">
      <dgm:prSet presAssocID="{179297C4-7036-4C09-9878-464FC9A9EEA1}" presName="entireBox" presStyleLbl="node1" presStyleIdx="0" presStyleCnt="6"/>
      <dgm:spPr/>
    </dgm:pt>
    <dgm:pt modelId="{8CC55165-AC44-4E36-BEB6-448427457A58}" type="pres">
      <dgm:prSet presAssocID="{179297C4-7036-4C09-9878-464FC9A9EEA1}" presName="descendantBox" presStyleCnt="0"/>
      <dgm:spPr/>
    </dgm:pt>
    <dgm:pt modelId="{0479EA40-96BD-4CA0-84FF-D2C7F55642AE}" type="pres">
      <dgm:prSet presAssocID="{D7FCF77D-0282-490E-97C9-04963D6C1D18}" presName="childTextBox" presStyleLbl="fgAccFollowNode1" presStyleIdx="0" presStyleCnt="10">
        <dgm:presLayoutVars>
          <dgm:bulletEnabled val="1"/>
        </dgm:presLayoutVars>
      </dgm:prSet>
      <dgm:spPr/>
    </dgm:pt>
    <dgm:pt modelId="{3CF664C1-B2C7-4DB6-9097-B37E8E2CF9D5}" type="pres">
      <dgm:prSet presAssocID="{6E336BEE-F538-4424-A6D2-38E146596306}" presName="childTextBox" presStyleLbl="fgAccFollowNode1" presStyleIdx="1" presStyleCnt="10">
        <dgm:presLayoutVars>
          <dgm:bulletEnabled val="1"/>
        </dgm:presLayoutVars>
      </dgm:prSet>
      <dgm:spPr/>
    </dgm:pt>
    <dgm:pt modelId="{DC603111-47BD-4D6C-A4DF-128E18F3E4AF}" type="pres">
      <dgm:prSet presAssocID="{7C191530-AB89-4D5C-9246-B4AE01CDF4F0}" presName="sp" presStyleCnt="0"/>
      <dgm:spPr/>
    </dgm:pt>
    <dgm:pt modelId="{1A674589-5FE3-40CF-9329-79D290BA155B}" type="pres">
      <dgm:prSet presAssocID="{488A8BC3-03EF-496F-8A11-4D9FCF34510E}" presName="arrowAndChildren" presStyleCnt="0"/>
      <dgm:spPr/>
    </dgm:pt>
    <dgm:pt modelId="{55C2B56D-7D6F-41BE-8903-401014BB297E}" type="pres">
      <dgm:prSet presAssocID="{488A8BC3-03EF-496F-8A11-4D9FCF34510E}" presName="parentTextArrow" presStyleLbl="node1" presStyleIdx="0" presStyleCnt="6"/>
      <dgm:spPr/>
    </dgm:pt>
    <dgm:pt modelId="{0D34DEDF-C608-423B-8752-DBD2900A62EF}" type="pres">
      <dgm:prSet presAssocID="{488A8BC3-03EF-496F-8A11-4D9FCF34510E}" presName="arrow" presStyleLbl="node1" presStyleIdx="1" presStyleCnt="6"/>
      <dgm:spPr/>
    </dgm:pt>
    <dgm:pt modelId="{47189687-AA9B-4853-B59B-7EDC0DDAA546}" type="pres">
      <dgm:prSet presAssocID="{488A8BC3-03EF-496F-8A11-4D9FCF34510E}" presName="descendantArrow" presStyleCnt="0"/>
      <dgm:spPr/>
    </dgm:pt>
    <dgm:pt modelId="{A8D93FFA-0E21-4023-B737-188B5FFD8536}" type="pres">
      <dgm:prSet presAssocID="{3850BA0E-9EC8-4F42-A4B4-ECE56C84EFBD}" presName="childTextArrow" presStyleLbl="fgAccFollowNode1" presStyleIdx="2" presStyleCnt="10">
        <dgm:presLayoutVars>
          <dgm:bulletEnabled val="1"/>
        </dgm:presLayoutVars>
      </dgm:prSet>
      <dgm:spPr/>
    </dgm:pt>
    <dgm:pt modelId="{43DDF77B-B65D-4EDA-BB90-F48DAC6D4700}" type="pres">
      <dgm:prSet presAssocID="{4FF980AE-6284-4DF3-B4BE-AECD698A23EF}" presName="childTextArrow" presStyleLbl="fgAccFollowNode1" presStyleIdx="3" presStyleCnt="10">
        <dgm:presLayoutVars>
          <dgm:bulletEnabled val="1"/>
        </dgm:presLayoutVars>
      </dgm:prSet>
      <dgm:spPr/>
    </dgm:pt>
    <dgm:pt modelId="{830EDB50-2C4A-4B0A-AC24-5BFEEAFD4FF6}" type="pres">
      <dgm:prSet presAssocID="{03E5E7C6-C688-4C9C-A546-F572F7D1BCC5}" presName="sp" presStyleCnt="0"/>
      <dgm:spPr/>
    </dgm:pt>
    <dgm:pt modelId="{00CEEF86-B849-463A-A691-3819D54DFD40}" type="pres">
      <dgm:prSet presAssocID="{196FD301-8840-4CA7-8CE5-6705B5B1C385}" presName="arrowAndChildren" presStyleCnt="0"/>
      <dgm:spPr/>
    </dgm:pt>
    <dgm:pt modelId="{71CBAB21-D2B1-40FE-A418-8F1569F49A7E}" type="pres">
      <dgm:prSet presAssocID="{196FD301-8840-4CA7-8CE5-6705B5B1C385}" presName="parentTextArrow" presStyleLbl="node1" presStyleIdx="1" presStyleCnt="6"/>
      <dgm:spPr/>
    </dgm:pt>
    <dgm:pt modelId="{C2FB0852-E4C5-4A0F-9026-38B769A5CB0C}" type="pres">
      <dgm:prSet presAssocID="{196FD301-8840-4CA7-8CE5-6705B5B1C385}" presName="arrow" presStyleLbl="node1" presStyleIdx="2" presStyleCnt="6"/>
      <dgm:spPr/>
    </dgm:pt>
    <dgm:pt modelId="{D8AE3757-D8F3-42EF-AAA2-FC86BCD9798C}" type="pres">
      <dgm:prSet presAssocID="{196FD301-8840-4CA7-8CE5-6705B5B1C385}" presName="descendantArrow" presStyleCnt="0"/>
      <dgm:spPr/>
    </dgm:pt>
    <dgm:pt modelId="{F60B4A8A-D0B0-4A5E-9506-C9DF4B21B124}" type="pres">
      <dgm:prSet presAssocID="{F2C8A097-42DE-4D97-8DDB-22EBBB66D1B6}" presName="childTextArrow" presStyleLbl="fgAccFollowNode1" presStyleIdx="4" presStyleCnt="10">
        <dgm:presLayoutVars>
          <dgm:bulletEnabled val="1"/>
        </dgm:presLayoutVars>
      </dgm:prSet>
      <dgm:spPr/>
    </dgm:pt>
    <dgm:pt modelId="{FCE96776-8B1E-4F2D-B634-790219BC603C}" type="pres">
      <dgm:prSet presAssocID="{451DCD69-C3B1-40D2-BEA5-B93CDB60DDD3}" presName="childTextArrow" presStyleLbl="fgAccFollowNode1" presStyleIdx="5" presStyleCnt="10">
        <dgm:presLayoutVars>
          <dgm:bulletEnabled val="1"/>
        </dgm:presLayoutVars>
      </dgm:prSet>
      <dgm:spPr/>
    </dgm:pt>
    <dgm:pt modelId="{16E85999-2C3D-4DB2-BB36-389A8DA9724B}" type="pres">
      <dgm:prSet presAssocID="{0A272822-E2DF-4A47-861B-C2D0681D26D2}" presName="sp" presStyleCnt="0"/>
      <dgm:spPr/>
    </dgm:pt>
    <dgm:pt modelId="{58224237-22D1-4698-BE66-CB786204108E}" type="pres">
      <dgm:prSet presAssocID="{0829FEDA-16BC-46DD-8A3F-D347D50A73E7}" presName="arrowAndChildren" presStyleCnt="0"/>
      <dgm:spPr/>
    </dgm:pt>
    <dgm:pt modelId="{9BBDBCC1-6111-4C87-9AEF-F934FC04D3C2}" type="pres">
      <dgm:prSet presAssocID="{0829FEDA-16BC-46DD-8A3F-D347D50A73E7}" presName="parentTextArrow" presStyleLbl="node1" presStyleIdx="2" presStyleCnt="6"/>
      <dgm:spPr/>
    </dgm:pt>
    <dgm:pt modelId="{F235DD1B-8986-4F10-A79D-D2EC04F58650}" type="pres">
      <dgm:prSet presAssocID="{0829FEDA-16BC-46DD-8A3F-D347D50A73E7}" presName="arrow" presStyleLbl="node1" presStyleIdx="3" presStyleCnt="6"/>
      <dgm:spPr/>
    </dgm:pt>
    <dgm:pt modelId="{00E68AC9-190C-4666-9A64-A45FAE47CDC8}" type="pres">
      <dgm:prSet presAssocID="{0829FEDA-16BC-46DD-8A3F-D347D50A73E7}" presName="descendantArrow" presStyleCnt="0"/>
      <dgm:spPr/>
    </dgm:pt>
    <dgm:pt modelId="{F9CA020C-C82A-4BEF-870E-DC30D431F767}" type="pres">
      <dgm:prSet presAssocID="{60AA52CE-D914-488F-B197-ABA5EEA316D4}" presName="childTextArrow" presStyleLbl="fgAccFollowNode1" presStyleIdx="6" presStyleCnt="10">
        <dgm:presLayoutVars>
          <dgm:bulletEnabled val="1"/>
        </dgm:presLayoutVars>
      </dgm:prSet>
      <dgm:spPr/>
    </dgm:pt>
    <dgm:pt modelId="{4573545E-7718-4EF3-B1D8-7F878DD73A96}" type="pres">
      <dgm:prSet presAssocID="{EFF95A6B-010B-48A4-A399-D66C583CCFCD}" presName="childTextArrow" presStyleLbl="fgAccFollowNode1" presStyleIdx="7" presStyleCnt="10">
        <dgm:presLayoutVars>
          <dgm:bulletEnabled val="1"/>
        </dgm:presLayoutVars>
      </dgm:prSet>
      <dgm:spPr/>
    </dgm:pt>
    <dgm:pt modelId="{C1A5CB7C-DB83-4FC6-AC17-335A08028AD3}" type="pres">
      <dgm:prSet presAssocID="{0DFAE64D-0EF8-4EE8-BD3C-8CEF0F8D9B6B}" presName="sp" presStyleCnt="0"/>
      <dgm:spPr/>
    </dgm:pt>
    <dgm:pt modelId="{2495D908-DA88-4139-B6F0-A58821C242FF}" type="pres">
      <dgm:prSet presAssocID="{7D726084-994F-466D-AB28-81CC3B07B840}" presName="arrowAndChildren" presStyleCnt="0"/>
      <dgm:spPr/>
    </dgm:pt>
    <dgm:pt modelId="{76136565-9D02-4C69-8BCF-2DE44F4AC072}" type="pres">
      <dgm:prSet presAssocID="{7D726084-994F-466D-AB28-81CC3B07B840}" presName="parentTextArrow" presStyleLbl="node1" presStyleIdx="4" presStyleCnt="6"/>
      <dgm:spPr/>
    </dgm:pt>
    <dgm:pt modelId="{47F6C13C-897A-4DEF-8836-CA6F691DB69A}" type="pres">
      <dgm:prSet presAssocID="{0B769C4E-82B3-427C-B56D-8340649E2114}" presName="sp" presStyleCnt="0"/>
      <dgm:spPr/>
    </dgm:pt>
    <dgm:pt modelId="{68A605A6-0485-4471-847B-C32C7CCD96F3}" type="pres">
      <dgm:prSet presAssocID="{791E2229-95DB-4BB2-8253-8C399CF4983E}" presName="arrowAndChildren" presStyleCnt="0"/>
      <dgm:spPr/>
    </dgm:pt>
    <dgm:pt modelId="{0283C56D-930A-4BF8-AF6B-FE4D2D1360DC}" type="pres">
      <dgm:prSet presAssocID="{791E2229-95DB-4BB2-8253-8C399CF4983E}" presName="parentTextArrow" presStyleLbl="node1" presStyleIdx="4" presStyleCnt="6"/>
      <dgm:spPr/>
    </dgm:pt>
    <dgm:pt modelId="{652C6969-9213-4C10-A0C9-9C96723BBEB5}" type="pres">
      <dgm:prSet presAssocID="{791E2229-95DB-4BB2-8253-8C399CF4983E}" presName="arrow" presStyleLbl="node1" presStyleIdx="5" presStyleCnt="6"/>
      <dgm:spPr/>
    </dgm:pt>
    <dgm:pt modelId="{6E1BB608-DA1F-44E3-B0A8-434143C6DAAD}" type="pres">
      <dgm:prSet presAssocID="{791E2229-95DB-4BB2-8253-8C399CF4983E}" presName="descendantArrow" presStyleCnt="0"/>
      <dgm:spPr/>
    </dgm:pt>
    <dgm:pt modelId="{39FBC9BE-7871-4AA4-AE1E-70BC747EED7E}" type="pres">
      <dgm:prSet presAssocID="{BA2903B4-9348-4FEB-A755-571ACD95D9BC}" presName="childTextArrow" presStyleLbl="fgAccFollowNode1" presStyleIdx="8" presStyleCnt="10">
        <dgm:presLayoutVars>
          <dgm:bulletEnabled val="1"/>
        </dgm:presLayoutVars>
      </dgm:prSet>
      <dgm:spPr/>
    </dgm:pt>
    <dgm:pt modelId="{6D2745A1-A025-4AB2-A50D-2CBE518598BE}" type="pres">
      <dgm:prSet presAssocID="{07E22C91-47A7-42CC-B35B-91897A8C3BB4}" presName="childTextArrow" presStyleLbl="fgAccFollowNode1" presStyleIdx="9" presStyleCnt="10">
        <dgm:presLayoutVars>
          <dgm:bulletEnabled val="1"/>
        </dgm:presLayoutVars>
      </dgm:prSet>
      <dgm:spPr/>
    </dgm:pt>
  </dgm:ptLst>
  <dgm:cxnLst>
    <dgm:cxn modelId="{F0316806-7445-4E9D-BD08-6E12CA1F53EB}" type="presOf" srcId="{6E336BEE-F538-4424-A6D2-38E146596306}" destId="{3CF664C1-B2C7-4DB6-9097-B37E8E2CF9D5}" srcOrd="0" destOrd="0" presId="urn:microsoft.com/office/officeart/2005/8/layout/process4"/>
    <dgm:cxn modelId="{12F8BA07-24F7-49D7-A722-E55B204727B6}" srcId="{A5EEF709-6D79-4E15-B0D0-9FFFE28DD14A}" destId="{7D726084-994F-466D-AB28-81CC3B07B840}" srcOrd="1" destOrd="0" parTransId="{BF1F2E8B-EA8D-47BD-820E-D2BEF6E4F892}" sibTransId="{0DFAE64D-0EF8-4EE8-BD3C-8CEF0F8D9B6B}"/>
    <dgm:cxn modelId="{CFFB280A-99C6-4697-82B7-108FB0565BBB}" srcId="{791E2229-95DB-4BB2-8253-8C399CF4983E}" destId="{BA2903B4-9348-4FEB-A755-571ACD95D9BC}" srcOrd="0" destOrd="0" parTransId="{F96D85F4-62C3-43C6-9966-7AD04CB90662}" sibTransId="{E13B5C3E-8BFA-4AA6-B40D-90A6D51B9EB5}"/>
    <dgm:cxn modelId="{F119250E-E0F2-45E1-AD58-2538D80F4E0E}" type="presOf" srcId="{451DCD69-C3B1-40D2-BEA5-B93CDB60DDD3}" destId="{FCE96776-8B1E-4F2D-B634-790219BC603C}" srcOrd="0" destOrd="0" presId="urn:microsoft.com/office/officeart/2005/8/layout/process4"/>
    <dgm:cxn modelId="{F9F9351A-F754-4026-8610-B8C1020B4A89}" srcId="{179297C4-7036-4C09-9878-464FC9A9EEA1}" destId="{D7FCF77D-0282-490E-97C9-04963D6C1D18}" srcOrd="0" destOrd="0" parTransId="{6C09CD0B-DBF4-4715-BCB2-4BB2453622DB}" sibTransId="{A44511D6-342D-4397-9C82-90C3FD933B29}"/>
    <dgm:cxn modelId="{E688D42C-68D8-43EA-8C4C-F00FBEC920A1}" type="presOf" srcId="{0829FEDA-16BC-46DD-8A3F-D347D50A73E7}" destId="{9BBDBCC1-6111-4C87-9AEF-F934FC04D3C2}" srcOrd="0" destOrd="0" presId="urn:microsoft.com/office/officeart/2005/8/layout/process4"/>
    <dgm:cxn modelId="{AB76652E-9352-45FC-A25C-19F4CDEB5BE8}" type="presOf" srcId="{A5EEF709-6D79-4E15-B0D0-9FFFE28DD14A}" destId="{B6450D36-A15B-4856-AB39-CF2351357720}" srcOrd="0" destOrd="0" presId="urn:microsoft.com/office/officeart/2005/8/layout/process4"/>
    <dgm:cxn modelId="{8178B32F-265E-450D-9575-5BD304563B93}" srcId="{0829FEDA-16BC-46DD-8A3F-D347D50A73E7}" destId="{EFF95A6B-010B-48A4-A399-D66C583CCFCD}" srcOrd="1" destOrd="0" parTransId="{ADB1DAB7-AB46-4815-BA19-A9F15462AC7B}" sibTransId="{4D6BD94A-5F34-43F4-AC31-AD179F673E20}"/>
    <dgm:cxn modelId="{9CF1C035-BAC4-464F-82C4-154A16DF6216}" type="presOf" srcId="{0829FEDA-16BC-46DD-8A3F-D347D50A73E7}" destId="{F235DD1B-8986-4F10-A79D-D2EC04F58650}" srcOrd="1" destOrd="0" presId="urn:microsoft.com/office/officeart/2005/8/layout/process4"/>
    <dgm:cxn modelId="{2EF79A5C-0833-4DCA-BEA5-E04E0513D264}" srcId="{A5EEF709-6D79-4E15-B0D0-9FFFE28DD14A}" destId="{196FD301-8840-4CA7-8CE5-6705B5B1C385}" srcOrd="3" destOrd="0" parTransId="{EC4BAA10-6965-49AB-B375-4628027605CF}" sibTransId="{03E5E7C6-C688-4C9C-A546-F572F7D1BCC5}"/>
    <dgm:cxn modelId="{EE55C546-D115-4B54-ABBB-C456986CE1C2}" type="presOf" srcId="{60AA52CE-D914-488F-B197-ABA5EEA316D4}" destId="{F9CA020C-C82A-4BEF-870E-DC30D431F767}" srcOrd="0" destOrd="0" presId="urn:microsoft.com/office/officeart/2005/8/layout/process4"/>
    <dgm:cxn modelId="{67913367-2389-43CA-A028-BC5F9B708135}" type="presOf" srcId="{488A8BC3-03EF-496F-8A11-4D9FCF34510E}" destId="{0D34DEDF-C608-423B-8752-DBD2900A62EF}" srcOrd="1" destOrd="0" presId="urn:microsoft.com/office/officeart/2005/8/layout/process4"/>
    <dgm:cxn modelId="{BD1DD769-25F2-4DF8-8760-A269EDFFFA32}" srcId="{A5EEF709-6D79-4E15-B0D0-9FFFE28DD14A}" destId="{179297C4-7036-4C09-9878-464FC9A9EEA1}" srcOrd="5" destOrd="0" parTransId="{1DA76742-4A2F-4517-8025-42CDC499113F}" sibTransId="{EA9A6FEA-69CF-4526-B328-21404AB3D221}"/>
    <dgm:cxn modelId="{0160694E-5486-4B3B-9BAA-F4D9120208BC}" type="presOf" srcId="{488A8BC3-03EF-496F-8A11-4D9FCF34510E}" destId="{55C2B56D-7D6F-41BE-8903-401014BB297E}" srcOrd="0" destOrd="0" presId="urn:microsoft.com/office/officeart/2005/8/layout/process4"/>
    <dgm:cxn modelId="{5B562551-BE30-47CB-8EEB-229D0CC8C9E5}" srcId="{A5EEF709-6D79-4E15-B0D0-9FFFE28DD14A}" destId="{0829FEDA-16BC-46DD-8A3F-D347D50A73E7}" srcOrd="2" destOrd="0" parTransId="{9FFC90F3-D749-4A32-8F2E-86E4723B1976}" sibTransId="{0A272822-E2DF-4A47-861B-C2D0681D26D2}"/>
    <dgm:cxn modelId="{33977D59-4B94-4304-9E8F-D55C8E015AAF}" srcId="{0829FEDA-16BC-46DD-8A3F-D347D50A73E7}" destId="{60AA52CE-D914-488F-B197-ABA5EEA316D4}" srcOrd="0" destOrd="0" parTransId="{ECACD73F-6685-4B23-ACD2-B886816E69CB}" sibTransId="{F0885D6E-B870-4BB1-93AE-62B43D031CD3}"/>
    <dgm:cxn modelId="{95C17E5A-B369-4D69-80C0-CF385B9FC189}" srcId="{196FD301-8840-4CA7-8CE5-6705B5B1C385}" destId="{F2C8A097-42DE-4D97-8DDB-22EBBB66D1B6}" srcOrd="0" destOrd="0" parTransId="{8EE15959-B8CA-4A82-B412-DF69E7CF5F24}" sibTransId="{E1671D4D-6D49-420C-9244-F86DED4212EE}"/>
    <dgm:cxn modelId="{FACF6C84-55DB-4F33-83B5-A03388B12D2A}" srcId="{196FD301-8840-4CA7-8CE5-6705B5B1C385}" destId="{451DCD69-C3B1-40D2-BEA5-B93CDB60DDD3}" srcOrd="1" destOrd="0" parTransId="{86206A1E-1AC4-45F0-A930-470A6A322BF1}" sibTransId="{FA1B88F8-DC14-4CE5-A74D-9C4A89A05692}"/>
    <dgm:cxn modelId="{AEADEA86-6EAF-4013-B2EE-2A5D2F5C86AE}" type="presOf" srcId="{7D726084-994F-466D-AB28-81CC3B07B840}" destId="{76136565-9D02-4C69-8BCF-2DE44F4AC072}" srcOrd="0" destOrd="0" presId="urn:microsoft.com/office/officeart/2005/8/layout/process4"/>
    <dgm:cxn modelId="{90BE4299-C5AE-4758-8155-02AAF07BF2F9}" type="presOf" srcId="{3850BA0E-9EC8-4F42-A4B4-ECE56C84EFBD}" destId="{A8D93FFA-0E21-4023-B737-188B5FFD8536}" srcOrd="0" destOrd="0" presId="urn:microsoft.com/office/officeart/2005/8/layout/process4"/>
    <dgm:cxn modelId="{BCF0C29F-AE0E-4384-AD03-A54E97DD4B15}" type="presOf" srcId="{196FD301-8840-4CA7-8CE5-6705B5B1C385}" destId="{C2FB0852-E4C5-4A0F-9026-38B769A5CB0C}" srcOrd="1" destOrd="0" presId="urn:microsoft.com/office/officeart/2005/8/layout/process4"/>
    <dgm:cxn modelId="{BAAE54A3-C754-491B-BD56-6CA4DD21653E}" srcId="{A5EEF709-6D79-4E15-B0D0-9FFFE28DD14A}" destId="{488A8BC3-03EF-496F-8A11-4D9FCF34510E}" srcOrd="4" destOrd="0" parTransId="{587E440B-D2CC-4C60-8B30-5C5D4FA8D41D}" sibTransId="{7C191530-AB89-4D5C-9246-B4AE01CDF4F0}"/>
    <dgm:cxn modelId="{4CE288A6-5EFF-4320-9FD9-03E78EDA52A3}" type="presOf" srcId="{EFF95A6B-010B-48A4-A399-D66C583CCFCD}" destId="{4573545E-7718-4EF3-B1D8-7F878DD73A96}" srcOrd="0" destOrd="0" presId="urn:microsoft.com/office/officeart/2005/8/layout/process4"/>
    <dgm:cxn modelId="{0D34D1AD-EF54-4B78-9028-075C0611662E}" srcId="{488A8BC3-03EF-496F-8A11-4D9FCF34510E}" destId="{3850BA0E-9EC8-4F42-A4B4-ECE56C84EFBD}" srcOrd="0" destOrd="0" parTransId="{1847347E-B459-4C43-9D43-D2FAF96CA203}" sibTransId="{FEBFFC69-0382-477C-94CD-5D6D6EDD4A19}"/>
    <dgm:cxn modelId="{168B1CB9-7C52-45A4-8B5A-94AD8D16AC92}" srcId="{791E2229-95DB-4BB2-8253-8C399CF4983E}" destId="{07E22C91-47A7-42CC-B35B-91897A8C3BB4}" srcOrd="1" destOrd="0" parTransId="{89914573-0FEC-4105-A6F5-9DB90ED53AD0}" sibTransId="{E60E096F-8123-4AD2-92AC-3E0D332B0E59}"/>
    <dgm:cxn modelId="{75D62EC8-341B-44AF-B146-AFECE24AA910}" srcId="{488A8BC3-03EF-496F-8A11-4D9FCF34510E}" destId="{4FF980AE-6284-4DF3-B4BE-AECD698A23EF}" srcOrd="1" destOrd="0" parTransId="{9B9D6985-3430-4F99-82B6-B59DBC6C7AA2}" sibTransId="{137E0BEE-33E2-4239-A0B7-82360638237F}"/>
    <dgm:cxn modelId="{DEC342CC-C970-40D8-9A1D-C53329B85929}" type="presOf" srcId="{D7FCF77D-0282-490E-97C9-04963D6C1D18}" destId="{0479EA40-96BD-4CA0-84FF-D2C7F55642AE}" srcOrd="0" destOrd="0" presId="urn:microsoft.com/office/officeart/2005/8/layout/process4"/>
    <dgm:cxn modelId="{F76C13D0-90FD-4077-B6C2-D1B36AA36642}" srcId="{A5EEF709-6D79-4E15-B0D0-9FFFE28DD14A}" destId="{791E2229-95DB-4BB2-8253-8C399CF4983E}" srcOrd="0" destOrd="0" parTransId="{B70AC2CC-F1A3-4AD9-8A9E-680AF7020DD6}" sibTransId="{0B769C4E-82B3-427C-B56D-8340649E2114}"/>
    <dgm:cxn modelId="{70E33DD3-C0F0-4C87-A5E0-5F7B8F1B05B3}" type="presOf" srcId="{196FD301-8840-4CA7-8CE5-6705B5B1C385}" destId="{71CBAB21-D2B1-40FE-A418-8F1569F49A7E}" srcOrd="0" destOrd="0" presId="urn:microsoft.com/office/officeart/2005/8/layout/process4"/>
    <dgm:cxn modelId="{8705A1D6-7A81-46BE-960D-489C539A95A1}" type="presOf" srcId="{791E2229-95DB-4BB2-8253-8C399CF4983E}" destId="{0283C56D-930A-4BF8-AF6B-FE4D2D1360DC}" srcOrd="0" destOrd="0" presId="urn:microsoft.com/office/officeart/2005/8/layout/process4"/>
    <dgm:cxn modelId="{7F7E95DE-AB8B-41A4-B6C1-70FEEF0DC30D}" type="presOf" srcId="{179297C4-7036-4C09-9878-464FC9A9EEA1}" destId="{217C4AB7-2E2C-41A3-93B8-8276732174E3}" srcOrd="0" destOrd="0" presId="urn:microsoft.com/office/officeart/2005/8/layout/process4"/>
    <dgm:cxn modelId="{9AEA09E6-F114-4412-9F09-03E7F2CE2405}" type="presOf" srcId="{791E2229-95DB-4BB2-8253-8C399CF4983E}" destId="{652C6969-9213-4C10-A0C9-9C96723BBEB5}" srcOrd="1" destOrd="0" presId="urn:microsoft.com/office/officeart/2005/8/layout/process4"/>
    <dgm:cxn modelId="{048291E9-8D97-4D3D-AFA3-0BB9DBE1DCA0}" type="presOf" srcId="{BA2903B4-9348-4FEB-A755-571ACD95D9BC}" destId="{39FBC9BE-7871-4AA4-AE1E-70BC747EED7E}" srcOrd="0" destOrd="0" presId="urn:microsoft.com/office/officeart/2005/8/layout/process4"/>
    <dgm:cxn modelId="{B27248F1-9F73-46A4-80AB-82006233F878}" type="presOf" srcId="{07E22C91-47A7-42CC-B35B-91897A8C3BB4}" destId="{6D2745A1-A025-4AB2-A50D-2CBE518598BE}" srcOrd="0" destOrd="0" presId="urn:microsoft.com/office/officeart/2005/8/layout/process4"/>
    <dgm:cxn modelId="{24E889F1-F59A-4C04-AA67-AF7985F7BEF1}" srcId="{179297C4-7036-4C09-9878-464FC9A9EEA1}" destId="{6E336BEE-F538-4424-A6D2-38E146596306}" srcOrd="1" destOrd="0" parTransId="{AD1002F6-7BBB-4091-9DF2-965562121FC4}" sibTransId="{F448133D-92CC-4911-9669-C68B95F14485}"/>
    <dgm:cxn modelId="{6173E4F3-4566-4B91-92A6-99142543AC95}" type="presOf" srcId="{4FF980AE-6284-4DF3-B4BE-AECD698A23EF}" destId="{43DDF77B-B65D-4EDA-BB90-F48DAC6D4700}" srcOrd="0" destOrd="0" presId="urn:microsoft.com/office/officeart/2005/8/layout/process4"/>
    <dgm:cxn modelId="{F28F1FF8-AEF5-4EB6-9D06-5929F54BAD58}" type="presOf" srcId="{179297C4-7036-4C09-9878-464FC9A9EEA1}" destId="{163FCA0A-21BF-4E9F-8067-0101C197CC82}" srcOrd="1" destOrd="0" presId="urn:microsoft.com/office/officeart/2005/8/layout/process4"/>
    <dgm:cxn modelId="{F262F2FD-F3A4-4880-8D97-248756BFC8E9}" type="presOf" srcId="{F2C8A097-42DE-4D97-8DDB-22EBBB66D1B6}" destId="{F60B4A8A-D0B0-4A5E-9506-C9DF4B21B124}" srcOrd="0" destOrd="0" presId="urn:microsoft.com/office/officeart/2005/8/layout/process4"/>
    <dgm:cxn modelId="{F236847A-CD45-4750-AEEE-F5F26E921D0F}" type="presParOf" srcId="{B6450D36-A15B-4856-AB39-CF2351357720}" destId="{0A81D7D6-813F-44C3-9ED5-03DD16B9DD9C}" srcOrd="0" destOrd="0" presId="urn:microsoft.com/office/officeart/2005/8/layout/process4"/>
    <dgm:cxn modelId="{831F5D47-6C29-43DE-8D11-488645785FBB}" type="presParOf" srcId="{0A81D7D6-813F-44C3-9ED5-03DD16B9DD9C}" destId="{217C4AB7-2E2C-41A3-93B8-8276732174E3}" srcOrd="0" destOrd="0" presId="urn:microsoft.com/office/officeart/2005/8/layout/process4"/>
    <dgm:cxn modelId="{202CE7FD-DB93-4B91-A986-CFA358C2A019}" type="presParOf" srcId="{0A81D7D6-813F-44C3-9ED5-03DD16B9DD9C}" destId="{163FCA0A-21BF-4E9F-8067-0101C197CC82}" srcOrd="1" destOrd="0" presId="urn:microsoft.com/office/officeart/2005/8/layout/process4"/>
    <dgm:cxn modelId="{96686FBB-1A4C-4EC1-9E4F-66613CF1600B}" type="presParOf" srcId="{0A81D7D6-813F-44C3-9ED5-03DD16B9DD9C}" destId="{8CC55165-AC44-4E36-BEB6-448427457A58}" srcOrd="2" destOrd="0" presId="urn:microsoft.com/office/officeart/2005/8/layout/process4"/>
    <dgm:cxn modelId="{7DFB3508-F500-4A1C-B5A8-28C733E6F2E7}" type="presParOf" srcId="{8CC55165-AC44-4E36-BEB6-448427457A58}" destId="{0479EA40-96BD-4CA0-84FF-D2C7F55642AE}" srcOrd="0" destOrd="0" presId="urn:microsoft.com/office/officeart/2005/8/layout/process4"/>
    <dgm:cxn modelId="{9B36F113-2203-45F9-96AD-7CED13864FFD}" type="presParOf" srcId="{8CC55165-AC44-4E36-BEB6-448427457A58}" destId="{3CF664C1-B2C7-4DB6-9097-B37E8E2CF9D5}" srcOrd="1" destOrd="0" presId="urn:microsoft.com/office/officeart/2005/8/layout/process4"/>
    <dgm:cxn modelId="{D9694F63-0AA7-4214-9A49-6147B474771B}" type="presParOf" srcId="{B6450D36-A15B-4856-AB39-CF2351357720}" destId="{DC603111-47BD-4D6C-A4DF-128E18F3E4AF}" srcOrd="1" destOrd="0" presId="urn:microsoft.com/office/officeart/2005/8/layout/process4"/>
    <dgm:cxn modelId="{A6D377A1-6224-4A53-ACE8-FCBAA454DCF7}" type="presParOf" srcId="{B6450D36-A15B-4856-AB39-CF2351357720}" destId="{1A674589-5FE3-40CF-9329-79D290BA155B}" srcOrd="2" destOrd="0" presId="urn:microsoft.com/office/officeart/2005/8/layout/process4"/>
    <dgm:cxn modelId="{E162661B-4D93-4E05-9F82-6B8EEAB8CD11}" type="presParOf" srcId="{1A674589-5FE3-40CF-9329-79D290BA155B}" destId="{55C2B56D-7D6F-41BE-8903-401014BB297E}" srcOrd="0" destOrd="0" presId="urn:microsoft.com/office/officeart/2005/8/layout/process4"/>
    <dgm:cxn modelId="{491689A2-AAB8-4141-88FB-A8F265DE1EBD}" type="presParOf" srcId="{1A674589-5FE3-40CF-9329-79D290BA155B}" destId="{0D34DEDF-C608-423B-8752-DBD2900A62EF}" srcOrd="1" destOrd="0" presId="urn:microsoft.com/office/officeart/2005/8/layout/process4"/>
    <dgm:cxn modelId="{61A52B5B-A1DB-49BC-906C-0ECC225C711A}" type="presParOf" srcId="{1A674589-5FE3-40CF-9329-79D290BA155B}" destId="{47189687-AA9B-4853-B59B-7EDC0DDAA546}" srcOrd="2" destOrd="0" presId="urn:microsoft.com/office/officeart/2005/8/layout/process4"/>
    <dgm:cxn modelId="{32E85D33-20D2-4244-834C-F768F28EB2D5}" type="presParOf" srcId="{47189687-AA9B-4853-B59B-7EDC0DDAA546}" destId="{A8D93FFA-0E21-4023-B737-188B5FFD8536}" srcOrd="0" destOrd="0" presId="urn:microsoft.com/office/officeart/2005/8/layout/process4"/>
    <dgm:cxn modelId="{0061D321-4579-4C5E-8518-4FB95E3FCEFD}" type="presParOf" srcId="{47189687-AA9B-4853-B59B-7EDC0DDAA546}" destId="{43DDF77B-B65D-4EDA-BB90-F48DAC6D4700}" srcOrd="1" destOrd="0" presId="urn:microsoft.com/office/officeart/2005/8/layout/process4"/>
    <dgm:cxn modelId="{773AFB80-D7D2-49E7-ABC7-A83A2C3E2796}" type="presParOf" srcId="{B6450D36-A15B-4856-AB39-CF2351357720}" destId="{830EDB50-2C4A-4B0A-AC24-5BFEEAFD4FF6}" srcOrd="3" destOrd="0" presId="urn:microsoft.com/office/officeart/2005/8/layout/process4"/>
    <dgm:cxn modelId="{7A1FBA18-BCCE-47F2-A210-2ADC12B8D5E8}" type="presParOf" srcId="{B6450D36-A15B-4856-AB39-CF2351357720}" destId="{00CEEF86-B849-463A-A691-3819D54DFD40}" srcOrd="4" destOrd="0" presId="urn:microsoft.com/office/officeart/2005/8/layout/process4"/>
    <dgm:cxn modelId="{D8B7D466-A384-45D9-B1E6-F40E38D3E60E}" type="presParOf" srcId="{00CEEF86-B849-463A-A691-3819D54DFD40}" destId="{71CBAB21-D2B1-40FE-A418-8F1569F49A7E}" srcOrd="0" destOrd="0" presId="urn:microsoft.com/office/officeart/2005/8/layout/process4"/>
    <dgm:cxn modelId="{5AB41BFB-43FF-4434-8293-CA1DBE639AD0}" type="presParOf" srcId="{00CEEF86-B849-463A-A691-3819D54DFD40}" destId="{C2FB0852-E4C5-4A0F-9026-38B769A5CB0C}" srcOrd="1" destOrd="0" presId="urn:microsoft.com/office/officeart/2005/8/layout/process4"/>
    <dgm:cxn modelId="{7E2AD232-01F2-48D6-8FA8-35EE36AA302B}" type="presParOf" srcId="{00CEEF86-B849-463A-A691-3819D54DFD40}" destId="{D8AE3757-D8F3-42EF-AAA2-FC86BCD9798C}" srcOrd="2" destOrd="0" presId="urn:microsoft.com/office/officeart/2005/8/layout/process4"/>
    <dgm:cxn modelId="{4661D23D-4432-4B39-87FE-F2904CC28D9E}" type="presParOf" srcId="{D8AE3757-D8F3-42EF-AAA2-FC86BCD9798C}" destId="{F60B4A8A-D0B0-4A5E-9506-C9DF4B21B124}" srcOrd="0" destOrd="0" presId="urn:microsoft.com/office/officeart/2005/8/layout/process4"/>
    <dgm:cxn modelId="{E98B5970-E637-4B52-B10B-51B7F4520744}" type="presParOf" srcId="{D8AE3757-D8F3-42EF-AAA2-FC86BCD9798C}" destId="{FCE96776-8B1E-4F2D-B634-790219BC603C}" srcOrd="1" destOrd="0" presId="urn:microsoft.com/office/officeart/2005/8/layout/process4"/>
    <dgm:cxn modelId="{4AE8DAE0-42EB-4DEB-B113-466DC9C5EA8A}" type="presParOf" srcId="{B6450D36-A15B-4856-AB39-CF2351357720}" destId="{16E85999-2C3D-4DB2-BB36-389A8DA9724B}" srcOrd="5" destOrd="0" presId="urn:microsoft.com/office/officeart/2005/8/layout/process4"/>
    <dgm:cxn modelId="{E97A7FFC-BFE1-415F-AADB-F47517AB8B87}" type="presParOf" srcId="{B6450D36-A15B-4856-AB39-CF2351357720}" destId="{58224237-22D1-4698-BE66-CB786204108E}" srcOrd="6" destOrd="0" presId="urn:microsoft.com/office/officeart/2005/8/layout/process4"/>
    <dgm:cxn modelId="{0B664D10-8626-4255-A756-60E8021BC342}" type="presParOf" srcId="{58224237-22D1-4698-BE66-CB786204108E}" destId="{9BBDBCC1-6111-4C87-9AEF-F934FC04D3C2}" srcOrd="0" destOrd="0" presId="urn:microsoft.com/office/officeart/2005/8/layout/process4"/>
    <dgm:cxn modelId="{4D5AD674-9A7D-49DD-9A6C-552040C17CB3}" type="presParOf" srcId="{58224237-22D1-4698-BE66-CB786204108E}" destId="{F235DD1B-8986-4F10-A79D-D2EC04F58650}" srcOrd="1" destOrd="0" presId="urn:microsoft.com/office/officeart/2005/8/layout/process4"/>
    <dgm:cxn modelId="{E568B789-234B-4CE6-8953-6D567E5F2347}" type="presParOf" srcId="{58224237-22D1-4698-BE66-CB786204108E}" destId="{00E68AC9-190C-4666-9A64-A45FAE47CDC8}" srcOrd="2" destOrd="0" presId="urn:microsoft.com/office/officeart/2005/8/layout/process4"/>
    <dgm:cxn modelId="{98E80A1C-23D1-497E-A35A-0494397AE636}" type="presParOf" srcId="{00E68AC9-190C-4666-9A64-A45FAE47CDC8}" destId="{F9CA020C-C82A-4BEF-870E-DC30D431F767}" srcOrd="0" destOrd="0" presId="urn:microsoft.com/office/officeart/2005/8/layout/process4"/>
    <dgm:cxn modelId="{9EA25348-0983-4DE7-B349-D7413FDE3F95}" type="presParOf" srcId="{00E68AC9-190C-4666-9A64-A45FAE47CDC8}" destId="{4573545E-7718-4EF3-B1D8-7F878DD73A96}" srcOrd="1" destOrd="0" presId="urn:microsoft.com/office/officeart/2005/8/layout/process4"/>
    <dgm:cxn modelId="{6AFE6B2A-386E-4AF9-A754-F622D0363853}" type="presParOf" srcId="{B6450D36-A15B-4856-AB39-CF2351357720}" destId="{C1A5CB7C-DB83-4FC6-AC17-335A08028AD3}" srcOrd="7" destOrd="0" presId="urn:microsoft.com/office/officeart/2005/8/layout/process4"/>
    <dgm:cxn modelId="{344B8872-9EFD-4BDB-BEF8-35CE0C1AE88B}" type="presParOf" srcId="{B6450D36-A15B-4856-AB39-CF2351357720}" destId="{2495D908-DA88-4139-B6F0-A58821C242FF}" srcOrd="8" destOrd="0" presId="urn:microsoft.com/office/officeart/2005/8/layout/process4"/>
    <dgm:cxn modelId="{81CBF995-F19E-430B-878A-A9291E695151}" type="presParOf" srcId="{2495D908-DA88-4139-B6F0-A58821C242FF}" destId="{76136565-9D02-4C69-8BCF-2DE44F4AC072}" srcOrd="0" destOrd="0" presId="urn:microsoft.com/office/officeart/2005/8/layout/process4"/>
    <dgm:cxn modelId="{680A2E1F-2E44-4349-B410-E52F22CA367B}" type="presParOf" srcId="{B6450D36-A15B-4856-AB39-CF2351357720}" destId="{47F6C13C-897A-4DEF-8836-CA6F691DB69A}" srcOrd="9" destOrd="0" presId="urn:microsoft.com/office/officeart/2005/8/layout/process4"/>
    <dgm:cxn modelId="{B9A2403B-CD96-4D3E-922E-4A4CE1EF0049}" type="presParOf" srcId="{B6450D36-A15B-4856-AB39-CF2351357720}" destId="{68A605A6-0485-4471-847B-C32C7CCD96F3}" srcOrd="10" destOrd="0" presId="urn:microsoft.com/office/officeart/2005/8/layout/process4"/>
    <dgm:cxn modelId="{1A1B4792-74E7-42DD-8777-A6A306B8AC2A}" type="presParOf" srcId="{68A605A6-0485-4471-847B-C32C7CCD96F3}" destId="{0283C56D-930A-4BF8-AF6B-FE4D2D1360DC}" srcOrd="0" destOrd="0" presId="urn:microsoft.com/office/officeart/2005/8/layout/process4"/>
    <dgm:cxn modelId="{0D0DBC09-DDC5-49CF-A887-27B09D615F86}" type="presParOf" srcId="{68A605A6-0485-4471-847B-C32C7CCD96F3}" destId="{652C6969-9213-4C10-A0C9-9C96723BBEB5}" srcOrd="1" destOrd="0" presId="urn:microsoft.com/office/officeart/2005/8/layout/process4"/>
    <dgm:cxn modelId="{D610AA79-F732-4390-8A76-6B2768063A27}" type="presParOf" srcId="{68A605A6-0485-4471-847B-C32C7CCD96F3}" destId="{6E1BB608-DA1F-44E3-B0A8-434143C6DAAD}" srcOrd="2" destOrd="0" presId="urn:microsoft.com/office/officeart/2005/8/layout/process4"/>
    <dgm:cxn modelId="{2AE26A7B-6188-41DA-9854-FE62FA3800BA}" type="presParOf" srcId="{6E1BB608-DA1F-44E3-B0A8-434143C6DAAD}" destId="{39FBC9BE-7871-4AA4-AE1E-70BC747EED7E}" srcOrd="0" destOrd="0" presId="urn:microsoft.com/office/officeart/2005/8/layout/process4"/>
    <dgm:cxn modelId="{DE1E6CB0-DC27-4A74-A6CD-90C1356E7FA6}" type="presParOf" srcId="{6E1BB608-DA1F-44E3-B0A8-434143C6DAAD}" destId="{6D2745A1-A025-4AB2-A50D-2CBE518598BE}" srcOrd="1" destOrd="0" presId="urn:microsoft.com/office/officeart/2005/8/layout/process4"/>
  </dgm:cxnLst>
  <dgm:bg/>
  <dgm:whole/>
  <dgm:extLst>
    <a:ext uri="http://schemas.microsoft.com/office/drawing/2008/diagram">
      <dsp:dataModelExt xmlns:dsp="http://schemas.microsoft.com/office/drawing/2008/diagram" relId="rId7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886C1E-C57E-4AA9-AD0D-C7713146F991}">
      <dsp:nvSpPr>
        <dsp:cNvPr id="0" name=""/>
        <dsp:cNvSpPr/>
      </dsp:nvSpPr>
      <dsp:spPr>
        <a:xfrm>
          <a:off x="4234868" y="682007"/>
          <a:ext cx="170844" cy="2617043"/>
        </a:xfrm>
        <a:custGeom>
          <a:avLst/>
          <a:gdLst/>
          <a:ahLst/>
          <a:cxnLst/>
          <a:rect l="0" t="0" r="0" b="0"/>
          <a:pathLst>
            <a:path>
              <a:moveTo>
                <a:pt x="0" y="0"/>
              </a:moveTo>
              <a:lnTo>
                <a:pt x="0" y="2617043"/>
              </a:lnTo>
              <a:lnTo>
                <a:pt x="170844" y="261704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57CB2B-055F-4AE9-BCB4-5A099D3F1CE9}">
      <dsp:nvSpPr>
        <dsp:cNvPr id="0" name=""/>
        <dsp:cNvSpPr/>
      </dsp:nvSpPr>
      <dsp:spPr>
        <a:xfrm>
          <a:off x="4234868" y="682007"/>
          <a:ext cx="170844" cy="2137049"/>
        </a:xfrm>
        <a:custGeom>
          <a:avLst/>
          <a:gdLst/>
          <a:ahLst/>
          <a:cxnLst/>
          <a:rect l="0" t="0" r="0" b="0"/>
          <a:pathLst>
            <a:path>
              <a:moveTo>
                <a:pt x="0" y="0"/>
              </a:moveTo>
              <a:lnTo>
                <a:pt x="0" y="2137049"/>
              </a:lnTo>
              <a:lnTo>
                <a:pt x="170844" y="213704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86EE69-5370-450C-B323-9AC7D47D7FB2}">
      <dsp:nvSpPr>
        <dsp:cNvPr id="0" name=""/>
        <dsp:cNvSpPr/>
      </dsp:nvSpPr>
      <dsp:spPr>
        <a:xfrm>
          <a:off x="4234868" y="682007"/>
          <a:ext cx="170844" cy="1662690"/>
        </a:xfrm>
        <a:custGeom>
          <a:avLst/>
          <a:gdLst/>
          <a:ahLst/>
          <a:cxnLst/>
          <a:rect l="0" t="0" r="0" b="0"/>
          <a:pathLst>
            <a:path>
              <a:moveTo>
                <a:pt x="0" y="0"/>
              </a:moveTo>
              <a:lnTo>
                <a:pt x="0" y="1662690"/>
              </a:lnTo>
              <a:lnTo>
                <a:pt x="170844" y="16626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11D647-8A22-41DA-A3DE-6150D7841B30}">
      <dsp:nvSpPr>
        <dsp:cNvPr id="0" name=""/>
        <dsp:cNvSpPr/>
      </dsp:nvSpPr>
      <dsp:spPr>
        <a:xfrm>
          <a:off x="4234868" y="682007"/>
          <a:ext cx="170844" cy="1389761"/>
        </a:xfrm>
        <a:custGeom>
          <a:avLst/>
          <a:gdLst/>
          <a:ahLst/>
          <a:cxnLst/>
          <a:rect l="0" t="0" r="0" b="0"/>
          <a:pathLst>
            <a:path>
              <a:moveTo>
                <a:pt x="0" y="0"/>
              </a:moveTo>
              <a:lnTo>
                <a:pt x="0" y="1389761"/>
              </a:lnTo>
              <a:lnTo>
                <a:pt x="170844" y="138976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F247C2-F4C0-46F4-B27B-FC980E1039D4}">
      <dsp:nvSpPr>
        <dsp:cNvPr id="0" name=""/>
        <dsp:cNvSpPr/>
      </dsp:nvSpPr>
      <dsp:spPr>
        <a:xfrm>
          <a:off x="4189148" y="682007"/>
          <a:ext cx="91440" cy="1035814"/>
        </a:xfrm>
        <a:custGeom>
          <a:avLst/>
          <a:gdLst/>
          <a:ahLst/>
          <a:cxnLst/>
          <a:rect l="0" t="0" r="0" b="0"/>
          <a:pathLst>
            <a:path>
              <a:moveTo>
                <a:pt x="45720" y="0"/>
              </a:moveTo>
              <a:lnTo>
                <a:pt x="45720" y="1035814"/>
              </a:lnTo>
              <a:lnTo>
                <a:pt x="126836" y="103581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79B0B9B-3C48-43B3-80E9-B3F1D5167C22}">
      <dsp:nvSpPr>
        <dsp:cNvPr id="0" name=""/>
        <dsp:cNvSpPr/>
      </dsp:nvSpPr>
      <dsp:spPr>
        <a:xfrm>
          <a:off x="4234868" y="682007"/>
          <a:ext cx="170844" cy="636208"/>
        </a:xfrm>
        <a:custGeom>
          <a:avLst/>
          <a:gdLst/>
          <a:ahLst/>
          <a:cxnLst/>
          <a:rect l="0" t="0" r="0" b="0"/>
          <a:pathLst>
            <a:path>
              <a:moveTo>
                <a:pt x="0" y="0"/>
              </a:moveTo>
              <a:lnTo>
                <a:pt x="0" y="636208"/>
              </a:lnTo>
              <a:lnTo>
                <a:pt x="170844" y="63620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E877969-83E4-4488-A029-A2C5723502BB}">
      <dsp:nvSpPr>
        <dsp:cNvPr id="0" name=""/>
        <dsp:cNvSpPr/>
      </dsp:nvSpPr>
      <dsp:spPr>
        <a:xfrm>
          <a:off x="4234868" y="682007"/>
          <a:ext cx="170844" cy="271766"/>
        </a:xfrm>
        <a:custGeom>
          <a:avLst/>
          <a:gdLst/>
          <a:ahLst/>
          <a:cxnLst/>
          <a:rect l="0" t="0" r="0" b="0"/>
          <a:pathLst>
            <a:path>
              <a:moveTo>
                <a:pt x="0" y="0"/>
              </a:moveTo>
              <a:lnTo>
                <a:pt x="0" y="271766"/>
              </a:lnTo>
              <a:lnTo>
                <a:pt x="170844" y="27176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DA7C44-9A6D-46B8-977F-8B04C087805D}">
      <dsp:nvSpPr>
        <dsp:cNvPr id="0" name=""/>
        <dsp:cNvSpPr/>
      </dsp:nvSpPr>
      <dsp:spPr>
        <a:xfrm>
          <a:off x="2671249" y="225393"/>
          <a:ext cx="1894161" cy="211722"/>
        </a:xfrm>
        <a:custGeom>
          <a:avLst/>
          <a:gdLst/>
          <a:ahLst/>
          <a:cxnLst/>
          <a:rect l="0" t="0" r="0" b="0"/>
          <a:pathLst>
            <a:path>
              <a:moveTo>
                <a:pt x="0" y="0"/>
              </a:moveTo>
              <a:lnTo>
                <a:pt x="0" y="164607"/>
              </a:lnTo>
              <a:lnTo>
                <a:pt x="1894161" y="164607"/>
              </a:lnTo>
              <a:lnTo>
                <a:pt x="1894161" y="21172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B8F7702-4E27-471C-9B38-623180EF8B9D}">
      <dsp:nvSpPr>
        <dsp:cNvPr id="0" name=""/>
        <dsp:cNvSpPr/>
      </dsp:nvSpPr>
      <dsp:spPr>
        <a:xfrm>
          <a:off x="2269575" y="785228"/>
          <a:ext cx="91440" cy="1453011"/>
        </a:xfrm>
        <a:custGeom>
          <a:avLst/>
          <a:gdLst/>
          <a:ahLst/>
          <a:cxnLst/>
          <a:rect l="0" t="0" r="0" b="0"/>
          <a:pathLst>
            <a:path>
              <a:moveTo>
                <a:pt x="45720" y="0"/>
              </a:moveTo>
              <a:lnTo>
                <a:pt x="45720" y="1453011"/>
              </a:lnTo>
              <a:lnTo>
                <a:pt x="133159" y="145301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AED428-F9F7-4873-B380-92BCBBA96A4B}">
      <dsp:nvSpPr>
        <dsp:cNvPr id="0" name=""/>
        <dsp:cNvSpPr/>
      </dsp:nvSpPr>
      <dsp:spPr>
        <a:xfrm>
          <a:off x="2269575" y="785228"/>
          <a:ext cx="91440" cy="953627"/>
        </a:xfrm>
        <a:custGeom>
          <a:avLst/>
          <a:gdLst/>
          <a:ahLst/>
          <a:cxnLst/>
          <a:rect l="0" t="0" r="0" b="0"/>
          <a:pathLst>
            <a:path>
              <a:moveTo>
                <a:pt x="45720" y="0"/>
              </a:moveTo>
              <a:lnTo>
                <a:pt x="45720" y="953627"/>
              </a:lnTo>
              <a:lnTo>
                <a:pt x="133159" y="95362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BC5ACF-C4CB-436A-BD32-DBCC13E07FFF}">
      <dsp:nvSpPr>
        <dsp:cNvPr id="0" name=""/>
        <dsp:cNvSpPr/>
      </dsp:nvSpPr>
      <dsp:spPr>
        <a:xfrm>
          <a:off x="2269575" y="785228"/>
          <a:ext cx="91440" cy="383606"/>
        </a:xfrm>
        <a:custGeom>
          <a:avLst/>
          <a:gdLst/>
          <a:ahLst/>
          <a:cxnLst/>
          <a:rect l="0" t="0" r="0" b="0"/>
          <a:pathLst>
            <a:path>
              <a:moveTo>
                <a:pt x="45720" y="0"/>
              </a:moveTo>
              <a:lnTo>
                <a:pt x="45720" y="383606"/>
              </a:lnTo>
              <a:lnTo>
                <a:pt x="133159" y="38360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DA8F73-9948-427B-8ECE-3BDB3395B4F0}">
      <dsp:nvSpPr>
        <dsp:cNvPr id="0" name=""/>
        <dsp:cNvSpPr/>
      </dsp:nvSpPr>
      <dsp:spPr>
        <a:xfrm>
          <a:off x="2526737" y="225393"/>
          <a:ext cx="144511" cy="335476"/>
        </a:xfrm>
        <a:custGeom>
          <a:avLst/>
          <a:gdLst/>
          <a:ahLst/>
          <a:cxnLst/>
          <a:rect l="0" t="0" r="0" b="0"/>
          <a:pathLst>
            <a:path>
              <a:moveTo>
                <a:pt x="144511" y="0"/>
              </a:moveTo>
              <a:lnTo>
                <a:pt x="144511" y="288361"/>
              </a:lnTo>
              <a:lnTo>
                <a:pt x="0" y="288361"/>
              </a:lnTo>
              <a:lnTo>
                <a:pt x="0" y="33547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1B0570-15ED-4555-A9C6-6E15A8B0A46A}">
      <dsp:nvSpPr>
        <dsp:cNvPr id="0" name=""/>
        <dsp:cNvSpPr/>
      </dsp:nvSpPr>
      <dsp:spPr>
        <a:xfrm>
          <a:off x="150568" y="870888"/>
          <a:ext cx="144163" cy="2420556"/>
        </a:xfrm>
        <a:custGeom>
          <a:avLst/>
          <a:gdLst/>
          <a:ahLst/>
          <a:cxnLst/>
          <a:rect l="0" t="0" r="0" b="0"/>
          <a:pathLst>
            <a:path>
              <a:moveTo>
                <a:pt x="0" y="0"/>
              </a:moveTo>
              <a:lnTo>
                <a:pt x="0" y="2420556"/>
              </a:lnTo>
              <a:lnTo>
                <a:pt x="144163" y="242055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867EFF-C8DA-4A3F-AD4B-5123DCC0DB11}">
      <dsp:nvSpPr>
        <dsp:cNvPr id="0" name=""/>
        <dsp:cNvSpPr/>
      </dsp:nvSpPr>
      <dsp:spPr>
        <a:xfrm>
          <a:off x="150568" y="870888"/>
          <a:ext cx="144163" cy="1930073"/>
        </a:xfrm>
        <a:custGeom>
          <a:avLst/>
          <a:gdLst/>
          <a:ahLst/>
          <a:cxnLst/>
          <a:rect l="0" t="0" r="0" b="0"/>
          <a:pathLst>
            <a:path>
              <a:moveTo>
                <a:pt x="0" y="0"/>
              </a:moveTo>
              <a:lnTo>
                <a:pt x="0" y="1930073"/>
              </a:lnTo>
              <a:lnTo>
                <a:pt x="144163" y="193007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0248BB8-94E9-4385-8105-284E5CF7E772}">
      <dsp:nvSpPr>
        <dsp:cNvPr id="0" name=""/>
        <dsp:cNvSpPr/>
      </dsp:nvSpPr>
      <dsp:spPr>
        <a:xfrm>
          <a:off x="150568" y="870888"/>
          <a:ext cx="144163" cy="1454183"/>
        </a:xfrm>
        <a:custGeom>
          <a:avLst/>
          <a:gdLst/>
          <a:ahLst/>
          <a:cxnLst/>
          <a:rect l="0" t="0" r="0" b="0"/>
          <a:pathLst>
            <a:path>
              <a:moveTo>
                <a:pt x="0" y="0"/>
              </a:moveTo>
              <a:lnTo>
                <a:pt x="0" y="1454183"/>
              </a:lnTo>
              <a:lnTo>
                <a:pt x="144163" y="145418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C5D2F8-983D-492C-A423-1954C7FC6AED}">
      <dsp:nvSpPr>
        <dsp:cNvPr id="0" name=""/>
        <dsp:cNvSpPr/>
      </dsp:nvSpPr>
      <dsp:spPr>
        <a:xfrm>
          <a:off x="150568" y="870888"/>
          <a:ext cx="144163" cy="1074333"/>
        </a:xfrm>
        <a:custGeom>
          <a:avLst/>
          <a:gdLst/>
          <a:ahLst/>
          <a:cxnLst/>
          <a:rect l="0" t="0" r="0" b="0"/>
          <a:pathLst>
            <a:path>
              <a:moveTo>
                <a:pt x="0" y="0"/>
              </a:moveTo>
              <a:lnTo>
                <a:pt x="0" y="1074333"/>
              </a:lnTo>
              <a:lnTo>
                <a:pt x="144163" y="107433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16C2EE1-5C79-4D72-8E53-80523D49167A}">
      <dsp:nvSpPr>
        <dsp:cNvPr id="0" name=""/>
        <dsp:cNvSpPr/>
      </dsp:nvSpPr>
      <dsp:spPr>
        <a:xfrm>
          <a:off x="150568" y="870888"/>
          <a:ext cx="144163" cy="666765"/>
        </a:xfrm>
        <a:custGeom>
          <a:avLst/>
          <a:gdLst/>
          <a:ahLst/>
          <a:cxnLst/>
          <a:rect l="0" t="0" r="0" b="0"/>
          <a:pathLst>
            <a:path>
              <a:moveTo>
                <a:pt x="0" y="0"/>
              </a:moveTo>
              <a:lnTo>
                <a:pt x="0" y="666765"/>
              </a:lnTo>
              <a:lnTo>
                <a:pt x="144163" y="66676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8C10C1-3518-4AAA-B03D-BBE5E1750D95}">
      <dsp:nvSpPr>
        <dsp:cNvPr id="0" name=""/>
        <dsp:cNvSpPr/>
      </dsp:nvSpPr>
      <dsp:spPr>
        <a:xfrm>
          <a:off x="150568" y="870888"/>
          <a:ext cx="144163" cy="245308"/>
        </a:xfrm>
        <a:custGeom>
          <a:avLst/>
          <a:gdLst/>
          <a:ahLst/>
          <a:cxnLst/>
          <a:rect l="0" t="0" r="0" b="0"/>
          <a:pathLst>
            <a:path>
              <a:moveTo>
                <a:pt x="0" y="0"/>
              </a:moveTo>
              <a:lnTo>
                <a:pt x="0" y="245308"/>
              </a:lnTo>
              <a:lnTo>
                <a:pt x="144163" y="24530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AF09AA-286F-44E8-983A-A047ED6D765D}">
      <dsp:nvSpPr>
        <dsp:cNvPr id="0" name=""/>
        <dsp:cNvSpPr/>
      </dsp:nvSpPr>
      <dsp:spPr>
        <a:xfrm>
          <a:off x="752841" y="225393"/>
          <a:ext cx="1918408" cy="210926"/>
        </a:xfrm>
        <a:custGeom>
          <a:avLst/>
          <a:gdLst/>
          <a:ahLst/>
          <a:cxnLst/>
          <a:rect l="0" t="0" r="0" b="0"/>
          <a:pathLst>
            <a:path>
              <a:moveTo>
                <a:pt x="1918408" y="0"/>
              </a:moveTo>
              <a:lnTo>
                <a:pt x="1918408" y="163810"/>
              </a:lnTo>
              <a:lnTo>
                <a:pt x="0" y="163810"/>
              </a:lnTo>
              <a:lnTo>
                <a:pt x="0" y="21092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3420F0-2BFA-4F40-AF02-8E55C36DE12D}">
      <dsp:nvSpPr>
        <dsp:cNvPr id="0" name=""/>
        <dsp:cNvSpPr/>
      </dsp:nvSpPr>
      <dsp:spPr>
        <a:xfrm>
          <a:off x="415949" y="1035"/>
          <a:ext cx="4510599" cy="224358"/>
        </a:xfrm>
        <a:prstGeom prst="rect">
          <a:avLst/>
        </a:prstGeom>
        <a:solidFill>
          <a:schemeClr val="lt1">
            <a:hueOff val="0"/>
            <a:satOff val="0"/>
            <a:lumOff val="0"/>
            <a:alphaOff val="0"/>
          </a:schemeClr>
        </a:solidFill>
        <a:ln w="12700" cap="flat" cmpd="sng" algn="ctr">
          <a:solidFill>
            <a:schemeClr val="dk1">
              <a:shade val="80000"/>
              <a:hueOff val="0"/>
              <a:satOff val="0"/>
              <a:lum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Методы нанесения износостойких покрытий</a:t>
          </a:r>
        </a:p>
      </dsp:txBody>
      <dsp:txXfrm>
        <a:off x="415949" y="1035"/>
        <a:ext cx="4510599" cy="224358"/>
      </dsp:txXfrm>
    </dsp:sp>
    <dsp:sp modelId="{C55E6923-10A2-4CFA-960E-CC15D72522E5}">
      <dsp:nvSpPr>
        <dsp:cNvPr id="0" name=""/>
        <dsp:cNvSpPr/>
      </dsp:nvSpPr>
      <dsp:spPr>
        <a:xfrm>
          <a:off x="0" y="436319"/>
          <a:ext cx="1505682" cy="43456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Термическое напыление </a:t>
          </a:r>
        </a:p>
      </dsp:txBody>
      <dsp:txXfrm>
        <a:off x="0" y="436319"/>
        <a:ext cx="1505682" cy="434568"/>
      </dsp:txXfrm>
    </dsp:sp>
    <dsp:sp modelId="{8FB17B55-8074-4557-84B9-9BA40E0CE91C}">
      <dsp:nvSpPr>
        <dsp:cNvPr id="0" name=""/>
        <dsp:cNvSpPr/>
      </dsp:nvSpPr>
      <dsp:spPr>
        <a:xfrm>
          <a:off x="294731" y="1004018"/>
          <a:ext cx="448716" cy="224358"/>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Пламя </a:t>
          </a:r>
        </a:p>
      </dsp:txBody>
      <dsp:txXfrm>
        <a:off x="294731" y="1004018"/>
        <a:ext cx="448716" cy="224358"/>
      </dsp:txXfrm>
    </dsp:sp>
    <dsp:sp modelId="{4035CC0B-DEB8-4B77-8920-FFB7E1D69696}">
      <dsp:nvSpPr>
        <dsp:cNvPr id="0" name=""/>
        <dsp:cNvSpPr/>
      </dsp:nvSpPr>
      <dsp:spPr>
        <a:xfrm>
          <a:off x="294731" y="1322607"/>
          <a:ext cx="779084" cy="430092"/>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Напыление</a:t>
          </a:r>
          <a:r>
            <a:rPr lang="en-US" sz="1200" kern="1200">
              <a:latin typeface="Times New Roman" panose="02020603050405020304" pitchFamily="18" charset="0"/>
              <a:cs typeface="Times New Roman" panose="02020603050405020304" pitchFamily="18" charset="0"/>
            </a:rPr>
            <a:t>-</a:t>
          </a:r>
          <a:r>
            <a:rPr lang="ru-RU" sz="1200" kern="1200">
              <a:latin typeface="Times New Roman" panose="02020603050405020304" pitchFamily="18" charset="0"/>
              <a:cs typeface="Times New Roman" panose="02020603050405020304" pitchFamily="18" charset="0"/>
            </a:rPr>
            <a:t>наплавка </a:t>
          </a:r>
        </a:p>
      </dsp:txBody>
      <dsp:txXfrm>
        <a:off x="294731" y="1322607"/>
        <a:ext cx="779084" cy="430092"/>
      </dsp:txXfrm>
    </dsp:sp>
    <dsp:sp modelId="{60F9E4D7-1428-4347-BC1C-9F8530638BCE}">
      <dsp:nvSpPr>
        <dsp:cNvPr id="0" name=""/>
        <dsp:cNvSpPr/>
      </dsp:nvSpPr>
      <dsp:spPr>
        <a:xfrm>
          <a:off x="294731" y="1846930"/>
          <a:ext cx="714424" cy="196582"/>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Плазма </a:t>
          </a:r>
        </a:p>
      </dsp:txBody>
      <dsp:txXfrm>
        <a:off x="294731" y="1846930"/>
        <a:ext cx="714424" cy="196582"/>
      </dsp:txXfrm>
    </dsp:sp>
    <dsp:sp modelId="{B0765B17-27F2-4A0E-97DD-4DF3D07942DD}">
      <dsp:nvSpPr>
        <dsp:cNvPr id="0" name=""/>
        <dsp:cNvSpPr/>
      </dsp:nvSpPr>
      <dsp:spPr>
        <a:xfrm>
          <a:off x="294731" y="2137743"/>
          <a:ext cx="961034" cy="374656"/>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Низкое давление плазмы </a:t>
          </a:r>
        </a:p>
      </dsp:txBody>
      <dsp:txXfrm>
        <a:off x="294731" y="2137743"/>
        <a:ext cx="961034" cy="374656"/>
      </dsp:txXfrm>
    </dsp:sp>
    <dsp:sp modelId="{615155A0-42EA-40BC-98B0-612FAABD9378}">
      <dsp:nvSpPr>
        <dsp:cNvPr id="0" name=""/>
        <dsp:cNvSpPr/>
      </dsp:nvSpPr>
      <dsp:spPr>
        <a:xfrm>
          <a:off x="294731" y="2606630"/>
          <a:ext cx="747620" cy="388662"/>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Электрическая дуга </a:t>
          </a:r>
        </a:p>
      </dsp:txBody>
      <dsp:txXfrm>
        <a:off x="294731" y="2606630"/>
        <a:ext cx="747620" cy="388662"/>
      </dsp:txXfrm>
    </dsp:sp>
    <dsp:sp modelId="{38B3726B-61DF-4E05-8425-EAACC9674AE2}">
      <dsp:nvSpPr>
        <dsp:cNvPr id="0" name=""/>
        <dsp:cNvSpPr/>
      </dsp:nvSpPr>
      <dsp:spPr>
        <a:xfrm>
          <a:off x="294731" y="3089523"/>
          <a:ext cx="822843" cy="403842"/>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Детонационная пушка</a:t>
          </a:r>
        </a:p>
      </dsp:txBody>
      <dsp:txXfrm>
        <a:off x="294731" y="3089523"/>
        <a:ext cx="822843" cy="403842"/>
      </dsp:txXfrm>
    </dsp:sp>
    <dsp:sp modelId="{DF08854E-89F9-4788-8D92-A69093960A79}">
      <dsp:nvSpPr>
        <dsp:cNvPr id="0" name=""/>
        <dsp:cNvSpPr/>
      </dsp:nvSpPr>
      <dsp:spPr>
        <a:xfrm>
          <a:off x="2262434" y="560870"/>
          <a:ext cx="528606" cy="22435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Сварка </a:t>
          </a:r>
        </a:p>
      </dsp:txBody>
      <dsp:txXfrm>
        <a:off x="2262434" y="560870"/>
        <a:ext cx="528606" cy="224358"/>
      </dsp:txXfrm>
    </dsp:sp>
    <dsp:sp modelId="{B90F9C2B-A7EA-40F5-9376-37227B72A03E}">
      <dsp:nvSpPr>
        <dsp:cNvPr id="0" name=""/>
        <dsp:cNvSpPr/>
      </dsp:nvSpPr>
      <dsp:spPr>
        <a:xfrm>
          <a:off x="2402735" y="919931"/>
          <a:ext cx="1251044" cy="497808"/>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Газокислородное пламя</a:t>
          </a:r>
        </a:p>
      </dsp:txBody>
      <dsp:txXfrm>
        <a:off x="2402735" y="919931"/>
        <a:ext cx="1251044" cy="497808"/>
      </dsp:txXfrm>
    </dsp:sp>
    <dsp:sp modelId="{4D9861AA-9882-4B3B-9069-2AC57CCAA023}">
      <dsp:nvSpPr>
        <dsp:cNvPr id="0" name=""/>
        <dsp:cNvSpPr/>
      </dsp:nvSpPr>
      <dsp:spPr>
        <a:xfrm>
          <a:off x="2402735" y="1511970"/>
          <a:ext cx="1010541" cy="453771"/>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Электрическая дуга </a:t>
          </a:r>
        </a:p>
      </dsp:txBody>
      <dsp:txXfrm>
        <a:off x="2402735" y="1511970"/>
        <a:ext cx="1010541" cy="453771"/>
      </dsp:txXfrm>
    </dsp:sp>
    <dsp:sp modelId="{BE36DBD5-F3DA-4B8F-BE46-08C48D412CEA}">
      <dsp:nvSpPr>
        <dsp:cNvPr id="0" name=""/>
        <dsp:cNvSpPr/>
      </dsp:nvSpPr>
      <dsp:spPr>
        <a:xfrm>
          <a:off x="2402735" y="2059972"/>
          <a:ext cx="911877" cy="356534"/>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Плазменная дуга</a:t>
          </a:r>
        </a:p>
      </dsp:txBody>
      <dsp:txXfrm>
        <a:off x="2402735" y="2059972"/>
        <a:ext cx="911877" cy="356534"/>
      </dsp:txXfrm>
    </dsp:sp>
    <dsp:sp modelId="{DADEC3F3-FC14-45FC-BD41-4F78918154D4}">
      <dsp:nvSpPr>
        <dsp:cNvPr id="0" name=""/>
        <dsp:cNvSpPr/>
      </dsp:nvSpPr>
      <dsp:spPr>
        <a:xfrm>
          <a:off x="4152232" y="437116"/>
          <a:ext cx="826356" cy="24489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Наплавка </a:t>
          </a:r>
        </a:p>
      </dsp:txBody>
      <dsp:txXfrm>
        <a:off x="4152232" y="437116"/>
        <a:ext cx="826356" cy="244891"/>
      </dsp:txXfrm>
    </dsp:sp>
    <dsp:sp modelId="{FD2C9700-3442-443A-A2AE-D72629F0A605}">
      <dsp:nvSpPr>
        <dsp:cNvPr id="0" name=""/>
        <dsp:cNvSpPr/>
      </dsp:nvSpPr>
      <dsp:spPr>
        <a:xfrm>
          <a:off x="4405712" y="795741"/>
          <a:ext cx="954770" cy="316064"/>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Механические методы</a:t>
          </a:r>
        </a:p>
      </dsp:txBody>
      <dsp:txXfrm>
        <a:off x="4405712" y="795741"/>
        <a:ext cx="954770" cy="316064"/>
      </dsp:txXfrm>
    </dsp:sp>
    <dsp:sp modelId="{A04C1150-1BCA-45B9-A0D1-8C99909B90DA}">
      <dsp:nvSpPr>
        <dsp:cNvPr id="0" name=""/>
        <dsp:cNvSpPr/>
      </dsp:nvSpPr>
      <dsp:spPr>
        <a:xfrm>
          <a:off x="4405712" y="1206037"/>
          <a:ext cx="880144" cy="224358"/>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Взрывная </a:t>
          </a:r>
        </a:p>
      </dsp:txBody>
      <dsp:txXfrm>
        <a:off x="4405712" y="1206037"/>
        <a:ext cx="880144" cy="224358"/>
      </dsp:txXfrm>
    </dsp:sp>
    <dsp:sp modelId="{6A510B6F-A36C-45D9-9ED4-77E1213D9A92}">
      <dsp:nvSpPr>
        <dsp:cNvPr id="0" name=""/>
        <dsp:cNvSpPr/>
      </dsp:nvSpPr>
      <dsp:spPr>
        <a:xfrm>
          <a:off x="4315985" y="1524626"/>
          <a:ext cx="1170414" cy="386392"/>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Электромагнитное ударное соединение </a:t>
          </a:r>
        </a:p>
      </dsp:txBody>
      <dsp:txXfrm>
        <a:off x="4315985" y="1524626"/>
        <a:ext cx="1170414" cy="386392"/>
      </dsp:txXfrm>
    </dsp:sp>
    <dsp:sp modelId="{322C697F-F651-442E-BD50-C14001121DCD}">
      <dsp:nvSpPr>
        <dsp:cNvPr id="0" name=""/>
        <dsp:cNvSpPr/>
      </dsp:nvSpPr>
      <dsp:spPr>
        <a:xfrm>
          <a:off x="4405712" y="2005249"/>
          <a:ext cx="763989" cy="133040"/>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Сварка </a:t>
          </a:r>
        </a:p>
      </dsp:txBody>
      <dsp:txXfrm>
        <a:off x="4405712" y="2005249"/>
        <a:ext cx="763989" cy="133040"/>
      </dsp:txXfrm>
    </dsp:sp>
    <dsp:sp modelId="{50AA100C-21FB-4BB0-92D2-54D3A04249A5}">
      <dsp:nvSpPr>
        <dsp:cNvPr id="0" name=""/>
        <dsp:cNvSpPr/>
      </dsp:nvSpPr>
      <dsp:spPr>
        <a:xfrm>
          <a:off x="4405712" y="2232519"/>
          <a:ext cx="448716" cy="224358"/>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Лазер </a:t>
          </a:r>
        </a:p>
      </dsp:txBody>
      <dsp:txXfrm>
        <a:off x="4405712" y="2232519"/>
        <a:ext cx="448716" cy="224358"/>
      </dsp:txXfrm>
    </dsp:sp>
    <dsp:sp modelId="{B911157B-3EB9-48E8-9FFB-281D85B5B804}">
      <dsp:nvSpPr>
        <dsp:cNvPr id="0" name=""/>
        <dsp:cNvSpPr/>
      </dsp:nvSpPr>
      <dsp:spPr>
        <a:xfrm>
          <a:off x="4405712" y="2551108"/>
          <a:ext cx="918819" cy="535897"/>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Пайка твердым припоем </a:t>
          </a:r>
        </a:p>
      </dsp:txBody>
      <dsp:txXfrm>
        <a:off x="4405712" y="2551108"/>
        <a:ext cx="918819" cy="535897"/>
      </dsp:txXfrm>
    </dsp:sp>
    <dsp:sp modelId="{B50B735C-325E-4F11-AF0D-86678669567F}">
      <dsp:nvSpPr>
        <dsp:cNvPr id="0" name=""/>
        <dsp:cNvSpPr/>
      </dsp:nvSpPr>
      <dsp:spPr>
        <a:xfrm>
          <a:off x="4405712" y="3045276"/>
          <a:ext cx="957718" cy="507548"/>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Диффузионное соединение </a:t>
          </a:r>
        </a:p>
      </dsp:txBody>
      <dsp:txXfrm>
        <a:off x="4405712" y="3045276"/>
        <a:ext cx="957718" cy="50754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F247C2-F4C0-46F4-B27B-FC980E1039D4}">
      <dsp:nvSpPr>
        <dsp:cNvPr id="0" name=""/>
        <dsp:cNvSpPr/>
      </dsp:nvSpPr>
      <dsp:spPr>
        <a:xfrm>
          <a:off x="4765083" y="1865706"/>
          <a:ext cx="329811" cy="1792313"/>
        </a:xfrm>
        <a:custGeom>
          <a:avLst/>
          <a:gdLst/>
          <a:ahLst/>
          <a:cxnLst/>
          <a:rect l="0" t="0" r="0" b="0"/>
          <a:pathLst>
            <a:path>
              <a:moveTo>
                <a:pt x="0" y="0"/>
              </a:moveTo>
              <a:lnTo>
                <a:pt x="0" y="1792313"/>
              </a:lnTo>
              <a:lnTo>
                <a:pt x="329811" y="179231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79B0B9B-3C48-43B3-80E9-B3F1D5167C22}">
      <dsp:nvSpPr>
        <dsp:cNvPr id="0" name=""/>
        <dsp:cNvSpPr/>
      </dsp:nvSpPr>
      <dsp:spPr>
        <a:xfrm>
          <a:off x="4765083" y="1865706"/>
          <a:ext cx="313973" cy="1122091"/>
        </a:xfrm>
        <a:custGeom>
          <a:avLst/>
          <a:gdLst/>
          <a:ahLst/>
          <a:cxnLst/>
          <a:rect l="0" t="0" r="0" b="0"/>
          <a:pathLst>
            <a:path>
              <a:moveTo>
                <a:pt x="0" y="0"/>
              </a:moveTo>
              <a:lnTo>
                <a:pt x="0" y="1122091"/>
              </a:lnTo>
              <a:lnTo>
                <a:pt x="313973" y="112209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E877969-83E4-4488-A029-A2C5723502BB}">
      <dsp:nvSpPr>
        <dsp:cNvPr id="0" name=""/>
        <dsp:cNvSpPr/>
      </dsp:nvSpPr>
      <dsp:spPr>
        <a:xfrm>
          <a:off x="4765083" y="1865706"/>
          <a:ext cx="326570" cy="519424"/>
        </a:xfrm>
        <a:custGeom>
          <a:avLst/>
          <a:gdLst/>
          <a:ahLst/>
          <a:cxnLst/>
          <a:rect l="0" t="0" r="0" b="0"/>
          <a:pathLst>
            <a:path>
              <a:moveTo>
                <a:pt x="0" y="0"/>
              </a:moveTo>
              <a:lnTo>
                <a:pt x="0" y="519424"/>
              </a:lnTo>
              <a:lnTo>
                <a:pt x="326570" y="51942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DA7C44-9A6D-46B8-977F-8B04C087805D}">
      <dsp:nvSpPr>
        <dsp:cNvPr id="0" name=""/>
        <dsp:cNvSpPr/>
      </dsp:nvSpPr>
      <dsp:spPr>
        <a:xfrm>
          <a:off x="3026568" y="805460"/>
          <a:ext cx="2310983" cy="283711"/>
        </a:xfrm>
        <a:custGeom>
          <a:avLst/>
          <a:gdLst/>
          <a:ahLst/>
          <a:cxnLst/>
          <a:rect l="0" t="0" r="0" b="0"/>
          <a:pathLst>
            <a:path>
              <a:moveTo>
                <a:pt x="0" y="0"/>
              </a:moveTo>
              <a:lnTo>
                <a:pt x="0" y="220575"/>
              </a:lnTo>
              <a:lnTo>
                <a:pt x="2310983" y="220575"/>
              </a:lnTo>
              <a:lnTo>
                <a:pt x="2310983" y="28371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4F2A65-CC3A-4FDC-8B08-3D253A8780A2}">
      <dsp:nvSpPr>
        <dsp:cNvPr id="0" name=""/>
        <dsp:cNvSpPr/>
      </dsp:nvSpPr>
      <dsp:spPr>
        <a:xfrm>
          <a:off x="2482893" y="2022588"/>
          <a:ext cx="215850" cy="2580065"/>
        </a:xfrm>
        <a:custGeom>
          <a:avLst/>
          <a:gdLst/>
          <a:ahLst/>
          <a:cxnLst/>
          <a:rect l="0" t="0" r="0" b="0"/>
          <a:pathLst>
            <a:path>
              <a:moveTo>
                <a:pt x="0" y="0"/>
              </a:moveTo>
              <a:lnTo>
                <a:pt x="0" y="2580065"/>
              </a:lnTo>
              <a:lnTo>
                <a:pt x="215850" y="258006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B8F7702-4E27-471C-9B38-623180EF8B9D}">
      <dsp:nvSpPr>
        <dsp:cNvPr id="0" name=""/>
        <dsp:cNvSpPr/>
      </dsp:nvSpPr>
      <dsp:spPr>
        <a:xfrm>
          <a:off x="2482893" y="2022588"/>
          <a:ext cx="210420" cy="1937280"/>
        </a:xfrm>
        <a:custGeom>
          <a:avLst/>
          <a:gdLst/>
          <a:ahLst/>
          <a:cxnLst/>
          <a:rect l="0" t="0" r="0" b="0"/>
          <a:pathLst>
            <a:path>
              <a:moveTo>
                <a:pt x="0" y="0"/>
              </a:moveTo>
              <a:lnTo>
                <a:pt x="0" y="1937280"/>
              </a:lnTo>
              <a:lnTo>
                <a:pt x="210420" y="193728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AED428-F9F7-4873-B380-92BCBBA96A4B}">
      <dsp:nvSpPr>
        <dsp:cNvPr id="0" name=""/>
        <dsp:cNvSpPr/>
      </dsp:nvSpPr>
      <dsp:spPr>
        <a:xfrm>
          <a:off x="2482893" y="2022588"/>
          <a:ext cx="210420" cy="1268100"/>
        </a:xfrm>
        <a:custGeom>
          <a:avLst/>
          <a:gdLst/>
          <a:ahLst/>
          <a:cxnLst/>
          <a:rect l="0" t="0" r="0" b="0"/>
          <a:pathLst>
            <a:path>
              <a:moveTo>
                <a:pt x="0" y="0"/>
              </a:moveTo>
              <a:lnTo>
                <a:pt x="0" y="1268100"/>
              </a:lnTo>
              <a:lnTo>
                <a:pt x="210420" y="126810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BC5ACF-C4CB-436A-BD32-DBCC13E07FFF}">
      <dsp:nvSpPr>
        <dsp:cNvPr id="0" name=""/>
        <dsp:cNvSpPr/>
      </dsp:nvSpPr>
      <dsp:spPr>
        <a:xfrm>
          <a:off x="2482893" y="2022588"/>
          <a:ext cx="210420" cy="504264"/>
        </a:xfrm>
        <a:custGeom>
          <a:avLst/>
          <a:gdLst/>
          <a:ahLst/>
          <a:cxnLst/>
          <a:rect l="0" t="0" r="0" b="0"/>
          <a:pathLst>
            <a:path>
              <a:moveTo>
                <a:pt x="0" y="0"/>
              </a:moveTo>
              <a:lnTo>
                <a:pt x="0" y="504264"/>
              </a:lnTo>
              <a:lnTo>
                <a:pt x="210420" y="50426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DA8F73-9948-427B-8ECE-3BDB3395B4F0}">
      <dsp:nvSpPr>
        <dsp:cNvPr id="0" name=""/>
        <dsp:cNvSpPr/>
      </dsp:nvSpPr>
      <dsp:spPr>
        <a:xfrm>
          <a:off x="3026568" y="805460"/>
          <a:ext cx="170783" cy="459316"/>
        </a:xfrm>
        <a:custGeom>
          <a:avLst/>
          <a:gdLst/>
          <a:ahLst/>
          <a:cxnLst/>
          <a:rect l="0" t="0" r="0" b="0"/>
          <a:pathLst>
            <a:path>
              <a:moveTo>
                <a:pt x="0" y="0"/>
              </a:moveTo>
              <a:lnTo>
                <a:pt x="0" y="396181"/>
              </a:lnTo>
              <a:lnTo>
                <a:pt x="170783" y="396181"/>
              </a:lnTo>
              <a:lnTo>
                <a:pt x="170783" y="45931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C5D2F8-983D-492C-A423-1954C7FC6AED}">
      <dsp:nvSpPr>
        <dsp:cNvPr id="0" name=""/>
        <dsp:cNvSpPr/>
      </dsp:nvSpPr>
      <dsp:spPr>
        <a:xfrm>
          <a:off x="206516" y="1652646"/>
          <a:ext cx="465350" cy="1868191"/>
        </a:xfrm>
        <a:custGeom>
          <a:avLst/>
          <a:gdLst/>
          <a:ahLst/>
          <a:cxnLst/>
          <a:rect l="0" t="0" r="0" b="0"/>
          <a:pathLst>
            <a:path>
              <a:moveTo>
                <a:pt x="0" y="0"/>
              </a:moveTo>
              <a:lnTo>
                <a:pt x="0" y="1868191"/>
              </a:lnTo>
              <a:lnTo>
                <a:pt x="465350" y="186819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16C2EE1-5C79-4D72-8E53-80523D49167A}">
      <dsp:nvSpPr>
        <dsp:cNvPr id="0" name=""/>
        <dsp:cNvSpPr/>
      </dsp:nvSpPr>
      <dsp:spPr>
        <a:xfrm>
          <a:off x="206516" y="1652646"/>
          <a:ext cx="492871" cy="1037184"/>
        </a:xfrm>
        <a:custGeom>
          <a:avLst/>
          <a:gdLst/>
          <a:ahLst/>
          <a:cxnLst/>
          <a:rect l="0" t="0" r="0" b="0"/>
          <a:pathLst>
            <a:path>
              <a:moveTo>
                <a:pt x="0" y="0"/>
              </a:moveTo>
              <a:lnTo>
                <a:pt x="0" y="1037184"/>
              </a:lnTo>
              <a:lnTo>
                <a:pt x="492871" y="103718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8C10C1-3518-4AAA-B03D-BBE5E1750D95}">
      <dsp:nvSpPr>
        <dsp:cNvPr id="0" name=""/>
        <dsp:cNvSpPr/>
      </dsp:nvSpPr>
      <dsp:spPr>
        <a:xfrm>
          <a:off x="206516" y="1652646"/>
          <a:ext cx="570268" cy="332099"/>
        </a:xfrm>
        <a:custGeom>
          <a:avLst/>
          <a:gdLst/>
          <a:ahLst/>
          <a:cxnLst/>
          <a:rect l="0" t="0" r="0" b="0"/>
          <a:pathLst>
            <a:path>
              <a:moveTo>
                <a:pt x="0" y="0"/>
              </a:moveTo>
              <a:lnTo>
                <a:pt x="0" y="332099"/>
              </a:lnTo>
              <a:lnTo>
                <a:pt x="570268" y="33209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AF09AA-286F-44E8-983A-A047ED6D765D}">
      <dsp:nvSpPr>
        <dsp:cNvPr id="0" name=""/>
        <dsp:cNvSpPr/>
      </dsp:nvSpPr>
      <dsp:spPr>
        <a:xfrm>
          <a:off x="1032583" y="805460"/>
          <a:ext cx="1993984" cy="282643"/>
        </a:xfrm>
        <a:custGeom>
          <a:avLst/>
          <a:gdLst/>
          <a:ahLst/>
          <a:cxnLst/>
          <a:rect l="0" t="0" r="0" b="0"/>
          <a:pathLst>
            <a:path>
              <a:moveTo>
                <a:pt x="1993984" y="0"/>
              </a:moveTo>
              <a:lnTo>
                <a:pt x="1993984" y="219508"/>
              </a:lnTo>
              <a:lnTo>
                <a:pt x="0" y="219508"/>
              </a:lnTo>
              <a:lnTo>
                <a:pt x="0" y="28264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3420F0-2BFA-4F40-AF02-8E55C36DE12D}">
      <dsp:nvSpPr>
        <dsp:cNvPr id="0" name=""/>
        <dsp:cNvSpPr/>
      </dsp:nvSpPr>
      <dsp:spPr>
        <a:xfrm>
          <a:off x="4435" y="504817"/>
          <a:ext cx="6044265" cy="300643"/>
        </a:xfrm>
        <a:prstGeom prst="rect">
          <a:avLst/>
        </a:prstGeom>
        <a:solidFill>
          <a:schemeClr val="lt1">
            <a:hueOff val="0"/>
            <a:satOff val="0"/>
            <a:lumOff val="0"/>
            <a:alphaOff val="0"/>
          </a:schemeClr>
        </a:solidFill>
        <a:ln w="12700" cap="flat" cmpd="sng" algn="ctr">
          <a:solidFill>
            <a:schemeClr val="dk1">
              <a:shade val="80000"/>
              <a:hueOff val="0"/>
              <a:satOff val="0"/>
              <a:lum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kk-KZ" sz="1200" b="0" kern="1200">
              <a:latin typeface="Times New Roman" panose="02020603050405020304" pitchFamily="18" charset="0"/>
              <a:cs typeface="Times New Roman" panose="02020603050405020304" pitchFamily="18" charset="0"/>
            </a:rPr>
            <a:t>М</a:t>
          </a:r>
          <a:r>
            <a:rPr lang="ru-RU" sz="1200" b="0" kern="1200">
              <a:latin typeface="Times New Roman" panose="02020603050405020304" pitchFamily="18" charset="0"/>
              <a:cs typeface="Times New Roman" panose="02020603050405020304" pitchFamily="18" charset="0"/>
            </a:rPr>
            <a:t>етоды парового осаждения</a:t>
          </a:r>
        </a:p>
      </dsp:txBody>
      <dsp:txXfrm>
        <a:off x="4435" y="504817"/>
        <a:ext cx="6044265" cy="300643"/>
      </dsp:txXfrm>
    </dsp:sp>
    <dsp:sp modelId="{C55E6923-10A2-4CFA-960E-CC15D72522E5}">
      <dsp:nvSpPr>
        <dsp:cNvPr id="0" name=""/>
        <dsp:cNvSpPr/>
      </dsp:nvSpPr>
      <dsp:spPr>
        <a:xfrm>
          <a:off x="0" y="1088104"/>
          <a:ext cx="2065167" cy="56454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kk-KZ" sz="1200" b="0" kern="1200">
              <a:latin typeface="Times New Roman" panose="02020603050405020304" pitchFamily="18" charset="0"/>
              <a:cs typeface="Times New Roman" panose="02020603050405020304" pitchFamily="18" charset="0"/>
            </a:rPr>
            <a:t>Ф</a:t>
          </a:r>
          <a:r>
            <a:rPr lang="ru-RU" sz="1200" b="0" kern="1200">
              <a:latin typeface="Times New Roman" panose="02020603050405020304" pitchFamily="18" charset="0"/>
              <a:cs typeface="Times New Roman" panose="02020603050405020304" pitchFamily="18" charset="0"/>
            </a:rPr>
            <a:t>изическое осаждение из паровой фазы </a:t>
          </a:r>
        </a:p>
      </dsp:txBody>
      <dsp:txXfrm>
        <a:off x="0" y="1088104"/>
        <a:ext cx="2065167" cy="564542"/>
      </dsp:txXfrm>
    </dsp:sp>
    <dsp:sp modelId="{8FB17B55-8074-4557-84B9-9BA40E0CE91C}">
      <dsp:nvSpPr>
        <dsp:cNvPr id="0" name=""/>
        <dsp:cNvSpPr/>
      </dsp:nvSpPr>
      <dsp:spPr>
        <a:xfrm>
          <a:off x="776785" y="1834424"/>
          <a:ext cx="865636" cy="300643"/>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Испарение </a:t>
          </a:r>
        </a:p>
      </dsp:txBody>
      <dsp:txXfrm>
        <a:off x="776785" y="1834424"/>
        <a:ext cx="865636" cy="300643"/>
      </dsp:txXfrm>
    </dsp:sp>
    <dsp:sp modelId="{4035CC0B-DEB8-4B77-8920-FFB7E1D69696}">
      <dsp:nvSpPr>
        <dsp:cNvPr id="0" name=""/>
        <dsp:cNvSpPr/>
      </dsp:nvSpPr>
      <dsp:spPr>
        <a:xfrm>
          <a:off x="699387" y="2401666"/>
          <a:ext cx="1043983" cy="576330"/>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Ионное осаждение </a:t>
          </a:r>
        </a:p>
      </dsp:txBody>
      <dsp:txXfrm>
        <a:off x="699387" y="2401666"/>
        <a:ext cx="1043983" cy="576330"/>
      </dsp:txXfrm>
    </dsp:sp>
    <dsp:sp modelId="{60F9E4D7-1428-4347-BC1C-9F8530638BCE}">
      <dsp:nvSpPr>
        <dsp:cNvPr id="0" name=""/>
        <dsp:cNvSpPr/>
      </dsp:nvSpPr>
      <dsp:spPr>
        <a:xfrm>
          <a:off x="671866" y="3370516"/>
          <a:ext cx="1099434" cy="300643"/>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Распыление </a:t>
          </a:r>
        </a:p>
      </dsp:txBody>
      <dsp:txXfrm>
        <a:off x="671866" y="3370516"/>
        <a:ext cx="1099434" cy="300643"/>
      </dsp:txXfrm>
    </dsp:sp>
    <dsp:sp modelId="{DF08854E-89F9-4788-8D92-A69093960A79}">
      <dsp:nvSpPr>
        <dsp:cNvPr id="0" name=""/>
        <dsp:cNvSpPr/>
      </dsp:nvSpPr>
      <dsp:spPr>
        <a:xfrm>
          <a:off x="2304278" y="1264777"/>
          <a:ext cx="1786146" cy="75781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Химическое осаждение из паровой фазы </a:t>
          </a:r>
        </a:p>
      </dsp:txBody>
      <dsp:txXfrm>
        <a:off x="2304278" y="1264777"/>
        <a:ext cx="1786146" cy="757810"/>
      </dsp:txXfrm>
    </dsp:sp>
    <dsp:sp modelId="{B90F9C2B-A7EA-40F5-9376-37227B72A03E}">
      <dsp:nvSpPr>
        <dsp:cNvPr id="0" name=""/>
        <dsp:cNvSpPr/>
      </dsp:nvSpPr>
      <dsp:spPr>
        <a:xfrm>
          <a:off x="2693314" y="2193317"/>
          <a:ext cx="1025825" cy="667070"/>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Обычное ХОГФ </a:t>
          </a:r>
        </a:p>
      </dsp:txBody>
      <dsp:txXfrm>
        <a:off x="2693314" y="2193317"/>
        <a:ext cx="1025825" cy="667070"/>
      </dsp:txXfrm>
    </dsp:sp>
    <dsp:sp modelId="{4D9861AA-9882-4B3B-9069-2AC57CCAA023}">
      <dsp:nvSpPr>
        <dsp:cNvPr id="0" name=""/>
        <dsp:cNvSpPr/>
      </dsp:nvSpPr>
      <dsp:spPr>
        <a:xfrm>
          <a:off x="2693314" y="2986658"/>
          <a:ext cx="980494" cy="608060"/>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ХОГФ низкого давления </a:t>
          </a:r>
        </a:p>
      </dsp:txBody>
      <dsp:txXfrm>
        <a:off x="2693314" y="2986658"/>
        <a:ext cx="980494" cy="608060"/>
      </dsp:txXfrm>
    </dsp:sp>
    <dsp:sp modelId="{BE36DBD5-F3DA-4B8F-BE46-08C48D412CEA}">
      <dsp:nvSpPr>
        <dsp:cNvPr id="0" name=""/>
        <dsp:cNvSpPr/>
      </dsp:nvSpPr>
      <dsp:spPr>
        <a:xfrm>
          <a:off x="2693314" y="3720988"/>
          <a:ext cx="949491" cy="477761"/>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ХОГФ с лазерным наведением </a:t>
          </a:r>
        </a:p>
      </dsp:txBody>
      <dsp:txXfrm>
        <a:off x="2693314" y="3720988"/>
        <a:ext cx="949491" cy="477761"/>
      </dsp:txXfrm>
    </dsp:sp>
    <dsp:sp modelId="{759AABCB-DE31-4596-8E8A-E32FD3B872BC}">
      <dsp:nvSpPr>
        <dsp:cNvPr id="0" name=""/>
        <dsp:cNvSpPr/>
      </dsp:nvSpPr>
      <dsp:spPr>
        <a:xfrm>
          <a:off x="2698744" y="4452331"/>
          <a:ext cx="1145721" cy="300643"/>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ХОГФ с электронным ассистированием </a:t>
          </a:r>
        </a:p>
      </dsp:txBody>
      <dsp:txXfrm>
        <a:off x="2698744" y="4452331"/>
        <a:ext cx="1145721" cy="300643"/>
      </dsp:txXfrm>
    </dsp:sp>
    <dsp:sp modelId="{DADEC3F3-FC14-45FC-BD41-4F78918154D4}">
      <dsp:nvSpPr>
        <dsp:cNvPr id="0" name=""/>
        <dsp:cNvSpPr/>
      </dsp:nvSpPr>
      <dsp:spPr>
        <a:xfrm>
          <a:off x="4621966" y="1089171"/>
          <a:ext cx="1431170" cy="77653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Физико-химическое осаждение из паровой фазы </a:t>
          </a:r>
        </a:p>
      </dsp:txBody>
      <dsp:txXfrm>
        <a:off x="4621966" y="1089171"/>
        <a:ext cx="1431170" cy="776534"/>
      </dsp:txXfrm>
    </dsp:sp>
    <dsp:sp modelId="{FD2C9700-3442-443A-A2AE-D72629F0A605}">
      <dsp:nvSpPr>
        <dsp:cNvPr id="0" name=""/>
        <dsp:cNvSpPr/>
      </dsp:nvSpPr>
      <dsp:spPr>
        <a:xfrm>
          <a:off x="5091654" y="2171650"/>
          <a:ext cx="889501" cy="426961"/>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ХОГФ, усиленное плазмой </a:t>
          </a:r>
        </a:p>
      </dsp:txBody>
      <dsp:txXfrm>
        <a:off x="5091654" y="2171650"/>
        <a:ext cx="889501" cy="426961"/>
      </dsp:txXfrm>
    </dsp:sp>
    <dsp:sp modelId="{A04C1150-1BCA-45B9-A0D1-8C99909B90DA}">
      <dsp:nvSpPr>
        <dsp:cNvPr id="0" name=""/>
        <dsp:cNvSpPr/>
      </dsp:nvSpPr>
      <dsp:spPr>
        <a:xfrm>
          <a:off x="5079057" y="2837475"/>
          <a:ext cx="889501" cy="300643"/>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Реактивное импульсное плазменное </a:t>
          </a:r>
        </a:p>
      </dsp:txBody>
      <dsp:txXfrm>
        <a:off x="5079057" y="2837475"/>
        <a:ext cx="889501" cy="300643"/>
      </dsp:txXfrm>
    </dsp:sp>
    <dsp:sp modelId="{6A510B6F-A36C-45D9-9ED4-77E1213D9A92}">
      <dsp:nvSpPr>
        <dsp:cNvPr id="0" name=""/>
        <dsp:cNvSpPr/>
      </dsp:nvSpPr>
      <dsp:spPr>
        <a:xfrm>
          <a:off x="5094895" y="3399134"/>
          <a:ext cx="889501" cy="517770"/>
        </a:xfrm>
        <a:prstGeom prst="rect">
          <a:avLst/>
        </a:prstGeom>
        <a:solidFill>
          <a:schemeClr val="lt1">
            <a:hueOff val="0"/>
            <a:satOff val="0"/>
            <a:lumOff val="0"/>
            <a:alphaOff val="0"/>
          </a:schemeClr>
        </a:solidFill>
        <a:ln w="12700" cap="flat" cmpd="sng" algn="ctr">
          <a:solidFill>
            <a:schemeClr val="dk1">
              <a:shade val="80000"/>
              <a:hueOff val="0"/>
              <a:satOff val="0"/>
              <a:lumOff val="0"/>
              <a:alpha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Химическая полимеризация из паровой фазы </a:t>
          </a:r>
        </a:p>
      </dsp:txBody>
      <dsp:txXfrm>
        <a:off x="5094895" y="3399134"/>
        <a:ext cx="889501" cy="51777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3FCA0A-21BF-4E9F-8067-0101C197CC82}">
      <dsp:nvSpPr>
        <dsp:cNvPr id="0" name=""/>
        <dsp:cNvSpPr/>
      </dsp:nvSpPr>
      <dsp:spPr>
        <a:xfrm>
          <a:off x="0" y="4754989"/>
          <a:ext cx="5429250" cy="62408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Извлечение из камеры</a:t>
          </a:r>
          <a:endParaRPr lang="LID4096" sz="1400" kern="1200">
            <a:latin typeface="Times New Roman" panose="02020603050405020304" pitchFamily="18" charset="0"/>
            <a:cs typeface="Times New Roman" panose="02020603050405020304" pitchFamily="18" charset="0"/>
          </a:endParaRPr>
        </a:p>
      </dsp:txBody>
      <dsp:txXfrm>
        <a:off x="0" y="4754989"/>
        <a:ext cx="5429250" cy="337008"/>
      </dsp:txXfrm>
    </dsp:sp>
    <dsp:sp modelId="{0479EA40-96BD-4CA0-84FF-D2C7F55642AE}">
      <dsp:nvSpPr>
        <dsp:cNvPr id="0" name=""/>
        <dsp:cNvSpPr/>
      </dsp:nvSpPr>
      <dsp:spPr>
        <a:xfrm>
          <a:off x="0" y="5079516"/>
          <a:ext cx="2714625" cy="28708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Напуск атмосферы в камеру</a:t>
          </a:r>
          <a:endParaRPr lang="LID4096" sz="1400" kern="1200">
            <a:latin typeface="Times New Roman" panose="02020603050405020304" pitchFamily="18" charset="0"/>
            <a:cs typeface="Times New Roman" panose="02020603050405020304" pitchFamily="18" charset="0"/>
          </a:endParaRPr>
        </a:p>
      </dsp:txBody>
      <dsp:txXfrm>
        <a:off x="0" y="5079516"/>
        <a:ext cx="2714625" cy="287081"/>
      </dsp:txXfrm>
    </dsp:sp>
    <dsp:sp modelId="{3CF664C1-B2C7-4DB6-9097-B37E8E2CF9D5}">
      <dsp:nvSpPr>
        <dsp:cNvPr id="0" name=""/>
        <dsp:cNvSpPr/>
      </dsp:nvSpPr>
      <dsp:spPr>
        <a:xfrm>
          <a:off x="2714625" y="5079516"/>
          <a:ext cx="2714625" cy="28708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Изъятие из камеры</a:t>
          </a:r>
          <a:endParaRPr lang="LID4096" sz="1400" kern="1200">
            <a:latin typeface="Times New Roman" panose="02020603050405020304" pitchFamily="18" charset="0"/>
            <a:cs typeface="Times New Roman" panose="02020603050405020304" pitchFamily="18" charset="0"/>
          </a:endParaRPr>
        </a:p>
      </dsp:txBody>
      <dsp:txXfrm>
        <a:off x="2714625" y="5079516"/>
        <a:ext cx="2714625" cy="287081"/>
      </dsp:txXfrm>
    </dsp:sp>
    <dsp:sp modelId="{0D34DEDF-C608-423B-8752-DBD2900A62EF}">
      <dsp:nvSpPr>
        <dsp:cNvPr id="0" name=""/>
        <dsp:cNvSpPr/>
      </dsp:nvSpPr>
      <dsp:spPr>
        <a:xfrm rot="10800000">
          <a:off x="0" y="3804500"/>
          <a:ext cx="5429250" cy="959850"/>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Процесс нанесения покрытия</a:t>
          </a:r>
          <a:endParaRPr lang="LID4096" sz="1400" kern="1200">
            <a:latin typeface="Times New Roman" panose="02020603050405020304" pitchFamily="18" charset="0"/>
            <a:cs typeface="Times New Roman" panose="02020603050405020304" pitchFamily="18" charset="0"/>
          </a:endParaRPr>
        </a:p>
      </dsp:txBody>
      <dsp:txXfrm rot="-10800000">
        <a:off x="0" y="3804500"/>
        <a:ext cx="5429250" cy="336907"/>
      </dsp:txXfrm>
    </dsp:sp>
    <dsp:sp modelId="{A8D93FFA-0E21-4023-B737-188B5FFD8536}">
      <dsp:nvSpPr>
        <dsp:cNvPr id="0" name=""/>
        <dsp:cNvSpPr/>
      </dsp:nvSpPr>
      <dsp:spPr>
        <a:xfrm>
          <a:off x="0" y="4141408"/>
          <a:ext cx="2714625" cy="28699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Нанесение адгезионного подслоя</a:t>
          </a:r>
          <a:endParaRPr lang="LID4096" sz="1400" kern="1200">
            <a:latin typeface="Times New Roman" panose="02020603050405020304" pitchFamily="18" charset="0"/>
            <a:cs typeface="Times New Roman" panose="02020603050405020304" pitchFamily="18" charset="0"/>
          </a:endParaRPr>
        </a:p>
      </dsp:txBody>
      <dsp:txXfrm>
        <a:off x="0" y="4141408"/>
        <a:ext cx="2714625" cy="286995"/>
      </dsp:txXfrm>
    </dsp:sp>
    <dsp:sp modelId="{43DDF77B-B65D-4EDA-BB90-F48DAC6D4700}">
      <dsp:nvSpPr>
        <dsp:cNvPr id="0" name=""/>
        <dsp:cNvSpPr/>
      </dsp:nvSpPr>
      <dsp:spPr>
        <a:xfrm>
          <a:off x="2714625" y="4141408"/>
          <a:ext cx="2714625" cy="28699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Нанесение покрытия</a:t>
          </a:r>
          <a:endParaRPr lang="LID4096" sz="1400" kern="1200">
            <a:latin typeface="Times New Roman" panose="02020603050405020304" pitchFamily="18" charset="0"/>
            <a:cs typeface="Times New Roman" panose="02020603050405020304" pitchFamily="18" charset="0"/>
          </a:endParaRPr>
        </a:p>
      </dsp:txBody>
      <dsp:txXfrm>
        <a:off x="2714625" y="4141408"/>
        <a:ext cx="2714625" cy="286995"/>
      </dsp:txXfrm>
    </dsp:sp>
    <dsp:sp modelId="{C2FB0852-E4C5-4A0F-9026-38B769A5CB0C}">
      <dsp:nvSpPr>
        <dsp:cNvPr id="0" name=""/>
        <dsp:cNvSpPr/>
      </dsp:nvSpPr>
      <dsp:spPr>
        <a:xfrm rot="10800000">
          <a:off x="0" y="2854011"/>
          <a:ext cx="5429250" cy="959850"/>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Процессы подготовки подложки в вакууме</a:t>
          </a:r>
          <a:endParaRPr lang="LID4096" sz="1400" kern="1200">
            <a:latin typeface="Times New Roman" panose="02020603050405020304" pitchFamily="18" charset="0"/>
            <a:cs typeface="Times New Roman" panose="02020603050405020304" pitchFamily="18" charset="0"/>
          </a:endParaRPr>
        </a:p>
      </dsp:txBody>
      <dsp:txXfrm rot="-10800000">
        <a:off x="0" y="2854011"/>
        <a:ext cx="5429250" cy="336907"/>
      </dsp:txXfrm>
    </dsp:sp>
    <dsp:sp modelId="{F60B4A8A-D0B0-4A5E-9506-C9DF4B21B124}">
      <dsp:nvSpPr>
        <dsp:cNvPr id="0" name=""/>
        <dsp:cNvSpPr/>
      </dsp:nvSpPr>
      <dsp:spPr>
        <a:xfrm>
          <a:off x="0" y="3190919"/>
          <a:ext cx="2714625" cy="28699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Ионная очистка</a:t>
          </a:r>
          <a:endParaRPr lang="LID4096" sz="1400" kern="1200">
            <a:latin typeface="Times New Roman" panose="02020603050405020304" pitchFamily="18" charset="0"/>
            <a:cs typeface="Times New Roman" panose="02020603050405020304" pitchFamily="18" charset="0"/>
          </a:endParaRPr>
        </a:p>
      </dsp:txBody>
      <dsp:txXfrm>
        <a:off x="0" y="3190919"/>
        <a:ext cx="2714625" cy="286995"/>
      </dsp:txXfrm>
    </dsp:sp>
    <dsp:sp modelId="{FCE96776-8B1E-4F2D-B634-790219BC603C}">
      <dsp:nvSpPr>
        <dsp:cNvPr id="0" name=""/>
        <dsp:cNvSpPr/>
      </dsp:nvSpPr>
      <dsp:spPr>
        <a:xfrm>
          <a:off x="2714625" y="3190919"/>
          <a:ext cx="2714625" cy="28699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Нагрев подложки</a:t>
          </a:r>
          <a:endParaRPr lang="LID4096" sz="1400" kern="1200">
            <a:latin typeface="Times New Roman" panose="02020603050405020304" pitchFamily="18" charset="0"/>
            <a:cs typeface="Times New Roman" panose="02020603050405020304" pitchFamily="18" charset="0"/>
          </a:endParaRPr>
        </a:p>
      </dsp:txBody>
      <dsp:txXfrm>
        <a:off x="2714625" y="3190919"/>
        <a:ext cx="2714625" cy="286995"/>
      </dsp:txXfrm>
    </dsp:sp>
    <dsp:sp modelId="{F235DD1B-8986-4F10-A79D-D2EC04F58650}">
      <dsp:nvSpPr>
        <dsp:cNvPr id="0" name=""/>
        <dsp:cNvSpPr/>
      </dsp:nvSpPr>
      <dsp:spPr>
        <a:xfrm rot="10800000">
          <a:off x="0" y="1903523"/>
          <a:ext cx="5429250" cy="959850"/>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Подготовка вакуума в камере</a:t>
          </a:r>
          <a:endParaRPr lang="LID4096" sz="1400" kern="1200">
            <a:latin typeface="Times New Roman" panose="02020603050405020304" pitchFamily="18" charset="0"/>
            <a:cs typeface="Times New Roman" panose="02020603050405020304" pitchFamily="18" charset="0"/>
          </a:endParaRPr>
        </a:p>
      </dsp:txBody>
      <dsp:txXfrm rot="-10800000">
        <a:off x="0" y="1903523"/>
        <a:ext cx="5429250" cy="336907"/>
      </dsp:txXfrm>
    </dsp:sp>
    <dsp:sp modelId="{F9CA020C-C82A-4BEF-870E-DC30D431F767}">
      <dsp:nvSpPr>
        <dsp:cNvPr id="0" name=""/>
        <dsp:cNvSpPr/>
      </dsp:nvSpPr>
      <dsp:spPr>
        <a:xfrm>
          <a:off x="0" y="2240430"/>
          <a:ext cx="2714625" cy="28699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Предварительная откачивание форвакуумным насосом</a:t>
          </a:r>
          <a:endParaRPr lang="LID4096" sz="1400" kern="1200">
            <a:latin typeface="Times New Roman" panose="02020603050405020304" pitchFamily="18" charset="0"/>
            <a:cs typeface="Times New Roman" panose="02020603050405020304" pitchFamily="18" charset="0"/>
          </a:endParaRPr>
        </a:p>
      </dsp:txBody>
      <dsp:txXfrm>
        <a:off x="0" y="2240430"/>
        <a:ext cx="2714625" cy="286995"/>
      </dsp:txXfrm>
    </dsp:sp>
    <dsp:sp modelId="{4573545E-7718-4EF3-B1D8-7F878DD73A96}">
      <dsp:nvSpPr>
        <dsp:cNvPr id="0" name=""/>
        <dsp:cNvSpPr/>
      </dsp:nvSpPr>
      <dsp:spPr>
        <a:xfrm>
          <a:off x="2714625" y="2240430"/>
          <a:ext cx="2714625" cy="28699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Откачивание глубокого вакуума</a:t>
          </a:r>
          <a:endParaRPr lang="LID4096" sz="1400" kern="1200">
            <a:latin typeface="Times New Roman" panose="02020603050405020304" pitchFamily="18" charset="0"/>
            <a:cs typeface="Times New Roman" panose="02020603050405020304" pitchFamily="18" charset="0"/>
          </a:endParaRPr>
        </a:p>
      </dsp:txBody>
      <dsp:txXfrm>
        <a:off x="2714625" y="2240430"/>
        <a:ext cx="2714625" cy="286995"/>
      </dsp:txXfrm>
    </dsp:sp>
    <dsp:sp modelId="{76136565-9D02-4C69-8BCF-2DE44F4AC072}">
      <dsp:nvSpPr>
        <dsp:cNvPr id="0" name=""/>
        <dsp:cNvSpPr/>
      </dsp:nvSpPr>
      <dsp:spPr>
        <a:xfrm rot="10800000">
          <a:off x="0" y="953034"/>
          <a:ext cx="5429250" cy="959850"/>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Установка подложек в камере</a:t>
          </a:r>
          <a:endParaRPr lang="LID4096" sz="1400" kern="1200">
            <a:latin typeface="Times New Roman" panose="02020603050405020304" pitchFamily="18" charset="0"/>
            <a:cs typeface="Times New Roman" panose="02020603050405020304" pitchFamily="18" charset="0"/>
          </a:endParaRPr>
        </a:p>
      </dsp:txBody>
      <dsp:txXfrm rot="10800000">
        <a:off x="0" y="953034"/>
        <a:ext cx="5429250" cy="623682"/>
      </dsp:txXfrm>
    </dsp:sp>
    <dsp:sp modelId="{652C6969-9213-4C10-A0C9-9C96723BBEB5}">
      <dsp:nvSpPr>
        <dsp:cNvPr id="0" name=""/>
        <dsp:cNvSpPr/>
      </dsp:nvSpPr>
      <dsp:spPr>
        <a:xfrm rot="10800000">
          <a:off x="0" y="2545"/>
          <a:ext cx="5429250" cy="959850"/>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Процессы подготовки подложки в атмосфере</a:t>
          </a:r>
          <a:endParaRPr lang="LID4096" sz="1400" kern="1200">
            <a:latin typeface="Times New Roman" panose="02020603050405020304" pitchFamily="18" charset="0"/>
            <a:cs typeface="Times New Roman" panose="02020603050405020304" pitchFamily="18" charset="0"/>
          </a:endParaRPr>
        </a:p>
      </dsp:txBody>
      <dsp:txXfrm rot="-10800000">
        <a:off x="0" y="2545"/>
        <a:ext cx="5429250" cy="336907"/>
      </dsp:txXfrm>
    </dsp:sp>
    <dsp:sp modelId="{39FBC9BE-7871-4AA4-AE1E-70BC747EED7E}">
      <dsp:nvSpPr>
        <dsp:cNvPr id="0" name=""/>
        <dsp:cNvSpPr/>
      </dsp:nvSpPr>
      <dsp:spPr>
        <a:xfrm>
          <a:off x="0" y="339453"/>
          <a:ext cx="2714625" cy="28699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Финишная обработка</a:t>
          </a:r>
          <a:endParaRPr lang="LID4096" sz="1400" kern="1200">
            <a:latin typeface="Times New Roman" panose="02020603050405020304" pitchFamily="18" charset="0"/>
            <a:cs typeface="Times New Roman" panose="02020603050405020304" pitchFamily="18" charset="0"/>
          </a:endParaRPr>
        </a:p>
      </dsp:txBody>
      <dsp:txXfrm>
        <a:off x="0" y="339453"/>
        <a:ext cx="2714625" cy="286995"/>
      </dsp:txXfrm>
    </dsp:sp>
    <dsp:sp modelId="{6D2745A1-A025-4AB2-A50D-2CBE518598BE}">
      <dsp:nvSpPr>
        <dsp:cNvPr id="0" name=""/>
        <dsp:cNvSpPr/>
      </dsp:nvSpPr>
      <dsp:spPr>
        <a:xfrm>
          <a:off x="2714625" y="339453"/>
          <a:ext cx="2714625" cy="28699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marL="0" lvl="0" indent="0" algn="ctr" defTabSz="622300">
            <a:lnSpc>
              <a:spcPct val="90000"/>
            </a:lnSpc>
            <a:spcBef>
              <a:spcPct val="0"/>
            </a:spcBef>
            <a:spcAft>
              <a:spcPct val="35000"/>
            </a:spcAft>
            <a:buNone/>
          </a:pPr>
          <a:r>
            <a:rPr lang="kk-KZ" sz="1400" kern="1200">
              <a:latin typeface="Times New Roman" panose="02020603050405020304" pitchFamily="18" charset="0"/>
              <a:cs typeface="Times New Roman" panose="02020603050405020304" pitchFamily="18" charset="0"/>
            </a:rPr>
            <a:t>Химическая очистка</a:t>
          </a:r>
          <a:endParaRPr lang="LID4096" sz="1400" kern="1200">
            <a:latin typeface="Times New Roman" panose="02020603050405020304" pitchFamily="18" charset="0"/>
            <a:cs typeface="Times New Roman" panose="02020603050405020304" pitchFamily="18" charset="0"/>
          </a:endParaRPr>
        </a:p>
      </dsp:txBody>
      <dsp:txXfrm>
        <a:off x="2714625" y="339453"/>
        <a:ext cx="2714625" cy="28699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7E89D7D0-55E8-4A6C-B637-E020258302CC}"/>
      </w:docPartPr>
      <w:docPartBody>
        <w:p w:rsidR="00E22998" w:rsidRDefault="00EB292D">
          <w:r w:rsidRPr="009C46AC">
            <w:rPr>
              <w:rStyle w:val="a3"/>
            </w:rPr>
            <w:t>Место для ввода текста.</w:t>
          </w:r>
        </w:p>
      </w:docPartBody>
    </w:docPart>
    <w:docPart>
      <w:docPartPr>
        <w:name w:val="63B9FC69C36D436B881A016713E02D94"/>
        <w:category>
          <w:name w:val="Общие"/>
          <w:gallery w:val="placeholder"/>
        </w:category>
        <w:types>
          <w:type w:val="bbPlcHdr"/>
        </w:types>
        <w:behaviors>
          <w:behavior w:val="content"/>
        </w:behaviors>
        <w:guid w:val="{6BC362D2-0C9E-4C14-9650-4C20B95CF0E8}"/>
      </w:docPartPr>
      <w:docPartBody>
        <w:p w:rsidR="00C57329" w:rsidRDefault="00AC73EB" w:rsidP="00AC73EB">
          <w:pPr>
            <w:pStyle w:val="63B9FC69C36D436B881A016713E02D94"/>
          </w:pPr>
          <w:r w:rsidRPr="009C46AC">
            <w:rPr>
              <w:rStyle w:val="a3"/>
            </w:rPr>
            <w:t>Место для ввода текста.</w:t>
          </w:r>
        </w:p>
      </w:docPartBody>
    </w:docPart>
    <w:docPart>
      <w:docPartPr>
        <w:name w:val="2633517D8A0D45B39C34775EE694B486"/>
        <w:category>
          <w:name w:val="Общие"/>
          <w:gallery w:val="placeholder"/>
        </w:category>
        <w:types>
          <w:type w:val="bbPlcHdr"/>
        </w:types>
        <w:behaviors>
          <w:behavior w:val="content"/>
        </w:behaviors>
        <w:guid w:val="{A1A73582-0396-4F48-B326-16B6D8140258}"/>
      </w:docPartPr>
      <w:docPartBody>
        <w:p w:rsidR="009665AE" w:rsidRDefault="007D6998" w:rsidP="007D6998">
          <w:pPr>
            <w:pStyle w:val="2633517D8A0D45B39C34775EE694B486"/>
          </w:pPr>
          <w:r w:rsidRPr="009C46AC">
            <w:rPr>
              <w:rStyle w:val="a3"/>
            </w:rPr>
            <w:t>Место для ввода текста.</w:t>
          </w:r>
        </w:p>
      </w:docPartBody>
    </w:docPart>
    <w:docPart>
      <w:docPartPr>
        <w:name w:val="D1789F51B52E4A88814CA06F708242F0"/>
        <w:category>
          <w:name w:val="Общие"/>
          <w:gallery w:val="placeholder"/>
        </w:category>
        <w:types>
          <w:type w:val="bbPlcHdr"/>
        </w:types>
        <w:behaviors>
          <w:behavior w:val="content"/>
        </w:behaviors>
        <w:guid w:val="{5C2B52E0-BCA8-491A-8441-4C2CED04FE30}"/>
      </w:docPartPr>
      <w:docPartBody>
        <w:p w:rsidR="009665AE" w:rsidRDefault="007D6998" w:rsidP="007D6998">
          <w:pPr>
            <w:pStyle w:val="D1789F51B52E4A88814CA06F708242F0"/>
          </w:pPr>
          <w:r w:rsidRPr="009C46AC">
            <w:rPr>
              <w:rStyle w:val="a3"/>
            </w:rPr>
            <w:t>Место для ввода текста.</w:t>
          </w:r>
        </w:p>
      </w:docPartBody>
    </w:docPart>
    <w:docPart>
      <w:docPartPr>
        <w:name w:val="F214B5C8ADDD40B494924E9B6746F3FE"/>
        <w:category>
          <w:name w:val="Общие"/>
          <w:gallery w:val="placeholder"/>
        </w:category>
        <w:types>
          <w:type w:val="bbPlcHdr"/>
        </w:types>
        <w:behaviors>
          <w:behavior w:val="content"/>
        </w:behaviors>
        <w:guid w:val="{7A9B3914-79C3-46D6-B62F-910D927489CF}"/>
      </w:docPartPr>
      <w:docPartBody>
        <w:p w:rsidR="006F3DA7" w:rsidRDefault="009665AE" w:rsidP="009665AE">
          <w:pPr>
            <w:pStyle w:val="F214B5C8ADDD40B494924E9B6746F3FE"/>
          </w:pPr>
          <w:r w:rsidRPr="009C46AC">
            <w:rPr>
              <w:rStyle w:val="a3"/>
            </w:rPr>
            <w:t>Место для ввода текста.</w:t>
          </w:r>
        </w:p>
      </w:docPartBody>
    </w:docPart>
    <w:docPart>
      <w:docPartPr>
        <w:name w:val="19922769670C48358B72FBA846154C8A"/>
        <w:category>
          <w:name w:val="Общие"/>
          <w:gallery w:val="placeholder"/>
        </w:category>
        <w:types>
          <w:type w:val="bbPlcHdr"/>
        </w:types>
        <w:behaviors>
          <w:behavior w:val="content"/>
        </w:behaviors>
        <w:guid w:val="{1AD8830D-3930-487A-BD88-77094BADD0D8}"/>
      </w:docPartPr>
      <w:docPartBody>
        <w:p w:rsidR="006F3DA7" w:rsidRDefault="009665AE" w:rsidP="009665AE">
          <w:pPr>
            <w:pStyle w:val="19922769670C48358B72FBA846154C8A"/>
          </w:pPr>
          <w:r w:rsidRPr="009C46AC">
            <w:rPr>
              <w:rStyle w:val="a3"/>
            </w:rPr>
            <w:t>Место для ввода текста.</w:t>
          </w:r>
        </w:p>
      </w:docPartBody>
    </w:docPart>
    <w:docPart>
      <w:docPartPr>
        <w:name w:val="6E7717A8441B49469699D115C4B0ADE2"/>
        <w:category>
          <w:name w:val="Общие"/>
          <w:gallery w:val="placeholder"/>
        </w:category>
        <w:types>
          <w:type w:val="bbPlcHdr"/>
        </w:types>
        <w:behaviors>
          <w:behavior w:val="content"/>
        </w:behaviors>
        <w:guid w:val="{67AC11A1-78CE-45E8-AA41-0F3173B17716}"/>
      </w:docPartPr>
      <w:docPartBody>
        <w:p w:rsidR="006F3DA7" w:rsidRDefault="009665AE" w:rsidP="009665AE">
          <w:pPr>
            <w:pStyle w:val="6E7717A8441B49469699D115C4B0ADE2"/>
          </w:pPr>
          <w:r w:rsidRPr="009C46AC">
            <w:rPr>
              <w:rStyle w:val="a3"/>
            </w:rPr>
            <w:t>Место для ввода текста.</w:t>
          </w:r>
        </w:p>
      </w:docPartBody>
    </w:docPart>
    <w:docPart>
      <w:docPartPr>
        <w:name w:val="47D656BF2DD346B2BCA5023B3D07976F"/>
        <w:category>
          <w:name w:val="Общие"/>
          <w:gallery w:val="placeholder"/>
        </w:category>
        <w:types>
          <w:type w:val="bbPlcHdr"/>
        </w:types>
        <w:behaviors>
          <w:behavior w:val="content"/>
        </w:behaviors>
        <w:guid w:val="{73CA49B2-12D4-405B-A5FB-191E671C0018}"/>
      </w:docPartPr>
      <w:docPartBody>
        <w:p w:rsidR="006F3DA7" w:rsidRDefault="009665AE" w:rsidP="009665AE">
          <w:pPr>
            <w:pStyle w:val="47D656BF2DD346B2BCA5023B3D07976F"/>
          </w:pPr>
          <w:r w:rsidRPr="009C46AC">
            <w:rPr>
              <w:rStyle w:val="a3"/>
            </w:rPr>
            <w:t>Место для ввода текста.</w:t>
          </w:r>
        </w:p>
      </w:docPartBody>
    </w:docPart>
    <w:docPart>
      <w:docPartPr>
        <w:name w:val="EA91169BAE024C6BB7F80830CF9C1419"/>
        <w:category>
          <w:name w:val="Общие"/>
          <w:gallery w:val="placeholder"/>
        </w:category>
        <w:types>
          <w:type w:val="bbPlcHdr"/>
        </w:types>
        <w:behaviors>
          <w:behavior w:val="content"/>
        </w:behaviors>
        <w:guid w:val="{97623A5B-C720-43C2-BDD8-C2FBB4B37EAA}"/>
      </w:docPartPr>
      <w:docPartBody>
        <w:p w:rsidR="006F3DA7" w:rsidRDefault="009665AE" w:rsidP="009665AE">
          <w:pPr>
            <w:pStyle w:val="EA91169BAE024C6BB7F80830CF9C1419"/>
          </w:pPr>
          <w:r w:rsidRPr="009C46AC">
            <w:rPr>
              <w:rStyle w:val="a3"/>
            </w:rPr>
            <w:t>Место для ввода текста.</w:t>
          </w:r>
        </w:p>
      </w:docPartBody>
    </w:docPart>
    <w:docPart>
      <w:docPartPr>
        <w:name w:val="0B2E1C59358B4C059119929ADD757C5F"/>
        <w:category>
          <w:name w:val="Общие"/>
          <w:gallery w:val="placeholder"/>
        </w:category>
        <w:types>
          <w:type w:val="bbPlcHdr"/>
        </w:types>
        <w:behaviors>
          <w:behavior w:val="content"/>
        </w:behaviors>
        <w:guid w:val="{E4166B91-BCE9-455B-973B-853CC7E3E38A}"/>
      </w:docPartPr>
      <w:docPartBody>
        <w:p w:rsidR="006F3DA7" w:rsidRDefault="009665AE" w:rsidP="009665AE">
          <w:pPr>
            <w:pStyle w:val="0B2E1C59358B4C059119929ADD757C5F"/>
          </w:pPr>
          <w:r w:rsidRPr="009C46AC">
            <w:rPr>
              <w:rStyle w:val="a3"/>
            </w:rPr>
            <w:t>Место для ввода текста.</w:t>
          </w:r>
        </w:p>
      </w:docPartBody>
    </w:docPart>
    <w:docPart>
      <w:docPartPr>
        <w:name w:val="E8836183B7F4456E9748B9D6DBEE6A59"/>
        <w:category>
          <w:name w:val="Общие"/>
          <w:gallery w:val="placeholder"/>
        </w:category>
        <w:types>
          <w:type w:val="bbPlcHdr"/>
        </w:types>
        <w:behaviors>
          <w:behavior w:val="content"/>
        </w:behaviors>
        <w:guid w:val="{0D88CE8E-99AD-44BF-93F2-3C12E4F0FD23}"/>
      </w:docPartPr>
      <w:docPartBody>
        <w:p w:rsidR="00637C91" w:rsidRDefault="00082C06" w:rsidP="00082C06">
          <w:pPr>
            <w:pStyle w:val="E8836183B7F4456E9748B9D6DBEE6A59"/>
          </w:pPr>
          <w:r w:rsidRPr="009C46AC">
            <w:rPr>
              <w:rStyle w:val="a3"/>
            </w:rPr>
            <w:t>Место для ввода текста.</w:t>
          </w:r>
        </w:p>
      </w:docPartBody>
    </w:docPart>
    <w:docPart>
      <w:docPartPr>
        <w:name w:val="C6A87A4B58D440D6AF796A8401F5EE81"/>
        <w:category>
          <w:name w:val="Общие"/>
          <w:gallery w:val="placeholder"/>
        </w:category>
        <w:types>
          <w:type w:val="bbPlcHdr"/>
        </w:types>
        <w:behaviors>
          <w:behavior w:val="content"/>
        </w:behaviors>
        <w:guid w:val="{C5A7AB41-FEB7-419D-A0FD-37FE68CE1C9F}"/>
      </w:docPartPr>
      <w:docPartBody>
        <w:p w:rsidR="00637C91" w:rsidRDefault="00082C06" w:rsidP="00082C06">
          <w:pPr>
            <w:pStyle w:val="C6A87A4B58D440D6AF796A8401F5EE81"/>
          </w:pPr>
          <w:r w:rsidRPr="009C46AC">
            <w:rPr>
              <w:rStyle w:val="a3"/>
            </w:rPr>
            <w:t>Место для ввода текста.</w:t>
          </w:r>
        </w:p>
      </w:docPartBody>
    </w:docPart>
    <w:docPart>
      <w:docPartPr>
        <w:name w:val="C4FE4E53484342BB895ABF288CD059D9"/>
        <w:category>
          <w:name w:val="Общие"/>
          <w:gallery w:val="placeholder"/>
        </w:category>
        <w:types>
          <w:type w:val="bbPlcHdr"/>
        </w:types>
        <w:behaviors>
          <w:behavior w:val="content"/>
        </w:behaviors>
        <w:guid w:val="{2223F07A-0E9D-44A1-A383-17A4BCE33F3E}"/>
      </w:docPartPr>
      <w:docPartBody>
        <w:p w:rsidR="00052B59" w:rsidRDefault="00E368EC" w:rsidP="00E368EC">
          <w:pPr>
            <w:pStyle w:val="C4FE4E53484342BB895ABF288CD059D9"/>
          </w:pPr>
          <w:r w:rsidRPr="009C46AC">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omic Sans MS">
    <w:altName w:val="Comic Sans MS"/>
    <w:panose1 w:val="030F0702030302020204"/>
    <w:charset w:val="CC"/>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92D"/>
    <w:rsid w:val="00002503"/>
    <w:rsid w:val="00022063"/>
    <w:rsid w:val="00023F42"/>
    <w:rsid w:val="0002787B"/>
    <w:rsid w:val="0003616C"/>
    <w:rsid w:val="000378D4"/>
    <w:rsid w:val="00051802"/>
    <w:rsid w:val="00052B59"/>
    <w:rsid w:val="00054046"/>
    <w:rsid w:val="000579A2"/>
    <w:rsid w:val="00065137"/>
    <w:rsid w:val="0007058B"/>
    <w:rsid w:val="000819C8"/>
    <w:rsid w:val="00082C06"/>
    <w:rsid w:val="00084A9D"/>
    <w:rsid w:val="0009107C"/>
    <w:rsid w:val="00091F17"/>
    <w:rsid w:val="000924C5"/>
    <w:rsid w:val="00096F23"/>
    <w:rsid w:val="000D7A66"/>
    <w:rsid w:val="000E0963"/>
    <w:rsid w:val="000E2DC0"/>
    <w:rsid w:val="000F2492"/>
    <w:rsid w:val="000F618A"/>
    <w:rsid w:val="000F6996"/>
    <w:rsid w:val="001238B2"/>
    <w:rsid w:val="001252AD"/>
    <w:rsid w:val="0012688F"/>
    <w:rsid w:val="00136B66"/>
    <w:rsid w:val="001409FC"/>
    <w:rsid w:val="00141CD3"/>
    <w:rsid w:val="00142C25"/>
    <w:rsid w:val="001470BA"/>
    <w:rsid w:val="001470F5"/>
    <w:rsid w:val="00147296"/>
    <w:rsid w:val="001564AC"/>
    <w:rsid w:val="001579EC"/>
    <w:rsid w:val="00183814"/>
    <w:rsid w:val="00187BF1"/>
    <w:rsid w:val="00192DE8"/>
    <w:rsid w:val="001C2D19"/>
    <w:rsid w:val="001C5C01"/>
    <w:rsid w:val="001D1061"/>
    <w:rsid w:val="001D39B8"/>
    <w:rsid w:val="001E2CFC"/>
    <w:rsid w:val="001E3866"/>
    <w:rsid w:val="001F0428"/>
    <w:rsid w:val="001F4288"/>
    <w:rsid w:val="00205AB3"/>
    <w:rsid w:val="00220929"/>
    <w:rsid w:val="002273D3"/>
    <w:rsid w:val="00230860"/>
    <w:rsid w:val="002354E0"/>
    <w:rsid w:val="0024082B"/>
    <w:rsid w:val="0024421D"/>
    <w:rsid w:val="002459C1"/>
    <w:rsid w:val="00255EE9"/>
    <w:rsid w:val="00261502"/>
    <w:rsid w:val="00264CB2"/>
    <w:rsid w:val="00264F95"/>
    <w:rsid w:val="00265A39"/>
    <w:rsid w:val="0026764B"/>
    <w:rsid w:val="0028260E"/>
    <w:rsid w:val="00283BDA"/>
    <w:rsid w:val="00290BB1"/>
    <w:rsid w:val="00291312"/>
    <w:rsid w:val="002A1C26"/>
    <w:rsid w:val="002A50A9"/>
    <w:rsid w:val="002B3263"/>
    <w:rsid w:val="002C0F99"/>
    <w:rsid w:val="002C5F10"/>
    <w:rsid w:val="002D01CD"/>
    <w:rsid w:val="002D3C06"/>
    <w:rsid w:val="002D438E"/>
    <w:rsid w:val="002F665F"/>
    <w:rsid w:val="00323C26"/>
    <w:rsid w:val="00324966"/>
    <w:rsid w:val="00332F10"/>
    <w:rsid w:val="003356C7"/>
    <w:rsid w:val="00341F3F"/>
    <w:rsid w:val="00356FED"/>
    <w:rsid w:val="003607BE"/>
    <w:rsid w:val="0036274F"/>
    <w:rsid w:val="0037082A"/>
    <w:rsid w:val="00371A5C"/>
    <w:rsid w:val="00373A7C"/>
    <w:rsid w:val="003768CA"/>
    <w:rsid w:val="00382ABE"/>
    <w:rsid w:val="003C1FFA"/>
    <w:rsid w:val="003D1032"/>
    <w:rsid w:val="003E13D3"/>
    <w:rsid w:val="003E5C7F"/>
    <w:rsid w:val="00400F74"/>
    <w:rsid w:val="004048E6"/>
    <w:rsid w:val="00406AAC"/>
    <w:rsid w:val="0041501A"/>
    <w:rsid w:val="004255AB"/>
    <w:rsid w:val="004265A8"/>
    <w:rsid w:val="0043644B"/>
    <w:rsid w:val="00443F18"/>
    <w:rsid w:val="00445D67"/>
    <w:rsid w:val="004478DB"/>
    <w:rsid w:val="00447D9E"/>
    <w:rsid w:val="00460211"/>
    <w:rsid w:val="004612BB"/>
    <w:rsid w:val="004715BA"/>
    <w:rsid w:val="00477BAC"/>
    <w:rsid w:val="004815D6"/>
    <w:rsid w:val="00481648"/>
    <w:rsid w:val="00484C71"/>
    <w:rsid w:val="00497D1C"/>
    <w:rsid w:val="004A06A3"/>
    <w:rsid w:val="004A2A60"/>
    <w:rsid w:val="004A7883"/>
    <w:rsid w:val="004B0878"/>
    <w:rsid w:val="004E5099"/>
    <w:rsid w:val="004E708A"/>
    <w:rsid w:val="004F1A41"/>
    <w:rsid w:val="004F23FE"/>
    <w:rsid w:val="00502120"/>
    <w:rsid w:val="00506525"/>
    <w:rsid w:val="005078D3"/>
    <w:rsid w:val="00515949"/>
    <w:rsid w:val="005171BC"/>
    <w:rsid w:val="00517CC5"/>
    <w:rsid w:val="005343BE"/>
    <w:rsid w:val="00543458"/>
    <w:rsid w:val="005474F4"/>
    <w:rsid w:val="0055206C"/>
    <w:rsid w:val="00557F9E"/>
    <w:rsid w:val="00573048"/>
    <w:rsid w:val="00573134"/>
    <w:rsid w:val="00575AC0"/>
    <w:rsid w:val="00577626"/>
    <w:rsid w:val="00577ABB"/>
    <w:rsid w:val="00581BD2"/>
    <w:rsid w:val="005A1515"/>
    <w:rsid w:val="005A28EA"/>
    <w:rsid w:val="005A74D9"/>
    <w:rsid w:val="005B1197"/>
    <w:rsid w:val="005B5B9C"/>
    <w:rsid w:val="005C17BF"/>
    <w:rsid w:val="005C3E38"/>
    <w:rsid w:val="005C627C"/>
    <w:rsid w:val="005D3352"/>
    <w:rsid w:val="005E54A6"/>
    <w:rsid w:val="005F01A0"/>
    <w:rsid w:val="00602415"/>
    <w:rsid w:val="00602E67"/>
    <w:rsid w:val="00603361"/>
    <w:rsid w:val="006125A8"/>
    <w:rsid w:val="0061343C"/>
    <w:rsid w:val="00624F40"/>
    <w:rsid w:val="00633305"/>
    <w:rsid w:val="00634274"/>
    <w:rsid w:val="00637C91"/>
    <w:rsid w:val="00643D2D"/>
    <w:rsid w:val="00646D4B"/>
    <w:rsid w:val="006475CA"/>
    <w:rsid w:val="00652202"/>
    <w:rsid w:val="00655C48"/>
    <w:rsid w:val="00663595"/>
    <w:rsid w:val="00671957"/>
    <w:rsid w:val="00671A79"/>
    <w:rsid w:val="006721A7"/>
    <w:rsid w:val="00684CE3"/>
    <w:rsid w:val="006871D6"/>
    <w:rsid w:val="0069171B"/>
    <w:rsid w:val="006A22BF"/>
    <w:rsid w:val="006A4FB7"/>
    <w:rsid w:val="006A54EA"/>
    <w:rsid w:val="006B644A"/>
    <w:rsid w:val="006C501B"/>
    <w:rsid w:val="006D30AE"/>
    <w:rsid w:val="006D3C41"/>
    <w:rsid w:val="006D73CA"/>
    <w:rsid w:val="006E4602"/>
    <w:rsid w:val="006F3DA7"/>
    <w:rsid w:val="007009AF"/>
    <w:rsid w:val="00707021"/>
    <w:rsid w:val="00707F0C"/>
    <w:rsid w:val="007131CE"/>
    <w:rsid w:val="00714805"/>
    <w:rsid w:val="00725DF8"/>
    <w:rsid w:val="0073067E"/>
    <w:rsid w:val="007314D2"/>
    <w:rsid w:val="007344FB"/>
    <w:rsid w:val="00737B7B"/>
    <w:rsid w:val="0077714A"/>
    <w:rsid w:val="00783D56"/>
    <w:rsid w:val="007B5504"/>
    <w:rsid w:val="007C7DFC"/>
    <w:rsid w:val="007D6998"/>
    <w:rsid w:val="007E2127"/>
    <w:rsid w:val="007F733C"/>
    <w:rsid w:val="00833D93"/>
    <w:rsid w:val="00844F35"/>
    <w:rsid w:val="008515C4"/>
    <w:rsid w:val="00872494"/>
    <w:rsid w:val="00872B13"/>
    <w:rsid w:val="008874DC"/>
    <w:rsid w:val="00896B6F"/>
    <w:rsid w:val="008A517E"/>
    <w:rsid w:val="008D667A"/>
    <w:rsid w:val="008E5D75"/>
    <w:rsid w:val="008E7F8C"/>
    <w:rsid w:val="008F2A78"/>
    <w:rsid w:val="008F709B"/>
    <w:rsid w:val="00913547"/>
    <w:rsid w:val="009222BC"/>
    <w:rsid w:val="00934DF4"/>
    <w:rsid w:val="00936216"/>
    <w:rsid w:val="00937502"/>
    <w:rsid w:val="00941EFF"/>
    <w:rsid w:val="00944228"/>
    <w:rsid w:val="00946790"/>
    <w:rsid w:val="00955C80"/>
    <w:rsid w:val="00963940"/>
    <w:rsid w:val="009647E7"/>
    <w:rsid w:val="009665AE"/>
    <w:rsid w:val="00973B9D"/>
    <w:rsid w:val="00975A3E"/>
    <w:rsid w:val="00981B52"/>
    <w:rsid w:val="00990D06"/>
    <w:rsid w:val="00997E80"/>
    <w:rsid w:val="009A2893"/>
    <w:rsid w:val="009A69FA"/>
    <w:rsid w:val="009A7C45"/>
    <w:rsid w:val="009B23F5"/>
    <w:rsid w:val="009B356D"/>
    <w:rsid w:val="009B7A21"/>
    <w:rsid w:val="009C6605"/>
    <w:rsid w:val="009D7AF9"/>
    <w:rsid w:val="009E2B38"/>
    <w:rsid w:val="009F0F74"/>
    <w:rsid w:val="00A03A7A"/>
    <w:rsid w:val="00A03D79"/>
    <w:rsid w:val="00A12D3C"/>
    <w:rsid w:val="00A32A3F"/>
    <w:rsid w:val="00A32B0D"/>
    <w:rsid w:val="00A33F47"/>
    <w:rsid w:val="00A37B69"/>
    <w:rsid w:val="00A45262"/>
    <w:rsid w:val="00A505B1"/>
    <w:rsid w:val="00A5217C"/>
    <w:rsid w:val="00A6080C"/>
    <w:rsid w:val="00A82974"/>
    <w:rsid w:val="00A863D2"/>
    <w:rsid w:val="00A87843"/>
    <w:rsid w:val="00A9409E"/>
    <w:rsid w:val="00AA348E"/>
    <w:rsid w:val="00AA5D4B"/>
    <w:rsid w:val="00AA7465"/>
    <w:rsid w:val="00AB248B"/>
    <w:rsid w:val="00AC3C5D"/>
    <w:rsid w:val="00AC73EB"/>
    <w:rsid w:val="00AD0A4A"/>
    <w:rsid w:val="00AD7320"/>
    <w:rsid w:val="00AE16BF"/>
    <w:rsid w:val="00AE2773"/>
    <w:rsid w:val="00AE2C14"/>
    <w:rsid w:val="00AE672B"/>
    <w:rsid w:val="00AF0A74"/>
    <w:rsid w:val="00AF1CED"/>
    <w:rsid w:val="00AF5DE6"/>
    <w:rsid w:val="00B03FC0"/>
    <w:rsid w:val="00B0533A"/>
    <w:rsid w:val="00B06BA8"/>
    <w:rsid w:val="00B10159"/>
    <w:rsid w:val="00B12707"/>
    <w:rsid w:val="00B238C8"/>
    <w:rsid w:val="00B24C59"/>
    <w:rsid w:val="00B333F7"/>
    <w:rsid w:val="00B46F96"/>
    <w:rsid w:val="00B50D0D"/>
    <w:rsid w:val="00B54F79"/>
    <w:rsid w:val="00B6443B"/>
    <w:rsid w:val="00B73B85"/>
    <w:rsid w:val="00B74C0C"/>
    <w:rsid w:val="00B753E9"/>
    <w:rsid w:val="00B7684E"/>
    <w:rsid w:val="00B91903"/>
    <w:rsid w:val="00B92250"/>
    <w:rsid w:val="00B97205"/>
    <w:rsid w:val="00BA0A57"/>
    <w:rsid w:val="00BA0B3A"/>
    <w:rsid w:val="00BA0D59"/>
    <w:rsid w:val="00BA14DC"/>
    <w:rsid w:val="00BA2005"/>
    <w:rsid w:val="00BA396E"/>
    <w:rsid w:val="00BB0247"/>
    <w:rsid w:val="00BC3AFD"/>
    <w:rsid w:val="00BC407C"/>
    <w:rsid w:val="00BD2C49"/>
    <w:rsid w:val="00BD7A41"/>
    <w:rsid w:val="00BE73F6"/>
    <w:rsid w:val="00C13799"/>
    <w:rsid w:val="00C21F9E"/>
    <w:rsid w:val="00C32588"/>
    <w:rsid w:val="00C4504F"/>
    <w:rsid w:val="00C4734F"/>
    <w:rsid w:val="00C52234"/>
    <w:rsid w:val="00C547C1"/>
    <w:rsid w:val="00C55E56"/>
    <w:rsid w:val="00C57329"/>
    <w:rsid w:val="00C862CA"/>
    <w:rsid w:val="00C87F1F"/>
    <w:rsid w:val="00CA3CB3"/>
    <w:rsid w:val="00CA3DDF"/>
    <w:rsid w:val="00CB0129"/>
    <w:rsid w:val="00CD78A8"/>
    <w:rsid w:val="00CE11CF"/>
    <w:rsid w:val="00CE721F"/>
    <w:rsid w:val="00D02E4F"/>
    <w:rsid w:val="00D0354A"/>
    <w:rsid w:val="00D05C44"/>
    <w:rsid w:val="00D14D65"/>
    <w:rsid w:val="00D22A81"/>
    <w:rsid w:val="00D31354"/>
    <w:rsid w:val="00D32743"/>
    <w:rsid w:val="00D32E3A"/>
    <w:rsid w:val="00D3599A"/>
    <w:rsid w:val="00D40114"/>
    <w:rsid w:val="00D51288"/>
    <w:rsid w:val="00D51C8C"/>
    <w:rsid w:val="00D54189"/>
    <w:rsid w:val="00D56978"/>
    <w:rsid w:val="00D61820"/>
    <w:rsid w:val="00D63573"/>
    <w:rsid w:val="00D77905"/>
    <w:rsid w:val="00D91EBD"/>
    <w:rsid w:val="00DA1B74"/>
    <w:rsid w:val="00DA376F"/>
    <w:rsid w:val="00DB410B"/>
    <w:rsid w:val="00DC5580"/>
    <w:rsid w:val="00DD18E8"/>
    <w:rsid w:val="00DD51AE"/>
    <w:rsid w:val="00DD77CB"/>
    <w:rsid w:val="00DE088F"/>
    <w:rsid w:val="00DE3617"/>
    <w:rsid w:val="00DE3CFF"/>
    <w:rsid w:val="00DE4BDE"/>
    <w:rsid w:val="00DF7902"/>
    <w:rsid w:val="00E0094A"/>
    <w:rsid w:val="00E02B46"/>
    <w:rsid w:val="00E13522"/>
    <w:rsid w:val="00E22998"/>
    <w:rsid w:val="00E26E20"/>
    <w:rsid w:val="00E368EC"/>
    <w:rsid w:val="00E55C5B"/>
    <w:rsid w:val="00E5793C"/>
    <w:rsid w:val="00E57E49"/>
    <w:rsid w:val="00E637A4"/>
    <w:rsid w:val="00E64545"/>
    <w:rsid w:val="00E711D0"/>
    <w:rsid w:val="00E750B5"/>
    <w:rsid w:val="00E75FC8"/>
    <w:rsid w:val="00E77995"/>
    <w:rsid w:val="00E86087"/>
    <w:rsid w:val="00E94552"/>
    <w:rsid w:val="00EA107A"/>
    <w:rsid w:val="00EB292D"/>
    <w:rsid w:val="00EC4AC4"/>
    <w:rsid w:val="00EC777A"/>
    <w:rsid w:val="00ED2D17"/>
    <w:rsid w:val="00EE4E22"/>
    <w:rsid w:val="00EF6784"/>
    <w:rsid w:val="00F05CF6"/>
    <w:rsid w:val="00F1799F"/>
    <w:rsid w:val="00F34331"/>
    <w:rsid w:val="00F42CF1"/>
    <w:rsid w:val="00F52528"/>
    <w:rsid w:val="00F56B60"/>
    <w:rsid w:val="00F63447"/>
    <w:rsid w:val="00F64C2A"/>
    <w:rsid w:val="00F7689D"/>
    <w:rsid w:val="00F8394A"/>
    <w:rsid w:val="00FA6C46"/>
    <w:rsid w:val="00FC086B"/>
    <w:rsid w:val="00FC1D12"/>
    <w:rsid w:val="00FC7769"/>
    <w:rsid w:val="00FD4236"/>
    <w:rsid w:val="00FE052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368EC"/>
    <w:rPr>
      <w:color w:val="666666"/>
    </w:rPr>
  </w:style>
  <w:style w:type="paragraph" w:customStyle="1" w:styleId="63B9FC69C36D436B881A016713E02D94">
    <w:name w:val="63B9FC69C36D436B881A016713E02D94"/>
    <w:rsid w:val="00AC73EB"/>
  </w:style>
  <w:style w:type="paragraph" w:customStyle="1" w:styleId="2633517D8A0D45B39C34775EE694B486">
    <w:name w:val="2633517D8A0D45B39C34775EE694B486"/>
    <w:rsid w:val="007D6998"/>
  </w:style>
  <w:style w:type="paragraph" w:customStyle="1" w:styleId="D1789F51B52E4A88814CA06F708242F0">
    <w:name w:val="D1789F51B52E4A88814CA06F708242F0"/>
    <w:rsid w:val="007D6998"/>
  </w:style>
  <w:style w:type="paragraph" w:customStyle="1" w:styleId="F214B5C8ADDD40B494924E9B6746F3FE">
    <w:name w:val="F214B5C8ADDD40B494924E9B6746F3FE"/>
    <w:rsid w:val="009665AE"/>
  </w:style>
  <w:style w:type="paragraph" w:customStyle="1" w:styleId="19922769670C48358B72FBA846154C8A">
    <w:name w:val="19922769670C48358B72FBA846154C8A"/>
    <w:rsid w:val="009665AE"/>
  </w:style>
  <w:style w:type="paragraph" w:customStyle="1" w:styleId="6E7717A8441B49469699D115C4B0ADE2">
    <w:name w:val="6E7717A8441B49469699D115C4B0ADE2"/>
    <w:rsid w:val="009665AE"/>
  </w:style>
  <w:style w:type="paragraph" w:customStyle="1" w:styleId="47D656BF2DD346B2BCA5023B3D07976F">
    <w:name w:val="47D656BF2DD346B2BCA5023B3D07976F"/>
    <w:rsid w:val="009665AE"/>
  </w:style>
  <w:style w:type="paragraph" w:customStyle="1" w:styleId="EA91169BAE024C6BB7F80830CF9C1419">
    <w:name w:val="EA91169BAE024C6BB7F80830CF9C1419"/>
    <w:rsid w:val="009665AE"/>
  </w:style>
  <w:style w:type="paragraph" w:customStyle="1" w:styleId="0B2E1C59358B4C059119929ADD757C5F">
    <w:name w:val="0B2E1C59358B4C059119929ADD757C5F"/>
    <w:rsid w:val="009665AE"/>
  </w:style>
  <w:style w:type="paragraph" w:customStyle="1" w:styleId="E8836183B7F4456E9748B9D6DBEE6A59">
    <w:name w:val="E8836183B7F4456E9748B9D6DBEE6A59"/>
    <w:rsid w:val="00082C06"/>
  </w:style>
  <w:style w:type="paragraph" w:customStyle="1" w:styleId="C6A87A4B58D440D6AF796A8401F5EE81">
    <w:name w:val="C6A87A4B58D440D6AF796A8401F5EE81"/>
    <w:rsid w:val="00082C06"/>
  </w:style>
  <w:style w:type="paragraph" w:customStyle="1" w:styleId="C4FE4E53484342BB895ABF288CD059D9">
    <w:name w:val="C4FE4E53484342BB895ABF288CD059D9"/>
    <w:rsid w:val="00E368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A5FFEAF-4813-4ACE-96A4-C613A3775A24}">
  <we:reference id="wa104382081" version="1.55.1.0" store="ru-RU" storeType="OMEX"/>
  <we:alternateReferences>
    <we:reference id="wa104382081" version="1.55.1.0" store="wa104382081" storeType="OMEX"/>
  </we:alternateReferences>
  <we:properties>
    <we:property name="MENDELEY_BIBLIOGRAPHY_IS_DIRTY" value="false"/>
    <we:property name="MENDELEY_BIBLIOGRAPHY_LAST_MODIFIED" value="1779951938924"/>
    <we:property name="MENDELEY_CITATIONS" value="[{&quot;citationID&quot;:&quot;MENDELEY_CITATION_d576f568-3a1f-4fac-a81f-6ffca59c07d0&quot;,&quot;properties&quot;:{&quot;noteIndex&quot;:0},&quot;isEdited&quot;:false,&quot;manualOverride&quot;:{&quot;isManuallyOverridden&quot;:false,&quot;citeprocText&quot;:&quot;[1]&quot;,&quot;manualOverrideText&quot;:&quot;&quot;},&quot;citationTag&quot;:&quot;MENDELEY_CITATION_v3_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&quot;,&quot;citationItems&quot;:[{&quot;id&quot;:&quot;0ac486ed-2818-34aa-a045-7b6a5fa1b7c3&quot;,&quot;itemData&quot;:{&quot;type&quot;:&quot;article-journal&quot;,&quot;id&quot;:&quot;0ac486ed-2818-34aa-a045-7b6a5fa1b7c3&quot;,&quot;title&quot;:&quot;Formation of multi-component coatings of specified composition and required thickness by magnetron sputtering&quot;,&quot;author&quot;:[{&quot;family&quot;:&quot;Grigoriev&quot;,&quot;given&quot;:&quot;S.N.&quot;,&quot;parse-names&quot;:false,&quot;dropping-particle&quot;:&quot;&quot;,&quot;non-dropping-particle&quot;:&quot;&quot;},{&quot;family&quot;:&quot;Metel&quot;,&quot;given&quot;:&quot;A.S.&quot;,&quot;parse-names&quot;:false,&quot;dropping-particle&quot;:&quot;&quot;,&quot;non-dropping-particle&quot;:&quot;&quot;},{&quot;family&quot;:&quot;Volosova&quot;,&quot;given&quot;:&quot;M.A.&quot;,&quot;parse-names&quot;:false,&quot;dropping-particle&quot;:&quot;&quot;,&quot;non-dropping-particle&quot;:&quot;&quot;},{&quot;family&quot;:&quot;Sukhova&quot;,&quot;given&quot;:&quot;N.A.&quot;,&quot;parse-names&quot;:false,&quot;dropping-particle&quot;:&quot;&quot;,&quot;non-dropping-particle&quot;:&quot;&quot;},{&quot;family&quot;:&quot;Shekhtman&quot;,&quot;given&quot;:&quot;S.R.&quot;,&quot;parse-names&quot;:false,&quot;dropping-particle&quot;:&quot;&quot;,&quot;non-dropping-particle&quot;:&quot;&quot;}],&quot;container-title&quot;:&quot;Strengthening Technologies and Coatings&quot;,&quot;DOI&quot;:&quot;10.36652/1813-1336-2023-19-12-551-555&quot;,&quot;issued&quot;:{&quot;date-parts&quot;:[[2023]]},&quot;page&quot;:&quot;551-555&quot;,&quot;abstract&quot;:&quot;&lt;p&gt;The paper considers the possibility of obtaining multicomponent coatings of a given composition and required thickness by magnetron sputtering on the basis of controlling the stoichiometry of the target cathode used. A toolkit for preliminary estimation of thickness and stoichiometry of multicomponent coatings synthesized by magnetron sputtering taking into account condensation rate and concentration of components of the sputtered multicomponent cathode-target is proposed. A series of experiments on the formation of coatings based on titanium TiAlSiN and TiAlMoN by magnetron sputtering on the NNV 6.6-I1 unit using multicomponent cathodes obtained by spark plasma sintering was carried out, the results of which showed the coincidence of calculated and experimental values of the percentage content of elements and thickness of multicomponent coatings by more than 80 %.&lt;/p&gt;&quot;,&quot;container-title-short&quot;:&quot;&quot;},&quot;isTemporary&quot;:false}]},{&quot;citationID&quot;:&quot;MENDELEY_CITATION_b3022c46-987e-45db-9797-4f9fe8ce959f&quot;,&quot;properties&quot;:{&quot;noteIndex&quot;:0},&quot;isEdited&quot;:false,&quot;manualOverride&quot;:{&quot;isManuallyOverridden&quot;:false,&quot;citeprocText&quot;:&quot;[2]&quot;,&quot;manualOverrideText&quot;:&quot;&quot;},&quot;citationTag&quot;:&quot;MENDELEY_CITATION_v3_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&quot;,&quot;citationItems&quot;:[{&quot;id&quot;:&quot;775dc7bb-5bd7-31bb-b480-471a9caeecc7&quot;,&quot;itemData&quot;:{&quot;type&quot;:&quot;article-journal&quot;,&quot;id&quot;:&quot;775dc7bb-5bd7-31bb-b480-471a9caeecc7&quot;,&quot;title&quot;:&quot;Effect of technological parameters of the process of pulsed magnetron sputtering on the structure and phase composition on TiN-based coatings&quot;,&quot;author&quot;:[{&quot;family&quot;:&quot;Soshina&quot;,&quot;given&quot;:&quot;Tatyana O.&quot;,&quot;parse-names&quot;:false,&quot;dropping-particle&quot;:&quot;&quot;,&quot;non-dropping-particle&quot;:&quot;&quot;},{&quot;family&quot;:&quot;Mezentseva&quot;,&quot;given&quot;:&quot;Daria S.&quot;,&quot;parse-names&quot;:false,&quot;dropping-particle&quot;:&quot;&quot;,&quot;non-dropping-particle&quot;:&quot;&quot;}],&quot;container-title&quot;:&quot;Yugra State University Bulletin&quot;,&quot;DOI&quot;:&quot;10.18822/byusu202301111-119&quot;,&quot;ISSN&quot;:&quot;2078-9114&quot;,&quot;issued&quot;:{&quot;date-parts&quot;:[[2023,4,9]]},&quot;page&quot;:&quot;111-119&quot;,&quot;abstract&quot;:&quot;&lt;p&gt;Subject of research: coatings based on TiN deposited by pulsed magnetron sputtering have been studied.&amp;#13; Purpose of research: is to establish the effect of technological parameters of the process of pulsed magnetron sputtering: the discharge current and the N2 content in the vacuum chamber on the structure and phase composition of coatings based on TiN.&amp;#13; Methods and objects of research: the phase composition and structural characteristics of the TiN-based coating were studied in the course of X-ray diffraction and X-ray phase analysis of coatings. The microstructure of the formed coatings based on TiN was studied using scanning electron microscopy. The object of the study were samples of VK6 hard alloy with TiN coatings.&amp;#13; Main results of research: it has been established that the magnitude of the discharge current has the greatest influence on the formed structure of the TiN coating. An increase in the content of N2 and the discharge current leads to a change in the phase composition and the formation of a single-phase coating based on the (111) c-TiN cubic phase with an increase in the degree of texture of the coating. The optimal values ​​of technological parameters are determined at which a coating based on the c-TiN phase is formed, with a minimum level of internal stresses, the smallest grain size, and a dense, columnar structure.&lt;/p&gt;&quot;,&quot;issue&quot;:&quot;1&quot;,&quot;volume&quot;:&quot;19&quot;,&quot;container-title-short&quot;:&quot;&quot;},&quot;isTemporary&quot;:false}]},{&quot;citationID&quot;:&quot;MENDELEY_CITATION_336fa79b-0cc5-49dd-83a4-95f4516e5b7a&quot;,&quot;properties&quot;:{&quot;noteIndex&quot;:0},&quot;isEdited&quot;:false,&quot;manualOverride&quot;:{&quot;isManuallyOverridden&quot;:false,&quot;citeprocText&quot;:&quot;[3]&quot;,&quot;manualOverrideText&quot;:&quot;&quot;},&quot;citationTag&quot;:&quot;MENDELEY_CITATION_v3_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&quot;,&quot;citationItems&quot;:[{&quot;id&quot;:&quot;8f0f0692-8627-3ae7-9876-565297b381c8&quot;,&quot;itemData&quot;:{&quot;type&quot;:&quot;article-journal&quot;,&quot;id&quot;:&quot;8f0f0692-8627-3ae7-9876-565297b381c8&quot;,&quot;title&quot;:&quot;Sintered powder high-entropy target cathodes for wear-resistant coatings&quot;,&quot;author&quot;:[{&quot;family&quot;:&quot;Grigor’ev&quot;,&quot;given&quot;:&quot;S. N.&quot;,&quot;parse-names&quot;:false,&quot;dropping-particle&quot;:&quot;&quot;,&quot;non-dropping-particle&quot;:&quot;&quot;},{&quot;family&quot;:&quot;Migranov&quot;,&quot;given&quot;:&quot;M. Sh.&quot;,&quot;parse-names&quot;:false,&quot;dropping-particle&quot;:&quot;&quot;,&quot;non-dropping-particle&quot;:&quot;&quot;},{&quot;family&quot;:&quot;Volosova&quot;,&quot;given&quot;:&quot;M. A.&quot;,&quot;parse-names&quot;:false,&quot;dropping-particle&quot;:&quot;&quot;,&quot;non-dropping-particle&quot;:&quot;&quot;},{&quot;family&quot;:&quot;Gusev&quot;,&quot;given&quot;:&quot;A. S.&quot;,&quot;parse-names&quot;:false,&quot;dropping-particle&quot;:&quot;&quot;,&quot;non-dropping-particle&quot;:&quot;&quot;}],&quot;container-title&quot;:&quot;Izvestiya. Ferrous Metallurgy&quot;,&quot;DOI&quot;:&quot;10.17073/0368-0797-2023-4-410-414&quot;,&quot;ISSN&quot;:&quot;2410-2091&quot;,&quot;issued&quot;:{&quot;date-parts&quot;:[[2023,8,16]]},&quot;page&quot;:&quot;410-414&quot;,&quot;abstract&quot;:&quot;&lt;p&gt;Modern machine-building production equipped with high-performance mechatronic systems and numerically-controlled and adaptive control machines for blade cutting of heat-resistant chromium-nickel and titanium alloys requires increasing the operating properties of cutting tools working at high temperature-force loads in the contact zone, respectively with a significant stress-strain state of the cutting wedge. It is possible to solve the problem of increasing wear resistance and serviceability by developing and introducing new tooling material, as well as by applying wear-resistant coatings. The paper presents the results on development of technology for obtaining high-entropy target cathodes by spark plasma sintering with subsequent application of wear-resistant coatings on metal-cutting tools by both magnetron and ion-plasma methods. Samples of sintered high-entropy target cathodes of different compositions (more than fourteen) and at different modes of their sintering (depending on temperature in five modes) with their subsequent optimization and two standard sizes (20 and 80 mm) were obtained for further application of wear-resistant coatings on the magnetron unit. The authors carried out structural and phase analysis and studied physicomechanical properties of the obtained high-entropy target cathodes: density, hardness, electrical conductivity, emissivity. The possibility of obtaining high-entropy target cathodes by spark plasma sintering was confirmed experimentally, and the effect of sintering temperature on structure and properties of the sintered samples of high-entropy target cathodes was established. Dependence of physicomechanical and electrophysical parameters of target cathodes on technological modes of spark plasma sintering is shown.&lt;/p&gt;&quot;,&quot;issue&quot;:&quot;4&quot;,&quot;volume&quot;:&quot;66&quot;,&quot;container-title-short&quot;:&quot;&quot;},&quot;isTemporary&quot;:false}]},{&quot;citationID&quot;:&quot;MENDELEY_CITATION_3586f964-5f08-45f6-8ca3-8b481b08d0b1&quot;,&quot;properties&quot;:{&quot;noteIndex&quot;:0},&quot;isEdited&quot;:false,&quot;manualOverride&quot;:{&quot;isManuallyOverridden&quot;:false,&quot;citeprocText&quot;:&quot;[4]&quot;,&quot;manualOverrideText&quot;:&quot;&quot;},&quot;citationTag&quot;:&quot;MENDELEY_CITATION_v3_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&quot;,&quot;citationItems&quot;:[{&quot;id&quot;:&quot;a60f4255-9c7f-3b70-82f8-3f5740bbf030&quot;,&quot;itemData&quot;:{&quot;type&quot;:&quot;paper-conference&quot;,&quot;id&quot;:&quot;a60f4255-9c7f-3b70-82f8-3f5740bbf030&quot;,&quot;title&quot;:&quot;Obtaining the CrN coating inside the barrel using a cylindrical magnetron with a dynamic magnetic field&quot;,&quot;author&quot;:[{&quot;family&quot;:&quot;Betiuk&quot;,&quot;given&quot;:&quot;Marek&quot;,&quot;parse-names&quot;:false,&quot;dropping-particle&quot;:&quot;&quot;,&quot;non-dropping-particle&quot;:&quot;&quot;},{&quot;family&quot;:&quot;Domanowski&quot;,&quot;given&quot;:&quot;Piotr&quot;,&quot;parse-names&quot;:false,&quot;dropping-particle&quot;:&quot;&quot;,&quot;non-dropping-particle&quot;:&quot;&quot;}],&quot;DOI&quot;:&quot;10.1063/1.5056265&quot;,&quot;issued&quot;:{&quot;date-parts&quot;:[[2018]]},&quot;page&quot;:&quot;020002&quot;,&quot;container-title-short&quot;:&quot;&quot;},&quot;isTemporary&quot;:false}]},{&quot;citationID&quot;:&quot;MENDELEY_CITATION_770a7add-1320-4ed5-b6a0-3df7158d4f5b&quot;,&quot;properties&quot;:{&quot;noteIndex&quot;:0},&quot;isEdited&quot;:false,&quot;manualOverride&quot;:{&quot;isManuallyOverridden&quot;:false,&quot;citeprocText&quot;:&quot;[5]&quot;,&quot;manualOverrideText&quot;:&quot;&quot;},&quot;citationTag&quot;:&quot;MENDELEY_CITATION_v3_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&quot;,&quot;citationItems&quot;:[{&quot;id&quot;:&quot;23a120ea-73a0-38d9-a606-f638e6355c21&quot;,&quot;itemData&quot;:{&quot;type&quot;:&quot;article-journal&quot;,&quot;id&quot;:&quot;23a120ea-73a0-38d9-a606-f638e6355c21&quot;,&quot;title&quot;:&quot;Processing of metallization technology aluminum oxide ceramics for electro-vacuum devices elements and power electronics devices&quot;,&quot;author&quot;:[{&quot;family&quot;:&quot;Kolesnik&quot;,&quot;given&quot;:&quot;L L&quot;,&quot;parse-names&quot;:false,&quot;dropping-particle&quot;:&quot;&quot;,&quot;non-dropping-particle&quot;:&quot;&quot;},{&quot;family&quot;:&quot;Zhuleva&quot;,&quot;given&quot;:&quot;T S&quot;,&quot;parse-names&quot;:false,&quot;dropping-particle&quot;:&quot;&quot;,&quot;non-dropping-particle&quot;:&quot;&quot;},{&quot;family&quot;:&quot;Predtechenskiy&quot;,&quot;given&quot;:&quot;P O&quot;,&quot;parse-names&quot;:false,&quot;dropping-particle&quot;:&quot;&quot;,&quot;non-dropping-particle&quot;:&quot;&quot;},{&quot;family&quot;:&quot;Hlaing&quot;,&quot;given&quot;:&quot;Myo Kyaw&quot;,&quot;parse-names&quot;:false,&quot;dropping-particle&quot;:&quot;&quot;,&quot;non-dropping-particle&quot;:&quot;&quot;},{&quot;family&quot;:&quot;Aung&quot;,&quot;given&quot;:&quot;Zaw Phyo&quot;,&quot;parse-names&quot;:false,&quot;dropping-particle&quot;:&quot;&quot;,&quot;non-dropping-particle&quot;:&quot;&quot;}],&quot;container-title&quot;:&quot;Journal of Physics: Conference Series&quot;,&quot;container-title-short&quot;:&quot;J. Phys. Conf. Ser.&quot;,&quot;DOI&quot;:&quot;10.1088/1742-6596/872/1/012018&quot;,&quot;ISSN&quot;:&quot;1742-6588&quot;,&quot;issued&quot;:{&quot;date-parts&quot;:[[2017,7]]},&quot;page&quot;:&quot;012018&quot;,&quot;volume&quot;:&quot;872&quot;},&quot;isTemporary&quot;:false}]},{&quot;citationID&quot;:&quot;MENDELEY_CITATION_13fb7d2e-b197-4097-a9fe-84e37f3a5942&quot;,&quot;properties&quot;:{&quot;noteIndex&quot;:0},&quot;isEdited&quot;:false,&quot;manualOverride&quot;:{&quot;isManuallyOverridden&quot;:false,&quot;citeprocText&quot;:&quot;[6]&quot;,&quot;manualOverrideText&quot;:&quot;&quot;},&quot;citationTag&quot;:&quot;MENDELEY_CITATION_v3_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&quot;,&quot;citationItems&quot;:[{&quot;id&quot;:&quot;538a6542-6968-3121-b7eb-b0e7b28398ca&quot;,&quot;itemData&quot;:{&quot;type&quot;:&quot;article-journal&quot;,&quot;id&quot;:&quot;538a6542-6968-3121-b7eb-b0e7b28398ca&quot;,&quot;title&quot;:&quot;FEATURES OF THE TECHNOLOGY OF FORMING A THERMAL BARRIER COATING BY MAGNETRON SPUTTERING OF COOLED AND UNCOOLED TARGETS&quot;,&quot;author&quot;:[{&quot;family&quot;:&quot;KACHALIN&quot;,&quot;given&quot;:&quot;G.V.&quot;,&quot;parse-names&quot;:false,&quot;dropping-particle&quot;:&quot;&quot;,&quot;non-dropping-particle&quot;:&quot;&quot;},{&quot;family&quot;:&quot;MEDVEDEV&quot;,&quot;given&quot;:&quot;K.S.&quot;,&quot;parse-names&quot;:false,&quot;dropping-particle&quot;:&quot;&quot;,&quot;non-dropping-particle&quot;:&quot;&quot;},{&quot;family&quot;:&quot;KASYANENKO&quot;,&quot;given&quot;:&quot;V.A.&quot;,&quot;parse-names&quot;:false,&quot;dropping-particle&quot;:&quot;&quot;,&quot;non-dropping-particle&quot;:&quot;&quot;},{&quot;family&quot;:&quot;ILIUKHIN&quot;,&quot;given&quot;:&quot;D.I.&quot;,&quot;parse-names&quot;:false,&quot;dropping-particle&quot;:&quot;&quot;,&quot;non-dropping-particle&quot;:&quot;&quot;}],&quot;container-title&quot;:&quot;Actual Issues Of Energy&quot;,&quot;DOI&quot;:&quot;10.25206/2686-6935-2025-7-1-2-7&quot;,&quot;ISSN&quot;:&quot;26866935&quot;,&quot;issued&quot;:{&quot;date-parts&quot;:[[2025,11]]},&quot;page&quot;:&quot;2-7&quot;,&quot;abstract&quot;:&quot;&lt;p&gt;The article presents the results of experimental studies on the formation of thermal barrier coating layers by magnetron sputtering of cooled and uncooled targets in a single technological process. The supply of reactive gas during the formation of the ceramic layer was controlled by optical monitoring of the magnetron discharge plasma radiation. A coating based on zirconium oxide stabilized with yttrium oxide stoichiometric composition was obtained, the deposition rate of which at a power of 3 kW was 3.6 μm/h. The obtained results indicate the prospects for using the developed technological approaches to applying thermal barrier coatings.&lt;/p&gt;&quot;,&quot;issue&quot;:&quot;1&quot;,&quot;volume&quot;:&quot;7&quot;,&quot;container-title-short&quot;:&quot;&quot;},&quot;isTemporary&quot;:false}]},{&quot;citationID&quot;:&quot;MENDELEY_CITATION_aad09fee-9cd9-4515-a5a3-e6daa95e2a03&quot;,&quot;properties&quot;:{&quot;noteIndex&quot;:0},&quot;isEdited&quot;:false,&quot;manualOverride&quot;:{&quot;isManuallyOverridden&quot;:false,&quot;citeprocText&quot;:&quot;[7]&quot;,&quot;manualOverrideText&quot;:&quot;&quot;},&quot;citationTag&quot;:&quot;MENDELEY_CITATION_v3_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&quot;,&quot;citationItems&quot;:[{&quot;id&quot;:&quot;a29042a7-8d6e-3f0c-9d60-95031f9ace92&quot;,&quot;itemData&quot;:{&quot;type&quot;:&quot;article-journal&quot;,&quot;id&quot;:&quot;a29042a7-8d6e-3f0c-9d60-95031f9ace92&quot;,&quot;title&quot;:&quot;Vacuum (gasless) DC magnetron discharge with a cold planar target-cathode&quot;,&quot;author&quot;:[{&quot;family&quot;:&quot;Shandrikov&quot;,&quot;given&quot;:&quot;© M&quot;,&quot;parse-names&quot;:false,&quot;dropping-particle&quot;:&quot;V&quot;,&quot;non-dropping-particle&quot;:&quot;&quot;},{&quot;family&quot;:&quot;Oks&quot;,&quot;given&quot;:&quot;E M&quot;,&quot;parse-names&quot;:false,&quot;dropping-particle&quot;:&quot;&quot;,&quot;non-dropping-particle&quot;:&quot;&quot;},{&quot;family&quot;:&quot;Oskirko&quot;,&quot;given&quot;:&quot;V O&quot;,&quot;parse-names&quot;:false,&quot;dropping-particle&quot;:&quot;&quot;,&quot;non-dropping-particle&quot;:&quot;&quot;},{&quot;family&quot;:&quot;Cherkasov&quot;,&quot;given&quot;:&quot;A A&quot;,&quot;parse-names&quot;:false,&quot;dropping-particle&quot;:&quot;&quot;,&quot;non-dropping-particle&quot;:&quot;&quot;}],&quot;container-title&quot;:&quot;Technical Physics Letters&quot;,&quot;DOI&quot;:&quot;10.61011/TPL.2023.11.57201.19716&quot;,&quot;issued&quot;:{&quot;date-parts&quot;:[[2023]]},&quot;abstract&quot;:&quot;A stable mode of a gasless (vacuum) magnetron discharge with a cold planar cathode-target at a residual pressure as low as 4 · 10 −3 Pa and a discharge current of 8−12 A (120−200 mA/cm 2) is realized. The results of studies of mass-to-charge ion composition are presented, as well as a comparison of main discharge parameters and a deposition rate in gaseous and vacuum modes.&quot;,&quot;issue&quot;:&quot;11&quot;,&quot;volume&quot;:&quot;49&quot;,&quot;container-title-short&quot;:&quot;&quot;},&quot;isTemporary&quot;:false}]},{&quot;citationID&quot;:&quot;MENDELEY_CITATION_fef87995-9b97-46a5-ae4c-8c22dcd9f4c2&quot;,&quot;properties&quot;:{&quot;noteIndex&quot;:0},&quot;isEdited&quot;:false,&quot;manualOverride&quot;:{&quot;isManuallyOverridden&quot;:false,&quot;citeprocText&quot;:&quot;[8]&quot;,&quot;manualOverrideText&quot;:&quot;&quot;},&quot;citationTag&quot;:&quot;MENDELEY_CITATION_v3_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&quot;,&quot;citationItems&quot;:[{&quot;id&quot;:&quot;4be75feb-bfb2-3a93-bc92-9227bf9f142f&quot;,&quot;itemData&quot;:{&quot;type&quot;:&quot;article-journal&quot;,&quot;id&quot;:&quot;4be75feb-bfb2-3a93-bc92-9227bf9f142f&quot;,&quot;title&quot;:&quot;Evaluation of bacterial contamination and control methods in soluble metalworking fluids&quot;,&quot;author&quot;:[{&quot;family&quot;:&quot;Marchand&quot;,&quot;given&quot;:&quot;Geneviève&quot;,&quot;parse-names&quot;:false,&quot;dropping-particle&quot;:&quot;&quot;,&quot;non-dropping-particle&quot;:&quot;&quot;},{&quot;family&quot;:&quot;Lavoie&quot;,&quot;given&quot;:&quot;Jacques&quot;,&quot;parse-names&quot;:false,&quot;dropping-particle&quot;:&quot;&quot;,&quot;non-dropping-particle&quot;:&quot;&quot;},{&quot;family&quot;:&quot;Racine&quot;,&quot;given&quot;:&quot;Louise&quot;,&quot;parse-names&quot;:false,&quot;dropping-particle&quot;:&quot;&quot;,&quot;non-dropping-particle&quot;:&quot;&quot;},{&quot;family&quot;:&quot;Lacombe&quot;,&quot;given&quot;:&quot;Nancy&quot;,&quot;parse-names&quot;:false,&quot;dropping-particle&quot;:&quot;&quot;,&quot;non-dropping-particle&quot;:&quot;&quot;},{&quot;family&quot;:&quot;Cloutier&quot;,&quot;given&quot;:&quot;Yves&quot;,&quot;parse-names&quot;:false,&quot;dropping-particle&quot;:&quot;&quot;,&quot;non-dropping-particle&quot;:&quot;&quot;},{&quot;family&quot;:&quot;Bélanger&quot;,&quot;given&quot;:&quot;Eric&quot;,&quot;parse-names&quot;:false,&quot;dropping-particle&quot;:&quot;&quot;,&quot;non-dropping-particle&quot;:&quot;&quot;},{&quot;family&quot;:&quot;Lemelin&quot;,&quot;given&quot;:&quot;Christian&quot;,&quot;parse-names&quot;:false,&quot;dropping-particle&quot;:&quot;&quot;,&quot;non-dropping-particle&quot;:&quot;&quot;},{&quot;family&quot;:&quot;Desroches&quot;,&quot;given&quot;:&quot;Jean&quot;,&quot;parse-names&quot;:false,&quot;dropping-particle&quot;:&quot;&quot;,&quot;non-dropping-particle&quot;:&quot;&quot;}],&quot;container-title&quot;:&quot;Journal of Occupational and Environmental Hygiene&quot;,&quot;container-title-short&quot;:&quot;J. Occup. Environ. Hyg.&quot;,&quot;DOI&quot;:&quot;10.1080/15459621003741631&quot;,&quot;ISSN&quot;:&quot;15459624&quot;,&quot;PMID&quot;:&quot;20379898&quot;,&quot;issued&quot;:{&quot;date-parts&quot;:[[2010,6]]},&quot;page&quot;:&quot;358-366&quot;,&quot;abstract&quot;:&quot;In the United States, 1.2 million workers are exposed to metalworking fluids. During operations, aerosols are produced and airborne contaminants can be inhaled. Although biocides are used to control the bacterial content of metalworking fluids, they can create health-related problems, and their efficiency remains to be proved. The objectives of this project were (1) to verify whether rigorous cleaning according to a standard protocol could reduce microbial contamination and (2) whether the use of biocides with different spectra could reduce the bacterial population. Four similar machines producing similar components were evaluated; a specific treatment was applied to each machine. The machine used as a control (1) was thoroughly cleaned prior to sampling, (2) did not undergo any major cleaning afterward, and (3) was operated without the use of any biocide. A major cleaning is a protocol described and recommended by the fluid manufacturer and was performed on the three other machines, two of which were subsequently treated with biocides weekly. Fluid samples from the four lathes were collected weekly during a 6-month period, and total bacterial and cultivable Gram-negative bacteria were analyzed for each sample. Major cleaning of the machines (120-4) did not significantly reduce the concentration of bacteria in the cutting fluids when compared with the control machine (120-3), which had not undergone major cleaning. The concentrations of total bacteria were in the 106 CFU/mL range for these two lathes; however, a reduction in the total number of fluid changes was observed for this machine. Bacterial flora in the cutting fluids was significantly controlled with the use of biocides. Bacteria concentrations were in the 103-10 5 CFU/mL range for the lathes with the use of biocides. Since thorough cleaning is insufficient and biocides are recognized as being responsible for some worker health problems, other avenues for controlling bacterial flora in cutting fluids should be evaluated to reduce worker exposure to their bacterial contaminants. Copyright © 2010 JOEH, LLC.&quot;,&quot;issue&quot;:&quot;6&quot;,&quot;volume&quot;:&quot;7&quot;},&quot;isTemporary&quot;:false}]},{&quot;citationID&quot;:&quot;MENDELEY_CITATION_4afeb003-e675-4a74-ae46-c194f7f3df3c&quot;,&quot;properties&quot;:{&quot;noteIndex&quot;:0},&quot;isEdited&quot;:false,&quot;manualOverride&quot;:{&quot;isManuallyOverridden&quot;:false,&quot;citeprocText&quot;:&quot;[9]&quot;,&quot;manualOverrideText&quot;:&quot;&quot;},&quot;citationTag&quot;:&quot;MENDELEY_CITATION_v3_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&quot;,&quot;citationItems&quot;:[{&quot;id&quot;:&quot;e354e12b-05d9-3402-b65f-0bf5463863c4&quot;,&quot;itemData&quot;:{&quot;type&quot;:&quot;article-journal&quot;,&quot;id&quot;:&quot;e354e12b-05d9-3402-b65f-0bf5463863c4&quot;,&quot;title&quot;:&quot;Microbial proliferation deteriorates the corrosion inhibition capability, lubricity, and stability of cutting fluid&quot;,&quot;author&quot;:[{&quot;family&quot;:&quot;Shen&quot;,&quot;given&quot;:&quot;Yuanyuan&quot;,&quot;parse-names&quot;:false,&quot;dropping-particle&quot;:&quot;&quot;,&quot;non-dropping-particle&quot;:&quot;&quot;},{&quot;family&quot;:&quot;Zhang&quot;,&quot;given&quot;:&quot;Wenkai&quot;,&quot;parse-names&quot;:false,&quot;dropping-particle&quot;:&quot;&quot;,&quot;non-dropping-particle&quot;:&quot;&quot;},{&quot;family&quot;:&quot;Wu&quot;,&quot;given&quot;:&quot;Lili&quot;,&quot;parse-names&quot;:false,&quot;dropping-particle&quot;:&quot;&quot;,&quot;non-dropping-particle&quot;:&quot;&quot;},{&quot;family&quot;:&quot;Dong&quot;,&quot;given&quot;:&quot;Yaohua&quot;,&quot;parse-names&quot;:false,&quot;dropping-particle&quot;:&quot;&quot;,&quot;non-dropping-particle&quot;:&quot;&quot;},{&quot;family&quot;:&quot;Guo&quot;,&quot;given&quot;:&quot;Guoqiang&quot;,&quot;parse-names&quot;:false,&quot;dropping-particle&quot;:&quot;&quot;,&quot;non-dropping-particle&quot;:&quot;&quot;},{&quot;family&quot;:&quot;Dong&quot;,&quot;given&quot;:&quot;Lihua&quot;,&quot;parse-names&quot;:false,&quot;dropping-particle&quot;:&quot;&quot;,&quot;non-dropping-particle&quot;:&quot;&quot;},{&quot;family&quot;:&quot;Guo&quot;,&quot;given&quot;:&quot;Zhangwei&quot;,&quot;parse-names&quot;:false,&quot;dropping-particle&quot;:&quot;&quot;,&quot;non-dropping-particle&quot;:&quot;&quot;}],&quot;container-title&quot;:&quot;Frontiers in Microbiology&quot;,&quot;container-title-short&quot;:&quot;Front. Microbiol.&quot;,&quot;DOI&quot;:&quot;10.3389/fmicb.2025.1522265&quot;,&quot;ISSN&quot;:&quot;1664-302X&quot;,&quot;issued&quot;:{&quot;date-parts&quot;:[[2025,2,11]]},&quot;abstract&quot;:&quot;&lt;p&gt; Cutting fluid is a type of fluid used in the metal-cutting process. It is prone to microbial growth during use, which can lead to the deterioration of its various useful properties; however, the mechanism underlying this deterioration remains unclear. This study analyzed the microbial diversity of field-sampled cutting fluids, and those with higher levels of diversity were used to inoculate other fluid samples in order to further study the effects of microbial growth on the properties of cutting fluids. The results show that the surface of cutting fluid sampled from the tank of a machining tool tank contained predominantly aerobic bacteria, while the bottom mainly harbored anaerobic and facultative microorganisms, with &lt;italic&gt;Yarrowia lipolytica&lt;/italic&gt; representing the dominant fungus. Some obligate anaerobic bacteria were also present in the cutting fluid. Organic acids secreted by anaerobic microbial activity reduced the pH of the cutting fluid, as well as its resistance to corrosion. The metabolic activity of the aerobic microorganisms also consumed certain key components of the cutting fluid, which ultimately further lowered its pH and resistance to corrosion. Moreover, the number of fungi increased significantly during the later stages of the experiment. The rolling and bridging action of the resulting fungal mycelium caused flocculation of the effective components in the cutting fluid, resulting in reduced lubricity and poor stability. This study provides a theoretical basis for developing more effective measures to inhibit microbial growth and delay the deterioration of cutting fluid, thereby helping to improve the technical quality of the metal-cutting industry. &lt;/p&gt;&quot;,&quot;volume&quot;:&quot;16&quot;},&quot;isTemporary&quot;:false}]},{&quot;citationID&quot;:&quot;MENDELEY_CITATION_6e3e4173-1720-4f71-81ba-408b73582ee0&quot;,&quot;properties&quot;:{&quot;noteIndex&quot;:0},&quot;isEdited&quot;:false,&quot;manualOverride&quot;:{&quot;isManuallyOverridden&quot;:false,&quot;citeprocText&quot;:&quot;[10]&quot;,&quot;manualOverrideText&quot;:&quot;&quot;},&quot;citationTag&quot;:&quot;MENDELEY_CITATION_v3_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&quot;,&quot;citationItems&quot;:[{&quot;id&quot;:&quot;5ff9c13e-b4d7-33d8-a8be-27a58ae28f78&quot;,&quot;itemData&quot;:{&quot;type&quot;:&quot;chapter&quot;,&quot;id&quot;:&quot;5ff9c13e-b4d7-33d8-a8be-27a58ae28f78&quot;,&quot;title&quot;:&quot;Microbiologically influenced corrosion (MIC)&quot;,&quot;author&quot;:[{&quot;family&quot;:&quot;Telegdi&quot;,&quot;given&quot;:&quot;Judit&quot;,&quot;parse-names&quot;:false,&quot;dropping-particle&quot;:&quot;&quot;,&quot;non-dropping-particle&quot;:&quot;&quot;},{&quot;family&quot;:&quot;Shaban&quot;,&quot;given&quot;:&quot;Abdul&quot;,&quot;parse-names&quot;:false,&quot;dropping-particle&quot;:&quot;&quot;,&quot;non-dropping-particle&quot;:&quot;&quot;},{&quot;family&quot;:&quot;Trif&quot;,&quot;given&quot;:&quot;Laszlo&quot;,&quot;parse-names&quot;:false,&quot;dropping-particle&quot;:&quot;&quot;,&quot;non-dropping-particle&quot;:&quot;&quot;}],&quot;container-title&quot;:&quot;Trends in Oil and Gas Corrosion Research and Technologies&quot;,&quot;DOI&quot;:&quot;10.1016/B978-0-08-101105-8.00008-5&quot;,&quot;issued&quot;:{&quot;date-parts&quot;:[[2017]]},&quot;page&quot;:&quot;191-214&quot;,&quot;publisher&quot;:&quot;Elsevier&quot;,&quot;container-title-short&quot;:&quot;&quot;},&quot;isTemporary&quot;:false}]},{&quot;citationID&quot;:&quot;MENDELEY_CITATION_c87d8d8b-274b-4b31-996d-60090eca83bf&quot;,&quot;properties&quot;:{&quot;noteIndex&quot;:0},&quot;isEdited&quot;:false,&quot;manualOverride&quot;:{&quot;isManuallyOverridden&quot;:false,&quot;citeprocText&quot;:&quot;[11,12]&quot;,&quot;manualOverrideText&quot;:&quot;&quot;},&quot;citationTag&quot;:&quot;MENDELEY_CITATION_v3_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&quot;,&quot;citationItems&quot;:[{&quot;id&quot;:&quot;214af142-8070-3b47-932e-be608541d9d4&quot;,&quot;itemData&quot;:{&quot;type&quot;:&quot;report&quot;,&quot;id&quot;:&quot;214af142-8070-3b47-932e-be608541d9d4&quot;,&quot;title&quot;:&quot;Environmental and Health Aspects of Metalworking Fluid Use&quot;,&quot;author&quot;:[{&quot;family&quot;:&quot;Schwarz&quot;,&quot;given&quot;:&quot;Marián&quot;,&quot;parse-names&quot;:false,&quot;dropping-particle&quot;:&quot;&quot;,&quot;non-dropping-particle&quot;:&quot;&quot;},{&quot;family&quot;:&quot;Dado&quot;,&quot;given&quot;:&quot;Miroslav&quot;,&quot;parse-names&quot;:false,&quot;dropping-particle&quot;:&quot;&quot;,&quot;non-dropping-particle&quot;:&quot;&quot;},{&quot;family&quot;:&quot;Hnilica&quot;,&quot;given&quot;:&quot;Richard&quot;,&quot;parse-names&quot;:false,&quot;dropping-particle&quot;:&quot;&quot;,&quot;non-dropping-particle&quot;:&quot;&quot;},{&quot;family&quot;:&quot;Veverková&quot;,&quot;given&quot;:&quot;Darina&quot;,&quot;parse-names&quot;:false,&quot;dropping-particle&quot;:&quot;&quot;,&quot;non-dropping-particle&quot;:&quot;&quot;}],&quot;container-title&quot;:&quot;J. Environ. Stud&quot;,&quot;issued&quot;:{&quot;date-parts&quot;:[[2015]]},&quot;number-of-pages&quot;:&quot;37-45&quot;,&quot;abstract&quot;:&quot;Introduction Metalworking fluids are particularly used in metal-working machinery operations (grinding, cutting, planing, drilling, turning, milling, etc.), primarily for the purpose of heat removal from the treatment, purification, and lubrication to reduce friction of metal parts, thereby simultaneously increasing their lifetime [1]. In English the term \&quot;metalworking fluids\&quot; (MWFs) is used and this shortcut will be used in this paper (synonyms: machining fluids, cutting fluids, processing fluids, lubricants, oil mist, coolants, etc.). Apart from the advantages, the use of MWFs in metalworking processes also brings certain drawbacks due to the production of polydisperse aerosols, Pol. Abstract The utilization of metalworking fluids in the metal machining technological process provides, apart from benefits, certain negatives that are mainly associated with air contamination of the working environment. Typical health problems that result from inhalant exposure of metalworking machine operators to the metal-working fluid mist include respiratory diseases (asthma, chronic bronchitis, hypersensitivity pneumonitis), cancer, and skin diseases. Possible health risks posed by the utilization of metalworking fluids, various methods for measuring their concentration in the working environment, and treatment of MWFs are discussed. A typical particle size range of liquid aerosol (oil mist) is in the range from 0.1 to 10 µm and more than 75% of MWF particulate matter is located in the sphere of respirable fraction (particle size less than 5 µm) that poses the highest risk for the human body. MWF aerosol mass concentration in the working atmosphere varies depending on the type of working activity, and MWFs used in a wider range (average exposure in the range of 0.55 to 5.36 mg·m-3). Attention also should be paid to microbiological contamination of water-based MWFs, when they are used or stored after dilution for longer term. The most often occurring microbial species at considerable concentration is the bacteria Pseudomonas pseudoalcaligenes. Other important species include Mycobacterium, Pseudomonas, Morganella, Citrobacter freundii, Acinetobacter, Bacillus, Fusarium, Trichoderma, Penicillium, etc.&quot;,&quot;issue&quot;:&quot;1&quot;,&quot;volume&quot;:&quot;24&quot;,&quot;container-title-short&quot;:&quot;&quot;},&quot;isTemporary&quot;:false},{&quot;id&quot;:&quot;9a0bd9e4-167a-3973-a684-3d1fc7c02c7f&quot;,&quot;itemData&quot;:{&quot;type&quot;:&quot;article-journal&quot;,&quot;id&quot;:&quot;9a0bd9e4-167a-3973-a684-3d1fc7c02c7f&quot;,&quot;title&quot;:&quot;Occupational diseases in individuals exposed to metal working fluids&quot;,&quot;author&quot;:[{&quot;family&quot;:&quot;Rosenman&quot;,&quot;given&quot;:&quot;Kenneth&quot;,&quot;parse-names&quot;:false,&quot;dropping-particle&quot;:&quot;&quot;,&quot;non-dropping-particle&quot;:&quot;&quot;}],&quot;container-title&quot;:&quot;Current Opinion in Allergy &amp; Clinical Immunology&quot;,&quot;container-title-short&quot;:&quot;Curr. Opin. Allergy Clin. Immunol.&quot;,&quot;DOI&quot;:&quot;10.1097/ACI.0000000000000140&quot;,&quot;ISSN&quot;:&quot;1528-4050&quot;,&quot;issued&quot;:{&quot;date-parts&quot;:[[2015,4]]},&quot;page&quot;:&quot;131-136&quot;,&quot;issue&quot;:&quot;2&quot;,&quot;volume&quot;:&quot;15&quot;},&quot;isTemporary&quot;:false}]},{&quot;citationID&quot;:&quot;MENDELEY_CITATION_0b828171-b66a-4fc9-a0de-d36395b3b5fd&quot;,&quot;properties&quot;:{&quot;noteIndex&quot;:0},&quot;isEdited&quot;:false,&quot;manualOverride&quot;:{&quot;isManuallyOverridden&quot;:false,&quot;citeprocText&quot;:&quot;[13]&quot;,&quot;manualOverrideText&quot;:&quot;&quot;},&quot;citationTag&quot;:&quot;MENDELEY_CITATION_v3_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&quot;,&quot;citationItems&quot;:[{&quot;id&quot;:&quot;de4776c2-3770-34ad-8004-e124edbeab0d&quot;,&quot;itemData&quot;:{&quot;type&quot;:&quot;article-journal&quot;,&quot;id&quot;:&quot;de4776c2-3770-34ad-8004-e124edbeab0d&quot;,&quot;title&quot;:&quot;Bioaerosols and Airway Diseases: Mechanisms of Epithelial Dysfunction, Immune Activation, and Strategies for Exposure Mitigation&quot;,&quot;author&quot;:[{&quot;family&quot;:&quot;Nabipur&quot;,&quot;given&quot;:&quot;Leena&quot;,&quot;parse-names&quot;:false,&quot;dropping-particle&quot;:&quot;&quot;,&quot;non-dropping-particle&quot;:&quot;&quot;},{&quot;family&quot;:&quot;Mouawad&quot;,&quot;given&quot;:&quot;Michael&quot;,&quot;parse-names&quot;:false,&quot;dropping-particle&quot;:&quot;&quot;,&quot;non-dropping-particle&quot;:&quot;&quot;},{&quot;family&quot;:&quot;K. Agrawal&quot;,&quot;given&quot;:&quot;Devendra&quot;,&quot;parse-names&quot;:false,&quot;dropping-particle&quot;:&quot;&quot;,&quot;non-dropping-particle&quot;:&quot;&quot;}],&quot;container-title&quot;:&quot;Archives of Internal Medicine Research&quot;,&quot;DOI&quot;:&quot;10.26502/aimr.0210&quot;,&quot;ISSN&quot;:&quot;26885654&quot;,&quot;issued&quot;:{&quot;date-parts&quot;:[[2025]]},&quot;issue&quot;:&quot;3&quot;,&quot;volume&quot;:&quot;8&quot;,&quot;container-title-short&quot;:&quot;&quot;},&quot;isTemporary&quot;:false}]},{&quot;citationID&quot;:&quot;MENDELEY_CITATION_54bc99f7-0fa6-4f8c-a111-322a101a9871&quot;,&quot;properties&quot;:{&quot;noteIndex&quot;:0},&quot;isEdited&quot;:false,&quot;manualOverride&quot;:{&quot;isManuallyOverridden&quot;:false,&quot;citeprocText&quot;:&quot;[14]&quot;,&quot;manualOverrideText&quot;:&quot;&quot;},&quot;citationTag&quot;:&quot;MENDELEY_CITATION_v3_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&quot;,&quot;citationItems&quot;:[{&quot;id&quot;:&quot;92d182ba-0653-324c-9584-7bd971c98a94&quot;,&quot;itemData&quot;:{&quot;type&quot;:&quot;article-journal&quot;,&quot;id&quot;:&quot;92d182ba-0653-324c-9584-7bd971c98a94&quot;,&quot;title&quot;:&quot;Evaluation of the microbial reduction efficacy and perception of use of an ozonized water spray disinfection technology&quot;,&quot;author&quot;:[{&quot;family&quot;:&quot;Mascarenhas&quot;,&quot;given&quot;:&quot;Luis Alberto Brêda&quot;,&quot;parse-names&quot;:false,&quot;dropping-particle&quot;:&quot;&quot;,&quot;non-dropping-particle&quot;:&quot;&quot;},{&quot;family&quot;:&quot;Santos&quot;,&quot;given&quot;:&quot;Laerte Marlon Conceição&quot;,&quot;parse-names&quot;:false,&quot;dropping-particle&quot;:&quot;&quot;,&quot;non-dropping-particle&quot;:&quot;dos&quot;},{&quot;family&quot;:&quot;Oliveira&quot;,&quot;given&quot;:&quot;Fabricia Oliveira&quot;,&quot;parse-names&quot;:false,&quot;dropping-particle&quot;:&quot;&quot;,&quot;non-dropping-particle&quot;:&quot;&quot;},{&quot;family&quot;:&quot;Rodrigues&quot;,&quot;given&quot;:&quot;Leticia de Alencar Pereira&quot;,&quot;parse-names&quot;:false,&quot;dropping-particle&quot;:&quot;&quot;,&quot;non-dropping-particle&quot;:&quot;&quot;},{&quot;family&quot;:&quot;Neves&quot;,&quot;given&quot;:&quot;Paulo Roberto Freitas&quot;,&quot;parse-names&quot;:false,&quot;dropping-particle&quot;:&quot;&quot;,&quot;non-dropping-particle&quot;:&quot;&quot;},{&quot;family&quot;:&quot;Moreira&quot;,&quot;given&quot;:&quot;Greta Almeida Fernandes&quot;,&quot;parse-names&quot;:false,&quot;dropping-particle&quot;:&quot;&quot;,&quot;non-dropping-particle&quot;:&quot;&quot;},{&quot;family&quot;:&quot;Santos&quot;,&quot;given&quot;:&quot;Alex Alisson Bandeira&quot;,&quot;parse-names&quot;:false,&quot;dropping-particle&quot;:&quot;&quot;,&quot;non-dropping-particle&quot;:&quot;&quot;},{&quot;family&quot;:&quot;Lobato&quot;,&quot;given&quot;:&quot;Gabriela Monteiro&quot;,&quot;parse-names&quot;:false,&quot;dropping-particle&quot;:&quot;&quot;,&quot;non-dropping-particle&quot;:&quot;&quot;},{&quot;family&quot;:&quot;Nascimento&quot;,&quot;given&quot;:&quot;Carlos&quot;,&quot;parse-names&quot;:false,&quot;dropping-particle&quot;:&quot;&quot;,&quot;non-dropping-particle&quot;:&quot;&quot;},{&quot;family&quot;:&quot;Gerhardt&quot;,&quot;given&quot;:&quot;Marcelo&quot;,&quot;parse-names&quot;:false,&quot;dropping-particle&quot;:&quot;&quot;,&quot;non-dropping-particle&quot;:&quot;&quot;},{&quot;family&quot;:&quot;Machado&quot;,&quot;given&quot;:&quot;Bruna Aparecida Souza&quot;,&quot;parse-names&quot;:false,&quot;dropping-particle&quot;:&quot;&quot;,&quot;non-dropping-particle&quot;:&quot;&quot;}],&quot;container-title&quot;:&quot;Scientific Reports&quot;,&quot;container-title-short&quot;:&quot;Sci. Rep.&quot;,&quot;DOI&quot;:&quot;10.1038/s41598-022-16953-2&quot;,&quot;ISSN&quot;:&quot;2045-2322&quot;,&quot;issued&quot;:{&quot;date-parts&quot;:[[2022,7,29]]},&quot;page&quot;:&quot;13019&quot;,&quot;abstract&quot;:&quot;&lt;p&gt; The development of new approaches for the decontamination of surfaces is important to deal with the processes related to exposure to contaminated surfaces. Therefore, was evaluated the efficacy of a disinfection technology using ozonized water (0.7–0.9 ppm of O &lt;sub&gt;3&lt;/sub&gt; ) on the surfaces of garments and accessories of volunteers, aiming to reduce the spread of microbial pathogens in the workplace and community. A Log &lt;sub&gt;10&lt;/sub&gt; microbial reduction of 1.72–2.40 was observed between the surfaces tested. The microbial reductions remained above 60% on most surfaces, and this indicated that the disinfection technology was effective in microbial log reduction regardless of the type of transport used by the volunteers and/or their respective work activities. In association with the evaluation of efficacy, the analysis of the perception of use (approval percentage of 92.45%) was fundamental to consider this technology as an alternative for use as a protective barrier, in conjunction with other preventive measures against microbiological infections, allowing us to contribute to the availability of proven effective devices against the spread of infectious agents in the environment. &lt;/p&gt;&quot;,&quot;issue&quot;:&quot;1&quot;,&quot;volume&quot;:&quot;12&quot;},&quot;isTemporary&quot;:false}]},{&quot;citationID&quot;:&quot;MENDELEY_CITATION_124b57c7-72ef-4cd9-864e-9962b09b7a01&quot;,&quot;properties&quot;:{&quot;noteIndex&quot;:0},&quot;isEdited&quot;:false,&quot;manualOverride&quot;:{&quot;isManuallyOverridden&quot;:false,&quot;citeprocText&quot;:&quot;[15]&quot;,&quot;manualOverrideText&quot;:&quot;&quot;},&quot;citationTag&quot;:&quot;MENDELEY_CITATION_v3_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&quot;,&quot;citationItems&quot;:[{&quot;id&quot;:&quot;456d2c48-4650-30a5-aec3-824a25e3d49e&quot;,&quot;itemData&quot;:{&quot;type&quot;:&quot;article-journal&quot;,&quot;id&quot;:&quot;456d2c48-4650-30a5-aec3-824a25e3d49e&quot;,&quot;title&quot;:&quot;An Overview of Biofilm-Associated Infections and the Role of Phytochemicals and Nanomaterials in Their Control and Prevention&quot;,&quot;author&quot;:[{&quot;family&quot;:&quot;Damyanova&quot;,&quot;given&quot;:&quot;Tsvetozara&quot;,&quot;parse-names&quot;:false,&quot;dropping-particle&quot;:&quot;&quot;,&quot;non-dropping-particle&quot;:&quot;&quot;},{&quot;family&quot;:&quot;Dimitrova&quot;,&quot;given&quot;:&quot;Petya D.&quot;,&quot;parse-names&quot;:false,&quot;dropping-particle&quot;:&quot;&quot;,&quot;non-dropping-particle&quot;:&quot;&quot;},{&quot;family&quot;:&quot;Borisova&quot;,&quot;given&quot;:&quot;Dayana&quot;,&quot;parse-names&quot;:false,&quot;dropping-particle&quot;:&quot;&quot;,&quot;non-dropping-particle&quot;:&quot;&quot;},{&quot;family&quot;:&quot;Topouzova-Hristova&quot;,&quot;given&quot;:&quot;Tanya&quot;,&quot;parse-names&quot;:false,&quot;dropping-particle&quot;:&quot;&quot;,&quot;non-dropping-particle&quot;:&quot;&quot;},{&quot;family&quot;:&quot;Haladjova&quot;,&quot;given&quot;:&quot;Emi&quot;,&quot;parse-names&quot;:false,&quot;dropping-particle&quot;:&quot;&quot;,&quot;non-dropping-particle&quot;:&quot;&quot;},{&quot;family&quot;:&quot;Paunova-Krasteva&quot;,&quot;given&quot;:&quot;Tsvetelina&quot;,&quot;parse-names&quot;:false,&quot;dropping-particle&quot;:&quot;&quot;,&quot;non-dropping-particle&quot;:&quot;&quot;}],&quot;container-title&quot;:&quot;Pharmaceutics&quot;,&quot;container-title-short&quot;:&quot;Pharmaceutics&quot;,&quot;DOI&quot;:&quot;10.3390/pharmaceutics16020162&quot;,&quot;ISSN&quot;:&quot;1999-4923&quot;,&quot;issued&quot;:{&quot;date-parts&quot;:[[2024,1,24]]},&quot;page&quot;:&quot;162&quot;,&quot;abstract&quot;:&quot;&lt;p&gt;Biofilm formation is considered one of the primary virulence mechanisms in Gram-positive and Gram-negative pathogenic species, particularly those responsible for chronic infections and promoting bacterial survival within the host. In recent years, there has been a growing interest in discovering new compounds capable of inhibiting biofilm formation. This is considered a promising antivirulence strategy that could potentially overcome antibiotic resistance issues. Effective antibiofilm agents should possess distinctive properties. They should be structurally unique, enable easy entry into cells, influence quorum sensing signaling, and synergize with other antibacterial agents. Many of these properties are found in both natural systems that are isolated from plants and in synthetic systems like nanoparticles and nanocomposites. In this review, we discuss the clinical nature of biofilm-associated infections and some of the mechanisms associated with their antibiotic tolerance. We focus on the advantages and efficacy of various natural and synthetic compounds as a new therapeutic approach to control bacterial biofilms and address multidrug resistance in bacteria.&lt;/p&gt;&quot;,&quot;issue&quot;:&quot;2&quot;,&quot;volume&quot;:&quot;16&quot;},&quot;isTemporary&quot;:false}]},{&quot;citationID&quot;:&quot;MENDELEY_CITATION_517acbbb-3d8e-4ae7-922e-06031b953315&quot;,&quot;properties&quot;:{&quot;noteIndex&quot;:0},&quot;isEdited&quot;:false,&quot;manualOverride&quot;:{&quot;isManuallyOverridden&quot;:false,&quot;citeprocText&quot;:&quot;[16]&quot;,&quot;manualOverrideText&quot;:&quot;&quot;},&quot;citationTag&quot;:&quot;MENDELEY_CITATION_v3_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&quot;,&quot;citationItems&quot;:[{&quot;id&quot;:&quot;53493701-87a3-3426-809d-971f860546c9&quot;,&quot;itemData&quot;:{&quot;type&quot;:&quot;article-journal&quot;,&quot;id&quot;:&quot;53493701-87a3-3426-809d-971f860546c9&quot;,&quot;title&quot;:&quot;Resistance of different types of nontuberculos mycobacteria to aldehyde disinfectants&quot;,&quot;author&quot;:[{&quot;family&quot;:&quot;Paliy&quot;,&quot;given&quot;:&quot;Anatoliy&quot;,&quot;parse-names&quot;:false,&quot;dropping-particle&quot;:&quot;&quot;,&quot;non-dropping-particle&quot;:&quot;&quot;},{&quot;family&quot;:&quot;Zavgorodnii&quot;,&quot;given&quot;:&quot;Andriy&quot;,&quot;parse-names&quot;:false,&quot;dropping-particle&quot;:&quot;&quot;,&quot;non-dropping-particle&quot;:&quot;&quot;},{&quot;family&quot;:&quot;Rodionova&quot;,&quot;given&quot;:&quot;Kateryna&quot;,&quot;parse-names&quot;:false,&quot;dropping-particle&quot;:&quot;&quot;,&quot;non-dropping-particle&quot;:&quot;&quot;},{&quot;family&quot;:&quot;Borovkov&quot;,&quot;given&quot;:&quot;Sergii&quot;,&quot;parse-names&quot;:false,&quot;dropping-particle&quot;:&quot;&quot;,&quot;non-dropping-particle&quot;:&quot;&quot;},{&quot;family&quot;:&quot;Pavlichenko&quot;,&quot;given&quot;:&quot;Olena&quot;,&quot;parse-names&quot;:false,&quot;dropping-particle&quot;:&quot;&quot;,&quot;non-dropping-particle&quot;:&quot;&quot;},{&quot;family&quot;:&quot;Dubin&quot;,&quot;given&quot;:&quot;Ruslan&quot;,&quot;parse-names&quot;:false,&quot;dropping-particle&quot;:&quot;&quot;,&quot;non-dropping-particle&quot;:&quot;&quot;},{&quot;family&quot;:&quot;Ihnatieva&quot;,&quot;given&quot;:&quot;Tetiana&quot;,&quot;parse-names&quot;:false,&quot;dropping-particle&quot;:&quot;&quot;,&quot;non-dropping-particle&quot;:&quot;&quot;}],&quot;container-title&quot;:&quot;Veterinarski arhiv&quot;,&quot;container-title-short&quot;:&quot;Vet. Arh.&quot;,&quot;DOI&quot;:&quot;10.24099/vet.arhiv.2515&quot;,&quot;ISSN&quot;:&quot;03725480&quot;,&quot;issued&quot;:{&quot;date-parts&quot;:[[2024,11,1]]},&quot;page&quot;:&quot;499-512&quot;,&quot;abstract&quot;:&quot;&lt;p&gt;Nontuberculos mycobacteria (NTM) are widely distributed, and investigation of their ecology establishes а basis for the development of new agents and methods for their identification, differentiation and devitalization. This study aimed to evaluate the resistance of different types of NTM to aldehyde-containing disinfectants with different concentrations of active ingredients. The experiments employed complex disinfectants with glutaraldehyde as the active ingredient. Test cultures of several types of NTM belonging to groups I (M. kansasii), II (M. gordonae, M. scrofulaceum), III (M. intracellulare, M. terrae, M. triviale, M. xenopi) and IV (M. diernhoferi, M. flavescens, M. fortuitum, M. phlei, M. smegmatis, M. thamnopheos) according to the Runyon classification, were used. The research confirmed that NTM of different species and strains show different resistance to the same disinfectant. The mycobacteria species M. fortuitum, M. intracellulare, M. scrofulaceum, and M. thamnopheos displayed the highest resistance to aldehyde-containing disinfectants. The effectiveness of an antimicrobial agent against mycobacteria depends on the concentration of the active ingredient and the duration of exposure. Future research should be focused on examining variations in the resistance of mycobacteria to new disinfectants from different chemical categories.&lt;/p&gt;&quot;,&quot;issue&quot;:&quot;6&quot;,&quot;volume&quot;:&quot;94&quot;},&quot;isTemporary&quot;:false}]},{&quot;citationID&quot;:&quot;MENDELEY_CITATION_d134d935-67e3-4ae5-9e6d-91826d13e82a&quot;,&quot;properties&quot;:{&quot;noteIndex&quot;:0},&quot;isEdited&quot;:false,&quot;manualOverride&quot;:{&quot;isManuallyOverridden&quot;:false,&quot;citeprocText&quot;:&quot;[17–19]&quot;,&quot;manualOverrideText&quot;:&quot;&quot;},&quot;citationTag&quot;:&quot;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&quot;,&quot;citationItems&quot;:[{&quot;id&quot;:&quot;35acde86-78ad-32b9-90e3-a8bc4e7d8448&quot;,&quot;itemData&quot;:{&quot;type&quot;:&quot;article-journal&quot;,&quot;id&quot;:&quot;35acde86-78ad-32b9-90e3-a8bc4e7d8448&quot;,&quot;title&quot;:&quot;Microbiological And Physicochemical Analyses Of Oil Contaminated Soil From Major Motor Mechanic Workshops In Benin City Metropolis,Edo State, Nigeria&quot;,&quot;container-title&quot;:&quot;J. Appl. Sci. Environ. Manage&quot;,&quot;ISSN&quot;:&quot;1119-8362&quot;,&quot;URL&quot;:&quot;www.bioline.org.br/ja&quot;,&quot;issued&quot;:{&quot;date-parts&quot;:[[2011]]},&quot;page&quot;:&quot;597-600&quot;,&quot;abstract&quot;:&quot;The ability of microorganisms to utilize used oil in contaminated soil from some selected major mechanic workshops in Benin City metropolis as sole source of carbon and energy was studied. Soil samples collected from the three major mechanic workshops at Igun, Evbareke and Uwelu Quarters in Benin City were analyzed for the microbiological and physicochemical qualities using the basic microbiological methods. The total heterotrophic bacterial counts from the three mechanic workshops ranges from 1.98 X 10 7 to 2.95 X 10 7 cfu/g while the total heterotrophic fungal counts ranges from 6.7 X 10 6 to 9.2 X 10 6 cfu/g. The hydrocarbon utilizing microbial isolates were isolated using the Bushnell Haas enrichment techniques. The hydrocarbon utilizing microbial populations were recorded to range from 3.&quot;,&quot;issue&quot;:&quot;4&quot;,&quot;volume&quot;:&quot;15&quot;,&quot;container-title-short&quot;:&quot;&quot;},&quot;isTemporary&quot;:false},{&quot;id&quot;:&quot;8e78071c-307e-3896-a066-0a24a7722198&quot;,&quot;itemData&quot;:{&quot;type&quot;:&quot;article-journal&quot;,&quot;id&quot;:&quot;8e78071c-307e-3896-a066-0a24a7722198&quot;,&quot;title&quot;:&quot;Microbiological and Physicochemical Evaluation of Oil-polluted Soil from Major Auto Mechanic Shops in Port Harcourt Metropolis, Rivers State, Nigeria&quot;,&quot;author&quot;:[{&quot;family&quot;:&quot;Williams&quot;,&quot;given&quot;:&quot;Janet Olufunmilayo&quot;,&quot;parse-names&quot;:false,&quot;dropping-particle&quot;:&quot;&quot;,&quot;non-dropping-particle&quot;:&quot;&quot;},{&quot;family&quot;:&quot;Akemi&quot;,&quot;given&quot;:&quot;Prekebi Peter&quot;,&quot;parse-names&quot;:false,&quot;dropping-particle&quot;:&quot;&quot;,&quot;non-dropping-particle&quot;:&quot;&quot;}],&quot;container-title&quot;:&quot;Journal of Advances in Microbiology&quot;,&quot;DOI&quot;:&quot;10.9734/jamb/2020/v20i330222&quot;,&quot;ISSN&quot;:&quot;2456-7116&quot;,&quot;issued&quot;:{&quot;date-parts&quot;:[[2020,3,13]]},&quot;page&quot;:&quot;1-10&quot;,&quot;abstract&quot;:&quot;&lt;p&gt;The capability of microorganisms to utilize spent oil in polluted soil from some major auto mechanic workshops in Port Harcourt metropolis as the sole source of carbon and energy was studied. Soil samples were collected from three (3) Auto mechanic workshops (Mile 3 Mechanic Village (N 4º48' 34.07'', E 6º59' 10.17''), Ikoku Mechanic Workshop (N 4º47' 54.28'', E 6º59' 36.42'') and Elekahia Zone H Mechanic Workshop (N4º49' 11.62'', E 7º1' 16.58'') in Port Harcourt, Rivers State, Nigeria from depths of 0–30 cm, 30–60 cm and 60–90 cm at the same spot from each station. Soil samples were analysed microbiologically and physicochemically using standard methods. The control sample was obtained behind the Biology Building of Rivers State University, Port Harcourt. The results of the total heterotrophic bacterial and fungal counts showed that the microbial load was high at a depth of 0 to 30 cm for all the samples analysed including the control. With 60-90 cm depth, low microbial counts were obtained. The total heterotrophic bacterial counts from the three mechanic workshops ranged from 6.8 X 108 to 2.3 X 109cfu/g while the total heterotrophic fungal counts ranged from 1.3 X 106 to 8.0X 106 cfu/g. The spent oil-utilizing microbial populations ranged from1.0 X 105 to 3.0 X 106cfu/g and1.0 X 105 to 8.0 X 105 cfu/g for the bacterial and fungal counts respectively. Five spent oil utilizing bacterial isolates of the genera, Pseudomonas, Klebsiella, Bacillus, Micrococcus and Proteus and five fungal isolates of the genera, Penicillium, Candida, Rhizopus, Fusarium and Aspergillus were obtained from spent oil-polluted soil in this study. The pollution index of the different physicochemical parameters obtained from the different sample stations was as follows: Electrical Conductivity (EC): Mile 3 had the highest with the mean of 12.50 ±0.0-13.20±0.0µs/cm, while Ikoku had the lowest with mean of 10.99 ± 0.0-11.50 ± 0.0 µs/cm. Ikoku had the highest pH level with mean of 7.0 ± 0.0- 8.5 ± 0.0 while Mile 3 had the lowest pH level with mean of 6.5 ± 0.0-7.59 ± 0.0. Ikoku had the highest Total Organic Carbon (TOC) with mean of 17.55 ± 0.0-20.60 ± 0.0 mg/kg while Elekahia had the lowest with the mean of 16.99 ± 0.0-18.0 ± 0.0 mg/kg. Ikoku had the highest Total Hydrocarbon Content (THC) with mean of 38,862 ± 0.0-40,500 ± 0.0 mg/kg while Mile 3 had the lowest with the mean of 20,550 ± 0.0-30,000 ± 0.0 mg/kg. From the Pollution Index Analysis, Ikoku Auto Mechanic Workshop is more contaminated with Spent oil than Mile 3 and Elekahia.&lt;/p&gt;&quot;,&quot;container-title-short&quot;:&quot;J. Adv. Microbiol.&quot;},&quot;isTemporary&quot;:false},{&quot;id&quot;:&quot;3f3ae753-476c-302c-88f1-cf1bfc2bcb5c&quot;,&quot;itemData&quot;:{&quot;type&quot;:&quot;article-journal&quot;,&quot;id&quot;:&quot;3f3ae753-476c-302c-88f1-cf1bfc2bcb5c&quot;,&quot;title&quot;:&quot;Microbiological and physiochemical analyses of oil contaminated soil from major auto mechanic workshops in ado Ekiti metropolis&quot;,&quot;author&quot;:[{&quot;family&quot;:&quot;Mary Foluso IBIYEMI&quot;,&quot;given&quot;:&quot;&quot;,&quot;parse-names&quot;:false,&quot;dropping-particle&quot;:&quot;&quot;,&quot;non-dropping-particle&quot;:&quot;&quot;},{&quot;family&quot;:&quot;Oluwafemi Ojo JULIUS&quot;,&quot;given&quot;:&quot;&quot;,&quot;parse-names&quot;:false,&quot;dropping-particle&quot;:&quot;&quot;,&quot;non-dropping-particle&quot;:&quot;&quot;},{&quot;family&quot;:&quot;Veronica Oluwakemi OLUWASUSI&quot;,&quot;given&quot;:&quot;&quot;,&quot;parse-names&quot;:false,&quot;dropping-particle&quot;:&quot;&quot;,&quot;non-dropping-particle&quot;:&quot;&quot;}],&quot;container-title&quot;:&quot;World Journal of Advanced Research and Reviews&quot;,&quot;DOI&quot;:&quot;10.30574/wjarr.2022.15.1.0695&quot;,&quot;ISSN&quot;:&quot;25819615&quot;,&quot;issued&quot;:{&quot;date-parts&quot;:[[2022,7,30]]},&quot;page&quot;:&quot;233-238&quot;,&quot;abstract&quot;:&quot;&lt;p&gt;The ability of microorganisms to utilize used oil in contaminated soil from some selected major mechanic workshops in Ado Ekiti metropolis as a sole source of carbon and energy was studied. Soil samples collected from the two major mechanic workshops at Adebayo, and Irona Quarters in Ado-Ekiti were analyzed for the microbiological and physicochemical qualities using the basic microbiological methods. The physicochemical properties of the soil samples shows that the value of pH range from 5.45 to pH 5.58, percentage of carbon range from 3.98 % to 4.20%, nitrogen content varies from 2.20 to 2.40. The total heterotrophic bacterial counts from the mechanic workshops ranges from 7.52 x 106 to 8.25 x 106cfu/g while the total heterotrophic fungal counts ranges from 5.54 x 106 to 6.25 x 106 cfu/g. The bacterial recovered from the oil contaminated soils include Staphylococcus spp., Pseudomonas aeruginosa, Bacillus spp., E. coli and Acinobacter spp. The frequency of occurrence of the microbial isolates revealed that Bacillus cereus 5 (31.25%) occurred most, followed by Pseudomonas aeruginosa (18.75%), Acinetobacter spp. (18.75%) and E. coli (18.75%) while Citrobacter freundii (12.50%) had the lowest frequency of occurrence. The results of this study have showed that some of the isolated organism can be used for bioremediation of the contaminated soil.&lt;/p&gt;&quot;,&quot;issue&quot;:&quot;1&quot;,&quot;volume&quot;:&quot;15&quot;,&quot;container-title-short&quot;:&quot;&quot;},&quot;isTemporary&quot;:false}]},{&quot;citationID&quot;:&quot;MENDELEY_CITATION_e040f3a1-1a41-473f-a773-e41c9e1cde85&quot;,&quot;properties&quot;:{&quot;noteIndex&quot;:0},&quot;isEdited&quot;:false,&quot;manualOverride&quot;:{&quot;isManuallyOverridden&quot;:false,&quot;citeprocText&quot;:&quot;[20,21]&quot;,&quot;manualOverrideText&quot;:&quot;&quot;},&quot;citationTag&quot;:&quot;MENDELEY_CITATION_v3_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&quot;,&quot;citationItems&quot;:[{&quot;id&quot;:&quot;0674f214-2472-3702-94b6-1df75ea24c1b&quot;,&quot;itemData&quot;:{&quot;type&quot;:&quot;article-journal&quot;,&quot;id&quot;:&quot;0674f214-2472-3702-94b6-1df75ea24c1b&quot;,&quot;title&quot;:&quot;Properties and Performance of TiAlSiN and AlCrN Monolayer and Multilayer Coatings for Turning Ti-6Al-4V&quot;,&quot;author&quot;:[{&quot;family&quot;:&quot;Liu&quot;,&quot;given&quot;:&quot;Jie&quot;,&quot;parse-names&quot;:false,&quot;dropping-particle&quot;:&quot;&quot;,&quot;non-dropping-particle&quot;:&quot;&quot;},{&quot;family&quot;:&quot;Wang&quot;,&quot;given&quot;:&quot;Yongchao&quot;,&quot;parse-names&quot;:false,&quot;dropping-particle&quot;:&quot;&quot;,&quot;non-dropping-particle&quot;:&quot;&quot;},{&quot;family&quot;:&quot;Liu&quot;,&quot;given&quot;:&quot;Guiqian&quot;,&quot;parse-names&quot;:false,&quot;dropping-particle&quot;:&quot;&quot;,&quot;non-dropping-particle&quot;:&quot;&quot;},{&quot;family&quot;:&quot;Hua&quot;,&quot;given&quot;:&quot;Junfang&quot;,&quot;parse-names&quot;:false,&quot;dropping-particle&quot;:&quot;&quot;,&quot;non-dropping-particle&quot;:&quot;&quot;},{&quot;family&quot;:&quot;Deng&quot;,&quot;given&quot;:&quot;Xin&quot;,&quot;parse-names&quot;:false,&quot;dropping-particle&quot;:&quot;&quot;,&quot;non-dropping-particle&quot;:&quot;&quot;}],&quot;container-title&quot;:&quot;Coatings&quot;,&quot;DOI&quot;:&quot;10.3390/coatings13071229&quot;,&quot;ISSN&quot;:&quot;2079-6412&quot;,&quot;issued&quot;:{&quot;date-parts&quot;:[[2023,7,10]]},&quot;page&quot;:&quot;1229&quot;,&quot;abstract&quot;:&quot;&lt;p&gt;The high chemical activity, low thermal conductivity, and high strength of titanium alloys lead to severe tool wear during cutting. The coating applied to the tool surface insulates the effect of heat and chemical reactions. TiAlSiN coating and AlCrN coating are two representative coatings with excellent properties in TiN-based and CrN-based applications, respectively. Three types of nanocoatings—TiAlSiN monolayer, AlCrN monolayer, and TiAlSiN/AlCrN multilayer—were prepared, and the microstructure, mechanical properties, oxidation resistance, diffusion properties with titanium alloy, and cutting performance of the coatings were investigated utilizing SEM, TEM, XRD, TGA, GD-OES, nanoindentation, and scratching instruments. The hardness, elastic modulus, and adhesion strength of TiAlSiN/AlCrN multilayer coatings are between TiAlSiN monolayer and AlCrN monolayer coatings, which meet the “law of mixtures”. Adhesion strength is the primary condition for cutting applications and should have a minimum threshold value. Ti and N elements are the most significant in the diffusion between coatings and titanium alloys. The nitride coating containing Cr aggravates the loss of N in contact with the titanium alloy. In addition, multilayer structural coatings can lead to more severe diffusion than monolayer coatings due to their inherent interlayer defects. Although diffusion between titanium alloys and coated tools is more severe than with other workpiece materials, the main factor affecting tool cutting life is still the H3/E*2 value determined by the hardness and modulus of elasticity together.&lt;/p&gt;&quot;,&quot;issue&quot;:&quot;7&quot;,&quot;volume&quot;:&quot;13&quot;,&quot;container-title-short&quot;:&quot;&quot;},&quot;isTemporary&quot;:false},{&quot;id&quot;:&quot;ce0a27da-aff8-32b6-ae86-218533af22ee&quot;,&quot;itemData&quot;:{&quot;type&quot;:&quot;article-journal&quot;,&quot;id&quot;:&quot;ce0a27da-aff8-32b6-ae86-218533af22ee&quot;,&quot;title&quot;:&quot;High-Temperature Oxidation and Wear Resistance of TiAlSiN/AlCrN Multilayer Coatings Prepared by Multi-Arc Ion Plating&quot;,&quot;author&quot;:[{&quot;family&quot;:&quot;Liu&quot;,&quot;given&quot;:&quot;Jie&quot;,&quot;parse-names&quot;:false,&quot;dropping-particle&quot;:&quot;&quot;,&quot;non-dropping-particle&quot;:&quot;&quot;},{&quot;family&quot;:&quot;Mei&quot;,&quot;given&quot;:&quot;Haijuan&quot;,&quot;parse-names&quot;:false,&quot;dropping-particle&quot;:&quot;&quot;,&quot;non-dropping-particle&quot;:&quot;&quot;},{&quot;family&quot;:&quot;Hua&quot;,&quot;given&quot;:&quot;Junfang&quot;,&quot;parse-names&quot;:false,&quot;dropping-particle&quot;:&quot;&quot;,&quot;non-dropping-particle&quot;:&quot;&quot;},{&quot;family&quot;:&quot;Wang&quot;,&quot;given&quot;:&quot;Juan&quot;,&quot;parse-names&quot;:false,&quot;dropping-particle&quot;:&quot;&quot;,&quot;non-dropping-particle&quot;:&quot;&quot;},{&quot;family&quot;:&quot;Wang&quot;,&quot;given&quot;:&quot;Yongchao&quot;,&quot;parse-names&quot;:false,&quot;dropping-particle&quot;:&quot;&quot;,&quot;non-dropping-particle&quot;:&quot;&quot;},{&quot;family&quot;:&quot;Yi&quot;,&quot;given&quot;:&quot;Genmiao&quot;,&quot;parse-names&quot;:false,&quot;dropping-particle&quot;:&quot;&quot;,&quot;non-dropping-particle&quot;:&quot;&quot;},{&quot;family&quot;:&quot;Deng&quot;,&quot;given&quot;:&quot;Xin&quot;,&quot;parse-names&quot;:false,&quot;dropping-particle&quot;:&quot;&quot;,&quot;non-dropping-particle&quot;:&quot;&quot;}],&quot;container-title&quot;:&quot;Nanomaterials&quot;,&quot;DOI&quot;:&quot;10.3390/nano15070503&quot;,&quot;ISSN&quot;:&quot;2079-4991&quot;,&quot;issued&quot;:{&quot;date-parts&quot;:[[2025,3,27]]},&quot;page&quot;:&quot;503&quot;,&quot;abstract&quot;:&quot;&lt;p&gt;TiAlSiN and AlCrN coatings are two representative coatings with excellent properties in TiN-based and CrN-based coatings, respectively. Multilayering is one of the most important directions for coating performance optimization. In this paper, nanoscale monolayer TiAlSiN, AlCrN, and multilayer TiAlSiN/AlCrN coatings were prepared. The microstructure, mechanical properties, oxidation resistance, and wear resistance of the above three coatings were investigated. The following properties of the TiAlSiN/AlCrN coating, including phase, nanohardness, elastic modulus, adhesion strength, and oxidation resistance, fall between those of the TiAlSiN and AlCrN coatings and conform to the “law of mixtures”. Due to the interfacial effect of the multilayer coating, the residual stress of the TiAlSiN/AlCrN coating is less than that of the two monolayer coatings. At 500 °C, the order of wear resistance of the three coatings is consistent with the order of H3/E*2 values, i.e., TiAlSiN &amp;gt; TiAlSiN/AlCrN &amp;gt; AlCrN; at 800 °C, the order of wear resistance becomes TiAlSiN/AlCrN &amp;gt; TiAlSiN &amp;gt; AlCrN because TiAlSiN coating has entered the rapid oxidization stage first, reducing its wear resistance.&lt;/p&gt;&quot;,&quot;issue&quot;:&quot;7&quot;,&quot;volume&quot;:&quot;15&quot;,&quot;container-title-short&quot;:&quot;&quot;},&quot;isTemporary&quot;:false}]},{&quot;citationID&quot;:&quot;MENDELEY_CITATION_221bcbab-42c7-4344-a5d7-84ae92058099&quot;,&quot;properties&quot;:{&quot;noteIndex&quot;:0},&quot;isEdited&quot;:false,&quot;manualOverride&quot;:{&quot;isManuallyOverridden&quot;:false,&quot;citeprocText&quot;:&quot;[22]&quot;,&quot;manualOverrideText&quot;:&quot;&quot;},&quot;citationTag&quot;:&quot;MENDELEY_CITATION_v3_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&quot;,&quot;citationItems&quot;:[{&quot;id&quot;:&quot;7d36a7ac-ac8b-39cd-9382-f06902e596e2&quot;,&quot;itemData&quot;:{&quot;type&quot;:&quot;article&quot;,&quot;id&quot;:&quot;7d36a7ac-ac8b-39cd-9382-f06902e596e2&quot;,&quot;title&quot;:&quot;Thin-film coating; Historical evolution, conventional deposition technologies, stress-state micro/nano-level measurement/models and prospects projection: A critical review&quot;,&quot;author&quot;:[{&quot;family&quot;:&quot;Mbam&quot;,&quot;given&quot;:&quot;Stephen Ogbonna&quot;,&quot;parse-names&quot;:false,&quot;dropping-particle&quot;:&quot;&quot;,&quot;non-dropping-particle&quot;:&quot;&quot;},{&quot;family&quot;:&quot;Nwonu&quot;,&quot;given&quot;:&quot;Sunday Emmanuel&quot;,&quot;parse-names&quot;:false,&quot;dropping-particle&quot;:&quot;&quot;,&quot;non-dropping-particle&quot;:&quot;&quot;},{&quot;family&quot;:&quot;Orelaja&quot;,&quot;given&quot;:&quot;Oluseyi Adewale&quot;,&quot;parse-names&quot;:false,&quot;dropping-particle&quot;:&quot;&quot;,&quot;non-dropping-particle&quot;:&quot;&quot;},{&quot;family&quot;:&quot;Nwigwe&quot;,&quot;given&quot;:&quot;Uzoma Samuel&quot;,&quot;parse-names&quot;:false,&quot;dropping-particle&quot;:&quot;&quot;,&quot;non-dropping-particle&quot;:&quot;&quot;},{&quot;family&quot;:&quot;Gou&quot;,&quot;given&quot;:&quot;Xiao Fan&quot;,&quot;parse-names&quot;:false,&quot;dropping-particle&quot;:&quot;&quot;,&quot;non-dropping-particle&quot;:&quot;&quot;}],&quot;container-title&quot;:&quot;Materials Research Express&quot;,&quot;container-title-short&quot;:&quot;Mater. Res. Express&quot;,&quot;DOI&quot;:&quot;10.1088/2053-1591/ab52cd&quot;,&quot;ISSN&quot;:&quot;20531591&quot;,&quot;issued&quot;:{&quot;date-parts&quot;:[[2019,11,13]]},&quot;abstract&quot;:&quot;Several modern cutting edge technologies, including the superconducting technology, green energy generation/storage technology, and the emerging 5G networks technology, have some form of thin-film coatings. Hence, this critical review showcased the historical evolution, conventional deposition technologies with its application areas, growth modes, specific thin-film stress-state micro/nano-level measurement and models, and prospects projection of thin-film coatings. Specifically, the authors included simple schematics of the primary thin-film coating methods (chemical vapor deposition and physical vapor deposition methods), growth modes, residual stress evolution behavior from valuable up to date models to enhance in-depth understanding of the underlying principles of thin-film coatings techniques and challenges. Also, the authors pointed out specific deficiencies in the reported thin-film stress measurement/models approaches. It is scientifically shown that no coating technique or model has superior results in all scenarios, selecting a suitable coating technique or model depends on the targeted materials and functions of the thin-film system. According to the evaluated reports, the societal demand and specific challenge in the fabrication/applications of thin-film systems indicated that thin-film coatings and its associated challenges would remain vibrant and active research areas for periods far into the future. Thus, this report would serve as a guide and reference material for potential researchers in these areas for a considerable time.&quot;,&quot;publisher&quot;:&quot;Institute of Physics Publishing&quot;,&quot;issue&quot;:&quot;12&quot;,&quot;volume&quot;:&quot;6&quot;},&quot;isTemporary&quot;:false}]},{&quot;citationID&quot;:&quot;MENDELEY_CITATION_9fd389a2-9a48-4fb2-8831-74e6c9c59eba&quot;,&quot;properties&quot;:{&quot;noteIndex&quot;:0},&quot;isEdited&quot;:false,&quot;manualOverride&quot;:{&quot;isManuallyOverridden&quot;:false,&quot;citeprocText&quot;:&quot;[23]&quot;,&quot;manualOverrideText&quot;:&quot;&quot;},&quot;citationTag&quot;:&quot;MENDELEY_CITATION_v3_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&quot;,&quot;citationItems&quot;:[{&quot;id&quot;:&quot;db213c47-bc6e-3298-99f1-c77d3d9655fd&quot;,&quot;itemData&quot;:{&quot;type&quot;:&quot;report&quot;,&quot;id&quot;:&quot;db213c47-bc6e-3298-99f1-c77d3d9655fd&quot;,&quot;title&quot;:&quot;Biological and chemical hazards in water-mix metalworking fluids and mists&quot;,&quot;author&quot;:[{&quot;family&quot;:&quot;Brookes&quot;,&quot;given&quot;:&quot;Jodi&quot;,&quot;parse-names&quot;:false,&quot;dropping-particle&quot;:&quot;&quot;,&quot;non-dropping-particle&quot;:&quot;&quot;}],&quot;URL&quot;:&quot;http://shura.shu.ac.uk/21507/&quot;,&quot;container-title-short&quot;:&quot;&quot;},&quot;isTemporary&quot;:false}]},{&quot;citationID&quot;:&quot;MENDELEY_CITATION_12b6fed2-5a19-4160-b205-c546c2fa5593&quot;,&quot;properties&quot;:{&quot;noteIndex&quot;:0},&quot;isEdited&quot;:false,&quot;manualOverride&quot;:{&quot;isManuallyOverridden&quot;:false,&quot;citeprocText&quot;:&quot;[24]&quot;,&quot;manualOverrideText&quot;:&quot;&quot;},&quot;citationTag&quot;:&quot;MENDELEY_CITATION_v3_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&quot;,&quot;citationItems&quot;:[{&quot;id&quot;:&quot;408d33ac-e299-34ad-8586-b1faccb9121e&quot;,&quot;itemData&quot;:{&quot;type&quot;:&quot;article-journal&quot;,&quot;id&quot;:&quot;408d33ac-e299-34ad-8586-b1faccb9121e&quot;,&quot;title&quot;:&quot;A Comparison of High-Impulse and Direct-Current Magnetron Sputtering Processes for the Formation of Effective Bactericidal Oxide Coatings on Polymer Substrates&quot;,&quot;author&quot;:[{&quot;family&quot;:&quot;Kacprzyńska-Gołacka&quot;,&quot;given&quot;:&quot;Joanna&quot;,&quot;parse-names&quot;:false,&quot;dropping-particle&quot;:&quot;&quot;,&quot;non-dropping-particle&quot;:&quot;&quot;},{&quot;family&quot;:&quot;Wieciński&quot;,&quot;given&quot;:&quot;Piotr&quot;,&quot;parse-names&quot;:false,&quot;dropping-particle&quot;:&quot;&quot;,&quot;non-dropping-particle&quot;:&quot;&quot;},{&quot;family&quot;:&quot;Adamczyk-Cieślak&quot;,&quot;given&quot;:&quot;Bogusława&quot;,&quot;parse-names&quot;:false,&quot;dropping-particle&quot;:&quot;&quot;,&quot;non-dropping-particle&quot;:&quot;&quot;},{&quot;family&quot;:&quot;Sowa&quot;,&quot;given&quot;:&quot;Sylwia&quot;,&quot;parse-names&quot;:false,&quot;dropping-particle&quot;:&quot;&quot;,&quot;non-dropping-particle&quot;:&quot;&quot;},{&quot;family&quot;:&quot;Barszcz&quot;,&quot;given&quot;:&quot;Wioletta&quot;,&quot;parse-names&quot;:false,&quot;dropping-particle&quot;:&quot;&quot;,&quot;non-dropping-particle&quot;:&quot;&quot;},{&quot;family&quot;:&quot;Łożyńska&quot;,&quot;given&quot;:&quot;Monika&quot;,&quot;parse-names&quot;:false,&quot;dropping-particle&quot;:&quot;&quot;,&quot;non-dropping-particle&quot;:&quot;&quot;},{&quot;family&quot;:&quot;Kalbarczyk&quot;,&quot;given&quot;:&quot;Marek&quot;,&quot;parse-names&quot;:false,&quot;dropping-particle&quot;:&quot;&quot;,&quot;non-dropping-particle&quot;:&quot;&quot;},{&quot;family&quot;:&quot;Krasiński&quot;,&quot;given&quot;:&quot;Andrzej&quot;,&quot;parse-names&quot;:false,&quot;dropping-particle&quot;:&quot;&quot;,&quot;non-dropping-particle&quot;:&quot;&quot;},{&quot;family&quot;:&quot;Garbacz&quot;,&quot;given&quot;:&quot;Halina&quot;,&quot;parse-names&quot;:false,&quot;dropping-particle&quot;:&quot;&quot;,&quot;non-dropping-particle&quot;:&quot;&quot;},{&quot;family&quot;:&quot;Smolik&quot;,&quot;given&quot;:&quot;Jerzy&quot;,&quot;parse-names&quot;:false,&quot;dropping-particle&quot;:&quot;&quot;,&quot;non-dropping-particle&quot;:&quot;&quot;}],&quot;container-title&quot;:&quot;Materials&quot;,&quot;DOI&quot;:&quot;10.3390/ma18194591&quot;,&quot;ISSN&quot;:&quot;19961944&quot;,&quot;issued&quot;:{&quot;date-parts&quot;:[[2025,10,1]]},&quot;abstract&quot;:&quot;In this paper, silver oxide (AgO) and copper oxide (CuO) coatings are placed on a single sputtering target with the direct-current magnetron sputtering (DCMS) and high-power impulse magnetron sputtering (HIPIMS) methods. All the tested coatings are obtained in a reactive process using a metallic target made by the Kurt Lesker company. The investigated coatings are deposited at room temperature on substrates made of pure iron (ARMCO) and polypropylene (PP) without substrate polarization. The deposition time for all the coatings is the same. The results of SEM and TEM investigations clearly show that using the HIPIMS method for the deposition of AgO and CuO coatings reduces their thickness and increases their structure density. Coatings produced with the HIPIMS method are characterized by a higher hardness and Young’s modulus. The value of hardness for AgO and CuO coatings deposited by the HIPIMS method is around 50% higher for AgO coatings and around 24% higher for CuO coatings compared to the coatings obtained by the DC method. This is also true of Young’s modulus values, which are around 30% higher for AgO coatings and 15% higher for CuO coatings produced by the HIPIMS method compared to those of coatings obtained with the DC method. AgO and CuO coatings deposited with both the methods (HIPIMS and DCMS) showed 100% reduction in the viability of two reference laboratory bacteria strains—Escherichia coli (Gram−) and Staphylococcus aureus (Gram+)—on both types of substrates. Additionally, these coatings are characterized by their hydrophobic properties, which means that they can create a protective barrier, making it difficult for bacteria to stick to the surface, limiting their development and preventing the phenomenon of biofouling. The HIPIMS technology allows for the deposition of coatings with better mechanical properties than those produced with the DCMS method, which means that they are more resistant to brittle fractures and wear and have very good antimicrobial properties.&quot;,&quot;publisher&quot;:&quot;Multidisciplinary Digital Publishing Institute (MDPI)&quot;,&quot;issue&quot;:&quot;19&quot;,&quot;volume&quot;:&quot;18&quot;,&quot;container-title-short&quot;:&quot;&quot;},&quot;isTemporary&quot;:false}]},{&quot;citationID&quot;:&quot;MENDELEY_CITATION_32aee497-58ef-4c9e-9c5d-4c41029ab692&quot;,&quot;properties&quot;:{&quot;noteIndex&quot;:0},&quot;isEdited&quot;:false,&quot;manualOverride&quot;:{&quot;isManuallyOverridden&quot;:false,&quot;citeprocText&quot;:&quot;[25]&quot;,&quot;manualOverrideText&quot;:&quot;&quot;},&quot;citationTag&quot;:&quot;MENDELEY_CITATION_v3_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&quot;,&quot;citationItems&quot;:[{&quot;id&quot;:&quot;c356e178-14ee-3825-96c1-732c950011a1&quot;,&quot;itemData&quot;:{&quot;type&quot;:&quot;article&quot;,&quot;id&quot;:&quot;c356e178-14ee-3825-96c1-732c950011a1&quot;,&quot;title&quot;:&quot;Comparison of CrN Coatings Prepared Using High-Power Impulse Magnetron Sputtering and Direct Current Magnetron Sputtering&quot;,&quot;author&quot;:[{&quot;family&quot;:&quot;Bai&quot;,&quot;given&quot;:&quot;Heda&quot;,&quot;parse-names&quot;:false,&quot;dropping-particle&quot;:&quot;&quot;,&quot;non-dropping-particle&quot;:&quot;&quot;},{&quot;family&quot;:&quot;Li&quot;,&quot;given&quot;:&quot;Jin&quot;,&quot;parse-names&quot;:false,&quot;dropping-particle&quot;:&quot;&quot;,&quot;non-dropping-particle&quot;:&quot;&quot;},{&quot;family&quot;:&quot;Gao&quot;,&quot;given&quot;:&quot;Jialai&quot;,&quot;parse-names&quot;:false,&quot;dropping-particle&quot;:&quot;&quot;,&quot;non-dropping-particle&quot;:&quot;&quot;},{&quot;family&quot;:&quot;Ni&quot;,&quot;given&quot;:&quot;Jinyang&quot;,&quot;parse-names&quot;:false,&quot;dropping-particle&quot;:&quot;&quot;,&quot;non-dropping-particle&quot;:&quot;&quot;},{&quot;family&quot;:&quot;Bai&quot;,&quot;given&quot;:&quot;Yaxiong&quot;,&quot;parse-names&quot;:false,&quot;dropping-particle&quot;:&quot;&quot;,&quot;non-dropping-particle&quot;:&quot;&quot;},{&quot;family&quot;:&quot;Jian&quot;,&quot;given&quot;:&quot;Jie&quot;,&quot;parse-names&quot;:false,&quot;dropping-particle&quot;:&quot;&quot;,&quot;non-dropping-particle&quot;:&quot;&quot;},{&quot;family&quot;:&quot;Zhao&quot;,&quot;given&quot;:&quot;Lin&quot;,&quot;parse-names&quot;:false,&quot;dropping-particle&quot;:&quot;&quot;,&quot;non-dropping-particle&quot;:&quot;&quot;},{&quot;family&quot;:&quot;Bai&quot;,&quot;given&quot;:&quot;Bowen&quot;,&quot;parse-names&quot;:false,&quot;dropping-particle&quot;:&quot;&quot;,&quot;non-dropping-particle&quot;:&quot;&quot;},{&quot;family&quot;:&quot;Cai&quot;,&quot;given&quot;:&quot;Zeyun&quot;,&quot;parse-names&quot;:false,&quot;dropping-particle&quot;:&quot;&quot;,&quot;non-dropping-particle&quot;:&quot;&quot;},{&quot;family&quot;:&quot;He&quot;,&quot;given&quot;:&quot;Jianchao&quot;,&quot;parse-names&quot;:false,&quot;dropping-particle&quot;:&quot;&quot;,&quot;non-dropping-particle&quot;:&quot;&quot;},{&quot;family&quot;:&quot;Chen&quot;,&quot;given&quot;:&quot;Hongsheng&quot;,&quot;parse-names&quot;:false,&quot;dropping-particle&quot;:&quot;&quot;,&quot;non-dropping-particle&quot;:&quot;&quot;},{&quot;family&quot;:&quot;Leng&quot;,&quot;given&quot;:&quot;Xuesong&quot;,&quot;parse-names&quot;:false,&quot;dropping-particle&quot;:&quot;&quot;,&quot;non-dropping-particle&quot;:&quot;&quot;},{&quot;family&quot;:&quot;Liu&quot;,&quot;given&quot;:&quot;Xiangli&quot;,&quot;parse-names&quot;:false,&quot;dropping-particle&quot;:&quot;&quot;,&quot;non-dropping-particle&quot;:&quot;&quot;}],&quot;container-title&quot;:&quot;Materials&quot;,&quot;DOI&quot;:&quot;10.3390/ma16186303&quot;,&quot;ISSN&quot;:&quot;19961944&quot;,&quot;issued&quot;:{&quot;date-parts&quot;:[[2023,9,1]]},&quot;abstract&quot;:&quot;Chromium Nitride (CrN) coatings have widespread utilization across numerous industrial applications, primarily attributed to their excellent properties. Among the different methods for CrN coating synthesis, direct current magnetron sputtering (DCMS) has been the dominant technique applied. Nonetheless, with the expanded applications of CrN coatings, the need for enhanced mechanical performance is concurrently escalating. High-power impulse magnetron sputtering (HiPIMS), an innovative coating deposition approach developed over the past three decades, is gaining recognition for its capability of yielding coatings with superior mechanical attributes, thereby drawing significant research interest. Considering that the mechanical performance of a coating is fundamentally governed by its microstructural properties, a comprehensive review of CrN coatings fabricated through both techniques is presented. This review of recent literature aims to embark on an insightful comparison between DCMS and HiPIMS, followed by an examination of the microstructure of CrN coatings fabricated via both techniques. Furthermore, the exploration of the underlying factors contributing to the disparities in mechanical properties observed in CrN coatings is revealed. An assessment of the advantages and potential shortcomings of HiPIMS is discussed, offering insight into CrN coating fabrication.&quot;,&quot;publisher&quot;:&quot;Multidisciplinary Digital Publishing Institute (MDPI)&quot;,&quot;issue&quot;:&quot;18&quot;,&quot;volume&quot;:&quot;16&quot;,&quot;container-title-short&quot;:&quot;&quot;},&quot;isTemporary&quot;:false}]},{&quot;citationID&quot;:&quot;MENDELEY_CITATION_0b431c92-2430-4213-b72e-8f54e3fb40d5&quot;,&quot;properties&quot;:{&quot;noteIndex&quot;:0},&quot;isEdited&quot;:false,&quot;manualOverride&quot;:{&quot;isManuallyOverridden&quot;:false,&quot;citeprocText&quot;:&quot;[26]&quot;,&quot;manualOverrideText&quot;:&quot;&quot;},&quot;citationTag&quot;:&quot;MENDELEY_CITATION_v3_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&quot;,&quot;citationItems&quot;:[{&quot;id&quot;:&quot;5139fcf9-f3cb-337a-ba63-15138b3dc2a2&quot;,&quot;itemData&quot;:{&quot;type&quot;:&quot;article-journal&quot;,&quot;id&quot;:&quot;5139fcf9-f3cb-337a-ba63-15138b3dc2a2&quot;,&quot;title&quot;:&quot;Wear and corrosion resistance of CrN/TiN superlattice coatings deposited by a combined deep oscillation magnetron sputtering and pulsed dc magnetron sputtering&quot;,&quot;author&quot;:[{&quot;family&quot;:&quot;Ou&quot;,&quot;given&quot;:&quot;Y. X.&quot;,&quot;parse-names&quot;:false,&quot;dropping-particle&quot;:&quot;&quot;,&quot;non-dropping-particle&quot;:&quot;&quot;},{&quot;family&quot;:&quot;Lin&quot;,&quot;given&quot;:&quot;J.&quot;,&quot;parse-names&quot;:false,&quot;dropping-particle&quot;:&quot;&quot;,&quot;non-dropping-particle&quot;:&quot;&quot;},{&quot;family&quot;:&quot;Tong&quot;,&quot;given&quot;:&quot;S.&quot;,&quot;parse-names&quot;:false,&quot;dropping-particle&quot;:&quot;&quot;,&quot;non-dropping-particle&quot;:&quot;&quot;},{&quot;family&quot;:&quot;Che&quot;,&quot;given&quot;:&quot;H. L.&quot;,&quot;parse-names&quot;:false,&quot;dropping-particle&quot;:&quot;&quot;,&quot;non-dropping-particle&quot;:&quot;&quot;},{&quot;family&quot;:&quot;Sproul&quot;,&quot;given&quot;:&quot;W. D.&quot;,&quot;parse-names&quot;:false,&quot;dropping-particle&quot;:&quot;&quot;,&quot;non-dropping-particle&quot;:&quot;&quot;},{&quot;family&quot;:&quot;Lei&quot;,&quot;given&quot;:&quot;M. K.&quot;,&quot;parse-names&quot;:false,&quot;dropping-particle&quot;:&quot;&quot;,&quot;non-dropping-particle&quot;:&quot;&quot;}],&quot;container-title&quot;:&quot;Applied Surface Science&quot;,&quot;container-title-short&quot;:&quot;Appl. Surf. Sci.&quot;,&quot;DOI&quot;:&quot;10.1016/j.apsusc.2015.05.110&quot;,&quot;ISSN&quot;:&quot;01694332&quot;,&quot;issued&quot;:{&quot;date-parts&quot;:[[2015,10,1]]},&quot;page&quot;:&quot;332-343&quot;,&quot;abstract&quot;:&quot;Deep oscillation magnetron sputtering (DOMS) is a novel high power impulse magnetron sputtering technique, which offers large voltage oscillation packets to generate a stable high-power discharge plasma with high ionization under virtually arc-free conditions. CrN/TiN superlattice coatings were deposited using a combined DOMS and pulsed dc magnetron sputtering (PDCMS) in a closed field unbalanced magnetron sputtering configuration. The Cr target was powered at 400 W by DOMS and Ti target was powered at 2000 W by PDCMS. The negative substrate bias (V s ) ranged from 0 V to -100 V. As the V s was increased, CrN/TiN superlattice coatings showed a single phase face-centered cubic structure with a strong (1 1 1) texture. Correspondingly, the coatings exhibited the dense microstructure with well-defined interfaces between CrN and TiN layers. The increase in V s led to a decrease in grain size and an increase in the compressive residual stress. The hardness and Young's modulus of the coatings increased with increasing V s . The H/E∗and H 3 /E∗ 2 ratios and critical loads L C in scratch test showed an initial increase, followed by a decrease. The wear mechanism changed from severe adhesion wear to abrasion wear. The coating deposited at V s = -60 V exhibited mild abrasion wear with the lowest friction coefficient of 0.27 and the lowest specific wear rate of 0.5 × 10 -6 mm 3 N -1 m -1 due to high hardness, H/E ∗ and H 3 /E∗ 2 ratios, L C1 and L C3 of 36 GPa, 0.094, 0.316, 15.3 N and 24 N, respectively. The coatings also exhibited increasing pitting corrosion resistance with lower current density and higher corrosion potential in 3.5 wt% NaCl aqueous solution. Combined DOMS + PDCMS techniques can provide the engineering surfaces for the industrial applications with the combined improvement in wear and corrosion resistance.&quot;,&quot;publisher&quot;:&quot;Elsevier B.V.&quot;,&quot;volume&quot;:&quot;351&quot;},&quot;isTemporary&quot;:false}]},{&quot;citationID&quot;:&quot;MENDELEY_CITATION_2b00e238-5c94-4201-99d5-52dd5461cd41&quot;,&quot;properties&quot;:{&quot;noteIndex&quot;:0},&quot;isEdited&quot;:false,&quot;manualOverride&quot;:{&quot;isManuallyOverridden&quot;:false,&quot;citeprocText&quot;:&quot;[27]&quot;,&quot;manualOverrideText&quot;:&quot;&quot;},&quot;citationTag&quot;:&quot;MENDELEY_CITATION_v3_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&quot;,&quot;citationItems&quot;:[{&quot;id&quot;:&quot;c587fe00-9bcd-372e-bac8-c0db7dec1a5c&quot;,&quot;itemData&quot;:{&quot;type&quot;:&quot;article-journal&quot;,&quot;id&quot;:&quot;c587fe00-9bcd-372e-bac8-c0db7dec1a5c&quot;,&quot;title&quot;:&quot;Studying the Effect of Magnetron Copper Deposition on the Surface Topography of Biodegradable Antibacterial Coating&quot;,&quot;author&quot;:[{&quot;family&quot;:&quot;Bauyrzhan&quot;,&quot;given&quot;:&quot;Maratuly&quot;,&quot;parse-names&quot;:false,&quot;dropping-particle&quot;:&quot;&quot;,&quot;non-dropping-particle&quot;:&quot;&quot;},{&quot;family&quot;:&quot;Azamatov&quot;,&quot;given&quot;:&quot;Bagdat Nurlanovich&quot;,&quot;parse-names&quot;:false,&quot;dropping-particle&quot;:&quot;&quot;,&quot;non-dropping-particle&quot;:&quot;&quot;},{&quot;family&quot;:&quot;Jes&quot;,&quot;given&quot;:&quot;Alexey Vladimirovich&quot;,&quot;parse-names&quot;:false,&quot;dropping-particle&quot;:&quot;&quot;,&quot;non-dropping-particle&quot;:&quot;&quot;}],&quot;container-title&quot;:&quot;Avicenna Journal of Medical Biotechnology&quot;,&quot;DOI&quot;:&quot;10.18502/ajmb.v16i3.15743&quot;,&quot;ISSN&quot;:&quot;2008-4625&quot;,&quot;issued&quot;:{&quot;date-parts&quot;:[[2024,6,16]]},&quot;abstract&quot;:&quot;&lt;p&gt;Background: The surface properties of the materials used significantly influence the success and longevity of medical implants. Increasing surface roughness promotes osteoblast activity and osseointegration, while biodegradable materials such as copper have shown potential for antimicrobial applications. However, the effect of coating parameters on surface topography is not well investigated.&amp;#13; Methods: Sputtering of copper was performed using EPOS-PVD-440 system (Zelenograd, Russia). The samples were examined by Scanning Electron Microscopy (SEM) with subsequent image processing in Mountains software (Digital Surf). Antibacterial efficacy was evaluated against Staphylococcus aureus by measuring the zone of inhibition. Additionally, copper ion release was monitored over time to assess its correlation with changes in surface topography.&amp;#13; Results: Higher sputtering currents increased surface roughness and particle size, with a significant release of copper ions within the first 24 hr of immersion. Samples sputtered at higher currents exhibited coarser grain structures. The release of copper ions in the simulated biological environment led to further changes in surface topography, highlighting the critical influence of sputtering parameters on coating properties.&amp;#13; Conclusion: Optimizing magnetron copper deposition parameters enhances the surface topography and antibacterial effectiveness of biodegradable coatings on implants.&lt;/p&gt;&quot;,&quot;container-title-short&quot;:&quot;Avicenna J. Med. Biotechnol.&quot;},&quot;isTemporary&quot;:false}]},{&quot;citationID&quot;:&quot;MENDELEY_CITATION_40fffb2b-f29c-4470-9e04-8b949c708446&quot;,&quot;properties&quot;:{&quot;noteIndex&quot;:0},&quot;isEdited&quot;:false,&quot;manualOverride&quot;:{&quot;isManuallyOverridden&quot;:false,&quot;citeprocText&quot;:&quot;[28]&quot;,&quot;manualOverrideText&quot;:&quot;&quot;},&quot;citationTag&quot;:&quot;MENDELEY_CITATION_v3_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&quot;,&quot;citationItems&quot;:[{&quot;id&quot;:&quot;141a9b3b-2323-37ed-91be-a25c9709bba9&quot;,&quot;itemData&quot;:{&quot;type&quot;:&quot;article-journal&quot;,&quot;id&quot;:&quot;141a9b3b-2323-37ed-91be-a25c9709bba9&quot;,&quot;title&quot;:&quot;Antibacterial Ti-Cu and Ta-Cu Coatings for Endoprostheses Applied by Magnetron Sputtering onto Ti6Al4V Alloy&quot;,&quot;author&quot;:[{&quot;family&quot;:&quot;Alontseva&quot;,&quot;given&quot;:&quot;Darya&quot;,&quot;parse-names&quot;:false,&quot;dropping-particle&quot;:&quot;&quot;,&quot;non-dropping-particle&quot;:&quot;&quot;},{&quot;family&quot;:&quot;Azamatov&quot;,&quot;given&quot;:&quot;Bagdat&quot;,&quot;parse-names&quot;:false,&quot;dropping-particle&quot;:&quot;&quot;,&quot;non-dropping-particle&quot;:&quot;&quot;},{&quot;family&quot;:&quot;Borisov&quot;,&quot;given&quot;:&quot;Alexander&quot;,&quot;parse-names&quot;:false,&quot;dropping-particle&quot;:&quot;&quot;,&quot;non-dropping-particle&quot;:&quot;&quot;},{&quot;family&quot;:&quot;Maratuly&quot;,&quot;given&quot;:&quot;Bauyrzhan&quot;,&quot;parse-names&quot;:false,&quot;dropping-particle&quot;:&quot;&quot;,&quot;non-dropping-particle&quot;:&quot;&quot;},{&quot;family&quot;:&quot;Yantsen&quot;,&quot;given&quot;:&quot;Yuliya Safarova&quot;,&quot;parse-names&quot;:false,&quot;dropping-particle&quot;:&quot;&quot;,&quot;non-dropping-particle&quot;:&quot;&quot;},{&quot;family&quot;:&quot;Voinarovych&quot;,&quot;given&quot;:&quot;Sergii&quot;,&quot;parse-names&quot;:false,&quot;dropping-particle&quot;:&quot;&quot;,&quot;non-dropping-particle&quot;:&quot;&quot;},{&quot;family&quot;:&quot;Dzhes&quot;,&quot;given&quot;:&quot;Alexey&quot;,&quot;parse-names&quot;:false,&quot;dropping-particle&quot;:&quot;&quot;,&quot;non-dropping-particle&quot;:&quot;&quot;},{&quot;family&quot;:&quot;Łatka&quot;,&quot;given&quot;:&quot;Leszek&quot;,&quot;parse-names&quot;:false,&quot;dropping-particle&quot;:&quot;&quot;,&quot;non-dropping-particle&quot;:&quot;&quot;}],&quot;container-title&quot;:&quot;Advances in Materials Science&quot;,&quot;DOI&quot;:&quot;10.2478/adms-2024-0021&quot;,&quot;ISSN&quot;:&quot;2083-4799&quot;,&quot;issued&quot;:{&quot;date-parts&quot;:[[2024,12,1]]},&quot;page&quot;:&quot;23-41&quot;,&quot;abstract&quot;:&quot;&lt;p&gt;The paper presents new results of manufacturing coatings by magnetron sputtering to improve the functional properties of joint endoprostheses. The antibacterial properties of Ti-Cu and Ta-Cu coatings deposited by DC multi-magnetron sputtering on Ti6Al4V alloy substrates subjected of gas-abrasive treatment have been investigated. The roughness of the substrate was measured by optical profilometry. The coating hardness and elastic modulus were estimated by nanoindentation methods; the adhesion characteristics were assessed by Rockwell test. Scanning electron microscopy with energy-dispersive X-ray analysis verified the application of coatings with 25 at.% Cu, at thicknesses of 2 μm and 10 μm to roughened Ti6Al4V alloy. All coatings demonstrated sufficient adhesion, whereas Ta-Cu coatings generally revealed higher hardness, while the elastic modulus decreased with increasing coating thickness. Staphylococcus aureus strains were used for in vitro study of the antibacterial properties of Ti-Cu and Ta-Cu coatings. The largest zones of inhibition of bacteria S. aureus 23 mm were observed for 10 µm Ta-Cu coating thickness. The release dynamics of Cu ions from Ta-Cu and Ti-Cu coatings into physiological solution analyzed over seven days via inductively coupled plasma mass spectrometry, matched the inhibition zone growth. The Ti-Cu and Ta-Cu coatings of 2 µm thickness provided weaker antibacterial effect. The optimal parameters of magnetron sputtering of antibacterial Ti-Cu and Ta-Cu coatings on Ti6Al4 alloy substrates were selected. These findings support the potential of these coatings in developing endoprosthesis implants with enhanced antimicrobial and wear-resistant properties&lt;/p&gt;&quot;,&quot;issue&quot;:&quot;4&quot;,&quot;volume&quot;:&quot;24&quot;,&quot;container-title-short&quot;:&quot;&quot;},&quot;isTemporary&quot;:false}]},{&quot;citationID&quot;:&quot;MENDELEY_CITATION_8139a21f-720b-4e51-ab2a-a2b183102694&quot;,&quot;properties&quot;:{&quot;noteIndex&quot;:0},&quot;isEdited&quot;:false,&quot;manualOverride&quot;:{&quot;isManuallyOverridden&quot;:false,&quot;citeprocText&quot;:&quot;[29]&quot;,&quot;manualOverrideText&quot;:&quot;&quot;},&quot;citationTag&quot;:&quot;MENDELEY_CITATION_v3_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&quot;,&quot;citationItems&quot;:[{&quot;id&quot;:&quot;24ce341a-a4bd-3cf4-b4a9-d47f758c7ae4&quot;,&quot;itemData&quot;:{&quot;type&quot;:&quot;article-journal&quot;,&quot;id&quot;:&quot;24ce341a-a4bd-3cf4-b4a9-d47f758c7ae4&quot;,&quot;title&quot;:&quot;Electroplating in the modern era, improvements and challenges: A review&quot;,&quot;author&quot;:[{&quot;family&quot;:&quot;Gugua&quot;,&quot;given&quot;:&quot;Emmanuel Chukwuebuka&quot;,&quot;parse-names&quot;:false,&quot;dropping-particle&quot;:&quot;&quot;,&quot;non-dropping-particle&quot;:&quot;&quot;},{&quot;family&quot;:&quot;Ujah&quot;,&quot;given&quot;:&quot;Chika Oliver&quot;,&quot;parse-names&quot;:false,&quot;dropping-particle&quot;:&quot;&quot;,&quot;non-dropping-particle&quot;:&quot;&quot;},{&quot;family&quot;:&quot;Asadu&quot;,&quot;given&quot;:&quot;Christian O.&quot;,&quot;parse-names&quot;:false,&quot;dropping-particle&quot;:&quot;&quot;,&quot;non-dropping-particle&quot;:&quot;&quot;},{&quot;family&quot;:&quot;Kallon&quot;,&quot;given&quot;:&quot;Daramy Vandi&quot;,&quot;parse-names&quot;:false,&quot;dropping-particle&quot;:&quot;&quot;,&quot;non-dropping-particle&quot;:&quot;Von&quot;},{&quot;family&quot;:&quot;Ekwueme&quot;,&quot;given&quot;:&quot;Benjamin Nnamdi&quot;,&quot;parse-names&quot;:false,&quot;dropping-particle&quot;:&quot;&quot;,&quot;non-dropping-particle&quot;:&quot;&quot;}],&quot;container-title&quot;:&quot;Hybrid Advances&quot;,&quot;DOI&quot;:&quot;10.1016/j.hybadv.2024.100286&quot;,&quot;ISSN&quot;:&quot;2773207X&quot;,&quot;issued&quot;:{&quot;date-parts&quot;:[[2024,12]]},&quot;page&quot;:&quot;100286&quot;,&quot;volume&quot;:&quot;7&quot;,&quot;container-title-short&quot;:&quot;&quot;},&quot;isTemporary&quot;:false}]},{&quot;citationID&quot;:&quot;MENDELEY_CITATION_3ccab821-97ce-4a38-ab68-0f3f347a5ccb&quot;,&quot;properties&quot;:{&quot;noteIndex&quot;:0},&quot;isEdited&quot;:false,&quot;manualOverride&quot;:{&quot;isManuallyOverridden&quot;:false,&quot;citeprocText&quot;:&quot;[30]&quot;,&quot;manualOverrideText&quot;:&quot;&quot;},&quot;citationTag&quot;:&quot;MENDELEY_CITATION_v3_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&quot;,&quot;citationItems&quot;:[{&quot;id&quot;:&quot;5dbf457f-72e7-38d5-9ec6-23eec4625356&quot;,&quot;itemData&quot;:{&quot;type&quot;:&quot;article-journal&quot;,&quot;id&quot;:&quot;5dbf457f-72e7-38d5-9ec6-23eec4625356&quot;,&quot;title&quot;:&quot;Optimizing the deposition rate and ionized flux fraction by tuning the pulse length in high power impulse magnetron sputtering&quot;,&quot;author&quot;:[{&quot;family&quot;:&quot;Rudolph&quot;,&quot;given&quot;:&quot;Martin&quot;,&quot;parse-names&quot;:false,&quot;dropping-particle&quot;:&quot;&quot;,&quot;non-dropping-particle&quot;:&quot;&quot;},{&quot;family&quot;:&quot;Brenning&quot;,&quot;given&quot;:&quot;Nils&quot;,&quot;parse-names&quot;:false,&quot;dropping-particle&quot;:&quot;&quot;,&quot;non-dropping-particle&quot;:&quot;&quot;},{&quot;family&quot;:&quot;Raadu&quot;,&quot;given&quot;:&quot;Michael A.&quot;,&quot;parse-names&quot;:false,&quot;dropping-particle&quot;:&quot;&quot;,&quot;non-dropping-particle&quot;:&quot;&quot;},{&quot;family&quot;:&quot;Hajihoseini&quot;,&quot;given&quot;:&quot;Hamidreza&quot;,&quot;parse-names&quot;:false,&quot;dropping-particle&quot;:&quot;&quot;,&quot;non-dropping-particle&quot;:&quot;&quot;},{&quot;family&quot;:&quot;Gudmundsson&quot;,&quot;given&quot;:&quot;Jon Tomas&quot;,&quot;parse-names&quot;:false,&quot;dropping-particle&quot;:&quot;&quot;,&quot;non-dropping-particle&quot;:&quot;&quot;},{&quot;family&quot;:&quot;Anders&quot;,&quot;given&quot;:&quot;André&quot;,&quot;parse-names&quot;:false,&quot;dropping-particle&quot;:&quot;&quot;,&quot;non-dropping-particle&quot;:&quot;&quot;},{&quot;family&quot;:&quot;Lundin&quot;,&quot;given&quot;:&quot;Daniel&quot;,&quot;parse-names&quot;:false,&quot;dropping-particle&quot;:&quot;&quot;,&quot;non-dropping-particle&quot;:&quot;&quot;}],&quot;container-title&quot;:&quot;Plasma Sources Science and Technology&quot;,&quot;container-title-short&quot;:&quot;Plasma Sources Sci. Technol.&quot;,&quot;DOI&quot;:&quot;10.1088/1361-6595/ab8175&quot;,&quot;ISSN&quot;:&quot;13616595&quot;,&quot;issued&quot;:{&quot;date-parts&quot;:[[2020,5,1]]},&quot;abstract&quot;:&quot;High power impulse magnetron sputtering (HiPIMS) is an ionized physical vapour deposition technique. While HiPIMS provides a high flux of metal ions to the substrate, the disadvantage is a reduced deposition rate compared to direct current magnetron sputtering (dcMS) at equal average power. This is mainly due to the high target back-attraction probability of the metal ions with typical values in the range 70%-90% during the pulse. In this work, we investigate how to reduce this effect by quantifying the contribution of the metal ion flux after each HiPIMS pulse, a period also known as afterglow. Without a negative potential on the target at this stage of the HiPIMS process, the back-attracting electric field disappears allowing remaining ions to escape the ionization region. In order to analyze the fate of the film-forming ions, we extend the time-dependent ionization region model (IRM) by adding consideration of an afterglow. This approach allows to distinguish between fluxes from the ionization region during the pulse and during the afterglow. We show that by shortening the pulse length of a titanium HiPIMS discharge, the contribution to the outward flux of film-forming species from the afterglow increases significantly. The IRM predicts a gain in deposition rate of 46% and 47% for two discharges with different peak discharge currents, when using 40 μs compared to 100 μs-long pulses at the same average power. This is without compromising the ionized flux fraction that remains constant for the range of pulse lengths investigated here.&quot;,&quot;publisher&quot;:&quot;Institute of Physics Publishing&quot;,&quot;issue&quot;:&quot;5&quot;,&quot;volume&quot;:&quot;29&quot;},&quot;isTemporary&quot;:false}]},{&quot;citationID&quot;:&quot;MENDELEY_CITATION_fafb4836-90b3-42c9-92ad-b7f8ba24e647&quot;,&quot;properties&quot;:{&quot;noteIndex&quot;:0},&quot;isEdited&quot;:false,&quot;manualOverride&quot;:{&quot;isManuallyOverridden&quot;:false,&quot;citeprocText&quot;:&quot;[31]&quot;,&quot;manualOverrideText&quot;:&quot;&quot;},&quot;citationTag&quot;:&quot;MENDELEY_CITATION_v3_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&quot;,&quot;citationItems&quot;:[{&quot;id&quot;:&quot;d7bb824b-8f7a-300e-b66b-8eba7a8a021b&quot;,&quot;itemData&quot;:{&quot;type&quot;:&quot;article-journal&quot;,&quot;id&quot;:&quot;d7bb824b-8f7a-300e-b66b-8eba7a8a021b&quot;,&quot;title&quot;:&quot;Facilitating Complex Thin Film Deposition by Using Magnetron Sputtering: A Review&quot;,&quot;author&quot;:[{&quot;family&quot;:&quot;Li&quot;,&quot;given&quot;:&quot;Jie&quot;,&quot;parse-names&quot;:false,&quot;dropping-particle&quot;:&quot;&quot;,&quot;non-dropping-particle&quot;:&quot;&quot;},{&quot;family&quot;:&quot;Ren&quot;,&quot;given&quot;:&quot;Guang-Kun&quot;,&quot;parse-names&quot;:false,&quot;dropping-particle&quot;:&quot;&quot;,&quot;non-dropping-particle&quot;:&quot;&quot;},{&quot;family&quot;:&quot;Chen&quot;,&quot;given&quot;:&quot;Jiahui&quot;,&quot;parse-names&quot;:false,&quot;dropping-particle&quot;:&quot;&quot;,&quot;non-dropping-particle&quot;:&quot;&quot;},{&quot;family&quot;:&quot;Chen&quot;,&quot;given&quot;:&quot;Xuxuan&quot;,&quot;parse-names&quot;:false,&quot;dropping-particle&quot;:&quot;&quot;,&quot;non-dropping-particle&quot;:&quot;&quot;},{&quot;family&quot;:&quot;Wu&quot;,&quot;given&quot;:&quot;Wenjie&quot;,&quot;parse-names&quot;:false,&quot;dropping-particle&quot;:&quot;&quot;,&quot;non-dropping-particle&quot;:&quot;&quot;},{&quot;family&quot;:&quot;Liu&quot;,&quot;given&quot;:&quot;Yinke&quot;,&quot;parse-names&quot;:false,&quot;dropping-particle&quot;:&quot;&quot;,&quot;non-dropping-particle&quot;:&quot;&quot;},{&quot;family&quot;:&quot;Chen&quot;,&quot;given&quot;:&quot;Xiaohong&quot;,&quot;parse-names&quot;:false,&quot;dropping-particle&quot;:&quot;&quot;,&quot;non-dropping-particle&quot;:&quot;&quot;},{&quot;family&quot;:&quot;Song&quot;,&quot;given&quot;:&quot;Jiangfeng&quot;,&quot;parse-names&quot;:false,&quot;dropping-particle&quot;:&quot;&quot;,&quot;non-dropping-particle&quot;:&quot;&quot;},{&quot;family&quot;:&quot;Lin&quot;,&quot;given&quot;:&quot;Yuan-Hua&quot;,&quot;parse-names&quot;:false,&quot;dropping-particle&quot;:&quot;&quot;,&quot;non-dropping-particle&quot;:&quot;&quot;},{&quot;family&quot;:&quot;Shi&quot;,&quot;given&quot;:&quot;Yan&quot;,&quot;parse-names&quot;:false,&quot;dropping-particle&quot;:&quot;&quot;,&quot;non-dropping-particle&quot;:&quot;&quot;}],&quot;container-title&quot;:&quot;JOM&quot;,&quot;DOI&quot;:&quot;10.1007/s11837-022-05294-0&quot;,&quot;ISSN&quot;:&quot;1047-4838&quot;,&quot;issued&quot;:{&quot;date-parts&quot;:[[2022,8,21]]},&quot;page&quot;:&quot;3069-3081&quot;,&quot;issue&quot;:&quot;8&quot;,&quot;volume&quot;:&quot;74&quot;,&quot;container-title-short&quot;:&quot;&quot;},&quot;isTemporary&quot;:false}]},{&quot;citationID&quot;:&quot;MENDELEY_CITATION_76734133-b671-4697-ad57-bcdd2ed61b3b&quot;,&quot;properties&quot;:{&quot;noteIndex&quot;:0},&quot;isEdited&quot;:false,&quot;manualOverride&quot;:{&quot;isManuallyOverridden&quot;:false,&quot;citeprocText&quot;:&quot;[32]&quot;,&quot;manualOverrideText&quot;:&quot;&quot;},&quot;citationTag&quot;:&quot;MENDELEY_CITATION_v3_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&quot;,&quot;citationItems&quot;:[{&quot;id&quot;:&quot;3d8774e4-6e14-3ca9-be61-97bd7a4c9abf&quot;,&quot;itemData&quot;:{&quot;type&quot;:&quot;article-journal&quot;,&quot;id&quot;:&quot;3d8774e4-6e14-3ca9-be61-97bd7a4c9abf&quot;,&quot;title&quot;:&quot;Low Cost Embedded Copper Mesh Based on Cracked Template for Highly Durability Transparent EMI Shielding Films&quot;,&quot;author&quot;:[{&quot;family&quot;:&quot;Voronin&quot;,&quot;given&quot;:&quot;Anton S.&quot;,&quot;parse-names&quot;:false,&quot;dropping-particle&quot;:&quot;&quot;,&quot;non-dropping-particle&quot;:&quot;&quot;},{&quot;family&quot;:&quot;Fadeev&quot;,&quot;given&quot;:&quot;Yurii&quot;,&quot;parse-names&quot;:false,&quot;dropping-particle&quot;:&quot;V.&quot;,&quot;non-dropping-particle&quot;:&quot;&quot;},{&quot;family&quot;:&quot;Makeev&quot;,&quot;given&quot;:&quot;Mstislav O.&quot;,&quot;parse-names&quot;:false,&quot;dropping-particle&quot;:&quot;&quot;,&quot;non-dropping-particle&quot;:&quot;&quot;},{&quot;family&quot;:&quot;Mikhalev&quot;,&quot;given&quot;:&quot;Pavel A.&quot;,&quot;parse-names&quot;:false,&quot;dropping-particle&quot;:&quot;&quot;,&quot;non-dropping-particle&quot;:&quot;&quot;},{&quot;family&quot;:&quot;Osipkov&quot;,&quot;given&quot;:&quot;Alexey S.&quot;,&quot;parse-names&quot;:false,&quot;dropping-particle&quot;:&quot;&quot;,&quot;non-dropping-particle&quot;:&quot;&quot;},{&quot;family&quot;:&quot;Provatorov&quot;,&quot;given&quot;:&quot;Alexander S.&quot;,&quot;parse-names&quot;:false,&quot;dropping-particle&quot;:&quot;&quot;,&quot;non-dropping-particle&quot;:&quot;&quot;},{&quot;family&quot;:&quot;Ryzhenko&quot;,&quot;given&quot;:&quot;Dmitriy S.&quot;,&quot;parse-names&quot;:false,&quot;dropping-particle&quot;:&quot;&quot;,&quot;non-dropping-particle&quot;:&quot;&quot;},{&quot;family&quot;:&quot;Yurkov&quot;,&quot;given&quot;:&quot;Gleb Y.&quot;,&quot;parse-names&quot;:false,&quot;dropping-particle&quot;:&quot;&quot;,&quot;non-dropping-particle&quot;:&quot;&quot;},{&quot;family&quot;:&quot;Simunin&quot;,&quot;given&quot;:&quot;Mikhail M.&quot;,&quot;parse-names&quot;:false,&quot;dropping-particle&quot;:&quot;&quot;,&quot;non-dropping-particle&quot;:&quot;&quot;},{&quot;family&quot;:&quot;Karpova&quot;,&quot;given&quot;:&quot;Darina&quot;,&quot;parse-names&quot;:false,&quot;dropping-particle&quot;:&quot;V.&quot;,&quot;non-dropping-particle&quot;:&quot;&quot;},{&quot;family&quot;:&quot;Lukyanenko&quot;,&quot;given&quot;:&quot;Anna&quot;,&quot;parse-names&quot;:false,&quot;dropping-particle&quot;:&quot;V.&quot;,&quot;non-dropping-particle&quot;:&quot;&quot;},{&quot;family&quot;:&quot;Kokh&quot;,&quot;given&quot;:&quot;Dieter&quot;,&quot;parse-names&quot;:false,&quot;dropping-particle&quot;:&quot;&quot;,&quot;non-dropping-particle&quot;:&quot;&quot;},{&quot;family&quot;:&quot;Bainov&quot;,&quot;given&quot;:&quot;Dashi D.&quot;,&quot;parse-names&quot;:false,&quot;dropping-particle&quot;:&quot;&quot;,&quot;non-dropping-particle&quot;:&quot;&quot;},{&quot;family&quot;:&quot;Tambasov&quot;,&quot;given&quot;:&quot;Igor A.&quot;,&quot;parse-names&quot;:false,&quot;dropping-particle&quot;:&quot;&quot;,&quot;non-dropping-particle&quot;:&quot;&quot;},{&quot;family&quot;:&quot;Nedelin&quot;,&quot;given&quot;:&quot;Sergey&quot;,&quot;parse-names&quot;:false,&quot;dropping-particle&quot;:&quot;V.&quot;,&quot;non-dropping-particle&quot;:&quot;&quot;},{&quot;family&quot;:&quot;Zolotovsky&quot;,&quot;given&quot;:&quot;Nikita A.&quot;,&quot;parse-names&quot;:false,&quot;dropping-particle&quot;:&quot;&quot;,&quot;non-dropping-particle&quot;:&quot;&quot;},{&quot;family&quot;:&quot;Khartov&quot;,&quot;given&quot;:&quot;Stanislav&quot;,&quot;parse-names&quot;:false,&quot;dropping-particle&quot;:&quot;V.&quot;,&quot;non-dropping-particle&quot;:&quot;&quot;}],&quot;container-title&quot;:&quot;Materials&quot;,&quot;DOI&quot;:&quot;10.3390/ma15041449&quot;,&quot;ISSN&quot;:&quot;1996-1944&quot;,&quot;issued&quot;:{&quot;date-parts&quot;:[[2022,2,15]]},&quot;page&quot;:&quot;1449&quot;,&quot;abstract&quot;:&quot;&lt;p&gt;Embedded copper mesh coatings with low sheet resistance and high transparency were formed using a low-cost Cu seed mesh obtained with a magnetron sputtering on a cracked template, and subsequent operations electroplating and embedding in a photocurable resin layer. The influence of the mesh size on the optoelectric characteristics and the electromagnetic shielding efficiency in a wide frequency range is considered. In optimizing the coating properties, a shielding efficiency of 49.38 dB at a frequency of 1 GHz, with integral optical transparency in the visible range of 84.3%, was obtained. Embedded Cu meshes have been shown to be highly bending stable and have excellent adhesion strength. The combination of properties and economic costs for the formation of coatings indicates their high prospects for practical use in shielding transparent objects, such as windows and computer monitors.&lt;/p&gt;&quot;,&quot;issue&quot;:&quot;4&quot;,&quot;volume&quot;:&quot;15&quot;,&quot;container-title-short&quot;:&quot;&quot;},&quot;isTemporary&quot;:false}]},{&quot;citationID&quot;:&quot;MENDELEY_CITATION_fa3dee87-d137-4084-bc3e-d5b3483044ed&quot;,&quot;properties&quot;:{&quot;noteIndex&quot;:0},&quot;isEdited&quot;:false,&quot;manualOverride&quot;:{&quot;isManuallyOverridden&quot;:false,&quot;citeprocText&quot;:&quot;[33]&quot;,&quot;manualOverrideText&quot;:&quot;&quot;},&quot;citationTag&quot;:&quot;MENDELEY_CITATION_v3_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&quot;,&quot;citationItems&quot;:[{&quot;id&quot;:&quot;ee0d50ab-d2a3-379b-b343-c0fec795bfd0&quot;,&quot;itemData&quot;:{&quot;type&quot;:&quot;article-journal&quot;,&quot;id&quot;:&quot;ee0d50ab-d2a3-379b-b343-c0fec795bfd0&quot;,&quot;title&quot;:&quot;Design and fabrication of superhydrophobic photothermal coating on copper mesh and its applications on anti-corrosion, anti-icing and oil-water separation&quot;,&quot;author&quot;:[{&quot;family&quot;:&quot;Wang&quot;,&quot;given&quot;:&quot;Yizhuo&quot;,&quot;parse-names&quot;:false,&quot;dropping-particle&quot;:&quot;&quot;,&quot;non-dropping-particle&quot;:&quot;&quot;},{&quot;family&quot;:&quot;Liu&quot;,&quot;given&quot;:&quot;Pengfei&quot;,&quot;parse-names&quot;:false,&quot;dropping-particle&quot;:&quot;&quot;,&quot;non-dropping-particle&quot;:&quot;&quot;},{&quot;family&quot;:&quot;Luo&quot;,&quot;given&quot;:&quot;Ruixin&quot;,&quot;parse-names&quot;:false,&quot;dropping-particle&quot;:&quot;&quot;,&quot;non-dropping-particle&quot;:&quot;&quot;},{&quot;family&quot;:&quot;Chen&quot;,&quot;given&quot;:&quot;Bingjing&quot;,&quot;parse-names&quot;:false,&quot;dropping-particle&quot;:&quot;&quot;,&quot;non-dropping-particle&quot;:&quot;&quot;},{&quot;family&quot;:&quot;Li&quot;,&quot;given&quot;:&quot;Jiayin&quot;,&quot;parse-names&quot;:false,&quot;dropping-particle&quot;:&quot;&quot;,&quot;non-dropping-particle&quot;:&quot;&quot;},{&quot;family&quot;:&quot;Yang&quot;,&quot;given&quot;:&quot;Fuwei&quot;,&quot;parse-names&quot;:false,&quot;dropping-particle&quot;:&quot;&quot;,&quot;non-dropping-particle&quot;:&quot;&quot;},{&quot;family&quot;:&quot;Zhou&quot;,&quot;given&quot;:&quot;Hu&quot;,&quot;parse-names&quot;:false,&quot;dropping-particle&quot;:&quot;&quot;,&quot;non-dropping-particle&quot;:&quot;&quot;},{&quot;family&quot;:&quot;Zeng&quot;,&quot;given&quot;:&quot;Jianxian&quot;,&quot;parse-names&quot;:false,&quot;dropping-particle&quot;:&quot;&quot;,&quot;non-dropping-particle&quot;:&quot;&quot;},{&quot;family&quot;:&quot;Xing&quot;,&quot;given&quot;:&quot;Lingli&quot;,&quot;parse-names&quot;:false,&quot;dropping-particle&quot;:&quot;&quot;,&quot;non-dropping-particle&quot;:&quot;&quot;},{&quot;family&quot;:&quot;Guo&quot;,&quot;given&quot;:&quot;Jiao&quot;,&quot;parse-names&quot;:false,&quot;dropping-particle&quot;:&quot;&quot;,&quot;non-dropping-particle&quot;:&quot;&quot;}],&quot;container-title&quot;:&quot;Progress in Organic Coatings&quot;,&quot;container-title-short&quot;:&quot;Prog. Org. Coat.&quot;,&quot;DOI&quot;:&quot;10.1016/j.porgcoat.2024.108243&quot;,&quot;ISSN&quot;:&quot;03009440&quot;,&quot;issued&quot;:{&quot;date-parts&quot;:[[2024,3]]},&quot;page&quot;:&quot;108243&quot;,&quot;volume&quot;:&quot;188&quot;},&quot;isTemporary&quot;:false}]},{&quot;citationID&quot;:&quot;MENDELEY_CITATION_dd35bce7-dccf-4f2a-a296-f86f2d7c2df0&quot;,&quot;properties&quot;:{&quot;noteIndex&quot;:0},&quot;isEdited&quot;:false,&quot;manualOverride&quot;:{&quot;isManuallyOverridden&quot;:false,&quot;citeprocText&quot;:&quot;[34,35]&quot;,&quot;manualOverrideText&quot;:&quot;&quot;},&quot;citationTag&quot;:&quot;MENDELEY_CITATION_v3_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&quot;,&quot;citationItems&quot;:[{&quot;id&quot;:&quot;2a19f976-9f7f-3a94-9526-deb77a063208&quot;,&quot;itemData&quot;:{&quot;type&quot;:&quot;article-journal&quot;,&quot;id&quot;:&quot;2a19f976-9f7f-3a94-9526-deb77a063208&quot;,&quot;title&quot;:&quot;Wear- and Corrosion-Resistant Coatings for Extreme Environments: Advances, Challenges, and Future Perspectives&quot;,&quot;author&quot;:[{&quot;family&quot;:&quot;Antony Jose&quot;,&quot;given&quot;:&quot;Subin&quot;,&quot;parse-names&quot;:false,&quot;dropping-particle&quot;:&quot;&quot;,&quot;non-dropping-particle&quot;:&quot;&quot;},{&quot;family&quot;:&quot;Lapierre&quot;,&quot;given&quot;:&quot;Zachary&quot;,&quot;parse-names&quot;:false,&quot;dropping-particle&quot;:&quot;&quot;,&quot;non-dropping-particle&quot;:&quot;&quot;},{&quot;family&quot;:&quot;Williams&quot;,&quot;given&quot;:&quot;Tyler&quot;,&quot;parse-names&quot;:false,&quot;dropping-particle&quot;:&quot;&quot;,&quot;non-dropping-particle&quot;:&quot;&quot;},{&quot;family&quot;:&quot;Hope&quot;,&quot;given&quot;:&quot;Colton&quot;,&quot;parse-names&quot;:false,&quot;dropping-particle&quot;:&quot;&quot;,&quot;non-dropping-particle&quot;:&quot;&quot;},{&quot;family&quot;:&quot;Jardin&quot;,&quot;given&quot;:&quot;Tryon&quot;,&quot;parse-names&quot;:false,&quot;dropping-particle&quot;:&quot;&quot;,&quot;non-dropping-particle&quot;:&quot;&quot;},{&quot;family&quot;:&quot;Rodriguez&quot;,&quot;given&quot;:&quot;Roberto&quot;,&quot;parse-names&quot;:false,&quot;dropping-particle&quot;:&quot;&quot;,&quot;non-dropping-particle&quot;:&quot;&quot;},{&quot;family&quot;:&quot;Menezes&quot;,&quot;given&quot;:&quot;Pradeep L.&quot;,&quot;parse-names&quot;:false,&quot;dropping-particle&quot;:&quot;&quot;,&quot;non-dropping-particle&quot;:&quot;&quot;}],&quot;container-title&quot;:&quot;Coatings&quot;,&quot;DOI&quot;:&quot;10.3390/coatings15080878&quot;,&quot;ISSN&quot;:&quot;2079-6412&quot;,&quot;issued&quot;:{&quot;date-parts&quot;:[[2025,7,26]]},&quot;page&quot;:&quot;878&quot;,&quot;abstract&quot;:&quot;&lt;p&gt;Tribological processes in extreme environments pose serious material challenges, requiring coatings that resist both wear and corrosion. This review summarizes recent advances in protective coatings engineered for extreme environments such as high temperatures, chemically aggressive media, and high-pressure and abrasive domains, as well as cryogenic and space applications. A comprehensive overview of promising coating materials is provided, including ceramic-based coatings, metallic and alloy coatings, and polymer and composite systems, as well as nanostructured and multilayered architectures. These materials are deployed using advanced coating technologies such as thermal spraying (plasma spray, high-velocity oxygen fuel (HVOF), and cold spray), chemical and physical vapor deposition (CVD and PVD), electrochemical methods (electrodeposition), additive manufacturing, and in situ coating approaches. Key degradation mechanisms such as adhesive and abrasive wear, oxidation, hot corrosion, stress corrosion cracking, and tribocorrosion are examined with coating performance. The review also explores application-specific needs in aerospace, marine, energy, biomedical, and mining sectors operating in aggressive physiological environments. Emerging trends in the field are highlighted, including self-healing and smart coatings, environmentally friendly coating technologies, functionally graded and nanostructured coatings, and the integration of machine learning in coating design and optimization. Finally, the review addresses broader considerations such as scalability, cost-effectiveness, long-term durability, maintenance requirements, and environmental regulations. This comprehensive analysis aims to synthesize current knowledge while identifying future directions for innovation in protective coatings for extreme environments.&lt;/p&gt;&quot;,&quot;issue&quot;:&quot;8&quot;,&quot;volume&quot;:&quot;15&quot;,&quot;container-title-short&quot;:&quot;&quot;},&quot;isTemporary&quot;:false},{&quot;id&quot;:&quot;70d266b2-98ca-3191-9714-873aaf4768ff&quot;,&quot;itemData&quot;:{&quot;type&quot;:&quot;article-journal&quot;,&quot;id&quot;:&quot;70d266b2-98ca-3191-9714-873aaf4768ff&quot;,&quot;title&quot;:&quot;Material system and tribological mechanism of plasma sprayed wear resistant coatings: Overview&quot;,&quot;author&quot;:[{&quot;family&quot;:&quot;Gao&quot;,&quot;given&quot;:&quot;Rui&quot;,&quot;parse-names&quot;:false,&quot;dropping-particle&quot;:&quot;&quot;,&quot;non-dropping-particle&quot;:&quot;&quot;},{&quot;family&quot;:&quot;Huang&quot;,&quot;given&quot;:&quot;Yanfei&quot;,&quot;parse-names&quot;:false,&quot;dropping-particle&quot;:&quot;&quot;,&quot;non-dropping-particle&quot;:&quot;&quot;},{&quot;family&quot;:&quot;Zhou&quot;,&quot;given&quot;:&quot;Xinyuan&quot;,&quot;parse-names&quot;:false,&quot;dropping-particle&quot;:&quot;&quot;,&quot;non-dropping-particle&quot;:&quot;&quot;},{&quot;family&quot;:&quot;Ma&quot;,&quot;given&quot;:&quot;Guozheng&quot;,&quot;parse-names&quot;:false,&quot;dropping-particle&quot;:&quot;&quot;,&quot;non-dropping-particle&quot;:&quot;&quot;},{&quot;family&quot;:&quot;Jin&quot;,&quot;given&quot;:&quot;Guo&quot;,&quot;parse-names&quot;:false,&quot;dropping-particle&quot;:&quot;&quot;,&quot;non-dropping-particle&quot;:&quot;&quot;},{&quot;family&quot;:&quot;Li&quot;,&quot;given&quot;:&quot;Tianhao&quot;,&quot;parse-names&quot;:false,&quot;dropping-particle&quot;:&quot;&quot;,&quot;non-dropping-particle&quot;:&quot;&quot;},{&quot;family&quot;:&quot;Wang&quot;,&quot;given&quot;:&quot;Haidou&quot;,&quot;parse-names&quot;:false,&quot;dropping-particle&quot;:&quot;&quot;,&quot;non-dropping-particle&quot;:&quot;&quot;},{&quot;family&quot;:&quot;Liu&quot;,&quot;given&quot;:&quot;Ming&quot;,&quot;parse-names&quot;:false,&quot;dropping-particle&quot;:&quot;&quot;,&quot;non-dropping-particle&quot;:&quot;&quot;}],&quot;container-title&quot;:&quot;Surface and Coatings Technology&quot;,&quot;container-title-short&quot;:&quot;Surf. Coat. Technol.&quot;,&quot;DOI&quot;:&quot;10.1016/j.surfcoat.2024.130758&quot;,&quot;ISSN&quot;:&quot;02578972&quot;,&quot;issued&quot;:{&quot;date-parts&quot;:[[2024,5]]},&quot;page&quot;:&quot;130758&quot;,&quot;volume&quot;:&quot;483&quot;},&quot;isTemporary&quot;:false}]},{&quot;citationID&quot;:&quot;MENDELEY_CITATION_3475657b-9697-4331-b8a5-bad845ce15a8&quot;,&quot;properties&quot;:{&quot;noteIndex&quot;:0},&quot;isEdited&quot;:false,&quot;manualOverride&quot;:{&quot;isManuallyOverridden&quot;:false,&quot;citeprocText&quot;:&quot;[36]&quot;,&quot;manualOverrideText&quot;:&quot;&quot;},&quot;citationTag&quot;:&quot;MENDELEY_CITATION_v3_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&quot;,&quot;citationItems&quot;:[{&quot;id&quot;:&quot;cc62ca60-5a63-3124-9138-15910c03d7cf&quot;,&quot;itemData&quot;:{&quot;type&quot;:&quot;thesis&quot;,&quot;id&quot;:&quot;cc62ca60-5a63-3124-9138-15910c03d7cf&quot;,&quot;title&quot;:&quot;Planar sputter magnetron technology&quot;,&quot;author&quot;:[{&quot;family&quot;:&quot;Michael Murphy&quot;,&quot;given&quot;:&quot;&quot;,&quot;parse-names&quot;:false,&quot;dropping-particle&quot;:&quot;&quot;,&quot;non-dropping-particle&quot;:&quot;&quot;}],&quot;issued&quot;:{&quot;date-parts&quot;:[[1996]]},&quot;publisher-place&quot;:&quot;Dublin&quot;,&quot;container-title-short&quot;:&quot;&quot;},&quot;isTemporary&quot;:false}]},{&quot;citationID&quot;:&quot;MENDELEY_CITATION_d4e6137d-a0f4-4794-b8f2-4bc4f9f59e6a&quot;,&quot;properties&quot;:{&quot;noteIndex&quot;:0},&quot;isEdited&quot;:false,&quot;manualOverride&quot;:{&quot;isManuallyOverridden&quot;:false,&quot;citeprocText&quot;:&quot;[37]&quot;,&quot;manualOverrideText&quot;:&quot;&quot;},&quot;citationTag&quot;:&quot;MENDELEY_CITATION_v3_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&quot;,&quot;citationItems&quot;:[{&quot;id&quot;:&quot;3d2ff83d-48be-3c6d-8017-d7dd79d46cb7&quot;,&quot;itemData&quot;:{&quot;type&quot;:&quot;article-journal&quot;,&quot;id&quot;:&quot;3d2ff83d-48be-3c6d-8017-d7dd79d46cb7&quot;,&quot;title&quot;:&quot;Clinical and Esthetic Outcomes of Anodized Titanium Abutments: A Systematic Review of Randomized Controlled Trials&quot;,&quot;author&quot;:[{&quot;family&quot;:&quot;Miranda&quot;,&quot;given&quot;:&quot;Aldilla&quot;,&quot;parse-names&quot;:false,&quot;dropping-particle&quot;:&quot;&quot;,&quot;non-dropping-particle&quot;:&quot;&quot;},{&quot;family&quot;:&quot;Komara&quot;,&quot;given&quot;:&quot;Ira&quot;,&quot;parse-names&quot;:false,&quot;dropping-particle&quot;:&quot;&quot;,&quot;non-dropping-particle&quot;:&quot;&quot;},{&quot;family&quot;:&quot;Cahyanto&quot;,&quot;given&quot;:&quot;Arief&quot;,&quot;parse-names&quot;:false,&quot;dropping-particle&quot;:&quot;&quot;,&quot;non-dropping-particle&quot;:&quot;&quot;},{&quot;family&quot;:&quot;Sukotjo&quot;,&quot;given&quot;:&quot;Cortino&quot;,&quot;parse-names&quot;:false,&quot;dropping-particle&quot;:&quot;&quot;,&quot;non-dropping-particle&quot;:&quot;&quot;},{&quot;family&quot;:&quot;Susanto&quot;,&quot;given&quot;:&quot;Agus&quot;,&quot;parse-names&quot;:false,&quot;dropping-particle&quot;:&quot;&quot;,&quot;non-dropping-particle&quot;:&quot;&quot;}],&quot;container-title&quot;:&quot;Clinical, Cosmetic and Investigational Dentistry&quot;,&quot;container-title-short&quot;:&quot;Clin. Cosmet. Investig. Dent.&quot;,&quot;DOI&quot;:&quot;10.2147/CCIDE.S535430&quot;,&quot;ISSN&quot;:&quot;1179-1357&quot;,&quot;issued&quot;:{&quot;date-parts&quot;:[[2025,8]]},&quot;page&quot;:&quot;405-421&quot;,&quot;volume&quot;:&quot;Volume 17&quot;},&quot;isTemporary&quot;:false}]},{&quot;citationID&quot;:&quot;MENDELEY_CITATION_f8c67e04-ffd3-48f9-ab21-0835e310669b&quot;,&quot;properties&quot;:{&quot;noteIndex&quot;:0},&quot;isEdited&quot;:false,&quot;manualOverride&quot;:{&quot;isManuallyOverridden&quot;:false,&quot;citeprocText&quot;:&quot;[38]&quot;,&quot;manualOverrideText&quot;:&quot;&quot;},&quot;citationTag&quot;:&quot;MENDELEY_CITATION_v3_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&quot;,&quot;citationItems&quot;:[{&quot;id&quot;:&quot;f298a118-d0b3-37c3-9c91-0e30cf7985c5&quot;,&quot;itemData&quot;:{&quot;type&quot;:&quot;article-journal&quot;,&quot;id&quot;:&quot;f298a118-d0b3-37c3-9c91-0e30cf7985c5&quot;,&quot;title&quot;:&quot;A review on electrodeposition and tribological performance of chromium-based coatings from eco-friendly trivalent chromium baths&quot;,&quot;author&quot;:[{&quot;family&quot;:&quot;Protsenko&quot;,&quot;given&quot;:&quot;Vyacheslav&quot;,&quot;parse-names&quot;:false,&quot;dropping-particle&quot;:&quot;&quot;,&quot;non-dropping-particle&quot;:&quot;&quot;}],&quot;container-title&quot;:&quot;Discover Electrochemistry&quot;,&quot;DOI&quot;:&quot;10.1007/s44373-025-00037-7&quot;,&quot;ISSN&quot;:&quot;3005-1215&quot;,&quot;issued&quot;:{&quot;date-parts&quot;:[[2025,6,10]]},&quot;page&quot;:&quot;22&quot;,&quot;issue&quot;:&quot;1&quot;,&quot;volume&quot;:&quot;2&quot;,&quot;container-title-short&quot;:&quot;&quot;},&quot;isTemporary&quot;:false}]},{&quot;citationID&quot;:&quot;MENDELEY_CITATION_19a71b73-86e3-406f-8b3b-ded34a9f7c52&quot;,&quot;properties&quot;:{&quot;noteIndex&quot;:0},&quot;isEdited&quot;:false,&quot;manualOverride&quot;:{&quot;isManuallyOverridden&quot;:false,&quot;citeprocText&quot;:&quot;[39]&quot;,&quot;manualOverrideText&quot;:&quot;&quot;},&quot;citationTag&quot;:&quot;MENDELEY_CITATION_v3_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&quot;,&quot;citationItems&quot;:[{&quot;id&quot;:&quot;fd9c1ec1-bf1d-309d-b5e4-b620bda46fe1&quot;,&quot;itemData&quot;:{&quot;type&quot;:&quot;article-journal&quot;,&quot;id&quot;:&quot;fd9c1ec1-bf1d-309d-b5e4-b620bda46fe1&quot;,&quot;title&quot;:&quot;Gold Wire Bondability of Electroless Gold Plating Using Disulfiteaurate Complex.&quot;,&quot;author&quot;:[{&quot;family&quot;:&quot;ABE&quot;,&quot;given&quot;:&quot;Shinji&quot;,&quot;parse-names&quot;:false,&quot;dropping-particle&quot;:&quot;&quot;,&quot;non-dropping-particle&quot;:&quot;&quot;},{&quot;family&quot;:&quot;NISHIWAKI&quot;,&quot;given&quot;:&quot;Taiji&quot;,&quot;parse-names&quot;:false,&quot;dropping-particle&quot;:&quot;&quot;,&quot;non-dropping-particle&quot;:&quot;&quot;},{&quot;family&quot;:&quot;WATANABE&quot;,&quot;given&quot;:&quot;Hideto&quot;,&quot;parse-names&quot;:false,&quot;dropping-particle&quot;:&quot;&quot;,&quot;non-dropping-particle&quot;:&quot;&quot;},{&quot;family&quot;:&quot;HONMA&quot;,&quot;given&quot;:&quot;Hideo&quot;,&quot;parse-names&quot;:false,&quot;dropping-particle&quot;:&quot;&quot;,&quot;non-dropping-particle&quot;:&quot;&quot;}],&quot;container-title&quot;:&quot;Journal of the Surface Finishing Society of Japan&quot;,&quot;DOI&quot;:&quot;10.4139/sfj.47.250&quot;,&quot;ISSN&quot;:&quot;0915-1869&quot;,&quot;issued&quot;:{&quot;date-parts&quot;:[[1996]]},&quot;page&quot;:&quot;250-255&quot;,&quot;issue&quot;:&quot;3&quot;,&quot;volume&quot;:&quot;47&quot;,&quot;container-title-short&quot;:&quot;&quot;},&quot;isTemporary&quot;:false}]},{&quot;citationID&quot;:&quot;MENDELEY_CITATION_4bf4b320-74a0-468b-a7fc-ee578c7bbc11&quot;,&quot;properties&quot;:{&quot;noteIndex&quot;:0},&quot;isEdited&quot;:false,&quot;manualOverride&quot;:{&quot;isManuallyOverridden&quot;:false,&quot;citeprocText&quot;:&quot;[40]&quot;,&quot;manualOverrideText&quot;:&quot;&quot;},&quot;citationTag&quot;:&quot;MENDELEY_CITATION_v3_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&quot;,&quot;citationItems&quot;:[{&quot;id&quot;:&quot;8b61333e-e59a-3138-bab8-b1f4ea4a4453&quot;,&quot;itemData&quot;:{&quot;type&quot;:&quot;article-journal&quot;,&quot;id&quot;:&quot;8b61333e-e59a-3138-bab8-b1f4ea4a4453&quot;,&quot;title&quot;:&quot;Electroless copper deposition: A critical review&quot;,&quot;author&quot;:[{&quot;family&quot;:&quot;Ghosh&quot;,&quot;given&quot;:&quot;Swatilekha&quot;,&quot;parse-names&quot;:false,&quot;dropping-particle&quot;:&quot;&quot;,&quot;non-dropping-particle&quot;:&quot;&quot;}],&quot;container-title&quot;:&quot;Thin Solid Films&quot;,&quot;container-title-short&quot;:&quot;Thin Solid Films&quot;,&quot;DOI&quot;:&quot;10.1016/j.tsf.2018.11.016&quot;,&quot;ISSN&quot;:&quot;00406090&quot;,&quot;issued&quot;:{&quot;date-parts&quot;:[[2019,1]]},&quot;page&quot;:&quot;641-658&quot;,&quot;volume&quot;:&quot;669&quot;},&quot;isTemporary&quot;:false}]},{&quot;citationID&quot;:&quot;MENDELEY_CITATION_80ee2ed6-1161-482b-88c7-72423fcad635&quot;,&quot;properties&quot;:{&quot;noteIndex&quot;:0},&quot;isEdited&quot;:false,&quot;manualOverride&quot;:{&quot;isManuallyOverridden&quot;:false,&quot;citeprocText&quot;:&quot;[41]&quot;,&quot;manualOverrideText&quot;:&quot;&quot;},&quot;citationTag&quot;:&quot;MENDELEY_CITATION_v3_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&quot;,&quot;citationItems&quot;:[{&quot;id&quot;:&quot;e8861bee-309f-379b-8adc-03395399646e&quot;,&quot;itemData&quot;:{&quot;type&quot;:&quot;book&quot;,&quot;id&quot;:&quot;e8861bee-309f-379b-8adc-03395399646e&quot;,&quot;title&quot;:&quot;HANDBOOK OF TRIBOLOGY: Materials, Coatings, and Surface Treatments&quot;,&quot;author&quot;:[{&quot;family&quot;:&quot;Bharat Bhushan&quot;,&quot;given&quot;:&quot;&quot;,&quot;parse-names&quot;:false,&quot;dropping-particle&quot;:&quot;&quot;,&quot;non-dropping-particle&quot;:&quot;&quot;},{&quot;family&quot;:&quot;Gupta&quot;,&quot;given&quot;:&quot;B. K.&quot;,&quot;parse-names&quot;:false,&quot;dropping-particle&quot;:&quot;&quot;,&quot;non-dropping-particle&quot;:&quot;&quot;}],&quot;issued&quot;:{&quot;date-parts&quot;:[[1991]]},&quot;publisher-place&quot;:&quot;New York&quot;,&quot;number-of-pages&quot;:&quot;-168&quot;,&quot;publisher&quot;:&quot;McGraw-Hill&quot;,&quot;container-title-short&quot;:&quot;&quot;},&quot;isTemporary&quot;:false}]},{&quot;citationID&quot;:&quot;MENDELEY_CITATION_a9f3ff8b-5592-4cc5-8263-4e08da0bafa3&quot;,&quot;properties&quot;:{&quot;noteIndex&quot;:0},&quot;isEdited&quot;:false,&quot;manualOverride&quot;:{&quot;isManuallyOverridden&quot;:false,&quot;citeprocText&quot;:&quot;[42–45]&quot;,&quot;manualOverrideText&quot;:&quot;&quot;},&quot;citationTag&quot;:&quot;MENDELEY_CITATION_v3_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&quot;,&quot;citationItems&quot;:[{&quot;id&quot;:&quot;f2a3848c-a04c-3ffa-ac08-dac137ffc3c0&quot;,&quot;itemData&quot;:{&quot;type&quot;:&quot;article-journal&quot;,&quot;id&quot;:&quot;f2a3848c-a04c-3ffa-ac08-dac137ffc3c0&quot;,&quot;title&quot;:&quot;Chemical vapour deposition of coatings&quot;,&quot;author&quot;:[{&quot;family&quot;:&quot;Choy&quot;,&quot;given&quot;:&quot;K&quot;,&quot;parse-names&quot;:false,&quot;dropping-particle&quot;:&quot;&quot;,&quot;non-dropping-particle&quot;:&quot;&quot;}],&quot;container-title&quot;:&quot;Progress in Materials Science&quot;,&quot;container-title-short&quot;:&quot;Prog. Mater. Sci.&quot;,&quot;DOI&quot;:&quot;10.1016/S0079-6425(01)00009-3&quot;,&quot;ISSN&quot;:&quot;00796425&quot;,&quot;issued&quot;:{&quot;date-parts&quot;:[[2003]]},&quot;page&quot;:&quot;57-170&quot;,&quot;issue&quot;:&quot;2&quot;,&quot;volume&quot;:&quot;48&quot;},&quot;isTemporary&quot;:false},{&quot;id&quot;:&quot;12d19db1-74ed-33a0-b379-0f2c8efecbe5&quot;,&quot;itemData&quot;:{&quot;type&quot;:&quot;article-journal&quot;,&quot;id&quot;:&quot;12d19db1-74ed-33a0-b379-0f2c8efecbe5&quot;,&quot;title&quot;:&quot;Design of hard coatings deposited by HiPIMS and dcMS&quot;,&quot;author&quot;:[{&quot;family&quot;:&quot;Ghailane&quot;,&quot;given&quot;:&quot;Anas&quot;,&quot;parse-names&quot;:false,&quot;dropping-particle&quot;:&quot;&quot;,&quot;non-dropping-particle&quot;:&quot;&quot;},{&quot;family&quot;:&quot;Makha&quot;,&quot;given&quot;:&quot;Mohammed&quot;,&quot;parse-names&quot;:false,&quot;dropping-particle&quot;:&quot;&quot;,&quot;non-dropping-particle&quot;:&quot;&quot;},{&quot;family&quot;:&quot;Larhlimi&quot;,&quot;given&quot;:&quot;Hicham&quot;,&quot;parse-names&quot;:false,&quot;dropping-particle&quot;:&quot;&quot;,&quot;non-dropping-particle&quot;:&quot;&quot;},{&quot;family&quot;:&quot;Alami&quot;,&quot;given&quot;:&quot;Jones&quot;,&quot;parse-names&quot;:false,&quot;dropping-particle&quot;:&quot;&quot;,&quot;non-dropping-particle&quot;:&quot;&quot;}],&quot;container-title&quot;:&quot;Materials Letters&quot;,&quot;container-title-short&quot;:&quot;Mater. Lett.&quot;,&quot;DOI&quot;:&quot;10.1016/j.matlet.2020.128540&quot;,&quot;ISSN&quot;:&quot;0167577X&quot;,&quot;issued&quot;:{&quot;date-parts&quot;:[[2020,12]]},&quot;page&quot;:&quot;128540&quot;,&quot;volume&quot;:&quot;280&quot;},&quot;isTemporary&quot;:false},{&quot;id&quot;:&quot;54415e70-8572-3c5b-8ade-ef028b597cb2&quot;,&quot;itemData&quot;:{&quot;type&quot;:&quot;article-journal&quot;,&quot;id&quot;:&quot;54415e70-8572-3c5b-8ade-ef028b597cb2&quot;,&quot;title&quot;:&quot;Physical vapor deposition technology for coated cutting tools: A review&quot;,&quot;author&quot;:[{&quot;family&quot;:&quot;Deng&quot;,&quot;given&quot;:&quot;Yang&quot;,&quot;parse-names&quot;:false,&quot;dropping-particle&quot;:&quot;&quot;,&quot;non-dropping-particle&quot;:&quot;&quot;},{&quot;family&quot;:&quot;Chen&quot;,&quot;given&quot;:&quot;Wanglin&quot;,&quot;parse-names&quot;:false,&quot;dropping-particle&quot;:&quot;&quot;,&quot;non-dropping-particle&quot;:&quot;&quot;},{&quot;family&quot;:&quot;Li&quot;,&quot;given&quot;:&quot;Bingxin&quot;,&quot;parse-names&quot;:false,&quot;dropping-particle&quot;:&quot;&quot;,&quot;non-dropping-particle&quot;:&quot;&quot;},{&quot;family&quot;:&quot;Wang&quot;,&quot;given&quot;:&quot;Chengyong&quot;,&quot;parse-names&quot;:false,&quot;dropping-particle&quot;:&quot;&quot;,&quot;non-dropping-particle&quot;:&quot;&quot;},{&quot;family&quot;:&quot;Kuang&quot;,&quot;given&quot;:&quot;Tongchun&quot;,&quot;parse-names&quot;:false,&quot;dropping-particle&quot;:&quot;&quot;,&quot;non-dropping-particle&quot;:&quot;&quot;},{&quot;family&quot;:&quot;Li&quot;,&quot;given&quot;:&quot;Yanqiu&quot;,&quot;parse-names&quot;:false,&quot;dropping-particle&quot;:&quot;&quot;,&quot;non-dropping-particle&quot;:&quot;&quot;}],&quot;container-title&quot;:&quot;Ceramics International&quot;,&quot;container-title-short&quot;:&quot;Ceram. Int.&quot;,&quot;DOI&quot;:&quot;10.1016/j.ceramint.2020.04.168&quot;,&quot;ISSN&quot;:&quot;02728842&quot;,&quot;issued&quot;:{&quot;date-parts&quot;:[[2020,8]]},&quot;page&quot;:&quot;18373-18390&quot;,&quot;issue&quot;:&quot;11&quot;,&quot;volume&quot;:&quot;46&quot;},&quot;isTemporary&quot;:false},{&quot;id&quot;:&quot;265fc33d-cc56-3c59-88cc-5a20e384a8bb&quot;,&quot;itemData&quot;:{&quot;type&quot;:&quot;article-journal&quot;,&quot;id&quot;:&quot;265fc33d-cc56-3c59-88cc-5a20e384a8bb&quot;,&quot;title&quot;:&quot;Physical vapor deposition tool coatings&quot;,&quot;author&quot;:[{&quot;family&quot;:&quot;Sproul&quot;,&quot;given&quot;:&quot;William D.&quot;,&quot;parse-names&quot;:false,&quot;dropping-particle&quot;:&quot;&quot;,&quot;non-dropping-particle&quot;:&quot;&quot;}],&quot;container-title&quot;:&quot;Surface and Coatings Technology&quot;,&quot;container-title-short&quot;:&quot;Surf. Coat. Technol.&quot;,&quot;DOI&quot;:&quot;10.1016/0257-8972(95)02616-9&quot;,&quot;ISSN&quot;:&quot;02578972&quot;,&quot;issued&quot;:{&quot;date-parts&quot;:[[1996,5]]},&quot;page&quot;:&quot;1-7&quot;,&quot;issue&quot;:&quot;1&quot;,&quot;volume&quot;:&quot;81&quot;},&quot;isTemporary&quot;:false}]},{&quot;citationID&quot;:&quot;MENDELEY_CITATION_700deeba-b2a6-4b5d-8347-381079f9455d&quot;,&quot;properties&quot;:{&quot;noteIndex&quot;:0},&quot;isEdited&quot;:false,&quot;manualOverride&quot;:{&quot;isManuallyOverridden&quot;:false,&quot;citeprocText&quot;:&quot;[46]&quot;,&quot;manualOverrideText&quot;:&quot;&quot;},&quot;citationTag&quot;:&quot;MENDELEY_CITATION_v3_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&quot;,&quot;citationItems&quot;:[{&quot;id&quot;:&quot;49ad4e57-69b8-3b30-9328-0cbc8a8aa7b5&quot;,&quot;itemData&quot;:{&quot;type&quot;:&quot;article-journal&quot;,&quot;id&quot;:&quot;49ad4e57-69b8-3b30-9328-0cbc8a8aa7b5&quot;,&quot;title&quot;:&quot;Coating of Cemented Carbide Cutting Tools with Alumina by Chemical Vapor Deposition&quot;,&quot;author&quot;:[{&quot;family&quot;:&quot;Funk&quot;,&quot;given&quot;:&quot;R.&quot;,&quot;parse-names&quot;:false,&quot;dropping-particle&quot;:&quot;&quot;,&quot;non-dropping-particle&quot;:&quot;&quot;},{&quot;family&quot;:&quot;Schachner&quot;,&quot;given&quot;:&quot;H.&quot;,&quot;parse-names&quot;:false,&quot;dropping-particle&quot;:&quot;&quot;,&quot;non-dropping-particle&quot;:&quot;&quot;},{&quot;family&quot;:&quot;Triquet&quot;,&quot;given&quot;:&quot;C.&quot;,&quot;parse-names&quot;:false,&quot;dropping-particle&quot;:&quot;&quot;,&quot;non-dropping-particle&quot;:&quot;&quot;},{&quot;family&quot;:&quot;Kornmann&quot;,&quot;given&quot;:&quot;M.&quot;,&quot;parse-names&quot;:false,&quot;dropping-particle&quot;:&quot;&quot;,&quot;non-dropping-particle&quot;:&quot;&quot;},{&quot;family&quot;:&quot;Lux&quot;,&quot;given&quot;:&quot;B.&quot;,&quot;parse-names&quot;:false,&quot;dropping-particle&quot;:&quot;&quot;,&quot;non-dropping-particle&quot;:&quot;&quot;}],&quot;container-title&quot;:&quot;Journal of The Electrochemical Society&quot;,&quot;container-title-short&quot;:&quot;J. Electrochem. Soc.&quot;,&quot;DOI&quot;:&quot;10.1149/1.2132804&quot;,&quot;ISSN&quot;:&quot;0013-4651&quot;,&quot;issued&quot;:{&quot;date-parts&quot;:[[1976,2,1]]},&quot;page&quot;:&quot;285-289&quot;,&quot;issue&quot;:&quot;2&quot;,&quot;volume&quot;:&quot;123&quot;},&quot;isTemporary&quot;:false}]},{&quot;citationID&quot;:&quot;MENDELEY_CITATION_3907f8e9-0f2d-4037-941a-407114f6ee3b&quot;,&quot;properties&quot;:{&quot;noteIndex&quot;:0},&quot;isEdited&quot;:false,&quot;manualOverride&quot;:{&quot;isManuallyOverridden&quot;:false,&quot;citeprocText&quot;:&quot;[47–50]&quot;,&quot;manualOverrideText&quot;:&quot;&quot;},&quot;citationTag&quot;:&quot;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&quot;,&quot;citationItems&quot;:[{&quot;id&quot;:&quot;4e9f89fb-5843-3663-a1a7-2298db4db4c0&quot;,&quot;itemData&quot;:{&quot;type&quot;:&quot;article-journal&quot;,&quot;id&quot;:&quot;4e9f89fb-5843-3663-a1a7-2298db4db4c0&quot;,&quot;title&quot;:&quot;Decoding complexity in chemical vapor deposition processes of two-dimensional materials &lt;i&gt;via&lt;/i&gt; atomistic modeling&quot;,&quot;author&quot;:[{&quot;family&quot;:&quot;Dang&quot;,&quot;given&quot;:&quot;Zhengzheng&quot;,&quot;parse-names&quot;:false,&quot;dropping-particle&quot;:&quot;&quot;,&quot;non-dropping-particle&quot;:&quot;&quot;},{&quot;family&quot;:&quot;Chang&quot;,&quot;given&quot;:&quot;Yide&quot;,&quot;parse-names&quot;:false,&quot;dropping-particle&quot;:&quot;&quot;,&quot;non-dropping-particle&quot;:&quot;&quot;},{&quot;family&quot;:&quot;Wu&quot;,&quot;given&quot;:&quot;Jixin&quot;,&quot;parse-names&quot;:false,&quot;dropping-particle&quot;:&quot;&quot;,&quot;non-dropping-particle&quot;:&quot;&quot;},{&quot;family&quot;:&quot;Zhang&quot;,&quot;given&quot;:&quot;Zeyu&quot;,&quot;parse-names&quot;:false,&quot;dropping-particle&quot;:&quot;&quot;,&quot;non-dropping-particle&quot;:&quot;&quot;},{&quot;family&quot;:&quot;Tang&quot;,&quot;given&quot;:&quot;Zhichen&quot;,&quot;parse-names&quot;:false,&quot;dropping-particle&quot;:&quot;&quot;,&quot;non-dropping-particle&quot;:&quot;&quot;},{&quot;family&quot;:&quot;Wang&quot;,&quot;given&quot;:&quot;Yanming&quot;,&quot;parse-names&quot;:false,&quot;dropping-particle&quot;:&quot;&quot;,&quot;non-dropping-particle&quot;:&quot;&quot;}],&quot;container-title&quot;:&quot;Physical Chemistry Chemical Physics&quot;,&quot;DOI&quot;:&quot;10.1039/D5CP02250A&quot;,&quot;ISSN&quot;:&quot;1463-9076&quot;,&quot;issued&quot;:{&quot;date-parts&quot;:[[2025]]},&quot;page&quot;:&quot;18821-18854&quot;,&quot;abstract&quot;:&quot;&lt;p&gt;Chemical vapor deposition (CVD) has emerged as a scalable route for preparing high-quality, large-area two-dimensional (2D) materials.&lt;/p&gt;&quot;,&quot;issue&quot;:&quot;36&quot;,&quot;volume&quot;:&quot;27&quot;,&quot;container-title-short&quot;:&quot;&quot;},&quot;isTemporary&quot;:false},{&quot;id&quot;:&quot;2dba7cb7-5a17-35a6-aeb6-dedc4241797d&quot;,&quot;itemData&quot;:{&quot;type&quot;:&quot;article-journal&quot;,&quot;id&quot;:&quot;2dba7cb7-5a17-35a6-aeb6-dedc4241797d&quot;,&quot;title&quot;:&quot;Technological limitations of solid-source chemical vapor deposition of van der Waals heterostructures&quot;,&quot;author&quot;:[{&quot;family&quot;:&quot;Sitek&quot;,&quot;given&quot;:&quot;Jakub&quot;,&quot;parse-names&quot;:false,&quot;dropping-particle&quot;:&quot;&quot;,&quot;non-dropping-particle&quot;:&quot;&quot;},{&quot;family&quot;:&quot;Sitek&quot;,&quot;given&quot;:&quot;Wojciech&quot;,&quot;parse-names&quot;:false,&quot;dropping-particle&quot;:&quot;&quot;,&quot;non-dropping-particle&quot;:&quot;&quot;},{&quot;family&quot;:&quot;Conran&quot;,&quot;given&quot;:&quot;Ben R.&quot;,&quot;parse-names&quot;:false,&quot;dropping-particle&quot;:&quot;&quot;,&quot;non-dropping-particle&quot;:&quot;&quot;},{&quot;family&quot;:&quot;Wang&quot;,&quot;given&quot;:&quot;Xiaochen&quot;,&quot;parse-names&quot;:false,&quot;dropping-particle&quot;:&quot;&quot;,&quot;non-dropping-particle&quot;:&quot;&quot;},{&quot;family&quot;:&quot;McAleese&quot;,&quot;given&quot;:&quot;Clifford&quot;,&quot;parse-names&quot;:false,&quot;dropping-particle&quot;:&quot;&quot;,&quot;non-dropping-particle&quot;:&quot;&quot;},{&quot;family&quot;:&quot;Kaleta&quot;,&quot;given&quot;:&quot;Anna&quot;,&quot;parse-names&quot;:false,&quot;dropping-particle&quot;:&quot;&quot;,&quot;non-dropping-particle&quot;:&quot;&quot;},{&quot;family&quot;:&quot;Kret&quot;,&quot;given&quot;:&quot;Slawomir&quot;,&quot;parse-names&quot;:false,&quot;dropping-particle&quot;:&quot;&quot;,&quot;non-dropping-particle&quot;:&quot;&quot;},{&quot;family&quot;:&quot;Pasternak&quot;,&quot;given&quot;:&quot;Iwona&quot;,&quot;parse-names&quot;:false,&quot;dropping-particle&quot;:&quot;&quot;,&quot;non-dropping-particle&quot;:&quot;&quot;},{&quot;family&quot;:&quot;Zdrojek&quot;,&quot;given&quot;:&quot;Mariusz&quot;,&quot;parse-names&quot;:false,&quot;dropping-particle&quot;:&quot;&quot;,&quot;non-dropping-particle&quot;:&quot;&quot;},{&quot;family&quot;:&quot;Strupinski&quot;,&quot;given&quot;:&quot;Wlodek&quot;,&quot;parse-names&quot;:false,&quot;dropping-particle&quot;:&quot;&quot;,&quot;non-dropping-particle&quot;:&quot;&quot;}],&quot;container-title&quot;:&quot;Scientific Reports&quot;,&quot;container-title-short&quot;:&quot;Sci. Rep.&quot;,&quot;DOI&quot;:&quot;10.1038/s41598-025-13921-4&quot;,&quot;ISSN&quot;:&quot;2045-2322&quot;,&quot;issued&quot;:{&quot;date-parts&quot;:[[2025,8,5]]},&quot;page&quot;:&quot;28517&quot;,&quot;abstract&quot;:&quot;&lt;p&gt; The large-scale synthesis of van der Waals heterostructures (vdWHSs) is required to adopt these materials in electronic devices. However, the repeatable and controllable growth of vdWHSs has proven challenging. Here, we investigate the technological aspects of solid-source chemical vapor deposition (CVD) of two-dimensional heterostructures, with WS &lt;sub&gt;2&lt;/sub&gt; /graphene and MoS &lt;sub&gt;2&lt;/sub&gt; /graphene as examples. We show that by modification of one variable at least one another is unintentionally altered. For example, change in the growth pressure influences the evaporation rate of sulfur and shifts the position of one of the growth zones. We also perform a statistical screening of the 11 process parameters, indicating which of them impact the evaporation of the precursors. The screening indicates that the evaporation depends on weight of growth promoter (NaCl), growth temperature, precursors temperature, time difference between main and sulfur growth zones reaching the set temperatures, pressure, carrier gas flow, and process time. Finally, the five consecutive, identical growth processes show the seemingly inherent variability in synthesizing vdWHSs. We suggest that the high but limited airtightness of the CVD system or the substrate features can cause repeatability issues. Our study can facilitate future research on van der Waals heterostructures growth. &lt;/p&gt;&quot;,&quot;issue&quot;:&quot;1&quot;,&quot;volume&quot;:&quot;15&quot;},&quot;isTemporary&quot;:false},{&quot;id&quot;:&quot;20a87033-e44f-3c51-b57d-8eb98a4ea3bb&quot;,&quot;itemData&quot;:{&quot;type&quot;:&quot;article-journal&quot;,&quot;id&quot;:&quot;20a87033-e44f-3c51-b57d-8eb98a4ea3bb&quot;,&quot;title&quot;:&quot;A Review on Sustainable Manufacturing of Ceramic-Based Thin Films by Chemical Vapor Deposition (CVD): Reactions Kinetics and the Deposition Mechanisms&quot;,&quot;author&quot;:[{&quot;family&quot;:&quot;Sabzi&quot;,&quot;given&quot;:&quot;M.&quot;,&quot;parse-names&quot;:false,&quot;dropping-particle&quot;:&quot;&quot;,&quot;non-dropping-particle&quot;:&quot;&quot;},{&quot;family&quot;:&quot;Mousavi Anijdan&quot;,&quot;given&quot;:&quot;S.&quot;,&quot;parse-names&quot;:false,&quot;dropping-particle&quot;:&quot;&quot;,&quot;non-dropping-particle&quot;:&quot;&quot;},{&quot;family&quot;:&quot;Shamsodin&quot;,&quot;given&quot;:&quot;M.&quot;,&quot;parse-names&quot;:false,&quot;dropping-particle&quot;:&quot;&quot;,&quot;non-dropping-particle&quot;:&quot;&quot;},{&quot;family&quot;:&quot;Farzam&quot;,&quot;given&quot;:&quot;M.&quot;,&quot;parse-names&quot;:false,&quot;dropping-particle&quot;:&quot;&quot;,&quot;non-dropping-particle&quot;:&quot;&quot;},{&quot;family&quot;:&quot;Hojjati-Najafabadi&quot;,&quot;given&quot;:&quot;A.&quot;,&quot;parse-names&quot;:false,&quot;dropping-particle&quot;:&quot;&quot;,&quot;non-dropping-particle&quot;:&quot;&quot;},{&quot;family&quot;:&quot;Feng&quot;,&quot;given&quot;:&quot;P.&quot;,&quot;parse-names&quot;:false,&quot;dropping-particle&quot;:&quot;&quot;,&quot;non-dropping-particle&quot;:&quot;&quot;},{&quot;family&quot;:&quot;Park&quot;,&quot;given&quot;:&quot;N.&quot;,&quot;parse-names&quot;:false,&quot;dropping-particle&quot;:&quot;&quot;,&quot;non-dropping-particle&quot;:&quot;&quot;},{&quot;family&quot;:&quot;Lee&quot;,&quot;given&quot;:&quot;U.&quot;,&quot;parse-names&quot;:false,&quot;dropping-particle&quot;:&quot;&quot;,&quot;non-dropping-particle&quot;:&quot;&quot;}],&quot;container-title&quot;:&quot;Coatings&quot;,&quot;DOI&quot;:&quot;10.3390/coatings13010188&quot;,&quot;ISSN&quot;:&quot;2079-6412&quot;,&quot;issued&quot;:{&quot;date-parts&quot;:[[2023,1,14]]},&quot;page&quot;:&quot;188&quot;,&quot;abstract&quot;:&quot;&lt;p&gt;Chemical vapor deposition (CVD) is a process that a solid is formed on a substrate by the chemical reaction in the vapor phase. Employing this technology, a wide range of materials, including ceramic nanocomposite coatings, dielectrics, and single crystalline silicon materials, can be coated on a variety of substrates. Among the factors influencing the design of a CVD system are the dimensions or geometry of the substrate, substrate temperature, chemical composition of the substrate, type of the deposition process, the temperature within the chamber, purity of the target material, and the economics of the production. Three major phenomena of surface reaction (kinetic), diffusion or mass transfer reaction, and desorption reaction are involved during the CVD process. Thermodynamically, CVD technology requires high temperatures and low pressures in most systems. Under such conditions, the Gibbs free energy of the chemical system quickly reaches its lowest value, resulting in the production of solids. The kinetic control of the CVD technology should always be used at low temperatures, and the diffusion control should be done at high temperatures. The coating in the CVD technology is deposited in the temperature range of 900–1400 °C. Overall, it is shown here that by controlling the temperature of the chamber and the purity of the precursors, together with the control of the flow rate of the precursors into the chamber, it is possible to partially control the deposition rate and the microstructure of the ceramic coatings during the CVD process.&lt;/p&gt;&quot;,&quot;issue&quot;:&quot;1&quot;,&quot;volume&quot;:&quot;13&quot;,&quot;container-title-short&quot;:&quot;&quot;},&quot;isTemporary&quot;:false},{&quot;id&quot;:&quot;ba676372-1759-33b8-b08d-93c09ec18e18&quot;,&quot;itemData&quot;:{&quot;type&quot;:&quot;article-journal&quot;,&quot;id&quot;:&quot;ba676372-1759-33b8-b08d-93c09ec18e18&quot;,&quot;title&quot;:&quot;Chemical vapour deposition&quot;,&quot;author&quot;:[{&quot;family&quot;:&quot;Sun&quot;,&quot;given&quot;:&quot;Luzhao&quot;,&quot;parse-names&quot;:false,&quot;dropping-particle&quot;:&quot;&quot;,&quot;non-dropping-particle&quot;:&quot;&quot;},{&quot;family&quot;:&quot;Yuan&quot;,&quot;given&quot;:&quot;Guowen&quot;,&quot;parse-names&quot;:false,&quot;dropping-particle&quot;:&quot;&quot;,&quot;non-dropping-particle&quot;:&quot;&quot;},{&quot;family&quot;:&quot;Gao&quot;,&quot;given&quot;:&quot;Libo&quot;,&quot;parse-names&quot;:false,&quot;dropping-particle&quot;:&quot;&quot;,&quot;non-dropping-particle&quot;:&quot;&quot;},{&quot;family&quot;:&quot;Yang&quot;,&quot;given&quot;:&quot;Jieun&quot;,&quot;parse-names&quot;:false,&quot;dropping-particle&quot;:&quot;&quot;,&quot;non-dropping-particle&quot;:&quot;&quot;},{&quot;family&quot;:&quot;Chhowalla&quot;,&quot;given&quot;:&quot;Manish&quot;,&quot;parse-names&quot;:false,&quot;dropping-particle&quot;:&quot;&quot;,&quot;non-dropping-particle&quot;:&quot;&quot;},{&quot;family&quot;:&quot;Gharahcheshmeh&quot;,&quot;given&quot;:&quot;Meysam Heydari&quot;,&quot;parse-names&quot;:false,&quot;dropping-particle&quot;:&quot;&quot;,&quot;non-dropping-particle&quot;:&quot;&quot;},{&quot;family&quot;:&quot;Gleason&quot;,&quot;given&quot;:&quot;Karen K.&quot;,&quot;parse-names&quot;:false,&quot;dropping-particle&quot;:&quot;&quot;,&quot;non-dropping-particle&quot;:&quot;&quot;},{&quot;family&quot;:&quot;Choi&quot;,&quot;given&quot;:&quot;Yong Seok&quot;,&quot;parse-names&quot;:false,&quot;dropping-particle&quot;:&quot;&quot;,&quot;non-dropping-particle&quot;:&quot;&quot;},{&quot;family&quot;:&quot;Hong&quot;,&quot;given&quot;:&quot;Byung Hee&quot;,&quot;parse-names&quot;:false,&quot;dropping-particle&quot;:&quot;&quot;,&quot;non-dropping-particle&quot;:&quot;&quot;},{&quot;family&quot;:&quot;Liu&quot;,&quot;given&quot;:&quot;Zhongfan&quot;,&quot;parse-names&quot;:false,&quot;dropping-particle&quot;:&quot;&quot;,&quot;non-dropping-particle&quot;:&quot;&quot;}],&quot;container-title&quot;:&quot;Nature Reviews Methods Primers&quot;,&quot;DOI&quot;:&quot;10.1038/s43586-020-00005-y&quot;,&quot;ISSN&quot;:&quot;2662-8449&quot;,&quot;issued&quot;:{&quot;date-parts&quot;:[[2021,1,14]]},&quot;page&quot;:&quot;5&quot;,&quot;issue&quot;:&quot;1&quot;,&quot;volume&quot;:&quot;1&quot;,&quot;container-title-short&quot;:&quot;&quot;},&quot;isTemporary&quot;:false}]},{&quot;citationID&quot;:&quot;MENDELEY_CITATION_cf936019-c1f3-4ca6-9d21-db13cb53dd5e&quot;,&quot;properties&quot;:{&quot;noteIndex&quot;:0},&quot;isEdited&quot;:false,&quot;manualOverride&quot;:{&quot;isManuallyOverridden&quot;:false,&quot;citeprocText&quot;:&quot;[51]&quot;,&quot;manualOverrideText&quot;:&quot;&quot;},&quot;citationTag&quot;:&quot;MENDELEY_CITATION_v3_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&quot;,&quot;citationItems&quot;:[{&quot;id&quot;:&quot;73f244bd-cb7c-36d0-9843-00a7808fbf6c&quot;,&quot;itemData&quot;:{&quot;type&quot;:&quot;article-journal&quot;,&quot;id&quot;:&quot;73f244bd-cb7c-36d0-9843-00a7808fbf6c&quot;,&quot;title&quot;:&quot;Hot-filament CVD diamond coatings for optical applications&quot;,&quot;author&quot;:[{&quot;family&quot;:&quot;Sittinger&quot;,&quot;given&quot;:&quot;Volker&quot;,&quot;parse-names&quot;:false,&quot;dropping-particle&quot;:&quot;&quot;,&quot;non-dropping-particle&quot;:&quot;&quot;},{&quot;family&quot;:&quot;Baron&quot;,&quot;given&quot;:&quot;Sarah&quot;,&quot;parse-names&quot;:false,&quot;dropping-particle&quot;:&quot;&quot;,&quot;non-dropping-particle&quot;:&quot;&quot;},{&quot;family&quot;:&quot;Höfer&quot;,&quot;given&quot;:&quot;Markus&quot;,&quot;parse-names&quot;:false,&quot;dropping-particle&quot;:&quot;&quot;,&quot;non-dropping-particle&quot;:&quot;&quot;},{&quot;family&quot;:&quot;Armgardt&quot;,&quot;given&quot;:&quot;Markus&quot;,&quot;parse-names&quot;:false,&quot;dropping-particle&quot;:&quot;&quot;,&quot;non-dropping-particle&quot;:&quot;&quot;},{&quot;family&quot;:&quot;Harig&quot;,&quot;given&quot;:&quot;Tino&quot;,&quot;parse-names&quot;:false,&quot;dropping-particle&quot;:&quot;&quot;,&quot;non-dropping-particle&quot;:&quot;&quot;}],&quot;container-title&quot;:&quot;Surface and Coatings Technology&quot;,&quot;container-title-short&quot;:&quot;Surf. Coat. Technol.&quot;,&quot;DOI&quot;:&quot;10.1016/j.surfcoat.2023.129287&quot;,&quot;ISSN&quot;:&quot;02578972&quot;,&quot;issued&quot;:{&quot;date-parts&quot;:[[2023,3]]},&quot;page&quot;:&quot;129287&quot;,&quot;volume&quot;:&quot;457&quot;},&quot;isTemporary&quot;:false}]},{&quot;citationID&quot;:&quot;MENDELEY_CITATION_5d898dd0-6ed8-49d7-8357-f3bf09a00741&quot;,&quot;properties&quot;:{&quot;noteIndex&quot;:0},&quot;isEdited&quot;:false,&quot;manualOverride&quot;:{&quot;isManuallyOverridden&quot;:false,&quot;citeprocText&quot;:&quot;[52]&quot;,&quot;manualOverrideText&quot;:&quot;&quot;},&quot;citationTag&quot;:&quot;MENDELEY_CITATION_v3_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&quot;,&quot;citationItems&quot;:[{&quot;id&quot;:&quot;d406d6a0-4de9-3dbf-9efa-545987f5abfe&quot;,&quot;itemData&quot;:{&quot;type&quot;:&quot;article-journal&quot;,&quot;id&quot;:&quot;d406d6a0-4de9-3dbf-9efa-545987f5abfe&quot;,&quot;title&quot;:&quot;Deposition characteristics and tribological performance of atmospheric plasma sprayed diamond metal matrix composite (DMMC) coatings&quot;,&quot;author&quot;:[{&quot;family&quot;:&quot;Mathiyalagan&quot;,&quot;given&quot;:&quot;Sribalaji&quot;,&quot;parse-names&quot;:false,&quot;dropping-particle&quot;:&quot;&quot;,&quot;non-dropping-particle&quot;:&quot;&quot;},{&quot;family&quot;:&quot;Rossetti&quot;,&quot;given&quot;:&quot;Matteo&quot;,&quot;parse-names&quot;:false,&quot;dropping-particle&quot;:&quot;&quot;,&quot;non-dropping-particle&quot;:&quot;&quot;},{&quot;family&quot;:&quot;Björklund&quot;,&quot;given&quot;:&quot;Stefan&quot;,&quot;parse-names&quot;:false,&quot;dropping-particle&quot;:&quot;&quot;,&quot;non-dropping-particle&quot;:&quot;&quot;},{&quot;family&quot;:&quot;Basu&quot;,&quot;given&quot;:&quot;Soudip&quot;,&quot;parse-names&quot;:false,&quot;dropping-particle&quot;:&quot;&quot;,&quot;non-dropping-particle&quot;:&quot;&quot;},{&quot;family&quot;:&quot;Balila&quot;,&quot;given&quot;:&quot;Nagamani Jaya&quot;,&quot;parse-names&quot;:false,&quot;dropping-particle&quot;:&quot;&quot;,&quot;non-dropping-particle&quot;:&quot;&quot;},{&quot;family&quot;:&quot;Sowers&quot;,&quot;given&quot;:&quot;Susanne&quot;,&quot;parse-names&quot;:false,&quot;dropping-particle&quot;:&quot;&quot;,&quot;non-dropping-particle&quot;:&quot;&quot;},{&quot;family&quot;:&quot;Joshi&quot;,&quot;given&quot;:&quot;Shrikant&quot;,&quot;parse-names&quot;:false,&quot;dropping-particle&quot;:&quot;&quot;,&quot;non-dropping-particle&quot;:&quot;&quot;}],&quot;container-title&quot;:&quot;Materials Chemistry and Physics&quot;,&quot;container-title-short&quot;:&quot;Mater. Chem. Phys.&quot;,&quot;DOI&quot;:&quot;10.1016/j.matchemphys.2024.128920&quot;,&quot;ISSN&quot;:&quot;02540584&quot;,&quot;issued&quot;:{&quot;date-parts&quot;:[[2024,3]]},&quot;page&quot;:&quot;128920&quot;,&quot;volume&quot;:&quot;315&quot;},&quot;isTemporary&quot;:false}]},{&quot;citationID&quot;:&quot;MENDELEY_CITATION_1b9caa32-9967-4457-8ab3-1f3e01834f43&quot;,&quot;properties&quot;:{&quot;noteIndex&quot;:0},&quot;isEdited&quot;:false,&quot;manualOverride&quot;:{&quot;isManuallyOverridden&quot;:false,&quot;citeprocText&quot;:&quot;[53]&quot;,&quot;manualOverrideText&quot;:&quot;&quot;},&quot;citationTag&quot;:&quot;MENDELEY_CITATION_v3_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&quot;,&quot;citationItems&quot;:[{&quot;id&quot;:&quot;5290e342-75db-3634-bad2-40969b6df0d4&quot;,&quot;itemData&quot;:{&quot;type&quot;:&quot;book&quot;,&quot;id&quot;:&quot;5290e342-75db-3634-bad2-40969b6df0d4&quot;,&quot;title&quot;:&quot;Third Intl. Conf. on Applications of Diamond Films and Related Materials&quot;,&quot;author&quot;:[{&quot;family&quot;:&quot;Leyendecker&quot;,&quot;given&quot;:&quot;T.&quot;,&quot;parse-names&quot;:false,&quot;dropping-particle&quot;:&quot;&quot;,&quot;non-dropping-particle&quot;:&quot;&quot;},{&quot;family&quot;:&quot;Lemmer&quot;,&quot;given&quot;:&quot;O.&quot;,&quot;parse-names&quot;:false,&quot;dropping-particle&quot;:&quot;&quot;,&quot;non-dropping-particle&quot;:&quot;&quot;},{&quot;family&quot;:&quot;Esser&quot;,&quot;given&quot;:&quot;S.&quot;,&quot;parse-names&quot;:false,&quot;dropping-particle&quot;:&quot;&quot;,&quot;non-dropping-particle&quot;:&quot;&quot;},{&quot;family&quot;:&quot;Frank&quot;,&quot;given&quot;:&quot;M.&quot;,&quot;parse-names&quot;:false,&quot;dropping-particle&quot;:&quot;&quot;,&quot;non-dropping-particle&quot;:&quot;&quot;}],&quot;editor&quot;:[{&quot;family&quot;:&quot;Feldman&quot;,&quot;given&quot;:&quot;A.&quot;,&quot;parse-names&quot;:false,&quot;dropping-particle&quot;:&quot;&quot;,&quot;non-dropping-particle&quot;:&quot;&quot;},{&quot;family&quot;:&quot;Tzeng&quot;,&quot;given&quot;:&quot;Y.&quot;,&quot;parse-names&quot;:false,&quot;dropping-particle&quot;:&quot;&quot;,&quot;non-dropping-particle&quot;:&quot;&quot;}],&quot;issued&quot;:{&quot;date-parts&quot;:[[1995,8]]},&quot;publisher-place&quot;:&quot;Gaithersburg, MD&quot;,&quot;number-of-pages&quot;:&quot;-938&quot;,&quot;publisher&quot;:&quot;National Institute of Standards and Technology&quot;,&quot;container-title-short&quot;:&quot;&quot;},&quot;isTemporary&quot;:false}]},{&quot;citationID&quot;:&quot;MENDELEY_CITATION_b00f9bf7-573f-432e-baeb-cbd589ddebb9&quot;,&quot;properties&quot;:{&quot;noteIndex&quot;:0},&quot;isEdited&quot;:false,&quot;manualOverride&quot;:{&quot;isManuallyOverridden&quot;:false,&quot;citeprocText&quot;:&quot;[54]&quot;,&quot;manualOverrideText&quot;:&quot;&quot;},&quot;citationTag&quot;:&quot;MENDELEY_CITATION_v3_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&quot;,&quot;citationItems&quot;:[{&quot;id&quot;:&quot;bca653d4-e1b2-3294-a7f8-6ddb53ef5a9c&quot;,&quot;itemData&quot;:{&quot;type&quot;:&quot;paper-conference&quot;,&quot;id&quot;:&quot;bca653d4-e1b2-3294-a7f8-6ddb53ef5a9c&quot;,&quot;title&quot;:&quot;Forming of Composite Cutting Layer on Tool Steel by Heat Treatment of CVD Coatings&quot;,&quot;author&quot;:[{&quot;family&quot;:&quot;Belashova&quot;,&quot;given&quot;:&quot;I.&quot;,&quot;parse-names&quot;:false,&quot;dropping-particle&quot;:&quot;&quot;,&quot;non-dropping-particle&quot;:&quot;&quot;}],&quot;DOI&quot;:&quot;10.21741/9781644901755-35&quot;,&quot;issued&quot;:{&quot;date-parts&quot;:[[2022,2,25]]},&quot;page&quot;:&quot;199-203&quot;,&quot;container-title-short&quot;:&quot;&quot;},&quot;isTemporary&quot;:false}]},{&quot;citationID&quot;:&quot;MENDELEY_CITATION_4ebe25a2-03dc-43eb-a688-3817cc026829&quot;,&quot;properties&quot;:{&quot;noteIndex&quot;:0},&quot;isEdited&quot;:false,&quot;manualOverride&quot;:{&quot;isManuallyOverridden&quot;:false,&quot;citeprocText&quot;:&quot;[55–57]&quot;,&quot;manualOverrideText&quot;:&quot;&quot;},&quot;citationTag&quot;:&quot;MENDELEY_CITATION_v3_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&quot;,&quot;citationItems&quot;:[{&quot;id&quot;:&quot;54c2b920-20f6-3a5e-92bc-bff8255f534e&quot;,&quot;itemData&quot;:{&quot;type&quot;:&quot;article-journal&quot;,&quot;id&quot;:&quot;54c2b920-20f6-3a5e-92bc-bff8255f534e&quot;,&quot;title&quot;:&quot;Hard coatings for cutting applications: Physical vs. chemical vapor deposition and future challenges for the coatings community&quot;,&quot;author&quot;:[{&quot;family&quot;:&quot;Schalk&quot;,&quot;given&quot;:&quot;Nina&quot;,&quot;parse-names&quot;:false,&quot;dropping-particle&quot;:&quot;&quot;,&quot;non-dropping-particle&quot;:&quot;&quot;},{&quot;family&quot;:&quot;Tkadletz&quot;,&quot;given&quot;:&quot;Michael&quot;,&quot;parse-names&quot;:false,&quot;dropping-particle&quot;:&quot;&quot;,&quot;non-dropping-particle&quot;:&quot;&quot;},{&quot;family&quot;:&quot;Mitterer&quot;,&quot;given&quot;:&quot;Christian&quot;,&quot;parse-names&quot;:false,&quot;dropping-particle&quot;:&quot;&quot;,&quot;non-dropping-particle&quot;:&quot;&quot;}],&quot;container-title&quot;:&quot;Surface and Coatings Technology&quot;,&quot;container-title-short&quot;:&quot;Surf. Coat. Technol.&quot;,&quot;DOI&quot;:&quot;10.1016/j.surfcoat.2021.127949&quot;,&quot;ISSN&quot;:&quot;02578972&quot;,&quot;issued&quot;:{&quot;date-parts&quot;:[[2022,1]]},&quot;page&quot;:&quot;127949&quot;,&quot;volume&quot;:&quot;429&quot;},&quot;isTemporary&quot;:false},{&quot;id&quot;:&quot;1b4a7038-e870-34df-9f01-d60bb86e9ea8&quot;,&quot;itemData&quot;:{&quot;type&quot;:&quot;article-journal&quot;,&quot;id&quot;:&quot;1b4a7038-e870-34df-9f01-d60bb86e9ea8&quot;,&quot;title&quot;:&quot;Characterization and Evaluation of Engineered Coating Techniques for Different Cutting Tools—Review&quot;,&quot;author&quot;:[{&quot;family&quot;:&quot;Dabees&quot;,&quot;given&quot;:&quot;Sameh&quot;,&quot;parse-names&quot;:false,&quot;dropping-particle&quot;:&quot;&quot;,&quot;non-dropping-particle&quot;:&quot;&quot;},{&quot;family&quot;:&quot;Mirzaei&quot;,&quot;given&quot;:&quot;Saeed&quot;,&quot;parse-names&quot;:false,&quot;dropping-particle&quot;:&quot;&quot;,&quot;non-dropping-particle&quot;:&quot;&quot;},{&quot;family&quot;:&quot;Kaspar&quot;,&quot;given&quot;:&quot;Pavel&quot;,&quot;parse-names&quot;:false,&quot;dropping-particle&quot;:&quot;&quot;,&quot;non-dropping-particle&quot;:&quot;&quot;},{&quot;family&quot;:&quot;Holcman&quot;,&quot;given&quot;:&quot;Vladimír&quot;,&quot;parse-names&quot;:false,&quot;dropping-particle&quot;:&quot;&quot;,&quot;non-dropping-particle&quot;:&quot;&quot;},{&quot;family&quot;:&quot;Sobola&quot;,&quot;given&quot;:&quot;Dinara&quot;,&quot;parse-names&quot;:false,&quot;dropping-particle&quot;:&quot;&quot;,&quot;non-dropping-particle&quot;:&quot;&quot;}],&quot;container-title&quot;:&quot;Materials&quot;,&quot;DOI&quot;:&quot;10.3390/ma15165633&quot;,&quot;ISSN&quot;:&quot;1996-1944&quot;,&quot;issued&quot;:{&quot;date-parts&quot;:[[2022,8,16]]},&quot;page&quot;:&quot;5633&quot;,&quot;abstract&quot;:&quot;&lt;p&gt;Coatings are now frequently used on cutting tool inserts in the metal production sector due to their better wear resistance and heat barrier effect. Protective hard coatings with a thickness of a few micrometers are created on cutting tools using physical or chemical vapor deposition (PVD, CVD) to increase their application performance. Different coating materials are utilized for a wide range of cutting applications, generally in bi-or multilayer stacks, and typically belong to the material classes of nitrides, carbides, carbonitrides, borides, boronitrides, or oxides. The current study examines typical hard coatings deposited by PVD and CVD in the corresponding material classes. The present state of research is reviewed, and pioneering work on this subject as well as recent results leading to the construction of complete “synthesis–structure–property–application performance” correlations of the different coatings are examined. When compared to uncoated tools, tool coatings prevent direct contact between the workpiece and the tool substrate, altering cutting temperature and machining performance. The purpose of this paper is to examine the effect of cutting-zone temperatures on multilayer coating characteristics during the metal-cutting process. Simplified summary and comparisons of various coating types on cutting tools based on distinct deposition procedures. Furthermore, existing and prospective issues for the hard coating community are discussed.&lt;/p&gt;&quot;,&quot;issue&quot;:&quot;16&quot;,&quot;volume&quot;:&quot;15&quot;,&quot;container-title-short&quot;:&quot;&quot;},&quot;isTemporary&quot;:false},{&quot;id&quot;:&quot;c9f86f7a-680c-32c6-9297-db4ec2a6dcaf&quot;,&quot;itemData&quot;:{&quot;type&quot;:&quot;article-journal&quot;,&quot;id&quot;:&quot;c9f86f7a-680c-32c6-9297-db4ec2a6dcaf&quot;,&quot;title&quot;:&quot;Physical vapor deposition technology for coated cutting tools: A review&quot;,&quot;author&quot;:[{&quot;family&quot;:&quot;Deng&quot;,&quot;given&quot;:&quot;Yang&quot;,&quot;parse-names&quot;:false,&quot;dropping-particle&quot;:&quot;&quot;,&quot;non-dropping-particle&quot;:&quot;&quot;},{&quot;family&quot;:&quot;Chen&quot;,&quot;given&quot;:&quot;Wanglin&quot;,&quot;parse-names&quot;:false,&quot;dropping-particle&quot;:&quot;&quot;,&quot;non-dropping-particle&quot;:&quot;&quot;},{&quot;family&quot;:&quot;Li&quot;,&quot;given&quot;:&quot;Bingxin&quot;,&quot;parse-names&quot;:false,&quot;dropping-particle&quot;:&quot;&quot;,&quot;non-dropping-particle&quot;:&quot;&quot;},{&quot;family&quot;:&quot;Wang&quot;,&quot;given&quot;:&quot;Chengyong&quot;,&quot;parse-names&quot;:false,&quot;dropping-particle&quot;:&quot;&quot;,&quot;non-dropping-particle&quot;:&quot;&quot;},{&quot;family&quot;:&quot;Kuang&quot;,&quot;given&quot;:&quot;Tongchun&quot;,&quot;parse-names&quot;:false,&quot;dropping-particle&quot;:&quot;&quot;,&quot;non-dropping-particle&quot;:&quot;&quot;},{&quot;family&quot;:&quot;Li&quot;,&quot;given&quot;:&quot;Yanqiu&quot;,&quot;parse-names&quot;:false,&quot;dropping-particle&quot;:&quot;&quot;,&quot;non-dropping-particle&quot;:&quot;&quot;}],&quot;container-title&quot;:&quot;Ceramics International&quot;,&quot;container-title-short&quot;:&quot;Ceram. Int.&quot;,&quot;DOI&quot;:&quot;10.1016/j.ceramint.2020.04.168&quot;,&quot;ISSN&quot;:&quot;02728842&quot;,&quot;issued&quot;:{&quot;date-parts&quot;:[[2020,8]]},&quot;page&quot;:&quot;18373-18390&quot;,&quot;issue&quot;:&quot;11&quot;,&quot;volume&quot;:&quot;46&quot;},&quot;isTemporary&quot;:false}]},{&quot;citationID&quot;:&quot;MENDELEY_CITATION_4ae68dad-31ec-4198-b377-b59ab7e6d9c9&quot;,&quot;properties&quot;:{&quot;noteIndex&quot;:0},&quot;isEdited&quot;:false,&quot;manualOverride&quot;:{&quot;isManuallyOverridden&quot;:false,&quot;citeprocText&quot;:&quot;[58–61]&quot;,&quot;manualOverrideText&quot;:&quot;&quot;},&quot;citationTag&quot;:&quot;MENDELEY_CITATION_v3_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&quot;,&quot;citationItems&quot;:[{&quot;id&quot;:&quot;a08c5a4a-92e2-3f95-b00b-00d9922ac6bb&quot;,&quot;itemData&quot;:{&quot;type&quot;:&quot;article-journal&quot;,&quot;id&quot;:&quot;a08c5a4a-92e2-3f95-b00b-00d9922ac6bb&quot;,&quot;title&quot;:&quot;ELECTRON BEAM EVAPORATION OF SILICON CARBIDE TO PRODUCE SILICON-CARBON COATINGS&quot;,&quot;author&quot;:[{&quot;family&quot;:&quot;Burdovitsin&quot;,&quot;given&quot;:&quot;Victor A.&quot;,&quot;parse-names&quot;:false,&quot;dropping-particle&quot;:&quot;&quot;,&quot;non-dropping-particle&quot;:&quot;&quot;},{&quot;family&quot;:&quot;Bakeev&quot;,&quot;given&quot;:&quot;I. Yu.&quot;,&quot;parse-names&quot;:false,&quot;dropping-particle&quot;:&quot;&quot;,&quot;non-dropping-particle&quot;:&quot;&quot;},{&quot;family&quot;:&quot;Ngon&quot;,&quot;given&quot;:&quot;L.J.&quot;,&quot;parse-names&quot;:false,&quot;dropping-particle&quot;:&quot;&quot;,&quot;non-dropping-particle&quot;:&quot;&quot;},{&quot;family&quot;:&quot;Kiki&quot;,&quot;given&quot;:&quot;A.&quot;,&quot;parse-names&quot;:false,&quot;dropping-particle&quot;:&quot;&quot;,&quot;non-dropping-particle&quot;:&quot;&quot;},{&quot;family&quot;:&quot;Oks&quot;,&quot;given&quot;:&quot;Efim M.&quot;,&quot;parse-names&quot;:false,&quot;dropping-particle&quot;:&quot;&quot;,&quot;non-dropping-particle&quot;:&quot;&quot;},{&quot;family&quot;:&quot;Tyunkov&quot;,&quot;given&quot;:&quot;Andrey&quot;,&quot;parse-names&quot;:false,&quot;dropping-particle&quot;:&quot;V.&quot;,&quot;non-dropping-particle&quot;:&quot;&quot;}],&quot;container-title&quot;:&quot;High Temperature Material Processes An International Quarterly of High-Technology Plasma Processes&quot;,&quot;DOI&quot;:&quot;10.1615/HighTempMatProc.v29.i1.10&quot;,&quot;ISSN&quot;:&quot;1093-3611&quot;,&quot;issued&quot;:{&quot;date-parts&quot;:[[2025]]},&quot;page&quot;:&quot;1-7&quot;,&quot;abstract&quot;:&quot;&lt;p&gt;In this paper, we describe our work on the formation of silicon-carbon (Si-C) coatings by electron beam evaporation of a silicon carbide target in a medium vacuum using a forevacuum-pressure plasma-cathode electron source. The films obtained were characterized, which showed that the properties of the Si-C coatings were similar to those prepared by plasma-chemical methods.&lt;/p&gt;&quot;,&quot;issue&quot;:&quot;1&quot;,&quot;volume&quot;:&quot;29&quot;,&quot;container-title-short&quot;:&quot;&quot;},&quot;isTemporary&quot;:false},{&quot;id&quot;:&quot;b1c2e9f5-6bc7-3321-b064-d916d631ed45&quot;,&quot;itemData&quot;:{&quot;type&quot;:&quot;article-journal&quot;,&quot;id&quot;:&quot;b1c2e9f5-6bc7-3321-b064-d916d631ed45&quot;,&quot;title&quot;:&quot;Ceramic coating deposition by electron beam evaporation&quot;,&quot;author&quot;:[{&quot;family&quot;:&quot;Oks&quot;,&quot;given&quot;:&quot;E.M.&quot;,&quot;parse-names&quot;:false,&quot;dropping-particle&quot;:&quot;&quot;,&quot;non-dropping-particle&quot;:&quot;&quot;},{&quot;family&quot;:&quot;Tyunkov&quot;,&quot;given&quot;:&quot;A.V.&quot;,&quot;parse-names&quot;:false,&quot;dropping-particle&quot;:&quot;&quot;,&quot;non-dropping-particle&quot;:&quot;&quot;},{&quot;family&quot;:&quot;Yushkov&quot;,&quot;given&quot;:&quot;Yu.G.&quot;,&quot;parse-names&quot;:false,&quot;dropping-particle&quot;:&quot;&quot;,&quot;non-dropping-particle&quot;:&quot;&quot;},{&quot;family&quot;:&quot;Zolotukhin&quot;,&quot;given&quot;:&quot;D.B.&quot;,&quot;parse-names&quot;:false,&quot;dropping-particle&quot;:&quot;&quot;,&quot;non-dropping-particle&quot;:&quot;&quot;}],&quot;container-title&quot;:&quot;Surface and Coatings Technology&quot;,&quot;container-title-short&quot;:&quot;Surf. Coat. Technol.&quot;,&quot;DOI&quot;:&quot;10.1016/j.surfcoat.2017.06.042&quot;,&quot;ISSN&quot;:&quot;02578972&quot;,&quot;issued&quot;:{&quot;date-parts&quot;:[[2017,9]]},&quot;page&quot;:&quot;1-6&quot;,&quot;volume&quot;:&quot;325&quot;},&quot;isTemporary&quot;:false},{&quot;id&quot;:&quot;88acb69e-6d38-3e58-bab1-40dd404bbf8b&quot;,&quot;itemData&quot;:{&quot;type&quot;:&quot;article-journal&quot;,&quot;id&quot;:&quot;88acb69e-6d38-3e58-bab1-40dd404bbf8b&quot;,&quot;title&quot;:&quot;Modeling of heat transfer in target material during the electron beam evaporation process&quot;,&quot;author&quot;:[{&quot;family&quot;:&quot;Wen&quot;,&quot;given&quot;:&quot;Shutao&quot;,&quot;parse-names&quot;:false,&quot;dropping-particle&quot;:&quot;&quot;,&quot;non-dropping-particle&quot;:&quot;&quot;},{&quot;family&quot;:&quot;Zhao&quot;,&quot;given&quot;:&quot;Fei&quot;,&quot;parse-names&quot;:false,&quot;dropping-particle&quot;:&quot;&quot;,&quot;non-dropping-particle&quot;:&quot;&quot;},{&quot;family&quot;:&quot;Li&quot;,&quot;given&quot;:&quot;Yulong&quot;,&quot;parse-names&quot;:false,&quot;dropping-particle&quot;:&quot;&quot;,&quot;non-dropping-particle&quot;:&quot;&quot;},{&quot;family&quot;:&quot;Hu&quot;,&quot;given&quot;:&quot;Junzhi&quot;,&quot;parse-names&quot;:false,&quot;dropping-particle&quot;:&quot;&quot;,&quot;non-dropping-particle&quot;:&quot;&quot;},{&quot;family&quot;:&quot;Tan&quot;,&quot;given&quot;:&quot;Yi&quot;,&quot;parse-names&quot;:false,&quot;dropping-particle&quot;:&quot;&quot;,&quot;non-dropping-particle&quot;:&quot;&quot;},{&quot;family&quot;:&quot;Li&quot;,&quot;given&quot;:&quot;Pengting&quot;,&quot;parse-names&quot;:false,&quot;dropping-particle&quot;:&quot;&quot;,&quot;non-dropping-particle&quot;:&quot;&quot;},{&quot;family&quot;:&quot;Ning&quot;,&quot;given&quot;:&quot;Lidan&quot;,&quot;parse-names&quot;:false,&quot;dropping-particle&quot;:&quot;&quot;,&quot;non-dropping-particle&quot;:&quot;&quot;}],&quot;container-title&quot;:&quot;Vacuum&quot;,&quot;container-title-short&quot;:&quot;Vacuum&quot;,&quot;DOI&quot;:&quot;10.1016/j.vacuum.2024.112972&quot;,&quot;ISSN&quot;:&quot;0042207X&quot;,&quot;issued&quot;:{&quot;date-parts&quot;:[[2024,4]]},&quot;page&quot;:&quot;112972&quot;,&quot;volume&quot;:&quot;222&quot;},&quot;isTemporary&quot;:false},{&quot;id&quot;:&quot;6ecd2568-7c85-3a95-9df7-81d6eafc51bd&quot;,&quot;itemData&quot;:{&quot;type&quot;:&quot;article-journal&quot;,&quot;id&quot;:&quot;6ecd2568-7c85-3a95-9df7-81d6eafc51bd&quot;,&quot;title&quot;:&quot;Numerical simulation of multi-component evaporation during selective electron beam melting of TiAl&quot;,&quot;author&quot;:[{&quot;family&quot;:&quot;Klassen&quot;,&quot;given&quot;:&quot;Alexander&quot;,&quot;parse-names&quot;:false,&quot;dropping-particle&quot;:&quot;&quot;,&quot;non-dropping-particle&quot;:&quot;&quot;},{&quot;family&quot;:&quot;Forster&quot;,&quot;given&quot;:&quot;Vera E.&quot;,&quot;parse-names&quot;:false,&quot;dropping-particle&quot;:&quot;&quot;,&quot;non-dropping-particle&quot;:&quot;&quot;},{&quot;family&quot;:&quot;Juechter&quot;,&quot;given&quot;:&quot;Vera&quot;,&quot;parse-names&quot;:false,&quot;dropping-particle&quot;:&quot;&quot;,&quot;non-dropping-particle&quot;:&quot;&quot;},{&quot;family&quot;:&quot;Körner&quot;,&quot;given&quot;:&quot;Carolin&quot;,&quot;parse-names&quot;:false,&quot;dropping-particle&quot;:&quot;&quot;,&quot;non-dropping-particle&quot;:&quot;&quot;}],&quot;container-title&quot;:&quot;Journal of Materials Processing Technology&quot;,&quot;container-title-short&quot;:&quot;J. Mater. Process. Technol.&quot;,&quot;DOI&quot;:&quot;10.1016/j.jmatprotec.2017.04.016&quot;,&quot;ISSN&quot;:&quot;09240136&quot;,&quot;issued&quot;:{&quot;date-parts&quot;:[[2017,9]]},&quot;page&quot;:&quot;280-288&quot;,&quot;volume&quot;:&quot;247&quot;},&quot;isTemporary&quot;:false}]},{&quot;citationID&quot;:&quot;MENDELEY_CITATION_73103e88-ba4c-449b-804a-e4a5a6d7f1d9&quot;,&quot;properties&quot;:{&quot;noteIndex&quot;:0},&quot;isEdited&quot;:false,&quot;manualOverride&quot;:{&quot;isManuallyOverridden&quot;:false,&quot;citeprocText&quot;:&quot;[62–65]&quot;,&quot;manualOverrideText&quot;:&quot;&quot;},&quot;citationTag&quot;:&quot;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&quot;,&quot;citationItems&quot;:[{&quot;id&quot;:&quot;1928bead-e436-3d41-90e3-043a43c57542&quot;,&quot;itemData&quot;:{&quot;type&quot;:&quot;paper-conference&quot;,&quot;id&quot;:&quot;1928bead-e436-3d41-90e3-043a43c57542&quot;,&quot;title&quot;:&quot;High-current reflex triode research&quot;,&quot;author&quot;:[{&quot;family&quot;:&quot;Murphy&quot;,&quot;given&quot;:&quot;D.P.&quot;,&quot;parse-names&quot;:false,&quot;dropping-particle&quot;:&quot;&quot;,&quot;non-dropping-particle&quot;:&quot;&quot;},{&quot;family&quot;:&quot;Weber&quot;,&quot;given&quot;:&quot;B.V.&quot;,&quot;parse-names&quot;:false,&quot;dropping-particle&quot;:&quot;&quot;,&quot;non-dropping-particle&quot;:&quot;&quot;},{&quot;family&quot;:&quot;Swanekamp&quot;,&quot;given&quot;:&quot;S.B.&quot;,&quot;parse-names&quot;:false,&quot;dropping-particle&quot;:&quot;&quot;,&quot;non-dropping-particle&quot;:&quot;&quot;},{&quot;family&quot;:&quot;Commisso&quot;,&quot;given&quot;:&quot;R.J.&quot;,&quot;parse-names&quot;:false,&quot;dropping-particle&quot;:&quot;&quot;,&quot;non-dropping-particle&quot;:&quot;&quot;},{&quot;family&quot;:&quot;Allen&quot;,&quot;given&quot;:&quot;R.J.&quot;,&quot;parse-names&quot;:false,&quot;dropping-particle&quot;:&quot;&quot;,&quot;non-dropping-particle&quot;:&quot;&quot;},{&quot;family&quot;:&quot;Goyer&quot;,&quot;given&quot;:&quot;J.R.&quot;,&quot;parse-names&quot;:false,&quot;dropping-particle&quot;:&quot;&quot;,&quot;non-dropping-particle&quot;:&quot;&quot;},{&quot;family&quot;:&quot;Riordan&quot;,&quot;given&quot;:&quot;J.C.&quot;,&quot;parse-names&quot;:false,&quot;dropping-particle&quot;:&quot;&quot;,&quot;non-dropping-particle&quot;:&quot;&quot;},{&quot;family&quot;:&quot;Levine&quot;,&quot;given&quot;:&quot;J.S.&quot;,&quot;parse-names&quot;:false,&quot;dropping-particle&quot;:&quot;&quot;,&quot;non-dropping-particle&quot;:&quot;&quot;}],&quot;container-title&quot;:&quot;2011 IEEE Pulsed Power Conference&quot;,&quot;DOI&quot;:&quot;10.1109/PPC.2011.6191663&quot;,&quot;ISBN&quot;:&quot;978-1-4577-0631-8&quot;,&quot;issued&quot;:{&quot;date-parts&quot;:[[2011,6]]},&quot;page&quot;:&quot;1459-1464&quot;,&quot;publisher&quot;:&quot;IEEE&quot;,&quot;container-title-short&quot;:&quot;&quot;},&quot;isTemporary&quot;:false},{&quot;id&quot;:&quot;d9500106-a317-3d01-8c14-94d7b77dad29&quot;,&quot;itemData&quot;:{&quot;type&quot;:&quot;article-journal&quot;,&quot;id&quot;:&quot;d9500106-a317-3d01-8c14-94d7b77dad29&quot;,&quot;title&quot;:&quot;Different operation regimes of cylindrical triode-type electron accelerator studied by PIC code simulations&quot;,&quot;author&quot;:[{&quot;family&quot;:&quot;Fetzer&quot;,&quot;given&quot;:&quot;R.&quot;,&quot;parse-names&quot;:false,&quot;dropping-particle&quot;:&quot;&quot;,&quot;non-dropping-particle&quot;:&quot;&quot;},{&quot;family&quot;:&quot;An&quot;,&quot;given&quot;:&quot;W.&quot;,&quot;parse-names&quot;:false,&quot;dropping-particle&quot;:&quot;&quot;,&quot;non-dropping-particle&quot;:&quot;&quot;},{&quot;family&quot;:&quot;Weisenburger&quot;,&quot;given&quot;:&quot;A.&quot;,&quot;parse-names&quot;:false,&quot;dropping-particle&quot;:&quot;&quot;,&quot;non-dropping-particle&quot;:&quot;&quot;},{&quot;family&quot;:&quot;Mueller&quot;,&quot;given&quot;:&quot;G.&quot;,&quot;parse-names&quot;:false,&quot;dropping-particle&quot;:&quot;&quot;,&quot;non-dropping-particle&quot;:&quot;&quot;}],&quot;container-title&quot;:&quot;Laser and Particle Beams&quot;,&quot;DOI&quot;:&quot;10.1017/S0263034616000768&quot;,&quot;ISSN&quot;:&quot;0263-0346&quot;,&quot;issued&quot;:{&quot;date-parts&quot;:[[2017,3,14]]},&quot;page&quot;:&quot;33-41&quot;,&quot;abstract&quot;:&quot;&lt;p&gt;The performance of the converging electron beam generated in cylindrical triodes is systematically studied by particle-in-cell code simulations. Depending on the cathode and grid potentials applied, different operation regimes are identified. For low voltages between cathode and grid, laminar flow and homogeneous beam energy density at the target (anode) is obtained. This applies both to the case of unipolar electron flow and to bipolar flow with counter-streaming ions. Hereby, the electron emission current is enhanced by about 50% for bipolar flow compared with unipolar flow. A further increase by about 20% is obtained when electron backscattering at the target is enhanced due to a change of target material from aluminum to tungsten. For cathode-grid voltages exceeding a critical value, laminar flow is replaced by non-laminar flow regimes. For unipolar electron beams, a virtual cathode forms between grid and target, which leads to an inhomogeneous power density at the target. For the specific geometry investigated and the cathode potential fixed at −120 kV, the cathode-grid voltage threshold for the formation of the virtual cathode is ~32 kV for Al targets and ~28 kV for W targets. For bipolar flow, the laminar flow regime already ends at cathode-grid voltages of ~23 kV (Al target) and ~20 kV (W target), respectively, and is replaced by magnetic insulation at the beam edge. For increasing cathode-grid voltage, the magnetically insulated region extends until beam pinching occurs.&lt;/p&gt;&quot;,&quot;issue&quot;:&quot;1&quot;,&quot;volume&quot;:&quot;35&quot;,&quot;container-title-short&quot;:&quot;&quot;},&quot;isTemporary&quot;:false},{&quot;id&quot;:&quot;5ad4e420-b575-3b85-99f7-232a9dff56d1&quot;,&quot;itemData&quot;:{&quot;type&quot;:&quot;article-journal&quot;,&quot;id&quot;:&quot;5ad4e420-b575-3b85-99f7-232a9dff56d1&quot;,&quot;title&quot;:&quot;Numerical simulation of a triode source of intense radial converging electron beam&quot;,&quot;author&quot;:[{&quot;family&quot;:&quot;Altsybeyev&quot;,&quot;given&quot;:&quot;V.&quot;,&quot;parse-names&quot;:false,&quot;dropping-particle&quot;:&quot;&quot;,&quot;non-dropping-particle&quot;:&quot;&quot;},{&quot;family&quot;:&quot;Engelko&quot;,&quot;given&quot;:&quot;V.&quot;,&quot;parse-names&quot;:false,&quot;dropping-particle&quot;:&quot;&quot;,&quot;non-dropping-particle&quot;:&quot;&quot;},{&quot;family&quot;:&quot;Ovsyannikov&quot;,&quot;given&quot;:&quot;A.&quot;,&quot;parse-names&quot;:false,&quot;dropping-particle&quot;:&quot;&quot;,&quot;non-dropping-particle&quot;:&quot;&quot;},{&quot;family&quot;:&quot;Ovsyannikov&quot;,&quot;given&quot;:&quot;D.&quot;,&quot;parse-names&quot;:false,&quot;dropping-particle&quot;:&quot;&quot;,&quot;non-dropping-particle&quot;:&quot;&quot;},{&quot;family&quot;:&quot;Ponomarev&quot;,&quot;given&quot;:&quot;V.&quot;,&quot;parse-names&quot;:false,&quot;dropping-particle&quot;:&quot;&quot;,&quot;non-dropping-particle&quot;:&quot;&quot;},{&quot;family&quot;:&quot;Fetzer&quot;,&quot;given&quot;:&quot;R.&quot;,&quot;parse-names&quot;:false,&quot;dropping-particle&quot;:&quot;&quot;,&quot;non-dropping-particle&quot;:&quot;&quot;},{&quot;family&quot;:&quot;Mueller&quot;,&quot;given&quot;:&quot;G.&quot;,&quot;parse-names&quot;:false,&quot;dropping-particle&quot;:&quot;&quot;,&quot;non-dropping-particle&quot;:&quot;&quot;}],&quot;container-title&quot;:&quot;Journal of Applied Physics&quot;,&quot;container-title-short&quot;:&quot;J. Appl. Phys.&quot;,&quot;DOI&quot;:&quot;10.1063/1.4964335&quot;,&quot;ISSN&quot;:&quot;0021-8979&quot;,&quot;issued&quot;:{&quot;date-parts&quot;:[[2016,10,14]]},&quot;abstract&quot;:&quot;&lt;p&gt;The results of numerical simulations of a triode source of an intense radial converging electron beam are presented. The role of the initial transverse velocity of electrons, defocusing effect of the controlling grid, the beam self-magnetic field, backscattering of electrons, and ion flow from the target is analyzed. It was found that the ion flow from the target essentially increases the value of the electron current. The influence of the beam self-magnetic field on electron trajectories leads to the fact that there is a critical value of the cathode-grid voltage dividing the mode of the source operation into stable and unstable. The influence of initial transverse electron energies on the beam focusing is essentially higher than the influence of the controlling grid. Backscattering of the beam electrons from the target surface increases the target ion current so that the source operation may become unstable and the distribution of the beam power density on the target becomes nonuniform with a maximum in the center. Electrons passing by the target drift along the source axis. This leads to diminishing the power density at the center of the target and to the exit of peripheral electrons from the source. Conditions for achieving required electron beam parameters (the electron kinetic energy—120 keV, the beam energy density on the target ∼40 J/cm2 on a maximum possible length of the target surface) were determined.&lt;/p&gt;&quot;,&quot;issue&quot;:&quot;14&quot;,&quot;volume&quot;:&quot;120&quot;},&quot;isTemporary&quot;:false},{&quot;id&quot;:&quot;99162046-7227-396a-8e02-44d402229c33&quot;,&quot;itemData&quot;:{&quot;type&quot;:&quot;article-journal&quot;,&quot;id&quot;:&quot;99162046-7227-396a-8e02-44d402229c33&quot;,&quot;title&quot;:&quot;Construction and Characterization of the Diode and Triode Electron Sources for EBM 300 keV/20 mA&quot;,&quot;author&quot;:[{&quot;family&quot;:&quot;Darsono&quot;,&quot;given&quot;:&quot;Darsono&quot;,&quot;parse-names&quot;:false,&quot;dropping-particle&quot;:&quot;&quot;,&quot;non-dropping-particle&quot;:&quot;&quot;},{&quot;family&quot;:&quot;Taufik&quot;,&quot;given&quot;:&quot;Taufik&quot;,&quot;parse-names&quot;:false,&quot;dropping-particle&quot;:&quot;&quot;,&quot;non-dropping-particle&quot;:&quot;&quot;},{&quot;family&quot;:&quot;Suprapto&quot;,&quot;given&quot;:&quot;Suprapto&quot;,&quot;parse-names&quot;:false,&quot;dropping-particle&quot;:&quot;&quot;,&quot;non-dropping-particle&quot;:&quot;&quot;},{&quot;family&quot;:&quot;Saefurrochman&quot;,&quot;given&quot;:&quot;Saefurrochman&quot;,&quot;parse-names&quot;:false,&quot;dropping-particle&quot;:&quot;&quot;,&quot;non-dropping-particle&quot;:&quot;&quot;},{&quot;family&quot;:&quot;Nuraini&quot;,&quot;given&quot;:&quot;Elin&quot;,&quot;parse-names&quot;:false,&quot;dropping-particle&quot;:&quot;&quot;,&quot;non-dropping-particle&quot;:&quot;&quot;},{&quot;family&quot;:&quot;Sutadi&quot;,&quot;given&quot;:&quot;Sutadi&quot;,&quot;parse-names&quot;:false,&quot;dropping-particle&quot;:&quot;&quot;,&quot;non-dropping-particle&quot;:&quot;&quot;}],&quot;container-title&quot;:&quot;International Journal of Technology&quot;,&quot;DOI&quot;:&quot;10.14716/ijtech.v15i1.4406&quot;,&quot;ISSN&quot;:&quot;2087-2100&quot;,&quot;issued&quot;:{&quot;date-parts&quot;:[[2024,1,25]]},&quot;page&quot;:&quot;154&quot;,&quot;issue&quot;:&quot;1&quot;,&quot;volume&quot;:&quot;15&quot;,&quot;container-title-short&quot;:&quot;&quot;},&quot;isTemporary&quot;:false}]},{&quot;citationID&quot;:&quot;MENDELEY_CITATION_2f4a6151-8dea-44bc-aeae-b5886bcddff3&quot;,&quot;properties&quot;:{&quot;noteIndex&quot;:0},&quot;isEdited&quot;:false,&quot;manualOverride&quot;:{&quot;isManuallyOverridden&quot;:false,&quot;citeprocText&quot;:&quot;[66]&quot;,&quot;manualOverrideText&quot;:&quot;&quot;},&quot;citationTag&quot;:&quot;MENDELEY_CITATION_v3_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&quot;,&quot;citationItems&quot;:[{&quot;id&quot;:&quot;bc407178-0802-312f-b274-4317608dc021&quot;,&quot;itemData&quot;:{&quot;type&quot;:&quot;book&quot;,&quot;id&quot;:&quot;bc407178-0802-312f-b274-4317608dc021&quot;,&quot;title&quot;:&quot;Wear and Corrosion Resistant Coatings by CVD and PVD&quot;,&quot;author&quot;:[{&quot;family&quot;:&quot;Hans K. Pulker&quot;,&quot;given&quot;:&quot;&quot;,&quot;parse-names&quot;:false,&quot;dropping-particle&quot;:&quot;&quot;,&quot;non-dropping-particle&quot;:&quot;&quot;},{&quot;family&quot;:&quot;Erich Bergmann&quot;,&quot;given&quot;:&quot;&quot;,&quot;parse-names&quot;:false,&quot;dropping-particle&quot;:&quot;&quot;,&quot;non-dropping-particle&quot;:&quot;&quot;}],&quot;issued&quot;:{&quot;date-parts&quot;:[[1989]]},&quot;publisher-place&quot;:&quot;Chichester&quot;,&quot;number-of-pages&quot;:&quot;-290&quot;,&quot;publisher&quot;:&quot;Ellis Horwood&quot;,&quot;container-title-short&quot;:&quot;&quot;},&quot;isTemporary&quot;:false}]},{&quot;citationID&quot;:&quot;MENDELEY_CITATION_c40e08a8-c912-4520-b670-4809b7fbf311&quot;,&quot;properties&quot;:{&quot;noteIndex&quot;:0},&quot;isEdited&quot;:false,&quot;manualOverride&quot;:{&quot;isManuallyOverridden&quot;:false,&quot;citeprocText&quot;:&quot;[67]&quot;,&quot;manualOverrideText&quot;:&quot;&quot;},&quot;citationTag&quot;:&quot;MENDELEY_CITATION_v3_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&quot;,&quot;citationItems&quot;:[{&quot;id&quot;:&quot;cf818c1d-c183-3b11-bf99-e53e825c8191&quot;,&quot;itemData&quot;:{&quot;type&quot;:&quot;chapter&quot;,&quot;id&quot;:&quot;cf818c1d-c183-3b11-bf99-e53e825c8191&quot;,&quot;title&quot;:&quot;Cathodic Arc Plasma Deposition&quot;,&quot;container-title&quot;:&quot;Coatings Technology&quot;,&quot;DOI&quot;:&quot;10.1201/9781420044089-38&quot;,&quot;issued&quot;:{&quot;date-parts&quot;:[[2006,11,7]]},&quot;page&quot;:&quot;293-300&quot;,&quot;publisher&quot;:&quot;CRC Press&quot;,&quot;container-title-short&quot;:&quot;&quot;},&quot;isTemporary&quot;:false}]},{&quot;citationID&quot;:&quot;MENDELEY_CITATION_cf716093-4c80-4dfb-9cf5-3930510094b9&quot;,&quot;properties&quot;:{&quot;noteIndex&quot;:0},&quot;isEdited&quot;:false,&quot;manualOverride&quot;:{&quot;isManuallyOverridden&quot;:false,&quot;citeprocText&quot;:&quot;[68]&quot;,&quot;manualOverrideText&quot;:&quot;&quot;},&quot;citationTag&quot;:&quot;MENDELEY_CITATION_v3_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&quot;,&quot;citationItems&quot;:[{&quot;id&quot;:&quot;d5fab3c6-b4b2-30b7-9234-cca20c907c24&quot;,&quot;itemData&quot;:{&quot;type&quot;:&quot;book&quot;,&quot;id&quot;:&quot;d5fab3c6-b4b2-30b7-9234-cca20c907c24&quot;,&quot;title&quot;:&quot;Вакуумная техника: Учебное пособие&quot;,&quot;author&quot;:[{&quot;family&quot;:&quot;Иванов&quot;,&quot;given&quot;:&quot;В.И.&quot;,&quot;parse-names&quot;:false,&quot;dropping-particle&quot;:&quot;&quot;,&quot;non-dropping-particle&quot;:&quot;&quot;}],&quot;issued&quot;:{&quot;date-parts&quot;:[[2016]]},&quot;publisher-place&quot;:&quot;Санкт-Петербург&quot;,&quot;number-of-pages&quot;:&quot;-129&quot;,&quot;publisher&quot;:&quot;Университет ИТМО&quot;,&quot;container-title-short&quot;:&quot;&quot;},&quot;isTemporary&quot;:false}]},{&quot;citationID&quot;:&quot;MENDELEY_CITATION_27a17e06-f61e-4a5e-86c2-55fe062ac1cb&quot;,&quot;properties&quot;:{&quot;noteIndex&quot;:0},&quot;isEdited&quot;:false,&quot;manualOverride&quot;:{&quot;isManuallyOverridden&quot;:false,&quot;citeprocText&quot;:&quot;[69]&quot;,&quot;manualOverrideText&quot;:&quot;&quot;},&quot;citationTag&quot;:&quot;MENDELEY_CITATION_v3_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&quot;,&quot;citationItems&quot;:[{&quot;id&quot;:&quot;61774679-75a3-37e2-af49-59ef95325d1b&quot;,&quot;itemData&quot;:{&quot;type&quot;:&quot;article-journal&quot;,&quot;id&quot;:&quot;61774679-75a3-37e2-af49-59ef95325d1b&quot;,&quot;title&quot;:&quot;Improved Plasma Etching and Nitriding Technology for Enhanced PVD Coating Performance using Advanced Arc Enhanced Glow Discharge&quot;,&quot;author&quot;:[{&quot;family&quot;:&quot;Stangier&quot;,&quot;given&quot;:&quot;Dominic&quot;,&quot;parse-names&quot;:false,&quot;dropping-particle&quot;:&quot;&quot;,&quot;non-dropping-particle&quot;:&quot;&quot;},{&quot;family&quot;:&quot;Lopes Dias&quot;,&quot;given&quot;:&quot;Nelson Filipe&quot;,&quot;parse-names&quot;:false,&quot;dropping-particle&quot;:&quot;&quot;,&quot;non-dropping-particle&quot;:&quot;&quot;},{&quot;family&quot;:&quot;Henning&quot;,&quot;given&quot;:&quot;Tim&quot;,&quot;parse-names&quot;:false,&quot;dropping-particle&quot;:&quot;&quot;,&quot;non-dropping-particle&quot;:&quot;&quot;},{&quot;family&quot;:&quot;Ontrup&quot;,&quot;given&quot;:&quot;Finn&quot;,&quot;parse-names&quot;:false,&quot;dropping-particle&quot;:&quot;&quot;,&quot;non-dropping-particle&quot;:&quot;&quot;},{&quot;family&quot;:&quot;Tillmann&quot;,&quot;given&quot;:&quot;Wolfgang&quot;,&quot;parse-names&quot;:false,&quot;dropping-particle&quot;:&quot;&quot;,&quot;non-dropping-particle&quot;:&quot;&quot;},{&quot;family&quot;:&quot;Heide&quot;,&quot;given&quot;:&quot;Volker&quot;,&quot;parse-names&quot;:false,&quot;dropping-particle&quot;:&quot;&quot;,&quot;non-dropping-particle&quot;:&quot;von der&quot;}],&quot;container-title&quot;:&quot;Surface and Coatings Technology&quot;,&quot;container-title-short&quot;:&quot;Surf. Coat. Technol.&quot;,&quot;DOI&quot;:&quot;10.1016/j.surfcoat.2025.131753&quot;,&quot;ISSN&quot;:&quot;02578972&quot;,&quot;issued&quot;:{&quot;date-parts&quot;:[[2025,2]]},&quot;page&quot;:&quot;131753&quot;,&quot;volume&quot;:&quot;497&quot;},&quot;isTemporary&quot;:false}]},{&quot;citationID&quot;:&quot;MENDELEY_CITATION_07ddb736-6bfd-4bba-833c-0ca9014f9f04&quot;,&quot;properties&quot;:{&quot;noteIndex&quot;:0},&quot;isEdited&quot;:false,&quot;manualOverride&quot;:{&quot;isManuallyOverridden&quot;:false,&quot;citeprocText&quot;:&quot;[70]&quot;,&quot;manualOverrideText&quot;:&quot;&quot;},&quot;citationTag&quot;:&quot;MENDELEY_CITATION_v3_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&quot;,&quot;citationItems&quot;:[{&quot;id&quot;:&quot;3f625da1-2776-3343-a6fa-32a04b8acfea&quot;,&quot;itemData&quot;:{&quot;type&quot;:&quot;thesis&quot;,&quot;id&quot;:&quot;3f625da1-2776-3343-a6fa-32a04b8acfea&quot;,&quot;title&quot;:&quot;PVD PROCESS MODELLING AND DEPOSITION INTO SUB-MICRON FEATURES&quot;,&quot;author&quot;:[{&quot;family&quot;:&quot;Daniels Stephen&quot;,&quot;given&quot;:&quot;&quot;,&quot;parse-names&quot;:false,&quot;dropping-particle&quot;:&quot;&quot;,&quot;non-dropping-particle&quot;:&quot;&quot;}],&quot;issued&quot;:{&quot;date-parts&quot;:[[1999,1]]},&quot;publisher-place&quot;:&quot;Dublin&quot;,&quot;number-of-pages&quot;:&quot;-189&quot;,&quot;genre&quot;:&quot;PhD&quot;,&quot;publisher&quot;:&quot;Dublin City University&quot;,&quot;container-title-short&quot;:&quot;&quot;},&quot;isTemporary&quot;:false}]},{&quot;citationID&quot;:&quot;MENDELEY_CITATION_cd8f3663-1eaa-4440-9e37-efd2b8de9c33&quot;,&quot;properties&quot;:{&quot;noteIndex&quot;:0},&quot;isEdited&quot;:false,&quot;manualOverride&quot;:{&quot;isManuallyOverridden&quot;:false,&quot;citeprocText&quot;:&quot;[71–74]&quot;,&quot;manualOverrideText&quot;:&quot;&quot;},&quot;citationTag&quot;:&quot;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&quot;,&quot;citationItems&quot;:[{&quot;id&quot;:&quot;eab15dca-3d84-3b46-b7fe-f4e38a98ac99&quot;,&quot;itemData&quot;:{&quot;type&quot;:&quot;article-journal&quot;,&quot;id&quot;:&quot;eab15dca-3d84-3b46-b7fe-f4e38a98ac99&quot;,&quot;title&quot;:&quot;A mechanism of surface micro-roughening by ion bombardment&quot;,&quot;author&quot;:[{&quot;family&quot;:&quot;Sigmund&quot;,&quot;given&quot;:&quot;Peter&quot;,&quot;parse-names&quot;:false,&quot;dropping-particle&quot;:&quot;&quot;,&quot;non-dropping-particle&quot;:&quot;&quot;}],&quot;container-title&quot;:&quot;Journal of Materials Science&quot;,&quot;container-title-short&quot;:&quot;J. Mater. Sci.&quot;,&quot;DOI&quot;:&quot;10.1007/BF00754888&quot;,&quot;ISSN&quot;:&quot;0022-2461&quot;,&quot;issued&quot;:{&quot;date-parts&quot;:[[1973,11]]},&quot;page&quot;:&quot;1545-1553&quot;,&quot;issue&quot;:&quot;11&quot;,&quot;volume&quot;:&quot;8&quot;},&quot;isTemporary&quot;:false},{&quot;id&quot;:&quot;4c2f67e7-5fa3-3e37-bf27-9955cc0bebf9&quot;,&quot;itemData&quot;:{&quot;type&quot;:&quot;article-journal&quot;,&quot;id&quot;:&quot;4c2f67e7-5fa3-3e37-bf27-9955cc0bebf9&quot;,&quot;title&quot;:&quot;Mass Redistribution Causes the Structural Richness of Ion-Irradiated Surfaces&quot;,&quot;author&quot;:[{&quot;family&quot;:&quot;Madi&quot;,&quot;given&quot;:&quot;Charbel S.&quot;,&quot;parse-names&quot;:false,&quot;dropping-particle&quot;:&quot;&quot;,&quot;non-dropping-particle&quot;:&quot;&quot;},{&quot;family&quot;:&quot;Anzenberg&quot;,&quot;given&quot;:&quot;Eitan&quot;,&quot;parse-names&quot;:false,&quot;dropping-particle&quot;:&quot;&quot;,&quot;non-dropping-particle&quot;:&quot;&quot;},{&quot;family&quot;:&quot;Ludwig&quot;,&quot;given&quot;:&quot;Karl F.&quot;,&quot;parse-names&quot;:false,&quot;dropping-particle&quot;:&quot;&quot;,&quot;non-dropping-particle&quot;:&quot;&quot;},{&quot;family&quot;:&quot;Aziz&quot;,&quot;given&quot;:&quot;Michael J.&quot;,&quot;parse-names&quot;:false,&quot;dropping-particle&quot;:&quot;&quot;,&quot;non-dropping-particle&quot;:&quot;&quot;}],&quot;container-title&quot;:&quot;Physical Review Letters&quot;,&quot;container-title-short&quot;:&quot;Phys. Rev. Lett.&quot;,&quot;DOI&quot;:&quot;10.1103/PhysRevLett.106.066101&quot;,&quot;ISSN&quot;:&quot;0031-9007&quot;,&quot;issued&quot;:{&quot;date-parts&quot;:[[2011,2,8]]},&quot;page&quot;:&quot;066101&quot;,&quot;issue&quot;:&quot;6&quot;,&quot;volume&quot;:&quot;106&quot;},&quot;isTemporary&quot;:false},{&quot;id&quot;:&quot;bc595d48-6862-364f-ae10-0c52976c23ca&quot;,&quot;itemData&quot;:{&quot;type&quot;:&quot;article-journal&quot;,&quot;id&quot;:&quot;bc595d48-6862-364f-ae10-0c52976c23ca&quot;,&quot;title&quot;:&quot;Sputtering of surfaces by ion irradiation: A comparison of molecular dynamics and binary collision approximation models to laboratory measurements&quot;,&quot;author&quot;:[{&quot;family&quot;:&quot;Morrissey&quot;,&quot;given&quot;:&quot;Liam S.&quot;,&quot;parse-names&quot;:false,&quot;dropping-particle&quot;:&quot;&quot;,&quot;non-dropping-particle&quot;:&quot;&quot;},{&quot;family&quot;:&quot;Tucker&quot;,&quot;given&quot;:&quot;Orenthal J.&quot;,&quot;parse-names&quot;:false,&quot;dropping-particle&quot;:&quot;&quot;,&quot;non-dropping-particle&quot;:&quot;&quot;},{&quot;family&quot;:&quot;Killen&quot;,&quot;given&quot;:&quot;Rosemary M.&quot;,&quot;parse-names&quot;:false,&quot;dropping-particle&quot;:&quot;&quot;,&quot;non-dropping-particle&quot;:&quot;&quot;},{&quot;family&quot;:&quot;Nakhla&quot;,&quot;given&quot;:&quot;Sam&quot;,&quot;parse-names&quot;:false,&quot;dropping-particle&quot;:&quot;&quot;,&quot;non-dropping-particle&quot;:&quot;&quot;},{&quot;family&quot;:&quot;Savin&quot;,&quot;given&quot;:&quot;Daniel W.&quot;,&quot;parse-names&quot;:false,&quot;dropping-particle&quot;:&quot;&quot;,&quot;non-dropping-particle&quot;:&quot;&quot;}],&quot;container-title&quot;:&quot;Journal of Applied Physics&quot;,&quot;container-title-short&quot;:&quot;J. Appl. Phys.&quot;,&quot;DOI&quot;:&quot;10.1063/5.0051073&quot;,&quot;ISSN&quot;:&quot;0021-8979&quot;,&quot;issued&quot;:{&quot;date-parts&quot;:[[2021,7,7]]},&quot;abstract&quot;:&quot;&lt;p&gt;We compare various sputtering simulation methods to experimental results in both the low energy (&amp;amp;lt;1 keV) and high energy (≥1 keV) impact regimes for argon ions impacting a pure copper substrate at normal incidence. Our results indicate that for high energy impacts, both binary collision approximation (BCA) and molecular dynamics methods can be used to generate reasonable predictions for the yield and energy distribution of the sputtered atoms. We also find reasonable agreement between the theoretical and experimental results down to impact energies of 600 eV. However, at 200 eV impact energies, significant discrepancies appear between the experimental and theoretical ejecta energy distributions in the peak position, the width of the energy distribution, and the magnitude of the high energy tail. These discrepancies appear to arise from the experimental results being only for atoms sputtered normal to the substrate surface, whereas the theoretical results are integrated over all 2π solid angles above the surface. Using the BCA code SDTrimSP and limiting the results to only atoms emitted within ±15° of the surface normal brings theory and experiment into reasonable agreement. These results suggest that for low energy impacts, the energy distribution of sputtered atoms is highly dependent on the emission angle of the ejecta.&lt;/p&gt;&quot;,&quot;issue&quot;:&quot;1&quot;,&quot;volume&quot;:&quot;130&quot;},&quot;isTemporary&quot;:false},{&quot;id&quot;:&quot;8bbfe3b7-7dc4-35f8-ba1a-f6bd1180c483&quot;,&quot;itemData&quot;:{&quot;type&quot;:&quot;article-journal&quot;,&quot;id&quot;:&quot;8bbfe3b7-7dc4-35f8-ba1a-f6bd1180c483&quot;,&quot;title&quot;:&quot;Sputtering of amorphous Si by low-energy Ar+, Kr+, and Xe+ ions&quot;,&quot;author&quot;:[{&quot;family&quot;:&quot;Shibanov&quot;,&quot;given&quot;:&quot;D. R.&quot;,&quot;parse-names&quot;:false,&quot;dropping-particle&quot;:&quot;&quot;,&quot;non-dropping-particle&quot;:&quot;&quot;},{&quot;family&quot;:&quot;Lopaev&quot;,&quot;given&quot;:&quot;D.&quot;,&quot;parse-names&quot;:false,&quot;dropping-particle&quot;:&quot;V.&quot;,&quot;non-dropping-particle&quot;:&quot;&quot;},{&quot;family&quot;:&quot;Zyryanov&quot;,&quot;given&quot;:&quot;S. M.&quot;,&quot;parse-names&quot;:false,&quot;dropping-particle&quot;:&quot;&quot;,&quot;non-dropping-particle&quot;:&quot;&quot;},{&quot;family&quot;:&quot;Zotovich&quot;,&quot;given&quot;:&quot;A. I.&quot;,&quot;parse-names&quot;:false,&quot;dropping-particle&quot;:&quot;&quot;,&quot;non-dropping-particle&quot;:&quot;&quot;},{&quot;family&quot;:&quot;Maslakov&quot;,&quot;given&quot;:&quot;K. I.&quot;,&quot;parse-names&quot;:false,&quot;dropping-particle&quot;:&quot;&quot;,&quot;non-dropping-particle&quot;:&quot;&quot;},{&quot;family&quot;:&quot;Rakhimov&quot;,&quot;given&quot;:&quot;A. T.&quot;,&quot;parse-names&quot;:false,&quot;dropping-particle&quot;:&quot;&quot;,&quot;non-dropping-particle&quot;:&quot;&quot;}],&quot;container-title&quot;:&quot;Journal of Applied Physics&quot;,&quot;container-title-short&quot;:&quot;J. Appl. Phys.&quot;,&quot;DOI&quot;:&quot;10.1063/5.0160531&quot;,&quot;ISSN&quot;:&quot;0021-8979&quot;,&quot;issued&quot;:{&quot;date-parts&quot;:[[2023,8,14]]},&quot;abstract&quot;:&quot;&lt;p&gt;Atomic layer plasma technologies require localizing ions' impact within nanometers up to an atomic layer. The possible way to achieve this is the decrease in the ion energy up to surface binding energy. At such low ion kinetic energies, the impact of different plasma effects, causing the surface modification, can be of the same order as kinetic ones. In this work, we studied the sputtering of amorphous silicon films by Ar+, Kr+, and Xe+ ions at energies of 20–200 eV under the low-pressure inductively coupled plasma discharge in pure argon, krypton, and xenon, respectively, at a plasma density of 1–1.5 × 1010 cm−3. Under the plasma conditions, a high asymmetry of discharge allowed to form ion flux energy distribution functions with narrow energy peak (5 ± 2 eV full width at half maximum). Real time in situ control over the ion composition and flux as well as the sputtering rate (the ratio of the film thickness change to the sputtering time) provided accurate determination of the sputtering yields Y(Ei). It is shown that at ion energy above ∼70 eV, the “classical” kinetic sputtering mechanism prevails. In this case, Y(Ei) grows rather rapidly with ion energy, increasing with the decrease in the ion mass: the closer the ion mass to the target atom mass, the higher the Y(Ei). Below 70 eV, the growth of Y(Ei) strongly slows down, with Y(20eV) being still high (&amp;amp;gt;10−3), indicating the impact of plasma. The obtained trends of Y(Ei) are discussed in light of surface modification studied by atomic force microscopy and angular x-ray photoelectronic spectroscopy.&lt;/p&gt;&quot;,&quot;issue&quot;:&quot;6&quot;,&quot;volume&quot;:&quot;134&quot;},&quot;isTemporary&quot;:false}]},{&quot;citationID&quot;:&quot;MENDELEY_CITATION_31419c27-dbaf-4d04-8b10-35109db1528c&quot;,&quot;properties&quot;:{&quot;noteIndex&quot;:0},&quot;isEdited&quot;:false,&quot;manualOverride&quot;:{&quot;isManuallyOverridden&quot;:false,&quot;citeprocText&quot;:&quot;[75]&quot;,&quot;manualOverrideText&quot;:&quot;&quot;},&quot;citationTag&quot;:&quot;MENDELEY_CITATION_v3_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&quot;,&quot;citationItems&quot;:[{&quot;id&quot;:&quot;abaff01c-cd6d-3d90-bcc8-1ae7391b2c38&quot;,&quot;itemData&quot;:{&quot;type&quot;:&quot;article-journal&quot;,&quot;id&quot;:&quot;abaff01c-cd6d-3d90-bcc8-1ae7391b2c38&quot;,&quot;title&quot;:&quot;Secondary electron emission from magnetron targets&quot;,&quot;author&quot;:[{&quot;family&quot;:&quot;Buschhaus&quot;,&quot;given&quot;:&quot;R&quot;,&quot;parse-names&quot;:false,&quot;dropping-particle&quot;:&quot;&quot;,&quot;non-dropping-particle&quot;:&quot;&quot;},{&quot;family&quot;:&quot;Keudell&quot;,&quot;given&quot;:&quot;A&quot;,&quot;parse-names&quot;:false,&quot;dropping-particle&quot;:&quot;&quot;,&quot;non-dropping-particle&quot;:&quot;von&quot;}],&quot;container-title&quot;:&quot;Plasma Sources Science and Technology&quot;,&quot;container-title-short&quot;:&quot;Plasma Sources Sci. Technol.&quot;,&quot;DOI&quot;:&quot;10.1088/1361-6595/acd57e&quot;,&quot;ISSN&quot;:&quot;0963-0252&quot;,&quot;issued&quot;:{&quot;date-parts&quot;:[[2023,6,1]]},&quot;page&quot;:&quot;065007&quot;,&quot;abstract&quot;:&quot;&lt;p&gt;Ion-induced secondary electron emission of surfaces occurs in all gas discharges which have contact to surfaces such as electrodes or chamber walls. These secondary electrons (SEs) play an important role, for instance, in the performance of DC discharges, RF discharges and magnetron sputtering discharges. SE generation can be separated into potential electron emission (PEE) due to the neutralization of the incident ion upon impact and kinetic electron emission (KEE) due to the electronic stopping of the penetrating ion in the solid. SE due to neutralization is usually described by Auger processes and the density of states of the electrons in the solid, whereas KEE scales with the electronic stopping of the ion in the solid, as being calculated by ion collision simulations. The measurement of the energy distribution of the SEs of three metals (Al, Ti, Cu) and their oxides reveals the occurrence of Auger peaks, which are not reflected by standard models such as the Hagstrum model. Instead, in this paper, a model is proposed describing these Auger peaks by Auger neutralization of holes created by the collision cascade of the incident ion. This shows decent agreement. The contribution of Auger peaks in the metals Al and Ti is very significant, whereas it is negligible in the case of Cu. The implication of these energy distributions to the performance of magnetron sputtering discharges is discussed.&lt;/p&gt;&quot;,&quot;issue&quot;:&quot;6&quot;,&quot;volume&quot;:&quot;32&quot;},&quot;isTemporary&quot;:false}]},{&quot;citationID&quot;:&quot;MENDELEY_CITATION_166c8156-c1a7-4492-8fa1-daff1c09a580&quot;,&quot;properties&quot;:{&quot;noteIndex&quot;:0},&quot;isEdited&quot;:false,&quot;manualOverride&quot;:{&quot;isManuallyOverridden&quot;:false,&quot;citeprocText&quot;:&quot;[76,77]&quot;,&quot;manualOverrideText&quot;:&quot;&quot;},&quot;citationTag&quot;:&quot;MENDELEY_CITATION_v3_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&quot;,&quot;citationItems&quot;:[{&quot;id&quot;:&quot;1db49cc6-072e-3aa1-9f55-852a4bc4d178&quot;,&quot;itemData&quot;:{&quot;type&quot;:&quot;article-journal&quot;,&quot;id&quot;:&quot;1db49cc6-072e-3aa1-9f55-852a4bc4d178&quot;,&quot;title&quot;:&quot;Pure element sputtering yields using 500–1000 eV argon ions&quot;,&quot;author&quot;:[{&quot;family&quot;:&quot;Seah&quot;,&quot;given&quot;:&quot;M.P.&quot;,&quot;parse-names&quot;:false,&quot;dropping-particle&quot;:&quot;&quot;,&quot;non-dropping-particle&quot;:&quot;&quot;}],&quot;container-title&quot;:&quot;Thin Solid Films&quot;,&quot;container-title-short&quot;:&quot;Thin Solid Films&quot;,&quot;DOI&quot;:&quot;10.1016/0040-6090(81)90490-9&quot;,&quot;ISSN&quot;:&quot;00406090&quot;,&quot;issued&quot;:{&quot;date-parts&quot;:[[1981,7]]},&quot;page&quot;:&quot;279-287&quot;,&quot;issue&quot;:&quot;3&quot;,&quot;volume&quot;:&quot;81&quot;},&quot;isTemporary&quot;:false},{&quot;id&quot;:&quot;032ff945-9e07-320e-a397-308deb889ee7&quot;,&quot;itemData&quot;:{&quot;type&quot;:&quot;article-journal&quot;,&quot;id&quot;:&quot;032ff945-9e07-320e-a397-308deb889ee7&quot;,&quot;title&quot;:&quot;Total and Differential Sputtering Yields Explored by SRIM Simulations&quot;,&quot;author&quot;:[{&quot;family&quot;:&quot;Mahne&quot;,&quot;given&quot;:&quot;Nastja&quot;,&quot;parse-names&quot;:false,&quot;dropping-particle&quot;:&quot;&quot;,&quot;non-dropping-particle&quot;:&quot;&quot;},{&quot;family&quot;:&quot;Čekada&quot;,&quot;given&quot;:&quot;Miha&quot;,&quot;parse-names&quot;:false,&quot;dropping-particle&quot;:&quot;&quot;,&quot;non-dropping-particle&quot;:&quot;&quot;},{&quot;family&quot;:&quot;Panjan&quot;,&quot;given&quot;:&quot;Matjaž&quot;,&quot;parse-names&quot;:false,&quot;dropping-particle&quot;:&quot;&quot;,&quot;non-dropping-particle&quot;:&quot;&quot;}],&quot;container-title&quot;:&quot;Coatings&quot;,&quot;DOI&quot;:&quot;10.3390/coatings12101541&quot;,&quot;ISSN&quot;:&quot;2079-6412&quot;,&quot;issued&quot;:{&quot;date-parts&quot;:[[2022,10,13]]},&quot;page&quot;:&quot;1541&quot;,&quot;abstract&quot;:&quot;&lt;p&gt;Total sputtering yield and spatial distributions of sputtered atoms are important for numerous deposition techniques. We performed SRIM (Stopping and Range of Ions in Matter) simulations to analyze the total sputtering yield and angular distribution of sputtered atoms for a range of single-element target materials. The simulations were conducted for normal argon ion incidence in the 300–1200 eV range and at an oblique angle for selected ion energies. We examined the total and differential sputtering yields for the transition metals in the periods 4–6 and groups 4–6 (Ti, V, Cr; Zr, Nb, Mo; Hf, Ta, and W) and group 11 (Cu, Ag, and Au) of the periodic table, and other materials that are relevant to sputtering (B and C; Al and Si). For the transition metals, the total sputtering yield increases with the group of the periodic table. The elements in group 4 (i.e., Ti, Zr, and Hf) have the lowest sputtering yield, while the elements in group 11 (i.e., Cu, Ag, and Au) exhibit the highest sputtering yield. The angular distribution of the sputtered atoms shows a cosine distribution for the transition metal atoms. The angular distribution of the sputtered atoms for the oblique ion incidence is more asymmetric for the lower ion energies, while for the higher ion energies, the atoms are sputtered more symmetrically. The symmetry also depends on the group of the periodic table and the atomic mass of the target material. The elements in group 11 show the most symmetric distribution, while the elements in group 4 experience the most asymmetric distribution. Furthermore, in an individual group, the distribution becomes more symmetric with heavier target elements. We also examined in detail the influence of the surface binding energy, atomic mass, and ion energy on the total sputtering yield. These parameters were analyzed with regard to the simplified analytical formula for the total sputtering yield, which was derived by Sigmund. This formula was modified by introducing a power fitting parameter, which accounts for the non-linear sputtering yield dependence on the ion energy. The equation provided good estimates for the total sputtering yield of the transition metals that were sputtered by argon ions with energies up to 1200 eV.&lt;/p&gt;&quot;,&quot;issue&quot;:&quot;10&quot;,&quot;volume&quot;:&quot;12&quot;,&quot;container-title-short&quot;:&quot;&quot;},&quot;isTemporary&quot;:false}]},{&quot;citationID&quot;:&quot;MENDELEY_CITATION_8b192314-f4af-47e6-96c5-a69fa3ee3c58&quot;,&quot;properties&quot;:{&quot;noteIndex&quot;:0},&quot;isEdited&quot;:false,&quot;manualOverride&quot;:{&quot;isManuallyOverridden&quot;:false,&quot;citeprocText&quot;:&quot;[78–80]&quot;,&quot;manualOverrideText&quot;:&quot;&quot;},&quot;citationTag&quot;:&quot;MENDELEY_CITATION_v3_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&quot;,&quot;citationItems&quot;:[{&quot;id&quot;:&quot;08c9e152-d343-3237-ba2a-9c479074216e&quot;,&quot;itemData&quot;:{&quot;type&quot;:&quot;article-journal&quot;,&quot;id&quot;:&quot;08c9e152-d343-3237-ba2a-9c479074216e&quot;,&quot;title&quot;:&quot;Deep Ultraviolet Emitting Scintillators for Biomedical Applications: The Hard Way of Downsizing LuPO &lt;sub&gt;4&lt;/sub&gt; :Pr &lt;sup&gt;3+&lt;/sup&gt;&quot;,&quot;author&quot;:[{&quot;family&quot;:&quot;Espinoza&quot;,&quot;given&quot;:&quot;Sara&quot;,&quot;parse-names&quot;:false,&quot;dropping-particle&quot;:&quot;&quot;,&quot;non-dropping-particle&quot;:&quot;&quot;},{&quot;family&quot;:&quot;Volhard&quot;,&quot;given&quot;:&quot;Max‐Fabian&quot;,&quot;parse-names&quot;:false,&quot;dropping-particle&quot;:&quot;&quot;,&quot;non-dropping-particle&quot;:&quot;&quot;},{&quot;family&quot;:&quot;Kätker&quot;,&quot;given&quot;:&quot;Heike&quot;,&quot;parse-names&quot;:false,&quot;dropping-particle&quot;:&quot;&quot;,&quot;non-dropping-particle&quot;:&quot;&quot;},{&quot;family&quot;:&quot;Jenneboer&quot;,&quot;given&quot;:&quot;Heike&quot;,&quot;parse-names&quot;:false,&quot;dropping-particle&quot;:&quot;&quot;,&quot;non-dropping-particle&quot;:&quot;&quot;},{&quot;family&quot;:&quot;Uckelmann&quot;,&quot;given&quot;:&quot;Anne&quot;,&quot;parse-names&quot;:false,&quot;dropping-particle&quot;:&quot;&quot;,&quot;non-dropping-particle&quot;:&quot;&quot;},{&quot;family&quot;:&quot;Haase&quot;,&quot;given&quot;:&quot;Markus&quot;,&quot;parse-names&quot;:false,&quot;dropping-particle&quot;:&quot;&quot;,&quot;non-dropping-particle&quot;:&quot;&quot;},{&quot;family&quot;:&quot;Müller&quot;,&quot;given&quot;:&quot;Matthias&quot;,&quot;parse-names&quot;:false,&quot;dropping-particle&quot;:&quot;&quot;,&quot;non-dropping-particle&quot;:&quot;&quot;},{&quot;family&quot;:&quot;Purschke&quot;,&quot;given&quot;:&quot;Martin&quot;,&quot;parse-names&quot;:false,&quot;dropping-particle&quot;:&quot;&quot;,&quot;non-dropping-particle&quot;:&quot;&quot;},{&quot;family&quot;:&quot;Jüstel&quot;,&quot;given&quot;:&quot;Thomas&quot;,&quot;parse-names&quot;:false,&quot;dropping-particle&quot;:&quot;&quot;,&quot;non-dropping-particle&quot;:&quot;&quot;}],&quot;container-title&quot;:&quot;Particle &amp; Particle Systems Characterization&quot;,&quot;DOI&quot;:&quot;10.1002/ppsc.201800282&quot;,&quot;ISSN&quot;:&quot;0934-0866&quot;,&quot;issued&quot;:{&quot;date-parts&quot;:[[2018,12,24]]},&quot;abstract&quot;:&quot;&lt;p&gt; Pr &lt;sup&gt;3+&lt;/sup&gt; ‐doped LuPO &lt;sub&gt;4&lt;/sub&gt; emits UV radiation between 225 and 280 nm, where DNA shows strong absorption bands. Therefore, a systematic study of the luminescence of Pr &lt;sup&gt;3+&lt;/sup&gt; doped LuPO &lt;sub&gt;4&lt;/sub&gt; is performed: Different doping concentrations, particles sizes, and excitation schemes (vacuum UV at 160 nm and X‐rays 50 kV, 2 mA, tungsten target) are compared. The emission spectra in the UV range depends on the excitation energy and the particle size. Microcrystalline particles (6 µm) comprising 1% Pr &lt;sup&gt;3+&lt;/sup&gt; display the highest emission intensity at 234 nm upon vacuum UV as well as X‐ray excitation. Sub‐microscale particles (20–50 nm) of LuPO &lt;sub&gt;4&lt;/sub&gt; :Pr &lt;sup&gt;3+&lt;/sup&gt; (1%) show the same UV emission under X‐ray excitation as the larger particles but do not emit under vacuum UV excitation. Colloidal nanoscale particles (5 nm) do not show emission in the UV‐C range. Based on the high‐density and strong X‐ray absorption of LuPO &lt;sub&gt;4&lt;/sub&gt; , the implementation of Pr &lt;sup&gt;3+&lt;/sup&gt; doped LuPO &lt;sub&gt;4&lt;/sub&gt; particles of suitable size (20–50 nm) could improve the well‐established radiation therapy. Owing to the strong absorption and low penetration depth of UV‐C radiation in biological tissue, Pr &lt;sup&gt;3+&lt;/sup&gt; ‐doped LuPO &lt;sub&gt;4&lt;/sub&gt; particles located directly in cancerous tumors could allow for additional treatment with cell‐damaging UV‐C radiation. &lt;/p&gt;&quot;,&quot;issue&quot;:&quot;12&quot;,&quot;volume&quot;:&quot;35&quot;,&quot;container-title-short&quot;:&quot;&quot;},&quot;isTemporary&quot;:false},{&quot;id&quot;:&quot;0186fec0-f6fc-3943-8d7f-f4904c645100&quot;,&quot;itemData&quot;:{&quot;type&quot;:&quot;article-journal&quot;,&quot;id&quot;:&quot;0186fec0-f6fc-3943-8d7f-f4904c645100&quot;,&quot;title&quot;:&quot;Colloidal LaPO &lt;sub&gt;4&lt;/sub&gt; :Gd &lt;sup&gt;3+&lt;/sup&gt; nanocrystals: X-ray induced single line UV emission&quot;,&quot;author&quot;:[{&quot;family&quot;:&quot;Espinoza&quot;,&quot;given&quot;:&quot;Sara&quot;,&quot;parse-names&quot;:false,&quot;dropping-particle&quot;:&quot;&quot;,&quot;non-dropping-particle&quot;:&quot;&quot;},{&quot;family&quot;:&quot;Juestel&quot;,&quot;given&quot;:&quot;Thomas&quot;,&quot;parse-names&quot;:false,&quot;dropping-particle&quot;:&quot;&quot;,&quot;non-dropping-particle&quot;:&quot;&quot;},{&quot;family&quot;:&quot;Haase&quot;,&quot;given&quot;:&quot;Markus&quot;,&quot;parse-names&quot;:false,&quot;dropping-particle&quot;:&quot;&quot;,&quot;non-dropping-particle&quot;:&quot;&quot;}],&quot;container-title&quot;:&quot;Nanoscale&quot;,&quot;container-title-short&quot;:&quot;Nanoscale&quot;,&quot;DOI&quot;:&quot;10.1039/C8NR06867D&quot;,&quot;ISSN&quot;:&quot;2040-3364&quot;,&quot;issued&quot;:{&quot;date-parts&quot;:[[2018]]},&quot;page&quot;:&quot;22533-22540&quot;,&quot;abstract&quot;:&quot;&lt;p&gt; X-ray excitation of LaPO &lt;sub&gt;4&lt;/sub&gt; :Gd &lt;sup&gt;3+&lt;/sup&gt; nanocrystals results in single-line UV emission capable of activating organic molecules and enabling new biomedical applications. &lt;/p&gt;&quot;,&quot;issue&quot;:&quot;47&quot;,&quot;volume&quot;:&quot;10&quot;},&quot;isTemporary&quot;:false},{&quot;id&quot;:&quot;7c46a352-418e-3e99-878a-55ec06b0d6d2&quot;,&quot;itemData&quot;:{&quot;type&quot;:&quot;article-journal&quot;,&quot;id&quot;:&quot;7c46a352-418e-3e99-878a-55ec06b0d6d2&quot;,&quot;title&quot;:&quot;Multifunctional Pr3+-doped LiNaY2F8 phosphor for visible-to-UVC and X-ray-to-UVC conversion&quot;,&quot;author&quot;:[{&quot;family&quot;:&quot;Zdeb-Stańczykowska&quot;,&quot;given&quot;:&quot;Patrycja&quot;,&quot;parse-names&quot;:false,&quot;dropping-particle&quot;:&quot;&quot;,&quot;non-dropping-particle&quot;:&quot;&quot;},{&quot;family&quot;:&quot;Rebrova&quot;,&quot;given&quot;:&quot;Nadiia&quot;,&quot;parse-names&quot;:false,&quot;dropping-particle&quot;:&quot;&quot;,&quot;non-dropping-particle&quot;:&quot;&quot;},{&quot;family&quot;:&quot;Zorenko&quot;,&quot;given&quot;:&quot;Yuriy&quot;,&quot;parse-names&quot;:false,&quot;dropping-particle&quot;:&quot;&quot;,&quot;non-dropping-particle&quot;:&quot;&quot;},{&quot;family&quot;:&quot;Voloshinovskii&quot;,&quot;given&quot;:&quot;Anatoliy&quot;,&quot;parse-names&quot;:false,&quot;dropping-particle&quot;:&quot;&quot;,&quot;non-dropping-particle&quot;:&quot;&quot;},{&quot;family&quot;:&quot;Pushak&quot;,&quot;given&quot;:&quot;Andriy&quot;,&quot;parse-names&quot;:false,&quot;dropping-particle&quot;:&quot;&quot;,&quot;non-dropping-particle&quot;:&quot;&quot;},{&quot;family&quot;:&quot;Dereń&quot;,&quot;given&quot;:&quot;Przemysław J.&quot;,&quot;parse-names&quot;:false,&quot;dropping-particle&quot;:&quot;&quot;,&quot;non-dropping-particle&quot;:&quot;&quot;}],&quot;container-title&quot;:&quot;Journal of Alloys and Compounds&quot;,&quot;container-title-short&quot;:&quot;J. Alloys Compd.&quot;,&quot;DOI&quot;:&quot;10.1016/j.jallcom.2025.178807&quot;,&quot;ISSN&quot;:&quot;09258388&quot;,&quot;issued&quot;:{&quot;date-parts&quot;:[[2025,2]]},&quot;page&quot;:&quot;178807&quot;,&quot;volume&quot;:&quot;1016&quot;},&quot;isTemporary&quot;:false}]},{&quot;citationID&quot;:&quot;MENDELEY_CITATION_4ce15758-7752-4d33-9ba6-cb45a1b10574&quot;,&quot;properties&quot;:{&quot;noteIndex&quot;:0},&quot;isEdited&quot;:false,&quot;manualOverride&quot;:{&quot;isManuallyOverridden&quot;:false,&quot;citeprocText&quot;:&quot;[81]&quot;,&quot;manualOverrideText&quot;:&quot;&quot;},&quot;citationTag&quot;:&quot;MENDELEY_CITATION_v3_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&quot;,&quot;citationItems&quot;:[{&quot;id&quot;:&quot;72980c15-97ba-3e5a-9a10-ba15c06d3e6f&quot;,&quot;itemData&quot;:{&quot;type&quot;:&quot;article-journal&quot;,&quot;id&quot;:&quot;72980c15-97ba-3e5a-9a10-ba15c06d3e6f&quot;,&quot;title&quot;:&quot;A novel method for in-situ synthesized TiN coatings by plasma spray-physical vapor deposition&quot;,&quot;author&quot;:[{&quot;family&quot;:&quot;Song&quot;,&quot;given&quot;:&quot;Chen&quot;,&quot;parse-names&quot;:false,&quot;dropping-particle&quot;:&quot;&quot;,&quot;non-dropping-particle&quot;:&quot;&quot;},{&quot;family&quot;:&quot;Liu&quot;,&quot;given&quot;:&quot;Min&quot;,&quot;parse-names&quot;:false,&quot;dropping-particle&quot;:&quot;&quot;,&quot;non-dropping-particle&quot;:&quot;&quot;},{&quot;family&quot;:&quot;Deng&quot;,&quot;given&quot;:&quot;Zi-Qian&quot;,&quot;parse-names&quot;:false,&quot;dropping-particle&quot;:&quot;&quot;,&quot;non-dropping-particle&quot;:&quot;&quot;},{&quot;family&quot;:&quot;Niu&quot;,&quot;given&quot;:&quot;Shao-Peng&quot;,&quot;parse-names&quot;:false,&quot;dropping-particle&quot;:&quot;&quot;,&quot;non-dropping-particle&quot;:&quot;&quot;},{&quot;family&quot;:&quot;Deng&quot;,&quot;given&quot;:&quot;Chun-Ming&quot;,&quot;parse-names&quot;:false,&quot;dropping-particle&quot;:&quot;&quot;,&quot;non-dropping-particle&quot;:&quot;&quot;},{&quot;family&quot;:&quot;Liao&quot;,&quot;given&quot;:&quot;Han-Lin&quot;,&quot;parse-names&quot;:false,&quot;dropping-particle&quot;:&quot;&quot;,&quot;non-dropping-particle&quot;:&quot;&quot;}],&quot;container-title&quot;:&quot;Materials Letters&quot;,&quot;container-title-short&quot;:&quot;Mater. Lett.&quot;,&quot;DOI&quot;:&quot;10.1016/j.matlet.2018.01.068&quot;,&quot;ISSN&quot;:&quot;0167577X&quot;,&quot;issued&quot;:{&quot;date-parts&quot;:[[2018,4]]},&quot;page&quot;:&quot;127-130&quot;,&quot;volume&quot;:&quot;217&quot;},&quot;isTemporary&quot;:false}]},{&quot;citationID&quot;:&quot;MENDELEY_CITATION_e7e0131c-cbdc-46c1-ae2b-fca027ce3d84&quot;,&quot;properties&quot;:{&quot;noteIndex&quot;:0},&quot;isEdited&quot;:false,&quot;manualOverride&quot;:{&quot;isManuallyOverridden&quot;:false,&quot;citeprocText&quot;:&quot;[82]&quot;,&quot;manualOverrideText&quot;:&quot;&quot;},&quot;citationTag&quot;:&quot;MENDELEY_CITATION_v3_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&quot;,&quot;citationItems&quot;:[{&quot;id&quot;:&quot;f9b8b889-4cf1-357d-8af7-09bcf6ba7a97&quot;,&quot;itemData&quot;:{&quot;type&quot;:&quot;book&quot;,&quot;id&quot;:&quot;f9b8b889-4cf1-357d-8af7-09bcf6ba7a97&quot;,&quot;title&quot;:&quot;Handbook of Physical Vapor Deposition (PVD) Processing&quot;,&quot;DOI&quot;:&quot;10.1016/C2009-0-18800-1&quot;,&quot;ISBN&quot;:&quot;9780815520375&quot;,&quot;issued&quot;:{&quot;date-parts&quot;:[[2010]]},&quot;publisher&quot;:&quot;Elsevier&quot;,&quot;container-title-short&quot;:&quot;&quot;},&quot;isTemporary&quot;:false}]},{&quot;citationID&quot;:&quot;MENDELEY_CITATION_7ef101f2-6a7f-4dac-8ec8-dee217fe3a43&quot;,&quot;properties&quot;:{&quot;noteIndex&quot;:0},&quot;isEdited&quot;:false,&quot;manualOverride&quot;:{&quot;isManuallyOverridden&quot;:false,&quot;citeprocText&quot;:&quot;[83]&quot;,&quot;manualOverrideText&quot;:&quot;&quot;},&quot;citationTag&quot;:&quot;MENDELEY_CITATION_v3_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&quot;,&quot;citationItems&quot;:[{&quot;id&quot;:&quot;6ea0ab86-3b97-36a5-af3c-514a0b22f7bf&quot;,&quot;itemData&quot;:{&quot;type&quot;:&quot;book&quot;,&quot;id&quot;:&quot;6ea0ab86-3b97-36a5-af3c-514a0b22f7bf&quot;,&quot;title&quot;:&quot;Deposition technologies for films and coatings : developments and applications&quot;,&quot;author&quot;:[{&quot;family&quot;:&quot;Rointan F. Bunshah&quot;,&quot;given&quot;:&quot;&quot;,&quot;parse-names&quot;:false,&quot;dropping-particle&quot;:&quot;&quot;,&quot;non-dropping-particle&quot;:&quot;&quot;}],&quot;issued&quot;:{&quot;date-parts&quot;:[[1982]]},&quot;publisher&quot;:&quot;Noyes Publications&quot;,&quot;container-title-short&quot;:&quot;&quot;},&quot;isTemporary&quot;:false}]},{&quot;citationID&quot;:&quot;MENDELEY_CITATION_5d1c3d74-8ea7-465f-aaa9-a35b5ec3f1a0&quot;,&quot;properties&quot;:{&quot;noteIndex&quot;:0},&quot;isEdited&quot;:false,&quot;manualOverride&quot;:{&quot;isManuallyOverridden&quot;:false,&quot;citeprocText&quot;:&quot;[84]&quot;,&quot;manualOverrideText&quot;:&quot;&quot;},&quot;citationTag&quot;:&quot;MENDELEY_CITATION_v3_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&quot;,&quot;citationItems&quot;:[{&quot;id&quot;:&quot;8e20c889-19d2-3719-a50a-0f9060040e93&quot;,&quot;itemData&quot;:{&quot;type&quot;:&quot;article-journal&quot;,&quot;id&quot;:&quot;8e20c889-19d2-3719-a50a-0f9060040e93&quot;,&quot;title&quot;:&quot;Growth mechanism for zinc coatings deposited by vacuum thermal evaporation&quot;,&quot;author&quot;:[{&quot;family&quot;:&quot;Qiu&quot;,&quot;given&quot;:&quot;Xiao-pan&quot;,&quot;parse-names&quot;:false,&quot;dropping-particle&quot;:&quot;&quot;,&quot;non-dropping-particle&quot;:&quot;&quot;},{&quot;family&quot;:&quot;Liu&quot;,&quot;given&quot;:&quot;Xin&quot;,&quot;parse-names&quot;:false,&quot;dropping-particle&quot;:&quot;&quot;,&quot;non-dropping-particle&quot;:&quot;&quot;},{&quot;family&quot;:&quot;Jiang&quot;,&quot;given&quot;:&quot;She-ming&quot;,&quot;parse-names&quot;:false,&quot;dropping-particle&quot;:&quot;&quot;,&quot;non-dropping-particle&quot;:&quot;&quot;},{&quot;family&quot;:&quot;Jiang&quot;,&quot;given&quot;:&quot;Guang-rui&quot;,&quot;parse-names&quot;:false,&quot;dropping-particle&quot;:&quot;&quot;,&quot;non-dropping-particle&quot;:&quot;&quot;},{&quot;family&quot;:&quot;Zhang&quot;,&quot;given&quot;:&quot;Qi-fu&quot;,&quot;parse-names&quot;:false,&quot;dropping-particle&quot;:&quot;&quot;,&quot;non-dropping-particle&quot;:&quot;&quot;}],&quot;container-title&quot;:&quot;Journal of Iron and Steel Research International&quot;,&quot;DOI&quot;:&quot;10.1007/s42243-020-00519-5&quot;,&quot;ISSN&quot;:&quot;1006-706X&quot;,&quot;issued&quot;:{&quot;date-parts&quot;:[[2021,8,4]]},&quot;page&quot;:&quot;1047-1053&quot;,&quot;issue&quot;:&quot;8&quot;,&quot;volume&quot;:&quot;28&quot;,&quot;container-title-short&quot;:&quot;&quot;},&quot;isTemporary&quot;:false}]},{&quot;citationID&quot;:&quot;MENDELEY_CITATION_fc1824bf-fa26-49b4-9e14-69b86aef1bdd&quot;,&quot;properties&quot;:{&quot;noteIndex&quot;:0},&quot;isEdited&quot;:false,&quot;manualOverride&quot;:{&quot;isManuallyOverridden&quot;:false,&quot;citeprocText&quot;:&quot;[85–88]&quot;,&quot;manualOverrideText&quot;:&quot;&quot;},&quot;citationTag&quot;:&quot;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&quot;,&quot;citationItems&quot;:[{&quot;id&quot;:&quot;229ea617-42e2-30e6-9e6e-03d45672e619&quot;,&quot;itemData&quot;:{&quot;type&quot;:&quot;article-journal&quot;,&quot;id&quot;:&quot;229ea617-42e2-30e6-9e6e-03d45672e619&quot;,&quot;title&quot;:&quot;Characterising Hydroxyapatite Deposited from Solution onto Novel Substrates: Growth Mechanism and Physical Properties&quot;,&quot;author&quot;:[{&quot;family&quot;:&quot;Murphy&quot;,&quot;given&quot;:&quot;Bríd&quot;,&quot;parse-names&quot;:false,&quot;dropping-particle&quot;:&quot;&quot;,&quot;non-dropping-particle&quot;:&quot;&quot;},{&quot;family&quot;:&quot;Baez&quot;,&quot;given&quot;:&quot;Jhonattan&quot;,&quot;parse-names&quot;:false,&quot;dropping-particle&quot;:&quot;&quot;,&quot;non-dropping-particle&quot;:&quot;&quot;},{&quot;family&quot;:&quot;Morris&quot;,&quot;given&quot;:&quot;Mick A.&quot;,&quot;parse-names&quot;:false,&quot;dropping-particle&quot;:&quot;&quot;,&quot;non-dropping-particle&quot;:&quot;&quot;}],&quot;container-title&quot;:&quot;Nanomaterials&quot;,&quot;DOI&quot;:&quot;10.3390/nano13172483&quot;,&quot;ISSN&quot;:&quot;2079-4991&quot;,&quot;issued&quot;:{&quot;date-parts&quot;:[[2023,9,3]]},&quot;page&quot;:&quot;2483&quot;,&quot;abstract&quot;:&quot;&lt;p&gt;Whilst titanium, stainless steel, and cobalt-chrome alloys are the most common materials for use in orthopaedic implant devices, there are significant advantages in moving to alternative non-metallic substrates. Substrates such as polymers may have advantageous mechanical biological properties whilst other substrates may bring unique capability. A key challenge in the use of non-metal products is producing substrates which can be modified to allow the formation of well-adhered hydroxyapatite films which promote osteointegration and have other beneficial properties. In this work, we aim to develop methodology for the growth of hydroxyapatite films on surfaces other than bulk metallic parts using a wet chemical coating process, and we provide a detailed characterisation of the coatings. In this study, hydroxyapatite is grown from saturated solutions onto thin titanium films and silicon substrates and compared to results from titanium alloy substrates. The coating process efficacy is shown to be dependent on substrate roughness, hydrophilicity, and activation. The mechanism of the hydroxyapatite growth is investigated in terms of initial attachment and morphological development using SEM and XPS analysis. XPS analysis reveals the exact chemical state of the hydroxyapatite compositional elements of Ca, P, and O. The characterisation of grown hydroxyapatite layers by XRD reveals that the hydroxyapatite forms from amorphous phases, displaying preferential crystal growth along the [002] direction, with TEM imagery confirming polycrystalline pockets amid an amorphous matrix. SEM-EDX and FTIR confirmed the presence of hydroxyapatite phases through elemental atomic weight percentages and bond assignment. All data are collated and reviewed for the different substrates. The results demonstrate that once hydroxyapatite seeds, it crystallises in the same manner as bulk titanium whether that be on a titanium or silicon substrate. These data suggest that a range of substrates may be coated using this facile hydroxyapatite deposition technique, just broadening the choice of substrate for a particular function.&lt;/p&gt;&quot;,&quot;issue&quot;:&quot;17&quot;,&quot;volume&quot;:&quot;13&quot;,&quot;container-title-short&quot;:&quot;&quot;},&quot;isTemporary&quot;:false},{&quot;id&quot;:&quot;754219a3-20cf-3f7d-9331-8d4e6fe08d46&quot;,&quot;itemData&quot;:{&quot;type&quot;:&quot;article-journal&quot;,&quot;id&quot;:&quot;754219a3-20cf-3f7d-9331-8d4e6fe08d46&quot;,&quot;title&quot;:&quot;In situ self-adaptive growth of graphene coatings on hard substrates via competitive NiCo catalysis reaction&quot;,&quot;author&quot;:[{&quot;family&quot;:&quot;Fan&quot;,&quot;given&quot;:&quot;Shuyu&quot;,&quot;parse-names&quot;:false,&quot;dropping-particle&quot;:&quot;&quot;,&quot;non-dropping-particle&quot;:&quot;&quot;},{&quot;family&quot;:&quot;Chen&quot;,&quot;given&quot;:&quot;Yinong&quot;,&quot;parse-names&quot;:false,&quot;dropping-particle&quot;:&quot;&quot;,&quot;non-dropping-particle&quot;:&quot;&quot;},{&quot;family&quot;:&quot;Xiao&quot;,&quot;given&quot;:&quot;Shu&quot;,&quot;parse-names&quot;:false,&quot;dropping-particle&quot;:&quot;&quot;,&quot;non-dropping-particle&quot;:&quot;&quot;},{&quot;family&quot;:&quot;Shi&quot;,&quot;given&quot;:&quot;Kejun&quot;,&quot;parse-names&quot;:false,&quot;dropping-particle&quot;:&quot;&quot;,&quot;non-dropping-particle&quot;:&quot;&quot;},{&quot;family&quot;:&quot;Meng&quot;,&quot;given&quot;:&quot;Xinyu&quot;,&quot;parse-names&quot;:false,&quot;dropping-particle&quot;:&quot;&quot;,&quot;non-dropping-particle&quot;:&quot;&quot;},{&quot;family&quot;:&quot;Lin&quot;,&quot;given&quot;:&quot;Songsheng&quot;,&quot;parse-names&quot;:false,&quot;dropping-particle&quot;:&quot;&quot;,&quot;non-dropping-particle&quot;:&quot;&quot;},{&quot;family&quot;:&quot;Su&quot;,&quot;given&quot;:&quot;Fenghua&quot;,&quot;parse-names&quot;:false,&quot;dropping-particle&quot;:&quot;&quot;,&quot;non-dropping-particle&quot;:&quot;&quot;},{&quot;family&quot;:&quot;Su&quot;,&quot;given&quot;:&quot;Yifan&quot;,&quot;parse-names&quot;:false,&quot;dropping-particle&quot;:&quot;&quot;,&quot;non-dropping-particle&quot;:&quot;&quot;},{&quot;family&quot;:&quot;Chu&quot;,&quot;given&quot;:&quot;Paul K.&quot;,&quot;parse-names&quot;:false,&quot;dropping-particle&quot;:&quot;&quot;,&quot;non-dropping-particle&quot;:&quot;&quot;}],&quot;container-title&quot;:&quot;Carbon&quot;,&quot;container-title-short&quot;:&quot;Carbon N. Y.&quot;,&quot;DOI&quot;:&quot;10.1016/j.carbon.2023.118561&quot;,&quot;ISSN&quot;:&quot;00086223&quot;,&quot;issued&quot;:{&quot;date-parts&quot;:[[2024,1]]},&quot;page&quot;:&quot;118561&quot;,&quot;volume&quot;:&quot;216&quot;},&quot;isTemporary&quot;:false},{&quot;id&quot;:&quot;61ae9e04-ba2f-3bb7-b533-5a3387122871&quot;,&quot;itemData&quot;:{&quot;type&quot;:&quot;article-journal&quot;,&quot;id&quot;:&quot;61ae9e04-ba2f-3bb7-b533-5a3387122871&quot;,&quot;title&quot;:&quot;Lattice gas study of thin-film growth scenarios and transitions between them: Role of substrate&quot;,&quot;author&quot;:[{&quot;family&quot;:&quot;Empting&quot;,&quot;given&quot;:&quot;E.&quot;,&quot;parse-names&quot;:false,&quot;dropping-particle&quot;:&quot;&quot;,&quot;non-dropping-particle&quot;:&quot;&quot;},{&quot;family&quot;:&quot;Klopotek&quot;,&quot;given&quot;:&quot;M.&quot;,&quot;parse-names&quot;:false,&quot;dropping-particle&quot;:&quot;&quot;,&quot;non-dropping-particle&quot;:&quot;&quot;},{&quot;family&quot;:&quot;Hinderhofer&quot;,&quot;given&quot;:&quot;A.&quot;,&quot;parse-names&quot;:false,&quot;dropping-particle&quot;:&quot;&quot;,&quot;non-dropping-particle&quot;:&quot;&quot;},{&quot;family&quot;:&quot;Schreiber&quot;,&quot;given&quot;:&quot;F.&quot;,&quot;parse-names&quot;:false,&quot;dropping-particle&quot;:&quot;&quot;,&quot;non-dropping-particle&quot;:&quot;&quot;},{&quot;family&quot;:&quot;Oettel&quot;,&quot;given&quot;:&quot;M.&quot;,&quot;parse-names&quot;:false,&quot;dropping-particle&quot;:&quot;&quot;,&quot;non-dropping-particle&quot;:&quot;&quot;}],&quot;container-title&quot;:&quot;Physical Review E&quot;,&quot;container-title-short&quot;:&quot;Phys. Rev. E&quot;,&quot;DOI&quot;:&quot;10.1103/PhysRevE.103.023302&quot;,&quot;ISSN&quot;:&quot;2470-0045&quot;,&quot;issued&quot;:{&quot;date-parts&quot;:[[2021,2,8]]},&quot;page&quot;:&quot;023302&quot;,&quot;issue&quot;:&quot;2&quot;,&quot;volume&quot;:&quot;103&quot;},&quot;isTemporary&quot;:false},{&quot;id&quot;:&quot;61accbc2-5879-3bdf-86ec-b6fbdf60ec30&quot;,&quot;itemData&quot;:{&quot;type&quot;:&quot;article-journal&quot;,&quot;id&quot;:&quot;61accbc2-5879-3bdf-86ec-b6fbdf60ec30&quot;,&quot;title&quot;:&quot;Growth mechanism for zinc coatings deposited by vacuum thermal evaporation&quot;,&quot;author&quot;:[{&quot;family&quot;:&quot;Qiu&quot;,&quot;given&quot;:&quot;Xiao-pan&quot;,&quot;parse-names&quot;:false,&quot;dropping-particle&quot;:&quot;&quot;,&quot;non-dropping-particle&quot;:&quot;&quot;},{&quot;family&quot;:&quot;Liu&quot;,&quot;given&quot;:&quot;Xin&quot;,&quot;parse-names&quot;:false,&quot;dropping-particle&quot;:&quot;&quot;,&quot;non-dropping-particle&quot;:&quot;&quot;},{&quot;family&quot;:&quot;Jiang&quot;,&quot;given&quot;:&quot;She-ming&quot;,&quot;parse-names&quot;:false,&quot;dropping-particle&quot;:&quot;&quot;,&quot;non-dropping-particle&quot;:&quot;&quot;},{&quot;family&quot;:&quot;Jiang&quot;,&quot;given&quot;:&quot;Guang-rui&quot;,&quot;parse-names&quot;:false,&quot;dropping-particle&quot;:&quot;&quot;,&quot;non-dropping-particle&quot;:&quot;&quot;},{&quot;family&quot;:&quot;Zhang&quot;,&quot;given&quot;:&quot;Qi-fu&quot;,&quot;parse-names&quot;:false,&quot;dropping-particle&quot;:&quot;&quot;,&quot;non-dropping-particle&quot;:&quot;&quot;}],&quot;container-title&quot;:&quot;Journal of Iron and Steel Research International&quot;,&quot;DOI&quot;:&quot;10.1007/s42243-020-00519-5&quot;,&quot;ISSN&quot;:&quot;1006-706X&quot;,&quot;issued&quot;:{&quot;date-parts&quot;:[[2021,8,4]]},&quot;page&quot;:&quot;1047-1053&quot;,&quot;issue&quot;:&quot;8&quot;,&quot;volume&quot;:&quot;28&quot;,&quot;container-title-short&quot;:&quot;&quot;},&quot;isTemporary&quot;:false}]},{&quot;citationID&quot;:&quot;MENDELEY_CITATION_383e276f-ddc8-4c73-a65e-fb126ec938a2&quot;,&quot;properties&quot;:{&quot;noteIndex&quot;:0},&quot;isEdited&quot;:false,&quot;manualOverride&quot;:{&quot;isManuallyOverridden&quot;:false,&quot;citeprocText&quot;:&quot;[89]&quot;,&quot;manualOverrideText&quot;:&quot;&quot;},&quot;citationTag&quot;:&quot;MENDELEY_CITATION_v3_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&quot;,&quot;citationItems&quot;:[{&quot;id&quot;:&quot;cbcdbdb1-9d46-30a4-8922-c96f93ca7a09&quot;,&quot;itemData&quot;:{&quot;type&quot;:&quot;article-journal&quot;,&quot;id&quot;:&quot;cbcdbdb1-9d46-30a4-8922-c96f93ca7a09&quot;,&quot;title&quot;:&quot;RADIATION-STIMULATED DIFFUSION IN PLASMA-ION DEPOSITION OF COATINGS&quot;,&quot;author&quot;:[{&quot;family&quot;:&quot;Kalinichenko&quot;,&quot;given&quot;:&quot;O.I.&quot;,&quot;parse-names&quot;:false,&quot;dropping-particle&quot;:&quot;&quot;,&quot;non-dropping-particle&quot;:&quot;&quot;},{&quot;family&quot;:&quot;Strel’nitskij&quot;,&quot;given&quot;:&quot;V.E.&quot;,&quot;parse-names&quot;:false,&quot;dropping-particle&quot;:&quot;&quot;,&quot;non-dropping-particle&quot;:&quot;&quot;}],&quot;container-title&quot;:&quot;Problems of Atomic Science and Technology&quot;,&quot;DOI&quot;:&quot;10.46813/2024-149-116&quot;,&quot;issued&quot;:{&quot;date-parts&quot;:[[2024,1,29]]},&quot;page&quot;:&quot;116-119&quot;,&quot;abstract&quot;:&quot;&lt;p&gt;The diffusion of defects in a carbon coating when its surface is bombarded with heavy low-energy ions is theoretically studied, taking into account a sharp increase in the rate of kinetic processes in nonlocal thermoelastic peaks (NTPs) of ions, i.e., in superheated nanometer regions that arise around ion trajectories in the target material. The thermal energy density in NTP is comparable to or exceeds the activation energies of many physical and chemical processes, as a result of which their contribution to the total diffusion of defects in the near-surface layer of the target can be significant. Based on the NTP model, expressions were obtained for the average diffusion coefficient in the near-surface layer of the target, controlled by a beam of incident ions, as well as for the diffusion acceleration index. The dependences of the diffusion acceleration index on the ion energy are presented for various species of ions at selected activation energies and ion flux densities. Numerical calculation of the obtained expressions using the SRIM2000 software package showed that, at the selected ion flux density J, diffusion acceleration occurs only for processes with the activation energy exceeding a certain threshold value determined by the value of J, the type and energy of the ions.&lt;/p&gt;&quot;,&quot;container-title-short&quot;:&quot;&quot;},&quot;isTemporary&quot;:false}]},{&quot;citationID&quot;:&quot;MENDELEY_CITATION_dcdb84f9-8176-4676-879d-f2c5c2574383&quot;,&quot;properties&quot;:{&quot;noteIndex&quot;:0},&quot;isEdited&quot;:false,&quot;manualOverride&quot;:{&quot;isManuallyOverridden&quot;:false,&quot;citeprocText&quot;:&quot;[90]&quot;,&quot;manualOverrideText&quot;:&quot;&quot;},&quot;citationTag&quot;:&quot;MENDELEY_CITATION_v3_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&quot;,&quot;citationItems&quot;:[{&quot;id&quot;:&quot;9462c162-5a38-3e9a-b36b-48693185e1fd&quot;,&quot;itemData&quot;:{&quot;type&quot;:&quot;article-journal&quot;,&quot;id&quot;:&quot;9462c162-5a38-3e9a-b36b-48693185e1fd&quot;,&quot;title&quot;:&quot;Effect of ion bombardment on the initial stages of thin film growth&quot;,&quot;author&quot;:[{&quot;family&quot;:&quot;Marinov&quot;,&quot;given&quot;:&quot;Miko&quot;,&quot;parse-names&quot;:false,&quot;dropping-particle&quot;:&quot;&quot;,&quot;non-dropping-particle&quot;:&quot;&quot;}],&quot;container-title&quot;:&quot;Thin Solid Films&quot;,&quot;container-title-short&quot;:&quot;Thin Solid Films&quot;,&quot;DOI&quot;:&quot;10.1016/0040-6090(77)90182-1&quot;,&quot;ISSN&quot;:&quot;00406090&quot;,&quot;issued&quot;:{&quot;date-parts&quot;:[[1977,11]]},&quot;page&quot;:&quot;267-274&quot;,&quot;issue&quot;:&quot;3&quot;,&quot;volume&quot;:&quot;46&quot;},&quot;isTemporary&quot;:false}]},{&quot;citationID&quot;:&quot;MENDELEY_CITATION_c724ebc4-3823-4081-8dc1-b0ef9a96eb17&quot;,&quot;properties&quot;:{&quot;noteIndex&quot;:0},&quot;isEdited&quot;:false,&quot;manualOverride&quot;:{&quot;isManuallyOverridden&quot;:false,&quot;citeprocText&quot;:&quot;[91]&quot;,&quot;manualOverrideText&quot;:&quot;&quot;},&quot;citationTag&quot;:&quot;MENDELEY_CITATION_v3_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&quot;,&quot;citationItems&quot;:[{&quot;id&quot;:&quot;93640404-3605-36e2-8a28-bd95f8ea4300&quot;,&quot;itemData&quot;:{&quot;type&quot;:&quot;article-journal&quot;,&quot;id&quot;:&quot;93640404-3605-36e2-8a28-bd95f8ea4300&quot;,&quot;title&quot;:&quot;Structure and properties of thick condensates of nickel, titanium, tungsten, aluminum oxides, and zirconium dioxide in vacuum&quot;,&quot;author&quot;:[{&quot;family&quot;:&quot;Movchan B. A.&quot;,&quot;given&quot;:&quot;Demchishin A.&quot;,&quot;parse-names&quot;:false,&quot;dropping-particle&quot;:&quot;V.&quot;,&quot;non-dropping-particle&quot;:&quot;&quot;}],&quot;issued&quot;:{&quot;date-parts&quot;:[[1969]]},&quot;container-title-short&quot;:&quot;&quot;},&quot;isTemporary&quot;:false}]},{&quot;citationID&quot;:&quot;MENDELEY_CITATION_d7902a76-1381-4418-bbf3-e2679d539ade&quot;,&quot;properties&quot;:{&quot;noteIndex&quot;:0},&quot;isEdited&quot;:false,&quot;manualOverride&quot;:{&quot;isManuallyOverridden&quot;:false,&quot;citeprocText&quot;:&quot;[92]&quot;,&quot;manualOverrideText&quot;:&quot;&quot;},&quot;citationTag&quot;:&quot;MENDELEY_CITATION_v3_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&quot;,&quot;citationItems&quot;:[{&quot;id&quot;:&quot;abf02408-faf1-3b43-b718-4f5d9c3bf544&quot;,&quot;itemData&quot;:{&quot;type&quot;:&quot;article-journal&quot;,&quot;id&quot;:&quot;abf02408-faf1-3b43-b718-4f5d9c3bf544&quot;,&quot;title&quot;:&quot;Dependence of ZnO:Ga Film Microstructure on the Magnetron Sputtering Conditions and Relation to the Thornton Zone Model&quot;,&quot;author&quot;:[{&quot;family&quot;:&quot;Yamamoto&quot;,&quot;given&quot;:&quot;Naoki&quot;,&quot;parse-names&quot;:false,&quot;dropping-particle&quot;:&quot;&quot;,&quot;non-dropping-particle&quot;:&quot;&quot;},{&quot;family&quot;:&quot;Morisawa&quot;,&quot;given&quot;:&quot;Kirihiko&quot;,&quot;parse-names&quot;:false,&quot;dropping-particle&quot;:&quot;&quot;,&quot;non-dropping-particle&quot;:&quot;&quot;}],&quot;container-title&quot;:&quot;ECS Transactions&quot;,&quot;container-title-short&quot;:&quot;ECS Trans.&quot;,&quot;DOI&quot;:&quot;10.1149/05022.0007ecst&quot;,&quot;ISSN&quot;:&quot;1938-5862&quot;,&quot;issued&quot;:{&quot;date-parts&quot;:[[2013,4,1]]},&quot;page&quot;:&quot;7-12&quot;,&quot;abstract&quot;:&quot;&lt;p&gt;The magnetron sputtering conditions used to form ZnO:Ga films and the correspondence to the Thornton zone model were studied for the development of transparent electrodes for electronic devices applications. The microstructures of ZnO:Ga films formed at 180 °C (Zone I) and 250 °C (Zone T) were significantly different and were related to the electrical properties of the films. Films thinner than ca. 200 nm formed at 250 °C had a lower resistivity than those formed at 180 °C. In contrast, the resistivity of films formed at 180 °C that were thicker than ca. 200 nm was less than that of the films formed at 250 °C. The resistivity of a 5-μm-thick 180 °C film was as low as 2.2 μΩ·m.&lt;/p&gt;&quot;,&quot;issue&quot;:&quot;22&quot;,&quot;volume&quot;:&quot;50&quot;},&quot;isTemporary&quot;:false}]},{&quot;citationID&quot;:&quot;MENDELEY_CITATION_5fb76840-752e-41ab-9953-e717db476722&quot;,&quot;properties&quot;:{&quot;noteIndex&quot;:0},&quot;isEdited&quot;:false,&quot;manualOverride&quot;:{&quot;isManuallyOverridden&quot;:false,&quot;citeprocText&quot;:&quot;[93]&quot;,&quot;manualOverrideText&quot;:&quot;&quot;},&quot;citationTag&quot;:&quot;MENDELEY_CITATION_v3_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&quot;,&quot;citationItems&quot;:[{&quot;id&quot;:&quot;1dcadcbe-201d-34ce-af4f-70336015fa4d&quot;,&quot;itemData&quot;:{&quot;type&quot;:&quot;article-journal&quot;,&quot;id&quot;:&quot;1dcadcbe-201d-34ce-af4f-70336015fa4d&quot;,&quot;title&quot;:&quot;High Rate Thick Film Growth&quot;,&quot;author&quot;:[{&quot;family&quot;:&quot;Thornton&quot;,&quot;given&quot;:&quot;J A&quot;,&quot;parse-names&quot;:false,&quot;dropping-particle&quot;:&quot;&quot;,&quot;non-dropping-particle&quot;:&quot;&quot;}],&quot;container-title&quot;:&quot;Annual Review of Materials Science&quot;,&quot;DOI&quot;:&quot;10.1146/annurev.ms.07.080177.001323&quot;,&quot;ISSN&quot;:&quot;0084-6600&quot;,&quot;issued&quot;:{&quot;date-parts&quot;:[[1977,8]]},&quot;page&quot;:&quot;239-260&quot;,&quot;issue&quot;:&quot;1&quot;,&quot;volume&quot;:&quot;7&quot;,&quot;container-title-short&quot;:&quot;&quot;},&quot;isTemporary&quot;:false}]},{&quot;citationID&quot;:&quot;MENDELEY_CITATION_f80c9336-701c-4ad4-b312-6b880ea94eb1&quot;,&quot;properties&quot;:{&quot;noteIndex&quot;:0},&quot;isEdited&quot;:false,&quot;manualOverride&quot;:{&quot;isManuallyOverridden&quot;:false,&quot;citeprocText&quot;:&quot;[94]&quot;,&quot;manualOverrideText&quot;:&quot;&quot;},&quot;citationTag&quot;:&quot;MENDELEY_CITATION_v3_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&quot;,&quot;citationItems&quot;:[{&quot;id&quot;:&quot;f4f3c344-7a40-39cf-93b8-2e27e9519ba7&quot;,&quot;itemData&quot;:{&quot;type&quot;:&quot;article-journal&quot;,&quot;id&quot;:&quot;f4f3c344-7a40-39cf-93b8-2e27e9519ba7&quot;,&quot;title&quot;:&quot;Trust in leadership: Meta-analytic findings and implications for research and practice.&quot;,&quot;author&quot;:[{&quot;family&quot;:&quot;Dirks&quot;,&quot;given&quot;:&quot;Kurt T.&quot;,&quot;parse-names&quot;:false,&quot;dropping-particle&quot;:&quot;&quot;,&quot;non-dropping-particle&quot;:&quot;&quot;},{&quot;family&quot;:&quot;Ferrin&quot;,&quot;given&quot;:&quot;Donald L.&quot;,&quot;parse-names&quot;:false,&quot;dropping-particle&quot;:&quot;&quot;,&quot;non-dropping-particle&quot;:&quot;&quot;}],&quot;container-title&quot;:&quot;Journal of Applied Psychology&quot;,&quot;DOI&quot;:&quot;10.1037/0021-9010.87.4.611&quot;,&quot;ISSN&quot;:&quot;1939-1854&quot;,&quot;issued&quot;:{&quot;date-parts&quot;:[[2002,8]]},&quot;page&quot;:&quot;611-628&quot;,&quot;issue&quot;:&quot;4&quot;,&quot;volume&quot;:&quot;87&quot;,&quot;container-title-short&quot;:&quot;&quot;},&quot;isTemporary&quot;:false}]},{&quot;citationID&quot;:&quot;MENDELEY_CITATION_977fdd95-e19c-41dd-8461-71216f7f9f0c&quot;,&quot;properties&quot;:{&quot;noteIndex&quot;:0},&quot;isEdited&quot;:false,&quot;manualOverride&quot;:{&quot;isManuallyOverridden&quot;:false,&quot;citeprocText&quot;:&quot;[95]&quot;,&quot;manualOverrideText&quot;:&quot;&quot;},&quot;citationTag&quot;:&quot;MENDELEY_CITATION_v3_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&quot;,&quot;citationItems&quot;:[{&quot;id&quot;:&quot;7137e25a-8dd7-3555-b731-a52d968494ad&quot;,&quot;itemData&quot;:{&quot;type&quot;:&quot;article-journal&quot;,&quot;id&quot;:&quot;7137e25a-8dd7-3555-b731-a52d968494ad&quot;,&quot;title&quot;:&quot;Search for carbon nitride CNx compounds with a high nitrogen content by electron cyclotron resonance plasma deposition&quot;,&quot;author&quot;:[{&quot;family&quot;:&quot;Diani&quot;,&quot;given&quot;:&quot;M.&quot;,&quot;parse-names&quot;:false,&quot;dropping-particle&quot;:&quot;&quot;,&quot;non-dropping-particle&quot;:&quot;&quot;},{&quot;family&quot;:&quot;Mansour&quot;,&quot;given&quot;:&quot;A.&quot;,&quot;parse-names&quot;:false,&quot;dropping-particle&quot;:&quot;&quot;,&quot;non-dropping-particle&quot;:&quot;&quot;},{&quot;family&quot;:&quot;Kubler&quot;,&quot;given&quot;:&quot;L.&quot;,&quot;parse-names&quot;:false,&quot;dropping-particle&quot;:&quot;&quot;,&quot;non-dropping-particle&quot;:&quot;&quot;},{&quot;family&quot;:&quot;Bischoff&quot;,&quot;given&quot;:&quot;J.L.&quot;,&quot;parse-names&quot;:false,&quot;dropping-particle&quot;:&quot;&quot;,&quot;non-dropping-particle&quot;:&quot;&quot;},{&quot;family&quot;:&quot;Bolmont&quot;,&quot;given&quot;:&quot;D.&quot;,&quot;parse-names&quot;:false,&quot;dropping-particle&quot;:&quot;&quot;,&quot;non-dropping-particle&quot;:&quot;&quot;}],&quot;container-title&quot;:&quot;Diamond and Related Materials&quot;,&quot;container-title-short&quot;:&quot;Diam. Relat. Mater.&quot;,&quot;DOI&quot;:&quot;10.1016/0925-9635(94)90090-6&quot;,&quot;ISSN&quot;:&quot;09259635&quot;,&quot;issued&quot;:{&quot;date-parts&quot;:[[1994,2]]},&quot;page&quot;:&quot;264-269&quot;,&quot;issue&quot;:&quot;3&quot;,&quot;volume&quot;:&quot;3&quot;},&quot;isTemporary&quot;:false}]},{&quot;citationID&quot;:&quot;MENDELEY_CITATION_74621940-7f1b-487a-867d-56ca45e3e8cb&quot;,&quot;properties&quot;:{&quot;noteIndex&quot;:0},&quot;isEdited&quot;:false,&quot;manualOverride&quot;:{&quot;isManuallyOverridden&quot;:false,&quot;citeprocText&quot;:&quot;[96]&quot;,&quot;manualOverrideText&quot;:&quot;&quot;},&quot;citationTag&quot;:&quot;MENDELEY_CITATION_v3_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&quot;,&quot;citationItems&quot;:[{&quot;id&quot;:&quot;a93e84c6-23c3-3d46-81f6-cb34433d3cad&quot;,&quot;itemData&quot;:{&quot;type&quot;:&quot;article-journal&quot;,&quot;id&quot;:&quot;a93e84c6-23c3-3d46-81f6-cb34433d3cad&quot;,&quot;title&quot;:&quot;Revised structure zone model for thin film physical structure&quot;,&quot;author&quot;:[{&quot;family&quot;:&quot;Messier&quot;,&quot;given&quot;:&quot;R.&quot;,&quot;parse-names&quot;:false,&quot;dropping-particle&quot;:&quot;&quot;,&quot;non-dropping-particle&quot;:&quot;&quot;},{&quot;family&quot;:&quot;Giri&quot;,&quot;given&quot;:&quot;A. P.&quot;,&quot;parse-names&quot;:false,&quot;dropping-particle&quot;:&quot;&quot;,&quot;non-dropping-particle&quot;:&quot;&quot;},{&quot;family&quot;:&quot;Roy&quot;,&quot;given&quot;:&quot;R. A.&quot;,&quot;parse-names&quot;:false,&quot;dropping-particle&quot;:&quot;&quot;,&quot;non-dropping-particle&quot;:&quot;&quot;}],&quot;container-title&quot;:&quot;Journal of Vacuum Science &amp; Technology A: Vacuum, Surfaces, and Films&quot;,&quot;DOI&quot;:&quot;10.1116/1.572604&quot;,&quot;ISSN&quot;:&quot;0734-2101&quot;,&quot;issued&quot;:{&quot;date-parts&quot;:[[1984,4,1]]},&quot;page&quot;:&quot;500-503&quot;,&quot;abstract&quot;:&quot;&lt;p&gt;Thin films prepared under conditions of low adatom mobility are characterized by a highly anisotropic physical structure with a wide range of systematically varying column and void sizes. The structure zone models, previously developed to classify the larger sized physical structures, are revised to account for the evolutionary growth stages of structure development as well as the separate effects of thermal- and bombardment-induced mobility. The zone T introduced by Thornton is shown to be a subzone within zone 1.&lt;/p&gt;&quot;,&quot;issue&quot;:&quot;2&quot;,&quot;volume&quot;:&quot;2&quot;,&quot;container-title-short&quot;:&quot;&quot;},&quot;isTemporary&quot;:false}]},{&quot;citationID&quot;:&quot;MENDELEY_CITATION_5f92b9bf-d6e1-4265-b2ba-c016914c5ad2&quot;,&quot;properties&quot;:{&quot;noteIndex&quot;:0},&quot;isEdited&quot;:false,&quot;manualOverride&quot;:{&quot;isManuallyOverridden&quot;:false,&quot;citeprocText&quot;:&quot;[96]&quot;,&quot;manualOverrideText&quot;:&quot;&quot;},&quot;citationTag&quot;:&quot;MENDELEY_CITATION_v3_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&quot;,&quot;citationItems&quot;:[{&quot;id&quot;:&quot;a93e84c6-23c3-3d46-81f6-cb34433d3cad&quot;,&quot;itemData&quot;:{&quot;type&quot;:&quot;article-journal&quot;,&quot;id&quot;:&quot;a93e84c6-23c3-3d46-81f6-cb34433d3cad&quot;,&quot;title&quot;:&quot;Revised structure zone model for thin film physical structure&quot;,&quot;author&quot;:[{&quot;family&quot;:&quot;Messier&quot;,&quot;given&quot;:&quot;R.&quot;,&quot;parse-names&quot;:false,&quot;dropping-particle&quot;:&quot;&quot;,&quot;non-dropping-particle&quot;:&quot;&quot;},{&quot;family&quot;:&quot;Giri&quot;,&quot;given&quot;:&quot;A. P.&quot;,&quot;parse-names&quot;:false,&quot;dropping-particle&quot;:&quot;&quot;,&quot;non-dropping-particle&quot;:&quot;&quot;},{&quot;family&quot;:&quot;Roy&quot;,&quot;given&quot;:&quot;R. A.&quot;,&quot;parse-names&quot;:false,&quot;dropping-particle&quot;:&quot;&quot;,&quot;non-dropping-particle&quot;:&quot;&quot;}],&quot;container-title&quot;:&quot;Journal of Vacuum Science &amp; Technology A: Vacuum, Surfaces, and Films&quot;,&quot;DOI&quot;:&quot;10.1116/1.572604&quot;,&quot;ISSN&quot;:&quot;0734-2101&quot;,&quot;issued&quot;:{&quot;date-parts&quot;:[[1984,4,1]]},&quot;page&quot;:&quot;500-503&quot;,&quot;abstract&quot;:&quot;&lt;p&gt;Thin films prepared under conditions of low adatom mobility are characterized by a highly anisotropic physical structure with a wide range of systematically varying column and void sizes. The structure zone models, previously developed to classify the larger sized physical structures, are revised to account for the evolutionary growth stages of structure development as well as the separate effects of thermal- and bombardment-induced mobility. The zone T introduced by Thornton is shown to be a subzone within zone 1.&lt;/p&gt;&quot;,&quot;issue&quot;:&quot;2&quot;,&quot;volume&quot;:&quot;2&quot;,&quot;container-title-short&quot;:&quot;&quot;},&quot;isTemporary&quot;:false}]},{&quot;citationID&quot;:&quot;MENDELEY_CITATION_995991c7-244b-4a75-bc53-9f03dc9f173f&quot;,&quot;properties&quot;:{&quot;noteIndex&quot;:0},&quot;isEdited&quot;:false,&quot;manualOverride&quot;:{&quot;isManuallyOverridden&quot;:false,&quot;citeprocText&quot;:&quot;[97]&quot;,&quot;manualOverrideText&quot;:&quot;&quot;},&quot;citationTag&quot;:&quot;MENDELEY_CITATION_v3_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&quot;,&quot;citationItems&quot;:[{&quot;id&quot;:&quot;e54b60a5-a3ba-3078-b4e4-ef9c605730a4&quot;,&quot;itemData&quot;:{&quot;type&quot;:&quot;article-journal&quot;,&quot;id&quot;:&quot;e54b60a5-a3ba-3078-b4e4-ef9c605730a4&quot;,&quot;title&quot;:&quot;Ion-Beam-Induced Modifications of Thin Films: Growth Simulations&quot;,&quot;author&quot;:[{&quot;family&quot;:&quot;Müller&quot;,&quot;given&quot;:&quot;Karl-Heinz&quot;,&quot;parse-names&quot;:false,&quot;dropping-particle&quot;:&quot;&quot;,&quot;non-dropping-particle&quot;:&quot;&quot;}],&quot;container-title&quot;:&quot;MRS Proceedings&quot;,&quot;DOI&quot;:&quot;10.1557/PROC-93-275&quot;,&quot;ISSN&quot;:&quot;0272-9172&quot;,&quot;issued&quot;:{&quot;date-parts&quot;:[[1987,2,25]]},&quot;page&quot;:&quot;275&quot;,&quot;abstract&quot;:&quot;&lt;p&gt;If the thermal adatom mobility is limited during film growth, the kinetic energy delivered to the film surface by arriving species is the key parameter which determines the resulting film microstructure and properties. Kinetic models and growth simulations of nonequilibrium film growth have been used to study the influence of incident kinetic energy of adatoms and energetic ions on the film microstructure, microporosity, density, stoichiometry and epitaxy. Deposition processes like vapor, sputter, ion-assisted and ionized cluster beam deposition, could be examined in detail with particular emphasis on optical coatings. The theoretical descriptions used are based on the solid-gas, thermal spike, collision cascade and molecular dynamics model.&lt;/p&gt;&quot;,&quot;volume&quot;:&quot;93&quot;,&quot;container-title-short&quot;:&quot;&quot;},&quot;isTemporary&quot;:false}]},{&quot;citationID&quot;:&quot;MENDELEY_CITATION_2c526085-2832-4f27-8b52-10b69140dd1d&quot;,&quot;properties&quot;:{&quot;noteIndex&quot;:0},&quot;isEdited&quot;:false,&quot;manualOverride&quot;:{&quot;isManuallyOverridden&quot;:false,&quot;citeprocText&quot;:&quot;[98]&quot;,&quot;manualOverrideText&quot;:&quot;&quot;},&quot;citationTag&quot;:&quot;MENDELEY_CITATION_v3_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&quot;,&quot;citationItems&quot;:[{&quot;id&quot;:&quot;28ce0fbb-d301-3d85-b986-e0dcca5ef26d&quot;,&quot;itemData&quot;:{&quot;type&quot;:&quot;article-journal&quot;,&quot;id&quot;:&quot;28ce0fbb-d301-3d85-b986-e0dcca5ef26d&quot;,&quot;title&quot;:&quot;Incorporation of nitrogen into diamond-like carbon films&quot;,&quot;author&quot;:[{&quot;family&quot;:&quot;Seth&quot;,&quot;given&quot;:&quot;Jayshree&quot;,&quot;parse-names&quot;:false,&quot;dropping-particle&quot;:&quot;&quot;,&quot;non-dropping-particle&quot;:&quot;&quot;},{&quot;family&quot;:&quot;Padiyath&quot;,&quot;given&quot;:&quot;R.&quot;,&quot;parse-names&quot;:false,&quot;dropping-particle&quot;:&quot;&quot;,&quot;non-dropping-particle&quot;:&quot;&quot;},{&quot;family&quot;:&quot;Babu&quot;,&quot;given&quot;:&quot;S.V.&quot;,&quot;parse-names&quot;:false,&quot;dropping-particle&quot;:&quot;&quot;,&quot;non-dropping-particle&quot;:&quot;&quot;}],&quot;container-title&quot;:&quot;Diamond and Related Materials&quot;,&quot;container-title-short&quot;:&quot;Diam. Relat. Mater.&quot;,&quot;DOI&quot;:&quot;10.1016/0925-9635(94)90082-5&quot;,&quot;ISSN&quot;:&quot;09259635&quot;,&quot;issued&quot;:{&quot;date-parts&quot;:[[1994,2]]},&quot;page&quot;:&quot;210-221&quot;,&quot;issue&quot;:&quot;3&quot;,&quot;volume&quot;:&quot;3&quot;},&quot;isTemporary&quot;:false}]},{&quot;citationID&quot;:&quot;MENDELEY_CITATION_56eaf35e-508b-4303-bc34-1b063e0a60fa&quot;,&quot;properties&quot;:{&quot;noteIndex&quot;:0},&quot;isEdited&quot;:false,&quot;manualOverride&quot;:{&quot;isManuallyOverridden&quot;:false,&quot;citeprocText&quot;:&quot;[99]&quot;,&quot;manualOverrideText&quot;:&quot;&quot;},&quot;citationTag&quot;:&quot;MENDELEY_CITATION_v3_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&quot;,&quot;citationItems&quot;:[{&quot;id&quot;:&quot;cc3d94a3-7322-3523-843f-1e5fb9099926&quot;,&quot;itemData&quot;:{&quot;type&quot;:&quot;chapter&quot;,&quot;id&quot;:&quot;cc3d94a3-7322-3523-843f-1e5fb9099926&quot;,&quot;title&quot;:&quot;Unbalanced Magnetron Sputtering&quot;,&quot;author&quot;:[{&quot;family&quot;:&quot;ROHDE&quot;,&quot;given&quot;:&quot;SUZANNE L.&quot;,&quot;parse-names&quot;:false,&quot;dropping-particle&quot;:&quot;&quot;,&quot;non-dropping-particle&quot;:&quot;&quot;}],&quot;DOI&quot;:&quot;10.1016/B978-0-08-092513-4.50008-8&quot;,&quot;issued&quot;:{&quot;date-parts&quot;:[[1994]]},&quot;page&quot;:&quot;235-288&quot;,&quot;container-title-short&quot;:&quot;&quot;},&quot;isTemporary&quot;:false}]},{&quot;citationID&quot;:&quot;MENDELEY_CITATION_560c925c-ad0a-4003-8132-3936dffc4f93&quot;,&quot;properties&quot;:{&quot;noteIndex&quot;:0},&quot;isEdited&quot;:false,&quot;manualOverride&quot;:{&quot;isManuallyOverridden&quot;:false,&quot;citeprocText&quot;:&quot;[100]&quot;,&quot;manualOverrideText&quot;:&quot;&quot;},&quot;citationTag&quot;:&quot;MENDELEY_CITATION_v3_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&quot;,&quot;citationItems&quot;:[{&quot;id&quot;:&quot;d2513859-6678-3b39-a456-3b869b95b1b2&quot;,&quot;itemData&quot;:{&quot;type&quot;:&quot;article-journal&quot;,&quot;id&quot;:&quot;d2513859-6678-3b39-a456-3b869b95b1b2&quot;,&quot;title&quot;:&quot;New developments in the modelling of the hardness and scratch adhesion of thin films&quot;,&quot;author&quot;:[{&quot;family&quot;:&quot;Bull&quot;,&quot;given&quot;:&quot;S.J&quot;,&quot;parse-names&quot;:false,&quot;dropping-particle&quot;:&quot;&quot;,&quot;non-dropping-particle&quot;:&quot;&quot;},{&quot;family&quot;:&quot;Rickerby&quot;,&quot;given&quot;:&quot;D.S&quot;,&quot;parse-names&quot;:false,&quot;dropping-particle&quot;:&quot;&quot;,&quot;non-dropping-particle&quot;:&quot;&quot;}],&quot;container-title&quot;:&quot;Surface and Coatings Technology&quot;,&quot;container-title-short&quot;:&quot;Surf. Coat. Technol.&quot;,&quot;DOI&quot;:&quot;10.1016/0257-8972(90)90121-R&quot;,&quot;ISSN&quot;:&quot;02578972&quot;,&quot;issued&quot;:{&quot;date-parts&quot;:[[1990,11]]},&quot;page&quot;:&quot;149-164&quot;,&quot;issue&quot;:&quot;2&quot;,&quot;volume&quot;:&quot;42&quot;},&quot;isTemporary&quot;:false}]},{&quot;citationID&quot;:&quot;MENDELEY_CITATION_4adc120c-36e7-4c33-b970-535aefd4fd88&quot;,&quot;properties&quot;:{&quot;noteIndex&quot;:0},&quot;isEdited&quot;:false,&quot;manualOverride&quot;:{&quot;isManuallyOverridden&quot;:false,&quot;citeprocText&quot;:&quot;[99]&quot;,&quot;manualOverrideText&quot;:&quot;&quot;},&quot;citationTag&quot;:&quot;MENDELEY_CITATION_v3_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&quot;,&quot;citationItems&quot;:[{&quot;id&quot;:&quot;cc3d94a3-7322-3523-843f-1e5fb9099926&quot;,&quot;itemData&quot;:{&quot;type&quot;:&quot;chapter&quot;,&quot;id&quot;:&quot;cc3d94a3-7322-3523-843f-1e5fb9099926&quot;,&quot;title&quot;:&quot;Unbalanced Magnetron Sputtering&quot;,&quot;author&quot;:[{&quot;family&quot;:&quot;ROHDE&quot;,&quot;given&quot;:&quot;SUZANNE L.&quot;,&quot;parse-names&quot;:false,&quot;dropping-particle&quot;:&quot;&quot;,&quot;non-dropping-particle&quot;:&quot;&quot;}],&quot;DOI&quot;:&quot;10.1016/B978-0-08-092513-4.50008-8&quot;,&quot;issued&quot;:{&quot;date-parts&quot;:[[1994]]},&quot;page&quot;:&quot;235-288&quot;,&quot;container-title-short&quot;:&quot;&quot;},&quot;isTemporary&quot;:false}]},{&quot;citationID&quot;:&quot;MENDELEY_CITATION_45ea0539-74ba-4c84-8113-5b76fcbb4460&quot;,&quot;properties&quot;:{&quot;noteIndex&quot;:0},&quot;isEdited&quot;:false,&quot;manualOverride&quot;:{&quot;isManuallyOverridden&quot;:true,&quot;citeprocText&quot;:&quot;[101]&quot;,&quot;manualOverrideText&quot;:&quot;(Hintermann, 1984).&quot;},&quot;citationTag&quot;:&quot;MENDELEY_CITATION_v3_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&quot;,&quot;citationItems&quot;:[{&quot;id&quot;:&quot;d336950e-641c-3102-95ca-595d09d080b0&quot;,&quot;itemData&quot;:{&quot;type&quot;:&quot;article-journal&quot;,&quot;id&quot;:&quot;d336950e-641c-3102-95ca-595d09d080b0&quot;,&quot;title&quot;:&quot;Adhesion, friction and wear of thin hard coatings&quot;,&quot;author&quot;:[{&quot;family&quot;:&quot;Hintermann&quot;,&quot;given&quot;:&quot;H.E.&quot;,&quot;parse-names&quot;:false,&quot;dropping-particle&quot;:&quot;&quot;,&quot;non-dropping-particle&quot;:&quot;&quot;}],&quot;container-title&quot;:&quot;Wear&quot;,&quot;DOI&quot;:&quot;10.1016/0043-1648(84)90023-1&quot;,&quot;ISSN&quot;:&quot;00431648&quot;,&quot;issued&quot;:{&quot;date-parts&quot;:[[1984,12]]},&quot;page&quot;:&quot;381-397&quot;,&quot;issue&quot;:&quot;1-3&quot;,&quot;volume&quot;:&quot;100&quot;,&quot;container-title-short&quot;:&quot;&quot;},&quot;isTemporary&quot;:false}]},{&quot;citationID&quot;:&quot;MENDELEY_CITATION_9dd3b505-00ee-4815-b974-c09159fea8e5&quot;,&quot;properties&quot;:{&quot;noteIndex&quot;:0},&quot;isEdited&quot;:false,&quot;manualOverride&quot;:{&quot;isManuallyOverridden&quot;:false,&quot;citeprocText&quot;:&quot;[82]&quot;,&quot;manualOverrideText&quot;:&quot;&quot;},&quot;citationTag&quot;:&quot;MENDELEY_CITATION_v3_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&quot;,&quot;citationItems&quot;:[{&quot;id&quot;:&quot;f9b8b889-4cf1-357d-8af7-09bcf6ba7a97&quot;,&quot;itemData&quot;:{&quot;type&quot;:&quot;book&quot;,&quot;id&quot;:&quot;f9b8b889-4cf1-357d-8af7-09bcf6ba7a97&quot;,&quot;title&quot;:&quot;Handbook of Physical Vapor Deposition (PVD) Processing&quot;,&quot;DOI&quot;:&quot;10.1016/C2009-0-18800-1&quot;,&quot;ISBN&quot;:&quot;9780815520375&quot;,&quot;issued&quot;:{&quot;date-parts&quot;:[[2010]]},&quot;publisher&quot;:&quot;Elsevier&quot;,&quot;container-title-short&quot;:&quot;&quot;},&quot;isTemporary&quot;:false}]},{&quot;citationID&quot;:&quot;MENDELEY_CITATION_8b103ace-ad25-43be-ad16-7768f26adfa4&quot;,&quot;properties&quot;:{&quot;noteIndex&quot;:0},&quot;isEdited&quot;:false,&quot;manualOverride&quot;:{&quot;isManuallyOverridden&quot;:false,&quot;citeprocText&quot;:&quot;[102,103]&quot;,&quot;manualOverrideText&quot;:&quot;&quot;},&quot;citationTag&quot;:&quot;MENDELEY_CITATION_v3_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&quot;,&quot;citationItems&quot;:[{&quot;id&quot;:&quot;e89c73d0-c9d5-31ee-9470-ffa2226ab1dd&quot;,&quot;itemData&quot;:{&quot;type&quot;:&quot;article-journal&quot;,&quot;id&quot;:&quot;e89c73d0-c9d5-31ee-9470-ffa2226ab1dd&quot;,&quot;title&quot;:&quot;Metal Ions in Polydopamine Coatings Enhance Polymer–Metal Adhesion&quot;,&quot;author&quot;:[{&quot;family&quot;:&quot;Kafkopoulos&quot;,&quot;given&quot;:&quot;Georgios&quot;,&quot;parse-names&quot;:false,&quot;dropping-particle&quot;:&quot;&quot;,&quot;non-dropping-particle&quot;:&quot;&quot;},{&quot;family&quot;:&quot;Martinho&quot;,&quot;given&quot;:&quot;Ricardo P.&quot;,&quot;parse-names&quot;:false,&quot;dropping-particle&quot;:&quot;&quot;,&quot;non-dropping-particle&quot;:&quot;&quot;},{&quot;family&quot;:&quot;Padberg&quot;,&quot;given&quot;:&quot;Clemens J.&quot;,&quot;parse-names&quot;:false,&quot;dropping-particle&quot;:&quot;&quot;,&quot;non-dropping-particle&quot;:&quot;&quot;},{&quot;family&quot;:&quot;Duvigneau&quot;,&quot;given&quot;:&quot;Joost&quot;,&quot;parse-names&quot;:false,&quot;dropping-particle&quot;:&quot;&quot;,&quot;non-dropping-particle&quot;:&quot;&quot;},{&quot;family&quot;:&quot;Wurm&quot;,&quot;given&quot;:&quot;Frederik R.&quot;,&quot;parse-names&quot;:false,&quot;dropping-particle&quot;:&quot;&quot;,&quot;non-dropping-particle&quot;:&quot;&quot;},{&quot;family&quot;:&quot;Vancso&quot;,&quot;given&quot;:&quot;Gyula Julius&quot;,&quot;parse-names&quot;:false,&quot;dropping-particle&quot;:&quot;&quot;,&quot;non-dropping-particle&quot;:&quot;&quot;}],&quot;container-title&quot;:&quot;ACS Applied Polymer Materials&quot;,&quot;container-title-short&quot;:&quot;ACS Appl. Polym. Mater.&quot;,&quot;DOI&quot;:&quot;10.1021/acsapm.4c03551&quot;,&quot;ISSN&quot;:&quot;2637-6105&quot;,&quot;issued&quot;:{&quot;date-parts&quot;:[[2025,2,28]]},&quot;page&quot;:&quot;2408-2418&quot;,&quot;issue&quot;:&quot;4&quot;,&quot;volume&quot;:&quot;7&quot;},&quot;isTemporary&quot;:false},{&quot;id&quot;:&quot;ffc243d4-044e-38e7-a734-5ddbbf490774&quot;,&quot;itemData&quot;:{&quot;type&quot;:&quot;article-journal&quot;,&quot;id&quot;:&quot;ffc243d4-044e-38e7-a734-5ddbbf490774&quot;,&quot;title&quot;:&quot;Microstructure and Wear Performance of TaC and Ta/TaC Coatings on 30CrNi2MoVA Steel&quot;,&quot;author&quot;:[{&quot;family&quot;:&quot;Yang&quot;,&quot;given&quot;:&quot;Kai&quot;,&quot;parse-names&quot;:false,&quot;dropping-particle&quot;:&quot;&quot;,&quot;non-dropping-particle&quot;:&quot;&quot;},{&quot;family&quot;:&quot;Lv&quot;,&quot;given&quot;:&quot;Xuming&quot;,&quot;parse-names&quot;:false,&quot;dropping-particle&quot;:&quot;&quot;,&quot;non-dropping-particle&quot;:&quot;&quot;},{&quot;family&quot;:&quot;Dang&quot;,&quot;given&quot;:&quot;Bo&quot;,&quot;parse-names&quot;:false,&quot;dropping-particle&quot;:&quot;&quot;,&quot;non-dropping-particle&quot;:&quot;&quot;},{&quot;family&quot;:&quot;Lai&quot;,&quot;given&quot;:&quot;Zhuoyan&quot;,&quot;parse-names&quot;:false,&quot;dropping-particle&quot;:&quot;&quot;,&quot;non-dropping-particle&quot;:&quot;&quot;},{&quot;family&quot;:&quot;Chen&quot;,&quot;given&quot;:&quot;Xiaohu&quot;,&quot;parse-names&quot;:false,&quot;dropping-particle&quot;:&quot;&quot;,&quot;non-dropping-particle&quot;:&quot;&quot;},{&quot;family&quot;:&quot;Wei&quot;,&quot;given&quot;:&quot;Dongbo&quot;,&quot;parse-names&quot;:false,&quot;dropping-particle&quot;:&quot;&quot;,&quot;non-dropping-particle&quot;:&quot;&quot;},{&quot;family&quot;:&quot;Li&quot;,&quot;given&quot;:&quot;Shuqin&quot;,&quot;parse-names&quot;:false,&quot;dropping-particle&quot;:&quot;&quot;,&quot;non-dropping-particle&quot;:&quot;&quot;},{&quot;family&quot;:&quot;Zhang&quot;,&quot;given&quot;:&quot;Pingze&quot;,&quot;parse-names&quot;:false,&quot;dropping-particle&quot;:&quot;&quot;,&quot;non-dropping-particle&quot;:&quot;&quot;}],&quot;container-title&quot;:&quot;Coatings&quot;,&quot;DOI&quot;:&quot;10.3390/coatings14081039&quot;,&quot;ISSN&quot;:&quot;2079-6412&quot;,&quot;issued&quot;:{&quot;date-parts&quot;:[[2024,8,15]]},&quot;page&quot;:&quot;1039&quot;,&quot;abstract&quot;:&quot;&lt;p&gt;To enhance the wear resistance of artillery barrels in harsh environments, TaC and Ta/TaC coatings were prepared on 30CrNi2MoVA steel using double-glow plasma surface metallurgy technology. These coatings, of which their surfaces consisted of almost pure TaC phases, showed defect-free interfaces with the substrate. The Ta/TaC coating demonstrated excellent integration, forming a nearly homogeneous structure. The coatings exhibited a gradient cross-sectional hardness, affecting a depth of approximately 20 μm. The Ta transition layer significantly enhanced the microhardness and adhesive strength of the TaC coating, with about 16.7% and 68.5% increases in the Ta/TaC coating, respectively. Both coatings markedly improved the wear resistance, showing slight wear at room temperature and minor oxidative wear at high temperatures. The Ta/TaC coating had more stable friction coefficient curves and a lower specific wear rate, with an 11.4% wear rate of the substrate at 500 °C. Thermal mismatch and stress concentration under wear loads caused extensive cracks and edge chipping in the TaC coating. In contrast, the good compatibility between the Ta transition layer and the TaC layer allowed for cooperative deformation with the substrate, creating a plastic deformation zone that reduced internal stresses and stress concentration, maintaining the intact structure. This study provides insights into applying Ta/TaC coatings for artillery barrel protection and broadens the possible application scenarios of the preparation technology.&lt;/p&gt;&quot;,&quot;issue&quot;:&quot;8&quot;,&quot;volume&quot;:&quot;14&quot;,&quot;container-title-short&quot;:&quot;&quot;},&quot;isTemporary&quot;:false}]},{&quot;citationID&quot;:&quot;MENDELEY_CITATION_5531a5f8-217e-412d-bc85-418f6c656469&quot;,&quot;properties&quot;:{&quot;noteIndex&quot;:0},&quot;isEdited&quot;:false,&quot;manualOverride&quot;:{&quot;isManuallyOverridden&quot;:false,&quot;citeprocText&quot;:&quot;[104]&quot;,&quot;manualOverrideText&quot;:&quot;&quot;},&quot;citationTag&quot;:&quot;MENDELEY_CITATION_v3_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&quot;,&quot;citationItems&quot;:[{&quot;id&quot;:&quot;29a19896-4e35-38bc-8fb9-0a29797cbdf5&quot;,&quot;itemData&quot;:{&quot;type&quot;:&quot;article-journal&quot;,&quot;id&quot;:&quot;29a19896-4e35-38bc-8fb9-0a29797cbdf5&quot;,&quot;title&quot;:&quot;Mechanisms of Stress Generation in Thin Films and Coatings&quot;,&quot;author&quot;:[{&quot;family&quot;:&quot;Shugurov&quot;,&quot;given&quot;:&quot;A. R.&quot;,&quot;parse-names&quot;:false,&quot;dropping-particle&quot;:&quot;&quot;,&quot;non-dropping-particle&quot;:&quot;&quot;},{&quot;family&quot;:&quot;Panin&quot;,&quot;given&quot;:&quot;A.&quot;,&quot;parse-names&quot;:false,&quot;dropping-particle&quot;:&quot;V.&quot;,&quot;non-dropping-particle&quot;:&quot;&quot;}],&quot;container-title&quot;:&quot;Technical Physics&quot;,&quot;DOI&quot;:&quot;10.1134/S1063784220120257&quot;,&quot;ISSN&quot;:&quot;1063-7842&quot;,&quot;issued&quot;:{&quot;date-parts&quot;:[[2020,12,11]]},&quot;page&quot;:&quot;1881-1904&quot;,&quot;issue&quot;:&quot;12&quot;,&quot;volume&quot;:&quot;65&quot;,&quot;container-title-short&quot;:&quot;&quot;},&quot;isTemporary&quot;:false}]},{&quot;citationID&quot;:&quot;MENDELEY_CITATION_45fcdfda-edd6-48c2-886e-2fbf40bb2fc9&quot;,&quot;properties&quot;:{&quot;noteIndex&quot;:0},&quot;isEdited&quot;:false,&quot;manualOverride&quot;:{&quot;isManuallyOverridden&quot;:false,&quot;citeprocText&quot;:&quot;[105]&quot;,&quot;manualOverrideText&quot;:&quot;&quot;},&quot;citationTag&quot;:&quot;MENDELEY_CITATION_v3_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&quot;,&quot;citationItems&quot;:[{&quot;id&quot;:&quot;fa94fd8b-4913-389d-a332-a56837abd164&quot;,&quot;itemData&quot;:{&quot;type&quot;:&quot;article-journal&quot;,&quot;id&quot;:&quot;fa94fd8b-4913-389d-a332-a56837abd164&quot;,&quot;title&quot;:&quot;Magnetron sputtering – Milestones of 30 years&quot;,&quot;author&quot;:[{&quot;family&quot;:&quot;Bräuer&quot;,&quot;given&quot;:&quot;G.&quot;,&quot;parse-names&quot;:false,&quot;dropping-particle&quot;:&quot;&quot;,&quot;non-dropping-particle&quot;:&quot;&quot;},{&quot;family&quot;:&quot;Szyszka&quot;,&quot;given&quot;:&quot;B.&quot;,&quot;parse-names&quot;:false,&quot;dropping-particle&quot;:&quot;&quot;,&quot;non-dropping-particle&quot;:&quot;&quot;},{&quot;family&quot;:&quot;Vergöhl&quot;,&quot;given&quot;:&quot;M.&quot;,&quot;parse-names&quot;:false,&quot;dropping-particle&quot;:&quot;&quot;,&quot;non-dropping-particle&quot;:&quot;&quot;},{&quot;family&quot;:&quot;Bandorf&quot;,&quot;given&quot;:&quot;R.&quot;,&quot;parse-names&quot;:false,&quot;dropping-particle&quot;:&quot;&quot;,&quot;non-dropping-particle&quot;:&quot;&quot;}],&quot;container-title&quot;:&quot;Vacuum&quot;,&quot;container-title-short&quot;:&quot;Vacuum&quot;,&quot;DOI&quot;:&quot;10.1016/j.vacuum.2009.12.014&quot;,&quot;ISSN&quot;:&quot;0042207X&quot;,&quot;issued&quot;:{&quot;date-parts&quot;:[[2010,6]]},&quot;page&quot;:&quot;1354-1359&quot;,&quot;issue&quot;:&quot;12&quot;,&quot;volume&quot;:&quot;84&quot;},&quot;isTemporary&quot;:false}]},{&quot;citationID&quot;:&quot;MENDELEY_CITATION_42c410b3-19fd-4dcf-9be6-0ff8bffb2f01&quot;,&quot;properties&quot;:{&quot;noteIndex&quot;:0},&quot;isEdited&quot;:false,&quot;manualOverride&quot;:{&quot;isManuallyOverridden&quot;:false,&quot;citeprocText&quot;:&quot;[106–108]&quot;,&quot;manualOverrideText&quot;:&quot;&quot;},&quot;citationTag&quot;:&quot;MENDELEY_CITATION_v3_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&quot;,&quot;citationItems&quot;:[{&quot;id&quot;:&quot;8bc12190-71c6-3d93-8843-18cee79bbc30&quot;,&quot;itemData&quot;:{&quot;type&quot;:&quot;article-journal&quot;,&quot;id&quot;:&quot;8bc12190-71c6-3d93-8843-18cee79bbc30&quot;,&quot;title&quot;:&quot;High rate reactive sputtering of Al2O3 coatings by HiPIMS&quot;,&quot;author&quot;:[{&quot;family&quot;:&quot;Lin&quot;,&quot;given&quot;:&quot;Jianliang&quot;,&quot;parse-names&quot;:false,&quot;dropping-particle&quot;:&quot;&quot;,&quot;non-dropping-particle&quot;:&quot;&quot;}],&quot;container-title&quot;:&quot;Surface and Coatings Technology&quot;,&quot;container-title-short&quot;:&quot;Surf. Coat. Technol.&quot;,&quot;DOI&quot;:&quot;10.1016/j.surfcoat.2018.10.024&quot;,&quot;ISSN&quot;:&quot;02578972&quot;,&quot;issued&quot;:{&quot;date-parts&quot;:[[2019,1]]},&quot;page&quot;:&quot;402-411&quot;,&quot;volume&quot;:&quot;357&quot;},&quot;isTemporary&quot;:false},{&quot;id&quot;:&quot;7ebc730e-d472-3aa2-b45e-24b43c818d15&quot;,&quot;itemData&quot;:{&quot;type&quot;:&quot;article-journal&quot;,&quot;id&quot;:&quot;7ebc730e-d472-3aa2-b45e-24b43c818d15&quot;,&quot;title&quot;:&quot;Controlling titanium incorporation in hydrogenated amorphous carbon films via closed-loop feedback in reactive high power impulse magnetron sputtering&quot;,&quot;author&quot;:[{&quot;family&quot;:&quot;RATCHAYOTEE&quot;,&quot;given&quot;:&quot;Pornthip&quot;,&quot;parse-names&quot;:false,&quot;dropping-particle&quot;:&quot;&quot;,&quot;non-dropping-particle&quot;:&quot;&quot;},{&quot;family&quot;:&quot;CHINGSUNGNOEN&quot;,&quot;given&quot;:&quot;Artit&quot;,&quot;parse-names&quot;:false,&quot;dropping-particle&quot;:&quot;&quot;,&quot;non-dropping-particle&quot;:&quot;&quot;},{&quot;family&quot;:&quot;POOLCHARUANSIN&quot;,&quot;given&quot;:&quot;Phitsanu&quot;,&quot;parse-names&quot;:false,&quot;dropping-particle&quot;:&quot;&quot;,&quot;non-dropping-particle&quot;:&quot;&quot;}],&quot;container-title&quot;:&quot;Journal of Metals, Materials and Minerals&quot;,&quot;DOI&quot;:&quot;10.55713/jmmm.v34i4.2114&quot;,&quot;ISSN&quot;:&quot;2630-0508&quot;,&quot;issued&quot;:{&quot;date-parts&quot;:[[2024,11,7]]},&quot;page&quot;:&quot;2114&quot;,&quot;abstract&quot;:&quot;&lt;p&gt;A closed-loop feedback approach has been developed to control titanium incorporation in hydrogenated amorphous carbon (a-C:H) films during reactive high-power impulse magnetron sputtering (R-HiPIMS). The average discharge current measured at the magnetron target is used as the primary feedback signal to regulate the target coverage state. Hence, the titanium concentration in the films can be controlled. Significant changes were observed in the film microstructure and properties as the target state evolved with increasing target coverage. This causes the film transition from metallic titanium to a-C:H films with decreasing titanium concentration. For example, the XRD and Raman analyses indicated a microstructural change from hexagonal titanium to cubic titanium carbide and finally to amorphous carbon. The change in microstructure aligned with the density decreasing from 4.7 g∙cm‒3 to 1.6 g∙cm‒3 measured by XRR technique. In addition, a decrease in the Ti/C atomic ratio, from 1.53 to 0.03, clearly demonstrates that the titanium content can precisely be controlled. A simplified model was proposed to explain the relationship between the average HiPIMS current and the carbon coverage fraction on the target surface. The suggested relationship clarifies how adjusting the average discharge current effectively regulates the target coverage state and the consequent titanium concentration. The approach not only enhances process stability, but also offers an alternative to traditional control techniques during the deposition process.  &lt;/p&gt;&quot;,&quot;issue&quot;:&quot;4&quot;,&quot;volume&quot;:&quot;34&quot;,&quot;container-title-short&quot;:&quot;&quot;},&quot;isTemporary&quot;:false},{&quot;id&quot;:&quot;62d77cb7-b329-36e8-9d8b-df2d8a165dd7&quot;,&quot;itemData&quot;:{&quot;type&quot;:&quot;article-journal&quot;,&quot;id&quot;:&quot;62d77cb7-b329-36e8-9d8b-df2d8a165dd7&quot;,&quot;title&quot;:&quot;Control of reactive high power impulse magnetron sputtering processes&quot;,&quot;author&quot;:[{&quot;family&quot;:&quot;Audronis&quot;,&quot;given&quot;:&quot;M.&quot;,&quot;parse-names&quot;:false,&quot;dropping-particle&quot;:&quot;&quot;,&quot;non-dropping-particle&quot;:&quot;&quot;},{&quot;family&quot;:&quot;Bellido-Gonzalez&quot;,&quot;given&quot;:&quot;V.&quot;,&quot;parse-names&quot;:false,&quot;dropping-particle&quot;:&quot;&quot;,&quot;non-dropping-particle&quot;:&quot;&quot;},{&quot;family&quot;:&quot;Daniel&quot;,&quot;given&quot;:&quot;B.&quot;,&quot;parse-names&quot;:false,&quot;dropping-particle&quot;:&quot;&quot;,&quot;non-dropping-particle&quot;:&quot;&quot;}],&quot;container-title&quot;:&quot;Surface and Coatings Technology&quot;,&quot;container-title-short&quot;:&quot;Surf. Coat. Technol.&quot;,&quot;DOI&quot;:&quot;10.1016/j.surfcoat.2009.11.040&quot;,&quot;ISSN&quot;:&quot;02578972&quot;,&quot;issued&quot;:{&quot;date-parts&quot;:[[2010,4]]},&quot;page&quot;:&quot;2159-2164&quot;,&quot;issue&quot;:&quot;14&quot;,&quot;volume&quot;:&quot;204&quot;},&quot;isTemporary&quot;:false}]},{&quot;citationID&quot;:&quot;MENDELEY_CITATION_55332448-56d4-4b76-9f9b-2d7c4998f593&quot;,&quot;properties&quot;:{&quot;noteIndex&quot;:0},&quot;isEdited&quot;:false,&quot;manualOverride&quot;:{&quot;isManuallyOverridden&quot;:false,&quot;citeprocText&quot;:&quot;[109]&quot;,&quot;manualOverrideText&quot;:&quot;&quot;},&quot;citationTag&quot;:&quot;MENDELEY_CITATION_v3_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&quot;,&quot;citationItems&quot;:[{&quot;id&quot;:&quot;b8412215-db5f-3918-afc4-a1877bad0e90&quot;,&quot;itemData&quot;:{&quot;type&quot;:&quot;report&quot;,&quot;id&quot;:&quot;b8412215-db5f-3918-afc4-a1877bad0e90&quot;,&quot;title&quot;:&quot;THIN FILM PROCESSES II&quot;,&quot;author&quot;:[{&quot;family&quot;:&quot;John L. Vossen&quot;,&quot;given&quot;:&quot;&quot;,&quot;parse-names&quot;:false,&quot;dropping-particle&quot;:&quot;&quot;,&quot;non-dropping-particle&quot;:&quot;&quot;},{&quot;family&quot;:&quot;Werner Kern&quot;,&quot;given&quot;:&quot;&quot;,&quot;parse-names&quot;:false,&quot;dropping-particle&quot;:&quot;&quot;,&quot;non-dropping-particle&quot;:&quot;&quot;}],&quot;accessed&quot;:{&quot;date-parts&quot;:[[2026,5,26]]},&quot;URL&quot;:&quot;https://api.pageplace.de/preview/DT0400.9780080524214_A23526789/preview-9780080524214_A23526789.pdf&quot;,&quot;issued&quot;:{&quot;date-parts&quot;:[[1991]]},&quot;number-of-pages&quot;:&quot;45&quot;,&quot;container-title-short&quot;:&quot;&quot;},&quot;isTemporary&quot;:false}]},{&quot;citationID&quot;:&quot;MENDELEY_CITATION_380d28d4-b1c6-4833-81ac-8e12dd1df943&quot;,&quot;properties&quot;:{&quot;noteIndex&quot;:0},&quot;isEdited&quot;:false,&quot;manualOverride&quot;:{&quot;isManuallyOverridden&quot;:false,&quot;citeprocText&quot;:&quot;[110,111]&quot;,&quot;manualOverrideText&quot;:&quot;&quot;},&quot;citationTag&quot;:&quot;MENDELEY_CITATION_v3_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&quot;,&quot;citationItems&quot;:[{&quot;id&quot;:&quot;7ed08a34-c162-3c60-89a7-a3ff596aafac&quot;,&quot;itemData&quot;:{&quot;type&quot;:&quot;article-journal&quot;,&quot;id&quot;:&quot;7ed08a34-c162-3c60-89a7-a3ff596aafac&quot;,&quot;title&quot;:&quot;Tutorial: Reactive high power impulse magnetron sputtering (R-HiPIMS)&quot;,&quot;author&quot;:[{&quot;family&quot;:&quot;Anders&quot;,&quot;given&quot;:&quot;André&quot;,&quot;parse-names&quot;:false,&quot;dropping-particle&quot;:&quot;&quot;,&quot;non-dropping-particle&quot;:&quot;&quot;}],&quot;container-title&quot;:&quot;Journal of Applied Physics&quot;,&quot;container-title-short&quot;:&quot;J. Appl. Phys.&quot;,&quot;DOI&quot;:&quot;10.1063/1.4978350&quot;,&quot;ISSN&quot;:&quot;0021-8979&quot;,&quot;issued&quot;:{&quot;date-parts&quot;:[[2017,5,7]]},&quot;abstract&quot;:&quot;&lt;p&gt;High Power Impulse Magnetron Sputtering (HiPIMS) is a coating technology that combines magnetron sputtering with pulsed power concepts. By applying power in pulses of high amplitude and a relatively low duty cycle, large fractions of sputtered atoms and near-target gases are ionized. In contrast to conventional magnetron sputtering, HiPIMS is characterized by self-sputtering or repeated gas recycling for high and low sputter yield materials, respectively, and both for most intermediate materials. The dense plasma in front of the target has the dual function of sustaining the discharge and providing plasma-assistance to film growth, affecting the microstructure of growing films. Many technologically interesting thin films are compound films, which are composed of one or more metals and a reactive gas, most often oxygen or nitrogen. When reactive gas is added, non-trivial consequences arise for the system because the target may become “poisoned,” i.e., a compound layer forms on the target surface affecting the sputtering yield and the yield of secondary electron emission and thereby all other parameters. It is emphasized that the target state depends not only on the reactive gas' partial pressure (balanced via gas flow and pumping) but also on the ion flux to the target, which can be controlled by pulse parameters. This is a critical technological opportunity for reactive HiPIMS (R-HiPIMS). The scope of this tutorial is focused on plasma processes and mechanisms of operation and only briefly touches upon film properties. It introduces R-HiPIMS in a systematic, step-by-step approach by covering sputtering, magnetron sputtering, reactive magnetron sputtering, pulsed reactive magnetron sputtering, HiPIMS, and finally R-HiPIMS. The tutorial is concluded by considering variations of R-HiPIMS known as modulated pulsed power magnetron sputtering and deep-oscillation magnetron sputtering and combinations of R-HiPIMS with superimposed dc magnetron sputtering.&lt;/p&gt;&quot;,&quot;issue&quot;:&quot;17&quot;,&quot;volume&quot;:&quot;121&quot;},&quot;isTemporary&quot;:false},{&quot;id&quot;:&quot;0a04b68d-1a9a-3d71-8ddd-87ea4b255d7b&quot;,&quot;itemData&quot;:{&quot;type&quot;:&quot;article-journal&quot;,&quot;id&quot;:&quot;0a04b68d-1a9a-3d71-8ddd-87ea4b255d7b&quot;,&quot;title&quot;:&quot;Tutorial: Hysteresis during the reactive magnetron sputtering process&quot;,&quot;author&quot;:[{&quot;family&quot;:&quot;Strijckmans&quot;,&quot;given&quot;:&quot;K.&quot;,&quot;parse-names&quot;:false,&quot;dropping-particle&quot;:&quot;&quot;,&quot;non-dropping-particle&quot;:&quot;&quot;},{&quot;family&quot;:&quot;Schelfhout&quot;,&quot;given&quot;:&quot;R.&quot;,&quot;parse-names&quot;:false,&quot;dropping-particle&quot;:&quot;&quot;,&quot;non-dropping-particle&quot;:&quot;&quot;},{&quot;family&quot;:&quot;Depla&quot;,&quot;given&quot;:&quot;D.&quot;,&quot;parse-names&quot;:false,&quot;dropping-particle&quot;:&quot;&quot;,&quot;non-dropping-particle&quot;:&quot;&quot;}],&quot;container-title&quot;:&quot;Journal of Applied Physics&quot;,&quot;container-title-short&quot;:&quot;J. Appl. Phys.&quot;,&quot;DOI&quot;:&quot;10.1063/1.5042084&quot;,&quot;ISSN&quot;:&quot;0021-8979&quot;,&quot;issued&quot;:{&quot;date-parts&quot;:[[2018,12,28]]},&quot;abstract&quot;:&quot;&lt;p&gt;Reactive magnetron sputtering is a well-established physical vapor technique to deposit thin compound films on different substrates, ranging from insulating glass windows over wear-resistant car parts to high-responsive touch screens. In this way, the industrial and technological relevance drives the need to understand this process on a more profound level to make optimal use of it. Notwithstanding, the basic principles of the technique can be summarized on a single sheet of paper, and truly mastering and understanding the process behavior is not a simple task. One of the main reasons is the often strong non-linear response of the reactive system to changes in the operation parameters or to small system fluctuations. This aspect of reactive sputtering is embodied by the occurrence of a hysteresis in the system observables as a function of the operation parameters. It is the existence of the hysteresis that troubles optimal deposition and process control on the one hand and gives voice to the intertwined physical and chemical complexity on the other hand. The aim of this tutorial can be considered as threefold: to acquaint the reader with an insight into the concept of the hysteresis during reactive sputtering, to touch some of the possibilities to eliminate the hysteresis, and finally, to present how to control this hysteresis in a stable operative sense. To this end, the reactive magnetron sputtering process will be formulated in practical parameters and by two discriminating phenomenological global models: the original Berg model and the reactive sputtering deposition (RSD) model. The reactive sputtering of Al in an O2/Ar atmosphere under direct discharge current control will be used as a reference system. The models are able to describe the hysteresis effects, giving an insight into their origin and the possibilities to eliminate them. The discharge description can, in this context, be reduced to the current/voltage or IV-characteristic and its response to a changing target state. The tutorial concludes with the existence of a double hysteresis effect and an explanation based on the RSD model.&lt;/p&gt;&quot;,&quot;issue&quot;:&quot;24&quot;,&quot;volume&quot;:&quot;124&quot;},&quot;isTemporary&quot;:false}]},{&quot;citationID&quot;:&quot;MENDELEY_CITATION_189eb8fc-b9e7-494a-b929-10148e4f5b28&quot;,&quot;properties&quot;:{&quot;noteIndex&quot;:0},&quot;isEdited&quot;:false,&quot;manualOverride&quot;:{&quot;isManuallyOverridden&quot;:false,&quot;citeprocText&quot;:&quot;[112–114]&quot;,&quot;manualOverrideText&quot;:&quot;&quot;},&quot;citationTag&quot;:&quot;MENDELEY_CITATION_v3_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&quot;,&quot;citationItems&quot;:[{&quot;id&quot;:&quot;bce6088c-90ae-3088-8c27-107dfbfd6d4a&quot;,&quot;itemData&quot;:{&quot;type&quot;:&quot;article-journal&quot;,&quot;id&quot;:&quot;bce6088c-90ae-3088-8c27-107dfbfd6d4a&quot;,&quot;title&quot;:&quot;Effects of Ta Addition and the Isothermal Magnetic Annealing Time on Magnetic Properties of AlNiCo Alloy&quot;,&quot;author&quot;:[{&quot;family&quot;:&quot;Ying&quot;,&quot;given&quot;:&quot;Yao&quot;,&quot;parse-names&quot;:false,&quot;dropping-particle&quot;:&quot;&quot;,&quot;non-dropping-particle&quot;:&quot;&quot;},{&quot;family&quot;:&quot;Gao&quot;,&quot;given&quot;:&quot;Yang&quot;,&quot;parse-names&quot;:false,&quot;dropping-particle&quot;:&quot;&quot;,&quot;non-dropping-particle&quot;:&quot;&quot;},{&quot;family&quot;:&quot;Zheng&quot;,&quot;given&quot;:&quot;Jingwu&quot;,&quot;parse-names&quot;:false,&quot;dropping-particle&quot;:&quot;&quot;,&quot;non-dropping-particle&quot;:&quot;&quot;},{&quot;family&quot;:&quot;Qiao&quot;,&quot;given&quot;:&quot;Liang&quot;,&quot;parse-names&quot;:false,&quot;dropping-particle&quot;:&quot;&quot;,&quot;non-dropping-particle&quot;:&quot;&quot;},{&quot;family&quot;:&quot;Yu&quot;,&quot;given&quot;:&quot;Jing&quot;,&quot;parse-names&quot;:false,&quot;dropping-particle&quot;:&quot;&quot;,&quot;non-dropping-particle&quot;:&quot;&quot;},{&quot;family&quot;:&quot;Cai&quot;,&quot;given&quot;:&quot;Wei&quot;,&quot;parse-names&quot;:false,&quot;dropping-particle&quot;:&quot;&quot;,&quot;non-dropping-particle&quot;:&quot;&quot;},{&quot;family&quot;:&quot;Li&quot;,&quot;given&quot;:&quot;Juan&quot;,&quot;parse-names&quot;:false,&quot;dropping-particle&quot;:&quot;&quot;,&quot;non-dropping-particle&quot;:&quot;&quot;},{&quot;family&quot;:&quot;Che&quot;,&quot;given&quot;:&quot;Shenglei&quot;,&quot;parse-names&quot;:false,&quot;dropping-particle&quot;:&quot;&quot;,&quot;non-dropping-particle&quot;:&quot;&quot;}],&quot;container-title&quot;:&quot;Applied Research&quot;,&quot;DOI&quot;:&quot;10.1002/appl.70037&quot;,&quot;ISSN&quot;:&quot;2702-4288&quot;,&quot;issued&quot;:{&quot;date-parts&quot;:[[2025,10,19]]},&quot;abstract&quot;:&quot;&lt;p&gt; To meet the demand for high‐performance rare‐earth‐free permanent magnet, the Ta‐added AlNiCo permanent alloy has been prepared in this study. Effects of the Ta addition and isothermal magnetic annealing time on structure, micro‐morphology, and magnetic properties of AlNiCo alloy have been investigated. An appropriate amount of Ta addition improves the permanent magnetic performance of the AlNiCo alloy. The optimal content of Ta addition is 0.6 wt%. It is found that with increasing isothermal magnetic annealing time, ( &lt;italic&gt;BH&lt;/italic&gt; ) &lt;sub&gt;max&lt;/sub&gt; , &lt;italic&gt;H&lt;/italic&gt; &lt;sub&gt;cj&lt;/sub&gt; , and &lt;italic&gt;B&lt;/italic&gt; &lt;sub&gt;r&lt;/sub&gt; increase first and then decrease. The sample with the isothermal magnetic annealing time of 20 min shows the optimal permanent magnetic performance with ( &lt;italic&gt;BH&lt;/italic&gt; ) &lt;sub&gt;max&lt;/sub&gt; , &lt;italic&gt;H&lt;/italic&gt; &lt;sub&gt;cj&lt;/sub&gt; , and &lt;italic&gt;B&lt;/italic&gt; &lt;sub&gt;r&lt;/sub&gt; of 5.73 MGOe, 1.85 kOe, and 9.16 kGs, respectively. Ta element aggregates at the joints between adjacent &lt;italic&gt;α&lt;/italic&gt; &lt;sub&gt;1&lt;/sub&gt; phases and plays the role of separator, which reduces the magnetic interaction between adjacent &lt;italic&gt;α&lt;/italic&gt; &lt;sub&gt;1&lt;/sub&gt; phases and improves permanent magnetic performance. A modest isothermal magnetic annealing time promotes the aggregation of Ta element at the joints between adjacent &lt;italic&gt;α&lt;/italic&gt; &lt;sub&gt;1&lt;/sub&gt; phases and suppresses the formation of small &lt;italic&gt;α&lt;/italic&gt; &lt;sub&gt;1&lt;/sub&gt; phases. This is the reason for the enhancement of permanent magnetic performance. &lt;/p&gt;&quot;,&quot;issue&quot;:&quot;5&quot;,&quot;volume&quot;:&quot;4&quot;,&quot;container-title-short&quot;:&quot;&quot;},&quot;isTemporary&quot;:false},{&quot;id&quot;:&quot;a102a712-5f57-3cbe-aece-1ae7002e19c8&quot;,&quot;itemData&quot;:{&quot;type&quot;:&quot;article-journal&quot;,&quot;id&quot;:&quot;a102a712-5f57-3cbe-aece-1ae7002e19c8&quot;,&quot;title&quot;:&quot;Synthesis, magnetic and microstructural properties of Alnico magnets with additives&quot;,&quot;author&quot;:[{&quot;family&quot;:&quot;Ahmad&quot;,&quot;given&quot;:&quot;Zubair&quot;,&quot;parse-names&quot;:false,&quot;dropping-particle&quot;:&quot;&quot;,&quot;non-dropping-particle&quot;:&quot;&quot;},{&quot;family&quot;:&quot;Liu&quot;,&quot;given&quot;:&quot;Zhongwu&quot;,&quot;parse-names&quot;:false,&quot;dropping-particle&quot;:&quot;&quot;,&quot;non-dropping-particle&quot;:&quot;&quot;},{&quot;family&quot;:&quot;ul Haq&quot;,&quot;given&quot;:&quot;A.&quot;,&quot;parse-names&quot;:false,&quot;dropping-particle&quot;:&quot;&quot;,&quot;non-dropping-particle&quot;:&quot;&quot;}],&quot;container-title&quot;:&quot;Journal of Magnetism and Magnetic Materials&quot;,&quot;container-title-short&quot;:&quot;J. Magn. Magn. Mater.&quot;,&quot;DOI&quot;:&quot;10.1016/j.jmmm.2016.12.023&quot;,&quot;ISSN&quot;:&quot;03048853&quot;,&quot;issued&quot;:{&quot;date-parts&quot;:[[2017,4]]},&quot;page&quot;:&quot;125-131&quot;,&quot;volume&quot;:&quot;428&quot;},&quot;isTemporary&quot;:false},{&quot;id&quot;:&quot;612404d6-c079-32dc-82ad-36a5f71fcede&quot;,&quot;itemData&quot;:{&quot;type&quot;:&quot;article-journal&quot;,&quot;id&quot;:&quot;612404d6-c079-32dc-82ad-36a5f71fcede&quot;,&quot;title&quot;:&quot;Architecture and magnetism of alnico&quot;,&quot;author&quot;:[{&quot;family&quot;:&quot;Zhou&quot;,&quot;given&quot;:&quot;Lin&quot;,&quot;parse-names&quot;:false,&quot;dropping-particle&quot;:&quot;&quot;,&quot;non-dropping-particle&quot;:&quot;&quot;},{&quot;family&quot;:&quot;Miller&quot;,&quot;given&quot;:&quot;M.K.&quot;,&quot;parse-names&quot;:false,&quot;dropping-particle&quot;:&quot;&quot;,&quot;non-dropping-particle&quot;:&quot;&quot;},{&quot;family&quot;:&quot;Lu&quot;,&quot;given&quot;:&quot;Ping&quot;,&quot;parse-names&quot;:false,&quot;dropping-particle&quot;:&quot;&quot;,&quot;non-dropping-particle&quot;:&quot;&quot;},{&quot;family&quot;:&quot;Ke&quot;,&quot;given&quot;:&quot;Liqin&quot;,&quot;parse-names&quot;:false,&quot;dropping-particle&quot;:&quot;&quot;,&quot;non-dropping-particle&quot;:&quot;&quot;},{&quot;family&quot;:&quot;Skomski&quot;,&quot;given&quot;:&quot;R.&quot;,&quot;parse-names&quot;:false,&quot;dropping-particle&quot;:&quot;&quot;,&quot;non-dropping-particle&quot;:&quot;&quot;},{&quot;family&quot;:&quot;Dillon&quot;,&quot;given&quot;:&quot;H.&quot;,&quot;parse-names&quot;:false,&quot;dropping-particle&quot;:&quot;&quot;,&quot;non-dropping-particle&quot;:&quot;&quot;},{&quot;family&quot;:&quot;Xing&quot;,&quot;given&quot;:&quot;Q.&quot;,&quot;parse-names&quot;:false,&quot;dropping-particle&quot;:&quot;&quot;,&quot;non-dropping-particle&quot;:&quot;&quot;},{&quot;family&quot;:&quot;Palasyuk&quot;,&quot;given&quot;:&quot;A.&quot;,&quot;parse-names&quot;:false,&quot;dropping-particle&quot;:&quot;&quot;,&quot;non-dropping-particle&quot;:&quot;&quot;},{&quot;family&quot;:&quot;McCartney&quot;,&quot;given&quot;:&quot;M.R.&quot;,&quot;parse-names&quot;:false,&quot;dropping-particle&quot;:&quot;&quot;,&quot;non-dropping-particle&quot;:&quot;&quot;},{&quot;family&quot;:&quot;Smith&quot;,&quot;given&quot;:&quot;D.J.&quot;,&quot;parse-names&quot;:false,&quot;dropping-particle&quot;:&quot;&quot;,&quot;non-dropping-particle&quot;:&quot;&quot;},{&quot;family&quot;:&quot;Constantinides&quot;,&quot;given&quot;:&quot;S.&quot;,&quot;parse-names&quot;:false,&quot;dropping-particle&quot;:&quot;&quot;,&quot;non-dropping-particle&quot;:&quot;&quot;},{&quot;family&quot;:&quot;McCallum&quot;,&quot;given&quot;:&quot;R.W.&quot;,&quot;parse-names&quot;:false,&quot;dropping-particle&quot;:&quot;&quot;,&quot;non-dropping-particle&quot;:&quot;&quot;},{&quot;family&quot;:&quot;Anderson&quot;,&quot;given&quot;:&quot;I.E.&quot;,&quot;parse-names&quot;:false,&quot;dropping-particle&quot;:&quot;&quot;,&quot;non-dropping-particle&quot;:&quot;&quot;},{&quot;family&quot;:&quot;Antropov&quot;,&quot;given&quot;:&quot;V.&quot;,&quot;parse-names&quot;:false,&quot;dropping-particle&quot;:&quot;&quot;,&quot;non-dropping-particle&quot;:&quot;&quot;},{&quot;family&quot;:&quot;Kramer&quot;,&quot;given&quot;:&quot;M.J.&quot;,&quot;parse-names&quot;:false,&quot;dropping-particle&quot;:&quot;&quot;,&quot;non-dropping-particle&quot;:&quot;&quot;}],&quot;container-title&quot;:&quot;Acta Materialia&quot;,&quot;container-title-short&quot;:&quot;Acta Mater.&quot;,&quot;DOI&quot;:&quot;10.1016/j.actamat.2014.04.044&quot;,&quot;ISSN&quot;:&quot;13596454&quot;,&quot;issued&quot;:{&quot;date-parts&quot;:[[2014,8]]},&quot;page&quot;:&quot;224-233&quot;,&quot;volume&quot;:&quot;74&quot;},&quot;isTemporary&quot;:false}]},{&quot;citationID&quot;:&quot;MENDELEY_CITATION_7c07605a-286d-4172-8830-70e011157695&quot;,&quot;properties&quot;:{&quot;noteIndex&quot;:0},&quot;isEdited&quot;:false,&quot;manualOverride&quot;:{&quot;isManuallyOverridden&quot;:false,&quot;citeprocText&quot;:&quot;[115]&quot;,&quot;manualOverrideText&quot;:&quot;&quot;},&quot;citationTag&quot;:&quot;MENDELEY_CITATION_v3_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&quot;,&quot;citationItems&quot;:[{&quot;id&quot;:&quot;e6181479-920f-3183-822d-ade6613a9f99&quot;,&quot;itemData&quot;:{&quot;type&quot;:&quot;article-journal&quot;,&quot;id&quot;:&quot;e6181479-920f-3183-822d-ade6613a9f99&quot;,&quot;title&quot;:&quot;Pulsed Eddy Current-Based Method for Electromagnetic Parameters of Ferromagnetic Materials&quot;,&quot;author&quot;:[{&quot;family&quot;:&quot;Chen&quot;,&quot;given&quot;:&quot;Xingle&quot;,&quot;parse-names&quot;:false,&quot;dropping-particle&quot;:&quot;&quot;,&quot;non-dropping-particle&quot;:&quot;&quot;},{&quot;family&quot;:&quot;Liu&quot;,&quot;given&quot;:&quot;Xiaoqian&quot;,&quot;parse-names&quot;:false,&quot;dropping-particle&quot;:&quot;&quot;,&quot;non-dropping-particle&quot;:&quot;&quot;}],&quot;container-title&quot;:&quot;IEEE Sensors Journal&quot;,&quot;container-title-short&quot;:&quot;IEEE Sens. J.&quot;,&quot;DOI&quot;:&quot;10.1109/JSEN.2020.3038203&quot;,&quot;ISSN&quot;:&quot;1530-437X&quot;,&quot;issued&quot;:{&quot;date-parts&quot;:[[2021,3,1]]},&quot;page&quot;:&quot;6376-6383&quot;,&quot;issue&quot;:&quot;5&quot;,&quot;volume&quot;:&quot;21&quot;},&quot;isTemporary&quot;:false}]},{&quot;citationID&quot;:&quot;MENDELEY_CITATION_fff8bce7-c952-4211-ba23-75da80c56d21&quot;,&quot;properties&quot;:{&quot;noteIndex&quot;:0},&quot;isEdited&quot;:false,&quot;manualOverride&quot;:{&quot;isManuallyOverridden&quot;:false,&quot;citeprocText&quot;:&quot;[36]&quot;,&quot;manualOverrideText&quot;:&quot;&quot;},&quot;citationTag&quot;:&quot;MENDELEY_CITATION_v3_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&quot;,&quot;citationItems&quot;:[{&quot;id&quot;:&quot;cc62ca60-5a63-3124-9138-15910c03d7cf&quot;,&quot;itemData&quot;:{&quot;type&quot;:&quot;thesis&quot;,&quot;id&quot;:&quot;cc62ca60-5a63-3124-9138-15910c03d7cf&quot;,&quot;title&quot;:&quot;Planar sputter magnetron technology&quot;,&quot;author&quot;:[{&quot;family&quot;:&quot;Michael Murphy&quot;,&quot;given&quot;:&quot;&quot;,&quot;parse-names&quot;:false,&quot;dropping-particle&quot;:&quot;&quot;,&quot;non-dropping-particle&quot;:&quot;&quot;}],&quot;issued&quot;:{&quot;date-parts&quot;:[[1996]]},&quot;publisher-place&quot;:&quot;Dublin&quot;,&quot;container-title-short&quot;:&quot;&quot;},&quot;isTemporary&quot;:false}]},{&quot;citationID&quot;:&quot;MENDELEY_CITATION_17e2c018-1981-4324-8972-fdd016380d7b&quot;,&quot;properties&quot;:{&quot;noteIndex&quot;:0},&quot;isEdited&quot;:false,&quot;manualOverride&quot;:{&quot;isManuallyOverridden&quot;:false,&quot;citeprocText&quot;:&quot;[116]&quot;,&quot;manualOverrideText&quot;:&quot;&quot;},&quot;citationTag&quot;:&quot;MENDELEY_CITATION_v3_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&quot;,&quot;citationItems&quot;:[{&quot;id&quot;:&quot;faff654d-0a62-3227-985b-40800b4a7f5f&quot;,&quot;itemData&quot;:{&quot;type&quot;:&quot;article-journal&quot;,&quot;id&quot;:&quot;faff654d-0a62-3227-985b-40800b4a7f5f&quot;,&quot;title&quot;:&quot;High-Precision Tribometer for Studies of Adhesive Contacts&quot;,&quot;author&quot;:[{&quot;family&quot;:&quot;Lyashenko&quot;,&quot;given&quot;:&quot;Iakov A.&quot;,&quot;parse-names&quot;:false,&quot;dropping-particle&quot;:&quot;&quot;,&quot;non-dropping-particle&quot;:&quot;&quot;},{&quot;family&quot;:&quot;Popov&quot;,&quot;given&quot;:&quot;Valentin L.&quot;,&quot;parse-names&quot;:false,&quot;dropping-particle&quot;:&quot;&quot;,&quot;non-dropping-particle&quot;:&quot;&quot;},{&quot;family&quot;:&quot;Pohrt&quot;,&quot;given&quot;:&quot;Roman&quot;,&quot;parse-names&quot;:false,&quot;dropping-particle&quot;:&quot;&quot;,&quot;non-dropping-particle&quot;:&quot;&quot;},{&quot;family&quot;:&quot;Borysiuk&quot;,&quot;given&quot;:&quot;Vadym&quot;,&quot;parse-names&quot;:false,&quot;dropping-particle&quot;:&quot;&quot;,&quot;non-dropping-particle&quot;:&quot;&quot;}],&quot;container-title&quot;:&quot;Sensors&quot;,&quot;DOI&quot;:&quot;10.3390/s23010456&quot;,&quot;ISSN&quot;:&quot;1424-8220&quot;,&quot;issued&quot;:{&quot;date-parts&quot;:[[2023,1,1]]},&quot;page&quot;:&quot;456&quot;,&quot;abstract&quot;:&quot;&lt;p&gt;Herein, we describe the design of a laboratory setup operating as a high-precision tribometer. The whole design procedure is presented, starting with a concept, followed by the creation of an exact 3D model and final assembly of all functional parts. The functional idea of the setup is based on a previously designed device that was used to perform more simple tasks. A series of experiments revealed certain disadvantages of the initial setup, for which pertinent solutions were found and implemented. Processing and correction of the data obtained from the device are demonstrated with an example involving backlash and signal drift errors. Correction of both linear and non-linear signal drift errors is considered. We also show that, depending on the research interests, the developed equipment can be further modified by alternating its peripheral parts without changing the main frame of the device.&lt;/p&gt;&quot;,&quot;issue&quot;:&quot;1&quot;,&quot;volume&quot;:&quot;23&quot;,&quot;container-title-short&quot;:&quot;&quot;},&quot;isTemporary&quot;:false}]},{&quot;citationID&quot;:&quot;MENDELEY_CITATION_7cb2d728-e895-4045-b7a0-0f07ff927ec0&quot;,&quot;properties&quot;:{&quot;noteIndex&quot;:0},&quot;isEdited&quot;:false,&quot;manualOverride&quot;:{&quot;isManuallyOverridden&quot;:false,&quot;citeprocText&quot;:&quot;[117]&quot;,&quot;manualOverrideText&quot;:&quot;&quot;},&quot;citationTag&quot;:&quot;MENDELEY_CITATION_v3_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&quot;,&quot;citationItems&quot;:[{&quot;id&quot;:&quot;6c51501a-ad27-33fe-81fe-a2f961600c24&quot;,&quot;itemData&quot;:{&quot;type&quot;:&quot;article-journal&quot;,&quot;id&quot;:&quot;6c51501a-ad27-33fe-81fe-a2f961600c24&quot;,&quot;title&quot;:&quot;Experimental methods in chemical engineering: Scanning electron microscopy and &lt;scp&gt;X&lt;/scp&gt; ‐ray ultra‐microscopy— &lt;scp&gt;SEM&lt;/scp&gt; and &lt;scp&gt;XuM&lt;/scp&gt;&quot;,&quot;author&quot;:[{&quot;family&quot;:&quot;Davies&quot;,&quot;given&quot;:&quot;Thomas E.&quot;,&quot;parse-names&quot;:false,&quot;dropping-particle&quot;:&quot;&quot;,&quot;non-dropping-particle&quot;:&quot;&quot;},{&quot;family&quot;:&quot;Li&quot;,&quot;given&quot;:&quot;He&quot;,&quot;parse-names&quot;:false,&quot;dropping-particle&quot;:&quot;&quot;,&quot;non-dropping-particle&quot;:&quot;&quot;},{&quot;family&quot;:&quot;Bessette&quot;,&quot;given&quot;:&quot;Stéphanie&quot;,&quot;parse-names&quot;:false,&quot;dropping-particle&quot;:&quot;&quot;,&quot;non-dropping-particle&quot;:&quot;&quot;},{&quot;family&quot;:&quot;Gauvin&quot;,&quot;given&quot;:&quot;Raynald&quot;,&quot;parse-names&quot;:false,&quot;dropping-particle&quot;:&quot;&quot;,&quot;non-dropping-particle&quot;:&quot;&quot;},{&quot;family&quot;:&quot;Patience&quot;,&quot;given&quot;:&quot;Gregory S.&quot;,&quot;parse-names&quot;:false,&quot;dropping-particle&quot;:&quot;&quot;,&quot;non-dropping-particle&quot;:&quot;&quot;},{&quot;family&quot;:&quot;Dummer&quot;,&quot;given&quot;:&quot;Nicholas F.&quot;,&quot;parse-names&quot;:false,&quot;dropping-particle&quot;:&quot;&quot;,&quot;non-dropping-particle&quot;:&quot;&quot;}],&quot;container-title&quot;:&quot;The Canadian Journal of Chemical Engineering&quot;,&quot;container-title-short&quot;:&quot;Can. J. Chem. Eng.&quot;,&quot;DOI&quot;:&quot;10.1002/cjce.24405&quot;,&quot;ISSN&quot;:&quot;0008-4034&quot;,&quot;issued&quot;:{&quot;date-parts&quot;:[[2022,11,4]]},&quot;page&quot;:&quot;3145-3159&quot;,&quot;abstract&quot;:&quot;&lt;p&gt;Scanning electron microscopy (SEM) produces images at 500 000 times magnification and better than 1 nm resolution to characterize inorganic and organic solid morphology, surface topography, and crystallography. An electron beam interacts with the material and generates secondary electrons (SE) and backscattered electrons (BSE) that detectors capture. Coupled with X‐ray energy‐dispersive spectroscopy (X‐EDS), SEM‐EDS identifies elemental composition. X‐ray ultra‐microscopy (XuM) traverses particles to identify phase changes and areas of high density and voids without slicing through the solids by microtome. Although SEM instrument capability continuously evolves with higher magnification and better resolution, desktop SEMs are becoming standard in laboratories that require frequent imaging and lower magnification. Hand‐held cameras (800–1500×) have the advantage of low cost, ease of use, and better colours. SEM depth of field is better than visible light microscopy, but image stacking software has narrowed the gap between the two. Modern user interfaces mean that today's SEM instruments are easier to operate and data acquisition is faster, but operators must be able to select the right technique for the application (e.g., SE vs. BSE). Furthermore, they must understand how operating parameters like probe current, accelerating voltage, spot‐diameter, convergence angle, and working distance compromise sample integrity. The number of articles the Web of Science indexes that mention SEM has grown from 1000 in 1990 to over 40 000 in 2021. A bibliometric map identified four clusters of research: mechanical properties and microstructure; nanoparticles, composites, and graphene; antibacterial and green synthesis; and adsorption and wastewater.&lt;/p&gt;&quot;,&quot;issue&quot;:&quot;11&quot;,&quot;volume&quot;:&quot;100&quot;},&quot;isTemporary&quot;:false}]},{&quot;citationID&quot;:&quot;MENDELEY_CITATION_0f424152-9bdb-4af6-bd83-0037e07f8c49&quot;,&quot;properties&quot;:{&quot;noteIndex&quot;:0},&quot;isEdited&quot;:false,&quot;manualOverride&quot;:{&quot;isManuallyOverridden&quot;:false,&quot;citeprocText&quot;:&quot;[118,119]&quot;,&quot;manualOverrideText&quot;:&quot;&quot;},&quot;citationTag&quot;:&quot;MENDELEY_CITATION_v3_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&quot;,&quot;citationItems&quot;:[{&quot;id&quot;:&quot;c04a3547-13e6-3d91-9d7a-c0eefe579db2&quot;,&quot;itemData&quot;:{&quot;type&quot;:&quot;article-journal&quot;,&quot;id&quot;:&quot;c04a3547-13e6-3d91-9d7a-c0eefe579db2&quot;,&quot;title&quot;:&quot;A Review on Tribological Wear and Corrosion Resistance of Surface Coatings on Steel Substrates&quot;,&quot;author&quot;:[{&quot;family&quot;:&quot;Wang&quot;,&quot;given&quot;:&quot;Xin&quot;,&quot;parse-names&quot;:false,&quot;dropping-particle&quot;:&quot;&quot;,&quot;non-dropping-particle&quot;:&quot;&quot;},{&quot;family&quot;:&quot;Zhao&quot;,&quot;given&quot;:&quot;Wenqi&quot;,&quot;parse-names&quot;:false,&quot;dropping-particle&quot;:&quot;&quot;,&quot;non-dropping-particle&quot;:&quot;&quot;},{&quot;family&quot;:&quot;Shi&quot;,&quot;given&quot;:&quot;Tingting&quot;,&quot;parse-names&quot;:false,&quot;dropping-particle&quot;:&quot;&quot;,&quot;non-dropping-particle&quot;:&quot;&quot;},{&quot;family&quot;:&quot;Cheng&quot;,&quot;given&quot;:&quot;Lijuan&quot;,&quot;parse-names&quot;:false,&quot;dropping-particle&quot;:&quot;&quot;,&quot;non-dropping-particle&quot;:&quot;&quot;},{&quot;family&quot;:&quot;Hu&quot;,&quot;given&quot;:&quot;Suwen&quot;,&quot;parse-names&quot;:false,&quot;dropping-particle&quot;:&quot;&quot;,&quot;non-dropping-particle&quot;:&quot;&quot;},{&quot;family&quot;:&quot;Zhou&quot;,&quot;given&quot;:&quot;Chunxia&quot;,&quot;parse-names&quot;:false,&quot;dropping-particle&quot;:&quot;&quot;,&quot;non-dropping-particle&quot;:&quot;&quot;},{&quot;family&quot;:&quot;Cui&quot;,&quot;given&quot;:&quot;Li&quot;,&quot;parse-names&quot;:false,&quot;dropping-particle&quot;:&quot;&quot;,&quot;non-dropping-particle&quot;:&quot;&quot;},{&quot;family&quot;:&quot;Li&quot;,&quot;given&quot;:&quot;Ning&quot;,&quot;parse-names&quot;:false,&quot;dropping-particle&quot;:&quot;&quot;,&quot;non-dropping-particle&quot;:&quot;&quot;},{&quot;family&quot;:&quot;Liaw&quot;,&quot;given&quot;:&quot;Peter K.&quot;,&quot;parse-names&quot;:false,&quot;dropping-particle&quot;:&quot;&quot;,&quot;non-dropping-particle&quot;:&quot;&quot;}],&quot;container-title&quot;:&quot;Coatings&quot;,&quot;DOI&quot;:&quot;10.3390/coatings15111314&quot;,&quot;ISSN&quot;:&quot;2079-6412&quot;,&quot;issued&quot;:{&quot;date-parts&quot;:[[2025,11,11]]},&quot;page&quot;:&quot;1314&quot;,&quot;abstract&quot;:&quot;&lt;p&gt;Surface coatings have proven highly effective in addressing the critical challenges of friction, wear, and corrosion on steel substrates, which are responsible for over 80% of mechanical failures in industrial applications. Recent research highlights that advanced coatings—such as ceramic carbides/nitrides, high-entropy alloys, and metal-matrix composites—significantly enhance hardness, wear resistance, and environmental durability through mechanisms including protective oxide film formation, solid lubrication, and microstructural refinement. Moreover, these coatings exhibit robust performance under combined tribological-corrosive (tribocorrosion) conditions, where synergistic interactions often accelerate material degradation. Key developments include multilayer and composite architectures that balance hardness with toughness, self-lubricating coatings capable of in situ lubricant release, and active or self-healing systems for sustained corrosion inhibition. Despite these advances, challenges remain in predicting coating lifetime under multifield service conditions and optimizing interfacial adhesion to prevent delamination. Future efforts should prioritize multifunctional coating designs, improved tribocorrosion models, and the integration of sustainable materials and AI-driven process optimization. This review consolidates these insights to support the development of next-generation coatings for extending the service life of steel components across demanding sectors such as marine, aerospace, and energy systems.&lt;/p&gt;&quot;,&quot;issue&quot;:&quot;11&quot;,&quot;volume&quot;:&quot;15&quot;,&quot;container-title-short&quot;:&quot;&quot;},&quot;isTemporary&quot;:false},{&quot;id&quot;:&quot;a833e596-0ee9-3f64-bac3-1f3e0e4f3b49&quot;,&quot;itemData&quot;:{&quot;type&quot;:&quot;article-journal&quot;,&quot;id&quot;:&quot;a833e596-0ee9-3f64-bac3-1f3e0e4f3b49&quot;,&quot;title&quot;:&quot;Corrosion-Resistant Coating Based on High-Entropy Alloys&quot;,&quot;author&quot;:[{&quot;family&quot;:&quot;Lin&quot;,&quot;given&quot;:&quot;Cheng&quot;,&quot;parse-names&quot;:false,&quot;dropping-particle&quot;:&quot;&quot;,&quot;non-dropping-particle&quot;:&quot;&quot;},{&quot;family&quot;:&quot;Yao&quot;,&quot;given&quot;:&quot;Yonggang&quot;,&quot;parse-names&quot;:false,&quot;dropping-particle&quot;:&quot;&quot;,&quot;non-dropping-particle&quot;:&quot;&quot;}],&quot;container-title&quot;:&quot;Metals&quot;,&quot;container-title-short&quot;:&quot;Metals (Basel).&quot;,&quot;DOI&quot;:&quot;10.3390/met13020205&quot;,&quot;ISSN&quot;:&quot;2075-4701&quot;,&quot;issued&quot;:{&quot;date-parts&quot;:[[2023,1,20]]},&quot;page&quot;:&quot;205&quot;,&quot;abstract&quot;:&quot;&lt;p&gt;Metal corrosion leads to serious resource waste and economic losses, and in severe cases, it can result in catastrophic safety incidents. As a result, proper coatings are often employed to separate metal alloys from the ambient environment and thus prevent or at least slow down corrosion. Among various materials, high-entropy alloy coatings (HEA coating) have recently received a lot of attention due to their unique entropy-stabilized structure, superior physical and chemical properties, and often excellent corrosion resistance. To address the recent developments and remaining issues in HEA coatings, this paper reviews the primary fabrication methods and various elemental compositions in HEA coatings and highlights their effects on corrosion resistance properties. It is found that FeCoCrNi-based and refractory high-entropy alloy coatings prepared by the laser/plasma cladding method typically show better corrosion resistance. It also briefly discusses the future directions toward high-performing corrosion-resistant coatings based on HEA design.&lt;/p&gt;&quot;,&quot;issue&quot;:&quot;2&quot;,&quot;volume&quot;:&quot;13&quot;},&quot;isTemporary&quot;:false}]},{&quot;citationID&quot;:&quot;MENDELEY_CITATION_94df3c0f-c47b-4f81-bf24-fac43eeed96c&quot;,&quot;properties&quot;:{&quot;noteIndex&quot;:0},&quot;isEdited&quot;:false,&quot;manualOverride&quot;:{&quot;isManuallyOverridden&quot;:false,&quot;citeprocText&quot;:&quot;[120]&quot;,&quot;manualOverrideText&quot;:&quot;&quot;},&quot;citationTag&quot;:&quot;MENDELEY_CITATION_v3_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&quot;,&quot;citationItems&quot;:[{&quot;id&quot;:&quot;475c9bd5-6317-3e10-adcd-0321e0410788&quot;,&quot;itemData&quot;:{&quot;type&quot;:&quot;report&quot;,&quot;id&quot;:&quot;475c9bd5-6317-3e10-adcd-0321e0410788&quot;,&quot;title&quot;:&quot;Biological and chemical hazards in water-mix metalworking fluids and mists&quot;,&quot;author&quot;:[{&quot;family&quot;:&quot;Brookes&quot;,&quot;given&quot;:&quot;Jodi&quot;,&quot;parse-names&quot;:false,&quot;dropping-particle&quot;:&quot;&quot;,&quot;non-dropping-particle&quot;:&quot;&quot;}],&quot;URL&quot;:&quot;http://shura.shu.ac.uk/21507/&quot;,&quot;container-title-short&quot;:&quot;&quot;},&quot;isTemporary&quot;:false}]},{&quot;citationID&quot;:&quot;MENDELEY_CITATION_12a4eed1-0876-4b8c-b4c2-485cabe8d523&quot;,&quot;properties&quot;:{&quot;noteIndex&quot;:0},&quot;isEdited&quot;:false,&quot;manualOverride&quot;:{&quot;isManuallyOverridden&quot;:false,&quot;citeprocText&quot;:&quot;[121]&quot;,&quot;manualOverrideText&quot;:&quot;&quot;},&quot;citationTag&quot;:&quot;MENDELEY_CITATION_v3_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&quot;,&quot;citationItems&quot;:[{&quot;id&quot;:&quot;554aa72b-1bfb-3dc4-8f07-d97ff23e9a6c&quot;,&quot;itemData&quot;:{&quot;type&quot;:&quot;article-journal&quot;,&quot;id&quot;:&quot;554aa72b-1bfb-3dc4-8f07-d97ff23e9a6c&quot;,&quot;title&quot;:&quot;МАГНЕТРОННОЕ НАПЫЛЕНИЕ НА ПОДЛОЖКИ ИЗ ТИТАНОВОГО СПЛАВА МЕДНЫХ ПЛЕНОК С АНТИБАКТЕРИАЛЬНЫМИ СВОЙСТВАМИ ПО ОТНОШЕНИЮ К ПСЕВДОМОНАДАМ И СТАФИЛОКОККУ ПСЕВДОМОН ЖӘНЕ СТАФИЛОКОКК&quot;,&quot;author&quot;:[{&quot;family&quot;:&quot;Азаматов&quot;,&quot;given&quot;:&quot;Б.Н.&quot;,&quot;parse-names&quot;:false,&quot;dropping-particle&quot;:&quot;&quot;,&quot;non-dropping-particle&quot;:&quot;&quot;},{&quot;family&quot;:&quot;Алонцева&quot;,&quot;given&quot;:&quot;Д.Л.&quot;,&quot;parse-names&quot;:false,&quot;dropping-particle&quot;:&quot;&quot;,&quot;non-dropping-particle&quot;:&quot;&quot;},{&quot;family&quot;:&quot;Борисов&quot;,&quot;given&quot;:&quot;А.А.&quot;,&quot;parse-names&quot;:false,&quot;dropping-particle&quot;:&quot;&quot;,&quot;non-dropping-particle&quot;:&quot;&quot;},{&quot;family&quot;:&quot;Маратулы&quot;,&quot;given&quot;:&quot;Б.&quot;,&quot;parse-names&quot;:false,&quot;dropping-particle&quot;:&quot;&quot;,&quot;non-dropping-particle&quot;:&quot;&quot;},{&quot;family&quot;:&quot;Огай&quot;,&quot;given&quot;:&quot;В.Б.&quot;,&quot;parse-names&quot;:false,&quot;dropping-particle&quot;:&quot;&quot;,&quot;non-dropping-particle&quot;:&quot;&quot;},{&quot;family&quot;:&quot;Курманбаев&quot;,&quot;given&quot;:&quot;А.А.&quot;,&quot;parse-names&quot;:false,&quot;dropping-particle&quot;:&quot;&quot;,&quot;non-dropping-particle&quot;:&quot;&quot;}],&quot;container-title&quot;:&quot;Bulletin of D. Serikbayev EKTU&quot;,&quot;DOI&quot;:&quot;10.51885/1561-4212_2022_3_40&quot;,&quot;ISSN&quot;:&quot;1561-4212&quot;,&quot;issued&quot;:{&quot;date-parts&quot;:[[2022]]},&quot;page&quot;:&quot;40-51&quot;,&quot;issue&quot;:&quot;3&quot;,&quot;container-title-short&quot;:&quot;&quot;},&quot;isTemporary&quot;:false}]},{&quot;citationID&quot;:&quot;MENDELEY_CITATION_2762e890-01be-4f4a-b133-22ad9df56b0b&quot;,&quot;properties&quot;:{&quot;noteIndex&quot;:0},&quot;isEdited&quot;:false,&quot;manualOverride&quot;:{&quot;isManuallyOverridden&quot;:false,&quot;citeprocText&quot;:&quot;[122]&quot;,&quot;manualOverrideText&quot;:&quot;&quot;},&quot;citationTag&quot;:&quot;MENDELEY_CITATION_v3_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&quot;,&quot;citationItems&quot;:[{&quot;id&quot;:&quot;0de39b3f-3e4c-3e0c-a330-04e2ee8204d6&quot;,&quot;itemData&quot;:{&quot;type&quot;:&quot;article-journal&quot;,&quot;id&quot;:&quot;0de39b3f-3e4c-3e0c-a330-04e2ee8204d6&quot;,&quot;title&quot;:&quot;Structure of DC magnetron sputtering discharge at various gas pressures: a two-dimensional particle-in-cell Monte Carlo collision study&quot;,&quot;author&quot;:[{&quot;family&quot;:&quot;Ryabinkin&quot;,&quot;given&quot;:&quot;A N&quot;,&quot;parse-names&quot;:false,&quot;dropping-particle&quot;:&quot;&quot;,&quot;non-dropping-particle&quot;:&quot;&quot;},{&quot;family&quot;:&quot;Serov&quot;,&quot;given&quot;:&quot;A O&quot;,&quot;parse-names&quot;:false,&quot;dropping-particle&quot;:&quot;&quot;,&quot;non-dropping-particle&quot;:&quot;&quot;},{&quot;family&quot;:&quot;Pal&quot;,&quot;given&quot;:&quot;A F&quot;,&quot;parse-names&quot;:false,&quot;dropping-particle&quot;:&quot;&quot;,&quot;non-dropping-particle&quot;:&quot;&quot;},{&quot;family&quot;:&quot;Mankelevich&quot;,&quot;given&quot;:&quot;Yu A&quot;,&quot;parse-names&quot;:false,&quot;dropping-particle&quot;:&quot;&quot;,&quot;non-dropping-particle&quot;:&quot;&quot;},{&quot;family&quot;:&quot;Rakhimov&quot;,&quot;given&quot;:&quot;A T&quot;,&quot;parse-names&quot;:false,&quot;dropping-particle&quot;:&quot;&quot;,&quot;non-dropping-particle&quot;:&quot;&quot;},{&quot;family&quot;:&quot;Rakhimova&quot;,&quot;given&quot;:&quot;T&quot;,&quot;parse-names&quot;:false,&quot;dropping-particle&quot;:&quot;V&quot;,&quot;non-dropping-particle&quot;:&quot;&quot;}],&quot;container-title&quot;:&quot;Plasma Sources Science and Technology&quot;,&quot;container-title-short&quot;:&quot;Plasma Sources Sci. Technol.&quot;,&quot;DOI&quot;:&quot;10.1088/1361-6595/abf31e&quot;,&quot;ISSN&quot;:&quot;0963-0252&quot;,&quot;issued&quot;:{&quot;date-parts&quot;:[[2021,5,1]]},&quot;page&quot;:&quot;055009&quot;,&quot;abstract&quot;:&quot;&lt;p&gt;We report the results of a particle-in-cell Monte-Carlo collision simulation of an axially symmetric DC magnetron discharge with a 5 cm diameter flat cathode in argon at pressures from 1 to 10 mTorr at a constant discharge current of about 0.5 A. Calculations show that the cathode region, where almost the entire discharge voltage drops, consists of a cathode sheath 0.1–0.2 mm wide and a presheath about 2 cm wide, where most of the ionizations occur, separated by a region 0.25–0.35 mm wide, where the plasma potential remains almost unchanged and the plasma density reaches its maximum value. Most of the discharge voltage drops in the presheath at low gas pressure, and in cathode sheath at high pressure. The ratio of sheath to presheath voltages increases linearly with pressure. The distribution of the ionization rate has two maxima: near the cathode sheath and in the presheath. The fraction of ionizations near the cathode sheath increases with pressure. The electron energy distribution function (EEDF) is generally a two-temperature function. At low pressures at a distance of less than 1 cm from the cathode, the EEDF becomes one-temperature. A high-energy tail is observed on the EEDF near the cathode; the fraction of electrons in the tail (in the order of tenths of a percent at 10 mTorr) and their energy, determined by the sheath voltage, increase with pressure. The electron temperature decreases with pressure due to a decrease of the electric field in the presheath, which leads to a decrease of energetically accessible regions of collisionless electron motion and to a corresponding decrease in the energy that electrons can obtain in these regions. The dependence of the discharge voltage on the gas pressure has a minimum at about 3 mTorr, which occurs due to the competition of two processes on pressure increase: a decrease in the electron temperature and a decrease in the fraction of electrons returning back to the cathode. Plasma density waves are observed in the presheath region at pressures of 1–3 mTorr.&lt;/p&gt;&quot;,&quot;issue&quot;:&quot;5&quot;,&quot;volume&quot;:&quot;30&quot;},&quot;isTemporary&quot;:false}]},{&quot;citationID&quot;:&quot;MENDELEY_CITATION_9fffcbed-c080-40e1-aaec-6744744962ef&quot;,&quot;properties&quot;:{&quot;noteIndex&quot;:0},&quot;isEdited&quot;:false,&quot;manualOverride&quot;:{&quot;isManuallyOverridden&quot;:false,&quot;citeprocText&quot;:&quot;[123]&quot;,&quot;manualOverrideText&quot;:&quot;&quot;},&quot;citationTag&quot;:&quot;MENDELEY_CITATION_v3_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&quot;,&quot;citationItems&quot;:[{&quot;id&quot;:&quot;21c9f29d-a769-3c46-bd5d-ff47fcef3d2a&quot;,&quot;itemData&quot;:{&quot;type&quot;:&quot;article-journal&quot;,&quot;id&quot;:&quot;21c9f29d-a769-3c46-bd5d-ff47fcef3d2a&quot;,&quot;title&quot;:&quot;Dynamical behaviour of the Pirani sensor&quot;,&quot;author&quot;:[{&quot;family&quot;:&quot;Jitschin&quot;,&quot;given&quot;:&quot;W&quot;,&quot;parse-names&quot;:false,&quot;dropping-particle&quot;:&quot;&quot;,&quot;non-dropping-particle&quot;:&quot;&quot;},{&quot;family&quot;:&quot;Ludwig&quot;,&quot;given&quot;:&quot;S&quot;,&quot;parse-names&quot;:false,&quot;dropping-particle&quot;:&quot;&quot;,&quot;non-dropping-particle&quot;:&quot;&quot;}],&quot;container-title&quot;:&quot;Vacuum&quot;,&quot;container-title-short&quot;:&quot;Vacuum&quot;,&quot;DOI&quot;:&quot;10.1016/j.vacuum.2004.02.002&quot;,&quot;ISSN&quot;:&quot;0042207X&quot;,&quot;issued&quot;:{&quot;date-parts&quot;:[[2004,7]]},&quot;page&quot;:&quot;169-176&quot;,&quot;issue&quot;:&quot;2&quot;,&quot;volume&quot;:&quot;75&quot;},&quot;isTemporary&quot;:false}]},{&quot;citationID&quot;:&quot;MENDELEY_CITATION_cc45cfc7-07fe-4558-bedc-ddffaaa54280&quot;,&quot;properties&quot;:{&quot;noteIndex&quot;:0},&quot;isEdited&quot;:false,&quot;manualOverride&quot;:{&quot;isManuallyOverridden&quot;:false,&quot;citeprocText&quot;:&quot;[124]&quot;,&quot;manualOverrideText&quot;:&quot;&quot;},&quot;citationTag&quot;:&quot;MENDELEY_CITATION_v3_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&quot;,&quot;citationItems&quot;:[{&quot;id&quot;:&quot;d9f39647-5f87-31d1-b89e-667b6f17bf31&quot;,&quot;itemData&quot;:{&quot;type&quot;:&quot;article-journal&quot;,&quot;id&quot;:&quot;d9f39647-5f87-31d1-b89e-667b6f17bf31&quot;,&quot;title&quot;:&quot;Magnetron Sputtering of Antibacterial and Antifungal Tantalum-Copper and Niobium-Copper Coatings on Three Dimensional-Printed Porous Titanium Alloy Scaffolds: Part II&quot;,&quot;author&quot;:[{&quot;family&quot;:&quot;Azamatov&quot;,&quot;given&quot;:&quot;Bagdat&quot;,&quot;parse-names&quot;:false,&quot;dropping-particle&quot;:&quot;&quot;,&quot;non-dropping-particle&quot;:&quot;&quot;},{&quot;family&quot;:&quot;Dogadkin&quot;,&quot;given&quot;:&quot;Dmitry&quot;,&quot;parse-names&quot;:false,&quot;dropping-particle&quot;:&quot;&quot;,&quot;non-dropping-particle&quot;:&quot;&quot;},{&quot;family&quot;:&quot;Maratuly&quot;,&quot;given&quot;:&quot;Bauyrzhan&quot;,&quot;parse-names&quot;:false,&quot;dropping-particle&quot;:&quot;&quot;,&quot;non-dropping-particle&quot;:&quot;&quot;},{&quot;family&quot;:&quot;Borisov&quot;,&quot;given&quot;:&quot;Alexandr&quot;,&quot;parse-names&quot;:false,&quot;dropping-particle&quot;:&quot;&quot;,&quot;non-dropping-particle&quot;:&quot;&quot;},{&quot;family&quot;:&quot;(Yantsen)&quot;,&quot;given&quot;:&quot;Yuliya Safarova&quot;,&quot;parse-names&quot;:false,&quot;dropping-particle&quot;:&quot;&quot;,&quot;non-dropping-particle&quot;:&quot;&quot;},{&quot;family&quot;:&quot;Yamanoglu&quot;,&quot;given&quot;:&quot;Ridvan&quot;,&quot;parse-names&quot;:false,&quot;dropping-particle&quot;:&quot;&quot;,&quot;non-dropping-particle&quot;:&quot;&quot;},{&quot;family&quot;:&quot;Alontseva&quot;,&quot;given&quot;:&quot;Darya&quot;,&quot;parse-names&quot;:false,&quot;dropping-particle&quot;:&quot;&quot;,&quot;non-dropping-particle&quot;:&quot;&quot;}],&quot;container-title&quot;:&quot;Johnson Matthey Technology Review&quot;,&quot;DOI&quot;:&quot;10.1595/205651325X17302963281360&quot;,&quot;ISSN&quot;:&quot;2056-5135&quot;,&quot;issued&quot;:{&quot;date-parts&quot;:[[2025,1,1]]},&quot;page&quot;:&quot;88-98&quot;,&quot;abstract&quot;:&quot;&lt;p&gt; This is Part II of a study on the antimicrobial efficacy of tantalum-copper and niobium-copper coatings, applied &lt;italic&gt;via&lt;/italic&gt; magnetron sputtering (MS) on three dimensional (3D) printed porous Ti6Al4V alloy scaffolds and gas-abrasive treated Ti6Al4V alloy, against &lt;italic&gt;Staphylococcus aureus&lt;/italic&gt; and &lt;italic&gt;Candida albicans.&lt;/italic&gt; Thicker coatings were found to show superior antimicrobial activity; however, thin niobium-copper coatings and uncoated alloy did not exhibit inhibitory effects. The release dynamics of copper ions from tantalum-copper coatings into physiological solution, analysed over ten days &lt;italic&gt;via&lt;/italic&gt; inductively coupled plasma mass spectrometry, matched the inhibition zone growth. These findings support the potential of these coatings in developing endoprosthesis implants with enhanced antimicrobial properties. &lt;/p&gt;&quot;,&quot;issue&quot;:&quot;1&quot;,&quot;volume&quot;:&quot;69&quot;,&quot;container-title-short&quot;:&quot;&quot;},&quot;isTemporary&quot;:false}]},{&quot;citationID&quot;:&quot;MENDELEY_CITATION_f7af24c0-8f18-40bb-ad86-e4a41e8e5606&quot;,&quot;properties&quot;:{&quot;noteIndex&quot;:0},&quot;isEdited&quot;:false,&quot;manualOverride&quot;:{&quot;isManuallyOverridden&quot;:false,&quot;citeprocText&quot;:&quot;[125]&quot;,&quot;manualOverrideText&quot;:&quot;&quot;},&quot;citationTag&quot;:&quot;MENDELEY_CITATION_v3_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&quot;,&quot;citationItems&quot;:[{&quot;id&quot;:&quot;097b1039-26f7-3d18-b0cf-664c5d013c74&quot;,&quot;itemData&quot;:{&quot;type&quot;:&quot;article-journal&quot;,&quot;id&quot;:&quot;097b1039-26f7-3d18-b0cf-664c5d013c74&quot;,&quot;title&quot;:&quot;Magnetron Sputtering of Antibacterial and Antifungal Tantalum-Copper and Niobium-Copper Coatings on Three Dimensional-Printed Porous Titanium Alloy Scaffolds: Part I&quot;,&quot;author&quot;:[{&quot;family&quot;:&quot;Azamatov&quot;,&quot;given&quot;:&quot;Bagdat&quot;,&quot;parse-names&quot;:false,&quot;dropping-particle&quot;:&quot;&quot;,&quot;non-dropping-particle&quot;:&quot;&quot;},{&quot;family&quot;:&quot;Borisov&quot;,&quot;given&quot;:&quot;Alexandr&quot;,&quot;parse-names&quot;:false,&quot;dropping-particle&quot;:&quot;&quot;,&quot;non-dropping-particle&quot;:&quot;&quot;},{&quot;family&quot;:&quot;Maratuly&quot;,&quot;given&quot;:&quot;Bauyrzhan&quot;,&quot;parse-names&quot;:false,&quot;dropping-particle&quot;:&quot;&quot;,&quot;non-dropping-particle&quot;:&quot;&quot;},{&quot;family&quot;:&quot;Dogadkin&quot;,&quot;given&quot;:&quot;Dmitry&quot;,&quot;parse-names&quot;:false,&quot;dropping-particle&quot;:&quot;&quot;,&quot;non-dropping-particle&quot;:&quot;&quot;},{&quot;family&quot;:&quot;(Yantsen)&quot;,&quot;given&quot;:&quot;Yuliya Safarova&quot;,&quot;parse-names&quot;:false,&quot;dropping-particle&quot;:&quot;&quot;,&quot;non-dropping-particle&quot;:&quot;&quot;},{&quot;family&quot;:&quot;Yamanoglu&quot;,&quot;given&quot;:&quot;Ridvan&quot;,&quot;parse-names&quot;:false,&quot;dropping-particle&quot;:&quot;&quot;,&quot;non-dropping-particle&quot;:&quot;&quot;},{&quot;family&quot;:&quot;Alontseva&quot;,&quot;given&quot;:&quot;Darya&quot;,&quot;parse-names&quot;:false,&quot;dropping-particle&quot;:&quot;&quot;,&quot;non-dropping-particle&quot;:&quot;&quot;}],&quot;container-title&quot;:&quot;Johnson Matthey Technology Review&quot;,&quot;DOI&quot;:&quot;10.1595/205651325X17157666493916&quot;,&quot;ISSN&quot;:&quot;2056-5135&quot;,&quot;issued&quot;:{&quot;date-parts&quot;:[[2025,1,1]]},&quot;page&quot;:&quot;76-87&quot;,&quot;abstract&quot;:&quot;&lt;p&gt; This two-part study evaluates the antimicrobial efficacy of tantalum-copper and niobium-copper coatings, applied &lt;italic&gt;via&lt;/italic&gt; magnetron sputtering (MS) on three dimensional (3D) printed porous Ti6Al4V (Ti-64) alloy scaffolds and gas-abrasive treated Ti-64 alloy, against &lt;italic&gt;Staphylococcus aureus&lt;/italic&gt; and &lt;italic&gt;Candida albicans&lt;/italic&gt; . Scanning electron microscopy (SEM) with energy-dispersive X-ray (EDX) analysis verified the application of coatings with 25 wt% copper, at thicknesses of 2 μm and 10 μm, to scaffolds (72% porosity) and roughened Ti-64 alloy (mean areal roughness of 4.6 ± 1 μm). The findings support the potential of these coatings in developing endoprosthesis implants with enhanced antimicrobial properties. Part I introduces the background research and describes the materials, methods and rationale for the present work. &lt;/p&gt;&quot;,&quot;issue&quot;:&quot;1&quot;,&quot;volume&quot;:&quot;69&quot;,&quot;container-title-short&quot;:&quot;&quot;},&quot;isTemporary&quot;:false}]},{&quot;citationID&quot;:&quot;MENDELEY_CITATION_cfc3e7db-f99d-4a25-8416-8e749cfdbc3a&quot;,&quot;properties&quot;:{&quot;noteIndex&quot;:0},&quot;isEdited&quot;:false,&quot;manualOverride&quot;:{&quot;isManuallyOverridden&quot;:false,&quot;citeprocText&quot;:&quot;[28]&quot;,&quot;manualOverrideText&quot;:&quot;&quot;},&quot;citationTag&quot;:&quot;MENDELEY_CITATION_v3_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&quot;,&quot;citationItems&quot;:[{&quot;id&quot;:&quot;141a9b3b-2323-37ed-91be-a25c9709bba9&quot;,&quot;itemData&quot;:{&quot;type&quot;:&quot;article-journal&quot;,&quot;id&quot;:&quot;141a9b3b-2323-37ed-91be-a25c9709bba9&quot;,&quot;title&quot;:&quot;Antibacterial Ti-Cu and Ta-Cu Coatings for Endoprostheses Applied by Magnetron Sputtering onto Ti6Al4V Alloy&quot;,&quot;author&quot;:[{&quot;family&quot;:&quot;Alontseva&quot;,&quot;given&quot;:&quot;Darya&quot;,&quot;parse-names&quot;:false,&quot;dropping-particle&quot;:&quot;&quot;,&quot;non-dropping-particle&quot;:&quot;&quot;},{&quot;family&quot;:&quot;Azamatov&quot;,&quot;given&quot;:&quot;Bagdat&quot;,&quot;parse-names&quot;:false,&quot;dropping-particle&quot;:&quot;&quot;,&quot;non-dropping-particle&quot;:&quot;&quot;},{&quot;family&quot;:&quot;Borisov&quot;,&quot;given&quot;:&quot;Alexander&quot;,&quot;parse-names&quot;:false,&quot;dropping-particle&quot;:&quot;&quot;,&quot;non-dropping-particle&quot;:&quot;&quot;},{&quot;family&quot;:&quot;Maratuly&quot;,&quot;given&quot;:&quot;Bauyrzhan&quot;,&quot;parse-names&quot;:false,&quot;dropping-particle&quot;:&quot;&quot;,&quot;non-dropping-particle&quot;:&quot;&quot;},{&quot;family&quot;:&quot;Yantsen&quot;,&quot;given&quot;:&quot;Yuliya Safarova&quot;,&quot;parse-names&quot;:false,&quot;dropping-particle&quot;:&quot;&quot;,&quot;non-dropping-particle&quot;:&quot;&quot;},{&quot;family&quot;:&quot;Voinarovych&quot;,&quot;given&quot;:&quot;Sergii&quot;,&quot;parse-names&quot;:false,&quot;dropping-particle&quot;:&quot;&quot;,&quot;non-dropping-particle&quot;:&quot;&quot;},{&quot;family&quot;:&quot;Dzhes&quot;,&quot;given&quot;:&quot;Alexey&quot;,&quot;parse-names&quot;:false,&quot;dropping-particle&quot;:&quot;&quot;,&quot;non-dropping-particle&quot;:&quot;&quot;},{&quot;family&quot;:&quot;Łatka&quot;,&quot;given&quot;:&quot;Leszek&quot;,&quot;parse-names&quot;:false,&quot;dropping-particle&quot;:&quot;&quot;,&quot;non-dropping-particle&quot;:&quot;&quot;}],&quot;container-title&quot;:&quot;Advances in Materials Science&quot;,&quot;DOI&quot;:&quot;10.2478/adms-2024-0021&quot;,&quot;ISSN&quot;:&quot;2083-4799&quot;,&quot;issued&quot;:{&quot;date-parts&quot;:[[2024,12,1]]},&quot;page&quot;:&quot;23-41&quot;,&quot;abstract&quot;:&quot;&lt;p&gt;The paper presents new results of manufacturing coatings by magnetron sputtering to improve the functional properties of joint endoprostheses. The antibacterial properties of Ti-Cu and Ta-Cu coatings deposited by DC multi-magnetron sputtering on Ti6Al4V alloy substrates subjected of gas-abrasive treatment have been investigated. The roughness of the substrate was measured by optical profilometry. The coating hardness and elastic modulus were estimated by nanoindentation methods; the adhesion characteristics were assessed by Rockwell test. Scanning electron microscopy with energy-dispersive X-ray analysis verified the application of coatings with 25 at.% Cu, at thicknesses of 2 μm and 10 μm to roughened Ti6Al4V alloy. All coatings demonstrated sufficient adhesion, whereas Ta-Cu coatings generally revealed higher hardness, while the elastic modulus decreased with increasing coating thickness. Staphylococcus aureus strains were used for in vitro study of the antibacterial properties of Ti-Cu and Ta-Cu coatings. The largest zones of inhibition of bacteria S. aureus 23 mm were observed for 10 µm Ta-Cu coating thickness. The release dynamics of Cu ions from Ta-Cu and Ti-Cu coatings into physiological solution analyzed over seven days via inductively coupled plasma mass spectrometry, matched the inhibition zone growth. The Ti-Cu and Ta-Cu coatings of 2 µm thickness provided weaker antibacterial effect. The optimal parameters of magnetron sputtering of antibacterial Ti-Cu and Ta-Cu coatings on Ti6Al4 alloy substrates were selected. These findings support the potential of these coatings in developing endoprosthesis implants with enhanced antimicrobial and wear-resistant properties&lt;/p&gt;&quot;,&quot;issue&quot;:&quot;4&quot;,&quot;volume&quot;:&quot;24&quot;,&quot;container-title-short&quot;:&quot;&quot;},&quot;isTemporary&quot;:false}]},{&quot;citationID&quot;:&quot;MENDELEY_CITATION_688913dd-1f32-463e-8020-a8037b4a34f7&quot;,&quot;properties&quot;:{&quot;noteIndex&quot;:0},&quot;isEdited&quot;:false,&quot;manualOverride&quot;:{&quot;isManuallyOverridden&quot;:false,&quot;citeprocText&quot;:&quot;[27]&quot;,&quot;manualOverrideText&quot;:&quot;&quot;},&quot;citationTag&quot;:&quot;MENDELEY_CITATION_v3_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&quot;,&quot;citationItems&quot;:[{&quot;id&quot;:&quot;c587fe00-9bcd-372e-bac8-c0db7dec1a5c&quot;,&quot;itemData&quot;:{&quot;type&quot;:&quot;article-journal&quot;,&quot;id&quot;:&quot;c587fe00-9bcd-372e-bac8-c0db7dec1a5c&quot;,&quot;title&quot;:&quot;Studying the Effect of Magnetron Copper Deposition on the Surface Topography of Biodegradable Antibacterial Coating&quot;,&quot;author&quot;:[{&quot;family&quot;:&quot;Bauyrzhan&quot;,&quot;given&quot;:&quot;Maratuly&quot;,&quot;parse-names&quot;:false,&quot;dropping-particle&quot;:&quot;&quot;,&quot;non-dropping-particle&quot;:&quot;&quot;},{&quot;family&quot;:&quot;Azamatov&quot;,&quot;given&quot;:&quot;Bagdat Nurlanovich&quot;,&quot;parse-names&quot;:false,&quot;dropping-particle&quot;:&quot;&quot;,&quot;non-dropping-particle&quot;:&quot;&quot;},{&quot;family&quot;:&quot;Jes&quot;,&quot;given&quot;:&quot;Alexey Vladimirovich&quot;,&quot;parse-names&quot;:false,&quot;dropping-particle&quot;:&quot;&quot;,&quot;non-dropping-particle&quot;:&quot;&quot;}],&quot;container-title&quot;:&quot;Avicenna Journal of Medical Biotechnology&quot;,&quot;DOI&quot;:&quot;10.18502/ajmb.v16i3.15743&quot;,&quot;ISSN&quot;:&quot;2008-4625&quot;,&quot;issued&quot;:{&quot;date-parts&quot;:[[2024,6,16]]},&quot;abstract&quot;:&quot;&lt;p&gt;Background: The surface properties of the materials used significantly influence the success and longevity of medical implants. Increasing surface roughness promotes osteoblast activity and osseointegration, while biodegradable materials such as copper have shown potential for antimicrobial applications. However, the effect of coating parameters on surface topography is not well investigated.&amp;#13; Methods: Sputtering of copper was performed using EPOS-PVD-440 system (Zelenograd, Russia). The samples were examined by Scanning Electron Microscopy (SEM) with subsequent image processing in Mountains software (Digital Surf). Antibacterial efficacy was evaluated against Staphylococcus aureus by measuring the zone of inhibition. Additionally, copper ion release was monitored over time to assess its correlation with changes in surface topography.&amp;#13; Results: Higher sputtering currents increased surface roughness and particle size, with a significant release of copper ions within the first 24 hr of immersion. Samples sputtered at higher currents exhibited coarser grain structures. The release of copper ions in the simulated biological environment led to further changes in surface topography, highlighting the critical influence of sputtering parameters on coating properties.&amp;#13; Conclusion: Optimizing magnetron copper deposition parameters enhances the surface topography and antibacterial effectiveness of biodegradable coatings on implants.&lt;/p&gt;&quot;,&quot;container-title-short&quot;:&quot;Avicenna J. Med. Biotechnol.&quot;},&quot;isTemporary&quot;:false}]},{&quot;citationID&quot;:&quot;MENDELEY_CITATION_3b19a474-e0b6-4faf-ad0a-cbe7ee1245dc&quot;,&quot;properties&quot;:{&quot;noteIndex&quot;:0},&quot;isEdited&quot;:false,&quot;manualOverride&quot;:{&quot;isManuallyOverridden&quot;:false,&quot;citeprocText&quot;:&quot;[126]&quot;,&quot;manualOverrideText&quot;:&quot;&quot;},&quot;citationTag&quot;:&quot;MENDELEY_CITATION_v3_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&quot;,&quot;citationItems&quot;:[{&quot;id&quot;:&quot;65ec8145-bef7-3cc1-9588-6447bbb4ffa9&quot;,&quot;itemData&quot;:{&quot;type&quot;:&quot;article-journal&quot;,&quot;id&quot;:&quot;65ec8145-bef7-3cc1-9588-6447bbb4ffa9&quot;,&quot;title&quot;:&quot;Ionization of copper in gas and gasless modes of continuous high-power magnetron sputtering&quot;,&quot;author&quot;:[{&quot;family&quot;:&quot;Semenov&quot;,&quot;given&quot;:&quot;V.A.&quot;,&quot;parse-names&quot;:false,&quot;dropping-particle&quot;:&quot;&quot;,&quot;non-dropping-particle&quot;:&quot;&quot;},{&quot;family&quot;:&quot;Oks&quot;,&quot;given&quot;:&quot;E.M.&quot;,&quot;parse-names&quot;:false,&quot;dropping-particle&quot;:&quot;&quot;,&quot;non-dropping-particle&quot;:&quot;&quot;},{&quot;family&quot;:&quot;Solovyev&quot;,&quot;given&quot;:&quot;A.A.&quot;,&quot;parse-names&quot;:false,&quot;dropping-particle&quot;:&quot;&quot;,&quot;non-dropping-particle&quot;:&quot;&quot;},{&quot;family&quot;:&quot;Shandrikov&quot;,&quot;given&quot;:&quot;M.V.&quot;,&quot;parse-names&quot;:false,&quot;dropping-particle&quot;:&quot;&quot;,&quot;non-dropping-particle&quot;:&quot;&quot;}],&quot;container-title&quot;:&quot;Vacuum&quot;,&quot;DOI&quot;:&quot;10.1016/j.vacuum.2024.113649&quot;,&quot;ISSN&quot;:&quot;0042207X&quot;,&quot;issued&quot;:{&quot;date-parts&quot;:[[2024,12]]},&quot;page&quot;:&quot;113649&quot;,&quot;volume&quot;:&quot;230&quot;,&quot;container-title-short&quot;:&quot;Vacuum&quot;},&quot;isTemporary&quot;:false}]},{&quot;citationID&quot;:&quot;MENDELEY_CITATION_d2ce6bb4-aa4a-4e8f-8d2e-3577e4c6cc70&quot;,&quot;properties&quot;:{&quot;noteIndex&quot;:0},&quot;isEdited&quot;:false,&quot;manualOverride&quot;:{&quot;isManuallyOverridden&quot;:false,&quot;citeprocText&quot;:&quot;[127]&quot;,&quot;manualOverrideText&quot;:&quot;&quot;},&quot;citationTag&quot;:&quot;MENDELEY_CITATION_v3_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&quot;,&quot;citationItems&quot;:[{&quot;id&quot;:&quot;6a8c2a8f-8f35-30b5-9592-49615d6108a5&quot;,&quot;itemData&quot;:{&quot;type&quot;:&quot;article-journal&quot;,&quot;id&quot;:&quot;6a8c2a8f-8f35-30b5-9592-49615d6108a5&quot;,&quot;title&quot;:&quot;Antibacterial properties of copper-tantalum thin films: The impact of copper content and thermal treatment on implant coatings&quot;,&quot;author&quot;:[{&quot;family&quot;:&quot;Azamatov&quot;,&quot;given&quot;:&quot;Bagdat&quot;,&quot;parse-names&quot;:false,&quot;dropping-particle&quot;:&quot;&quot;,&quot;non-dropping-particle&quot;:&quot;&quot;},{&quot;family&quot;:&quot;Dzhes&quot;,&quot;given&quot;:&quot;Alexey&quot;,&quot;parse-names&quot;:false,&quot;dropping-particle&quot;:&quot;&quot;,&quot;non-dropping-particle&quot;:&quot;&quot;},{&quot;family&quot;:&quot;Borisov&quot;,&quot;given&quot;:&quot;Alexander&quot;,&quot;parse-names&quot;:false,&quot;dropping-particle&quot;:&quot;&quot;,&quot;non-dropping-particle&quot;:&quot;&quot;},{&quot;family&quot;:&quot;Kaliyev&quot;,&quot;given&quot;:&quot;Daniyar&quot;,&quot;parse-names&quot;:false,&quot;dropping-particle&quot;:&quot;&quot;,&quot;non-dropping-particle&quot;:&quot;&quot;},{&quot;family&quot;:&quot;Maratuly&quot;,&quot;given&quot;:&quot;Bauyrzhan&quot;,&quot;parse-names&quot;:false,&quot;dropping-particle&quot;:&quot;&quot;,&quot;non-dropping-particle&quot;:&quot;&quot;},{&quot;family&quot;:&quot;Sagidugumar&quot;,&quot;given&quot;:&quot;Amangeldi&quot;,&quot;parse-names&quot;:false,&quot;dropping-particle&quot;:&quot;&quot;,&quot;non-dropping-particle&quot;:&quot;&quot;},{&quot;family&quot;:&quot;Alexandr&quot;,&quot;given&quot;:&quot;Myakinin&quot;,&quot;parse-names&quot;:false,&quot;dropping-particle&quot;:&quot;&quot;,&quot;non-dropping-particle&quot;:&quot;&quot;},{&quot;family&quot;:&quot;Turlybekuly&quot;,&quot;given&quot;:&quot;Amanzhol&quot;,&quot;parse-names&quot;:false,&quot;dropping-particle&quot;:&quot;&quot;,&quot;non-dropping-particle&quot;:&quot;&quot;},{&quot;family&quot;:&quot;Plotnikov&quot;,&quot;given&quot;:&quot;Sergei&quot;,&quot;parse-names&quot;:false,&quot;dropping-particle&quot;:&quot;&quot;,&quot;non-dropping-particle&quot;:&quot;&quot;}],&quot;container-title&quot;:&quot;Heliyon&quot;,&quot;DOI&quot;:&quot;10.1016/j.heliyon.2024.e41130&quot;,&quot;ISSN&quot;:&quot;24058440&quot;,&quot;issued&quot;:{&quot;date-parts&quot;:[[2025,1]]},&quot;page&quot;:&quot;e41130&quot;,&quot;issue&quot;:&quot;1&quot;,&quot;volume&quot;:&quot;11&quot;,&quot;container-title-short&quot;:&quot;Heliyon&quot;},&quot;isTemporary&quot;:false}]},{&quot;citationID&quot;:&quot;MENDELEY_CITATION_3395196d-067d-43aa-a88c-09ca2bd75d2c&quot;,&quot;properties&quot;:{&quot;noteIndex&quot;:0},&quot;isEdited&quot;:false,&quot;manualOverride&quot;:{&quot;isManuallyOverridden&quot;:false,&quot;citeprocText&quot;:&quot;[128,129]&quot;,&quot;manualOverrideText&quot;:&quot;&quot;},&quot;citationTag&quot;:&quot;MENDELEY_CITATION_v3_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&quot;,&quot;citationItems&quot;:[{&quot;id&quot;:&quot;70c499e1-0e7d-3062-8766-6250b97a5874&quot;,&quot;itemData&quot;:{&quot;type&quot;:&quot;article-journal&quot;,&quot;id&quot;:&quot;70c499e1-0e7d-3062-8766-6250b97a5874&quot;,&quot;title&quot;:&quot;Optimization of coating uniformity in an ion beam sputtering system using a modified planetary rotation method&quot;,&quot;author&quot;:[{&quot;family&quot;:&quot;Gross&quot;,&quot;given&quot;:&quot;Mark&quot;,&quot;parse-names&quot;:false,&quot;dropping-particle&quot;:&quot;&quot;,&quot;non-dropping-particle&quot;:&quot;&quot;},{&quot;family&quot;:&quot;Dligatch&quot;,&quot;given&quot;:&quot;Svetlana&quot;,&quot;parse-names&quot;:false,&quot;dropping-particle&quot;:&quot;&quot;,&quot;non-dropping-particle&quot;:&quot;&quot;},{&quot;family&quot;:&quot;Chtanov&quot;,&quot;given&quot;:&quot;Anatoli&quot;,&quot;parse-names&quot;:false,&quot;dropping-particle&quot;:&quot;&quot;,&quot;non-dropping-particle&quot;:&quot;&quot;}],&quot;container-title&quot;:&quot;Applied Optics&quot;,&quot;container-title-short&quot;:&quot;Appl. Opt.&quot;,&quot;DOI&quot;:&quot;10.1364/AO.50.00C316&quot;,&quot;ISSN&quot;:&quot;0003-6935&quot;,&quot;issued&quot;:{&quot;date-parts&quot;:[[2011,3,20]]},&quot;page&quot;:&quot;C316&quot;,&quot;issue&quot;:&quot;9&quot;,&quot;volume&quot;:&quot;50&quot;},&quot;isTemporary&quot;:false},{&quot;id&quot;:&quot;16e7d11a-1037-31ba-bb3e-ed17bb12daf2&quot;,&quot;itemData&quot;:{&quot;type&quot;:&quot;article-journal&quot;,&quot;id&quot;:&quot;16e7d11a-1037-31ba-bb3e-ed17bb12daf2&quot;,&quot;title&quot;:&quot;Influence of substrate rotation and target arrangement on the periodicity and uniformity of layered coatings&quot;,&quot;author&quot;:[{&quot;family&quot;:&quot;Panjan&quot;,&quot;given&quot;:&quot;Matjaž&quot;,&quot;parse-names&quot;:false,&quot;dropping-particle&quot;:&quot;&quot;,&quot;non-dropping-particle&quot;:&quot;&quot;}],&quot;container-title&quot;:&quot;Surface and Coatings Technology&quot;,&quot;container-title-short&quot;:&quot;Surf. Coat. Technol.&quot;,&quot;DOI&quot;:&quot;10.1016/j.surfcoat.2013.06.126&quot;,&quot;ISSN&quot;:&quot;02578972&quot;,&quot;issued&quot;:{&quot;date-parts&quot;:[[2013,11]]},&quot;page&quot;:&quot;32-44&quot;,&quot;volume&quot;:&quot;235&quot;},&quot;isTemporary&quot;:false}]},{&quot;citationID&quot;:&quot;MENDELEY_CITATION_963446a1-4be1-45dc-8d90-3982d4c4c8f5&quot;,&quot;properties&quot;:{&quot;noteIndex&quot;:0},&quot;isEdited&quot;:false,&quot;manualOverride&quot;:{&quot;isManuallyOverridden&quot;:false,&quot;citeprocText&quot;:&quot;[130]&quot;,&quot;manualOverrideText&quot;:&quot;&quot;},&quot;citationTag&quot;:&quot;MENDELEY_CITATION_v3_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&quot;,&quot;citationItems&quot;:[{&quot;id&quot;:&quot;dcfbdcda-c48c-302d-8670-72ca935a7cea&quot;,&quot;itemData&quot;:{&quot;type&quot;:&quot;article-journal&quot;,&quot;id&quot;:&quot;dcfbdcda-c48c-302d-8670-72ca935a7cea&quot;,&quot;title&quot;:&quot;Effects of Substrate Rotation Speed on Structure and Adhesion Properties of CrN/CrAlSiN Multilayer Coatings Prepared Using High-Power Impulse Magnetron Sputtering&quot;,&quot;author&quot;:[{&quot;family&quot;:&quot;Tang&quot;,&quot;given&quot;:&quot;Jian-Fu&quot;,&quot;parse-names&quot;:false,&quot;dropping-particle&quot;:&quot;&quot;,&quot;non-dropping-particle&quot;:&quot;&quot;},{&quot;family&quot;:&quot;Huang&quot;,&quot;given&quot;:&quot;Chun-Hong&quot;,&quot;parse-names&quot;:false,&quot;dropping-particle&quot;:&quot;&quot;,&quot;non-dropping-particle&quot;:&quot;&quot;},{&quot;family&quot;:&quot;Lin&quot;,&quot;given&quot;:&quot;Ching-Yen&quot;,&quot;parse-names&quot;:false,&quot;dropping-particle&quot;:&quot;&quot;,&quot;non-dropping-particle&quot;:&quot;&quot;},{&quot;family&quot;:&quot;Yang&quot;,&quot;given&quot;:&quot;Fu-Chi&quot;,&quot;parse-names&quot;:false,&quot;dropping-particle&quot;:&quot;&quot;,&quot;non-dropping-particle&quot;:&quot;&quot;},{&quot;family&quot;:&quot;Chang&quot;,&quot;given&quot;:&quot;Chi-Lung&quot;,&quot;parse-names&quot;:false,&quot;dropping-particle&quot;:&quot;&quot;,&quot;non-dropping-particle&quot;:&quot;&quot;}],&quot;container-title&quot;:&quot;Coatings&quot;,&quot;DOI&quot;:&quot;10.3390/coatings10080742&quot;,&quot;ISSN&quot;:&quot;2079-6412&quot;,&quot;issued&quot;:{&quot;date-parts&quot;:[[2020,7,29]]},&quot;page&quot;:&quot;742&quot;,&quot;abstract&quot;:&quot;&lt;p&gt;We investigated the effects of substrate rotation speed on the structural and mechanical properties of CrN/CrAlSiN multilayer coatings produced using high-power impulse magnetron sputtering (HiPIMS) on silicon and high-speed steel (HSS) substrates. Structural analysis and characterization of the multilayer coatings were performed using an X-ray diffractometer (XRD), field emission scanning electron microscopy (FE-SEM), an electron probe microanalyzer (EPMA), and a transmission electron microscope (TEM). The thickness of the bi-layer film depended on the substrate rotation speed, as follows: 12 (1.5 rpm), 9.5 (2 rpm), 6 (3 rpm), 4 (4 rpm), and 3.2 nm (5 rpm). The results revealed that the hardness and coating–substrate adhesion strength increased inversely with the thickness of the bi-layer. TEM analysis revealed smaller columnar structures in thinner CrN/CrAlSiN multilayer coatings. The highest results for hardness (20.1 GPa), elastic modulus (336 GPa), and adhesion strength (77 N) were obtained at a substrate rotation speed of 5 rpm. We also investigated the adhesion properties of the multilayer structures and formulated a hypothesis to explain adhesion strength.&lt;/p&gt;&quot;,&quot;issue&quot;:&quot;8&quot;,&quot;volume&quot;:&quot;10&quot;,&quot;container-title-short&quot;:&quot;&quot;},&quot;isTemporary&quot;:false}]},{&quot;citationID&quot;:&quot;MENDELEY_CITATION_480d46f4-e01f-495a-9234-d6f4560c88b9&quot;,&quot;properties&quot;:{&quot;noteIndex&quot;:0},&quot;isEdited&quot;:false,&quot;manualOverride&quot;:{&quot;isManuallyOverridden&quot;:false,&quot;citeprocText&quot;:&quot;[131]&quot;,&quot;manualOverrideText&quot;:&quot;&quot;},&quot;citationTag&quot;:&quot;MENDELEY_CITATION_v3_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&quot;,&quot;citationItems&quot;:[{&quot;id&quot;:&quot;9383a07f-8069-374e-9199-5ef9cee5b57e&quot;,&quot;itemData&quot;:{&quot;type&quot;:&quot;article-journal&quot;,&quot;id&quot;:&quot;9383a07f-8069-374e-9199-5ef9cee5b57e&quot;,&quot;title&quot;:&quot;Calculation of coating growth rate using extended magnetron spray systems&quot;,&quot;author&quot;:[{&quot;family&quot;:&quot;Medvedev&quot;,&quot;given&quot;:&quot;K.S.&quot;,&quot;parse-names&quot;:false,&quot;dropping-particle&quot;:&quot;&quot;,&quot;non-dropping-particle&quot;:&quot;&quot;},{&quot;family&quot;:&quot;Mednikov&quot;,&quot;given&quot;:&quot;A.F.&quot;,&quot;parse-names&quot;:false,&quot;dropping-particle&quot;:&quot;&quot;,&quot;non-dropping-particle&quot;:&quot;&quot;},{&quot;family&quot;:&quot;Tkhabisimov&quot;,&quot;given&quot;:&quot;A.B.&quot;,&quot;parse-names&quot;:false,&quot;dropping-particle&quot;:&quot;&quot;,&quot;non-dropping-particle&quot;:&quot;&quot;}],&quot;container-title&quot;:&quot;Strengthening Technologies and Coatings&quot;,&quot;DOI&quot;:&quot;10.36652/1813-1336-2023-19-10-470-474&quot;,&quot;issued&quot;:{&quot;date-parts&quot;:[[2023]]},&quot;page&quot;:&quot;470-474&quot;,&quot;abstract&quot;:&quot;&lt;p&gt;The paper considers the theoretical distribution of the substance flow sprayed by an extended magnetron into cylindrical shells and radiation from a unit of the source length to a unit of the substrate length. A computational model is presented and an expression is obtained for determining the growth rate of the coating on the shell placed on the planetary carousel. The theoretical calculation of the growth rate of the coating and the results of its experimental verification are given on the example of applying a chromium-based coating to full-size cylindrical shells by magnetron sputtering. The methodology and results of determining the possible number of technological processes of coating before the wear of the target are presented.&lt;/p&gt;&quot;,&quot;container-title-short&quot;:&quot;&quot;},&quot;isTemporary&quot;:false}]},{&quot;citationID&quot;:&quot;MENDELEY_CITATION_71444287-6d13-4978-9ea2-3ce0c0dec503&quot;,&quot;properties&quot;:{&quot;noteIndex&quot;:0},&quot;isEdited&quot;:false,&quot;manualOverride&quot;:{&quot;isManuallyOverridden&quot;:false,&quot;citeprocText&quot;:&quot;[132]&quot;,&quot;manualOverrideText&quot;:&quot;&quot;},&quot;citationTag&quot;:&quot;MENDELEY_CITATION_v3_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&quot;,&quot;citationItems&quot;:[{&quot;id&quot;:&quot;27c17dbe-91d9-3a25-a2ef-5ecaefcea6ce&quot;,&quot;itemData&quot;:{&quot;type&quot;:&quot;article-journal&quot;,&quot;id&quot;:&quot;27c17dbe-91d9-3a25-a2ef-5ecaefcea6ce&quot;,&quot;title&quot;:&quot;Growth regularity of ceramic coatings formed by microarc oxidation on Al–Cu–Mg alloy&quot;,&quot;author&quot;:[{&quot;family&quot;:&quot;Xue&quot;,&quot;given&quot;:&quot;Wenbin&quot;,&quot;parse-names&quot;:false,&quot;dropping-particle&quot;:&quot;&quot;,&quot;non-dropping-particle&quot;:&quot;&quot;},{&quot;family&quot;:&quot;Deng&quot;,&quot;given&quot;:&quot;Zhiwei&quot;,&quot;parse-names&quot;:false,&quot;dropping-particle&quot;:&quot;&quot;,&quot;non-dropping-particle&quot;:&quot;&quot;},{&quot;family&quot;:&quot;Chen&quot;,&quot;given&quot;:&quot;Ruyi&quot;,&quot;parse-names&quot;:false,&quot;dropping-particle&quot;:&quot;&quot;,&quot;non-dropping-particle&quot;:&quot;&quot;},{&quot;family&quot;:&quot;Zhang&quot;,&quot;given&quot;:&quot;Tonghe&quot;,&quot;parse-names&quot;:false,&quot;dropping-particle&quot;:&quot;&quot;,&quot;non-dropping-particle&quot;:&quot;&quot;}],&quot;container-title&quot;:&quot;Thin Solid Films&quot;,&quot;container-title-short&quot;:&quot;Thin Solid Films&quot;,&quot;DOI&quot;:&quot;10.1016/S0040-6090(00)01026-9&quot;,&quot;ISSN&quot;:&quot;00406090&quot;,&quot;issued&quot;:{&quot;date-parts&quot;:[[2000,9]]},&quot;page&quot;:&quot;114-117&quot;,&quot;issue&quot;:&quot;1-2&quot;,&quot;volume&quot;:&quot;372&quot;},&quot;isTemporary&quot;:false}]},{&quot;citationID&quot;:&quot;MENDELEY_CITATION_cdb72675-940f-47a1-833a-a43531b3d7f9&quot;,&quot;properties&quot;:{&quot;noteIndex&quot;:0},&quot;isEdited&quot;:false,&quot;manualOverride&quot;:{&quot;isManuallyOverridden&quot;:false,&quot;citeprocText&quot;:&quot;[133]&quot;,&quot;manualOverrideText&quot;:&quot;&quot;},&quot;citationTag&quot;:&quot;MENDELEY_CITATION_v3_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&quot;,&quot;citationItems&quot;:[{&quot;id&quot;:&quot;66786c82-2015-3cd0-b5ed-ecd395ccf815&quot;,&quot;itemData&quot;:{&quot;type&quot;:&quot;article-journal&quot;,&quot;id&quot;:&quot;66786c82-2015-3cd0-b5ed-ecd395ccf815&quot;,&quot;title&quot;:&quot;Energy and substance transfer in magnetron sputtering systems with liquid-phase target&quot;,&quot;author&quot;:[{&quot;family&quot;:&quot;Bleykher&quot;,&quot;given&quot;:&quot;G. A.&quot;,&quot;parse-names&quot;:false,&quot;dropping-particle&quot;:&quot;&quot;,&quot;non-dropping-particle&quot;:&quot;&quot;},{&quot;family&quot;:&quot;Krivobokov&quot;,&quot;given&quot;:&quot;V. P.&quot;,&quot;parse-names&quot;:false,&quot;dropping-particle&quot;:&quot;&quot;,&quot;non-dropping-particle&quot;:&quot;&quot;},{&quot;family&quot;:&quot;Yurjeva&quot;,&quot;given&quot;:&quot;A.&quot;,&quot;parse-names&quot;:false,&quot;dropping-particle&quot;:&quot;V.&quot;,&quot;non-dropping-particle&quot;:&quot;&quot;},{&quot;family&quot;:&quot;Sadykova&quot;,&quot;given&quot;:&quot;I.&quot;,&quot;parse-names&quot;:false,&quot;dropping-particle&quot;:&quot;&quot;,&quot;non-dropping-particle&quot;:&quot;&quot;}],&quot;container-title&quot;:&quot;Vacuum&quot;,&quot;container-title-short&quot;:&quot;Vacuum&quot;,&quot;DOI&quot;:&quot;10.1016/j.vacuum.2015.11.009&quot;,&quot;ISSN&quot;:&quot;0042207X&quot;,&quot;issued&quot;:{&quot;date-parts&quot;:[[2016,2,1]]},&quot;page&quot;:&quot;11-17&quot;,&quot;abstract&quot;:&quot;The regularities of energy and matter transfer in the magnetron sputtering systems (MSS) with liquid-phase targets were analyzed. For this purpose a mathematical model of heat and erosion processes in a thermally insulated target of MSS has been developed and the problem of energy balance in a substrate and its heating during coating deposition was solved. The model is based on the fact that the flow of atoms from the surface of the liquid-phase target under the action of plasma consists of two independent components: sputtered and vaporized particles. The reliability of this model is confirmed by a good agreement between the calculated and experimental data. Using the model developed the regularities of the rate of the target surface erosion and metal coatings deposition were revealed. We investigated the effect of the ion current power density and material properties of the cathode. The calculations according to this model and experiments show the growth rate of metal coatings reaches from 100 to 1000 nm/s when intense evaporation occurs. It is one or two orders of magnitude higher than the rate of coating deposition when using solid target. The results can be useful for the development of technologies of high-rate coating deposition.&quot;,&quot;publisher&quot;:&quot;Elsevier Ltd&quot;,&quot;volume&quot;:&quot;124&quot;},&quot;isTemporary&quot;:false}]},{&quot;citationID&quot;:&quot;MENDELEY_CITATION_c32eb4a1-62b9-4388-bc2d-57a43c25d01b&quot;,&quot;properties&quot;:{&quot;noteIndex&quot;:0},&quot;isEdited&quot;:false,&quot;manualOverride&quot;:{&quot;isManuallyOverridden&quot;:false,&quot;citeprocText&quot;:&quot;[134]&quot;,&quot;manualOverrideText&quot;:&quot;&quot;},&quot;citationTag&quot;:&quot;MENDELEY_CITATION_v3_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&quot;,&quot;citationItems&quot;:[{&quot;id&quot;:&quot;51de34c7-48a9-33f1-83e7-3063f0dbf85c&quot;,&quot;itemData&quot;:{&quot;type&quot;:&quot;article-journal&quot;,&quot;id&quot;:&quot;51de34c7-48a9-33f1-83e7-3063f0dbf85c&quot;,&quot;title&quot;:&quot;Optimization of mass deposition and surface roughness for ternary Ni-Cu-P electroless coating using VIKOR method&quot;,&quot;author&quot;:[{&quot;family&quot;:&quot;Majumdar&quot;,&quot;given&quot;:&quot;G.&quot;,&quot;parse-names&quot;:false,&quot;dropping-particle&quot;:&quot;&quot;,&quot;non-dropping-particle&quot;:&quot;&quot;},{&quot;family&quot;:&quot;Biswas&quot;,&quot;given&quot;:&quot;N.&quot;,&quot;parse-names&quot;:false,&quot;dropping-particle&quot;:&quot;&quot;,&quot;non-dropping-particle&quot;:&quot;&quot;},{&quot;family&quot;:&quot;Pramanik&quot;,&quot;given&quot;:&quot;A.&quot;,&quot;parse-names&quot;:false,&quot;dropping-particle&quot;:&quot;&quot;,&quot;non-dropping-particle&quot;:&quot;&quot;},{&quot;family&quot;:&quot;Sen&quot;,&quot;given&quot;:&quot;R. S.&quot;,&quot;parse-names&quot;:false,&quot;dropping-particle&quot;:&quot;&quot;,&quot;non-dropping-particle&quot;:&quot;&quot;},{&quot;family&quot;:&quot;Chakraborty&quot;,&quot;given&quot;:&quot;Monisha&quot;,&quot;parse-names&quot;:false,&quot;dropping-particle&quot;:&quot;&quot;,&quot;non-dropping-particle&quot;:&quot;&quot;}],&quot;container-title&quot;:&quot;Advances in Materials and Processing Technologies&quot;,&quot;DOI&quot;:&quot;10.1080/2374068X.2016.1242355&quot;,&quot;ISSN&quot;:&quot;23740698&quot;,&quot;issued&quot;:{&quot;date-parts&quot;:[[2017,4,3]]},&quot;page&quot;:&quot;186-195&quot;,&quot;abstract&quot;:&quot;Electroless Ni–Cu–P coating was synthesised on pure Copper (99.9%) substrate in an alkaline media. The present study deals with the analysis of the variation of ‘Average Mass Deposited per unit Area’ and ‘Surface Roughness (R a )’ with three parameters namely Ni-ion concentration, Cu-ion and reducing agent concentration of the chemical bath. VIKOR (VlseKriterijumskaOptimizacija I KompromisnoResenje;in Serbian) has been considered here as Multi Criteria Decision Making (MCDM) method to optimise the input parameters. The deposited mass per unit area (gm cm −2 ) and Surface Roughness (μm) are considered as response variables for the statistical analysis and optimization technique; whereas Ni-ion concentration, Cu-ion concentration and reducing agent concentration in the chemical bath are considered as different variable input process parameters. The results of the experiments are obtained and using the VIKOR method, compromise ranking of the different parametric values is obtained and an optimum combination of the parameters is suggested. The weightages of the different criterion has been calculated by Analytical Hierarchy Process. Therefore, the present study gives optimised input parameters for two conflicting output responses with the use of Multi Criteria Decision Making VIKOR.&quot;,&quot;publisher&quot;:&quot;Taylor and Francis Ltd.&quot;,&quot;issue&quot;:&quot;2&quot;,&quot;volume&quot;:&quot;3&quot;,&quot;container-title-short&quot;:&quot;&quot;},&quot;isTemporary&quot;:false}]},{&quot;citationID&quot;:&quot;MENDELEY_CITATION_d0a6444d-6c49-4e99-b879-6655886f7a6e&quot;,&quot;properties&quot;:{&quot;noteIndex&quot;:0},&quot;isEdited&quot;:false,&quot;manualOverride&quot;:{&quot;isManuallyOverridden&quot;:false,&quot;citeprocText&quot;:&quot;[135]&quot;,&quot;manualOverrideText&quot;:&quot;&quot;},&quot;citationTag&quot;:&quot;MENDELEY_CITATION_v3_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&quot;,&quot;citationItems&quot;:[{&quot;id&quot;:&quot;c87047f9-8014-3e55-929b-3f6993884d9e&quot;,&quot;itemData&quot;:{&quot;type&quot;:&quot;article-journal&quot;,&quot;id&quot;:&quot;c87047f9-8014-3e55-929b-3f6993884d9e&quot;,&quot;title&quot;:&quot;Characteristics of a rotational windmill-shaped radio frequency magnetron sputtering plasma for effective target utilization&quot;,&quot;author&quot;:[{&quot;family&quot;:&quot;Ohtsu&quot;,&quot;given&quot;:&quot;Yasunori&quot;,&quot;parse-names&quot;:false,&quot;dropping-particle&quot;:&quot;&quot;,&quot;non-dropping-particle&quot;:&quot;&quot;},{&quot;family&quot;:&quot;Nakashima&quot;,&quot;given&quot;:&quot;Takahiro&quot;,&quot;parse-names&quot;:false,&quot;dropping-particle&quot;:&quot;&quot;,&quot;non-dropping-particle&quot;:&quot;&quot;},{&quot;family&quot;:&quot;Tanaka&quot;,&quot;given&quot;:&quot;Rei&quot;,&quot;parse-names&quot;:false,&quot;dropping-particle&quot;:&quot;&quot;,&quot;non-dropping-particle&quot;:&quot;&quot;},{&quot;family&quot;:&quot;Schulze&quot;,&quot;given&quot;:&quot;Julian&quot;,&quot;parse-names&quot;:false,&quot;dropping-particle&quot;:&quot;&quot;,&quot;non-dropping-particle&quot;:&quot;&quot;}],&quot;container-title&quot;:&quot;Vacuum&quot;,&quot;container-title-short&quot;:&quot;Vacuum&quot;,&quot;DOI&quot;:&quot;10.1016/j.vacuum.2020.109593&quot;,&quot;ISSN&quot;:&quot;0042207X&quot;,&quot;issued&quot;:{&quot;date-parts&quot;:[[2020,11,1]]},&quot;abstract&quot;:&quot;A rotational windmill-shaped radio frequency magnetron plasma source has been developed for improving the target utilization rate. Two kinds of magnet arrangements are designed by taking into account the E × B drift motion of electrons using simulated magnetic field profiles, where the electric field, E, is vertical to the target and the magnetic field, B, is parallel to the target, respectively. It is found that the Hall parameters of the electrons in the magnetron area have a higher value ranging from 12 to 110 for both magnet arrangements. This is high enough to magnetize electrons, while the electron Larmor radius is as low as 0.3–2.8 mm. The target utilization rate has attained approximately 65 % and 70 % for an initial and for an improved magnet arrangements, respectively. The improved magnet arrangement has a uniform profile of the target erosion compared with the initial magnet arrangement.&quot;,&quot;publisher&quot;:&quot;Elsevier Ltd&quot;,&quot;volume&quot;:&quot;181&quot;},&quot;isTemporary&quot;:false}]},{&quot;citationID&quot;:&quot;MENDELEY_CITATION_81f30fb3-2a5e-401c-a4bc-3e877cad908e&quot;,&quot;properties&quot;:{&quot;noteIndex&quot;:0},&quot;isEdited&quot;:false,&quot;manualOverride&quot;:{&quot;isManuallyOverridden&quot;:false,&quot;citeprocText&quot;:&quot;[136]&quot;,&quot;manualOverrideText&quot;:&quot;&quot;},&quot;citationTag&quot;:&quot;MENDELEY_CITATION_v3_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&quot;,&quot;citationItems&quot;:[{&quot;id&quot;:&quot;8343db21-2b84-3ed1-b184-d9a320ba7b00&quot;,&quot;itemData&quot;:{&quot;type&quot;:&quot;article-journal&quot;,&quot;id&quot;:&quot;8343db21-2b84-3ed1-b184-d9a320ba7b00&quot;,&quot;title&quot;:&quot;Discharge parameters and plasma characterization in a dc magnetron with liquid Cu target&quot;,&quot;author&quot;:[{&quot;family&quot;:&quot;Kaziev&quot;,&quot;given&quot;:&quot;Andrey&quot;,&quot;parse-names&quot;:false,&quot;dropping-particle&quot;:&quot;V.&quot;,&quot;non-dropping-particle&quot;:&quot;&quot;},{&quot;family&quot;:&quot;Tumarkin&quot;,&quot;given&quot;:&quot;Alexander&quot;,&quot;parse-names&quot;:false,&quot;dropping-particle&quot;:&quot;V.&quot;,&quot;non-dropping-particle&quot;:&quot;&quot;},{&quot;family&quot;:&quot;Leonova&quot;,&quot;given&quot;:&quot;Kseniya A.&quot;,&quot;parse-names&quot;:false,&quot;dropping-particle&quot;:&quot;&quot;,&quot;non-dropping-particle&quot;:&quot;&quot;},{&quot;family&quot;:&quot;Kolodko&quot;,&quot;given&quot;:&quot;Dobrynya&quot;,&quot;parse-names&quot;:false,&quot;dropping-particle&quot;:&quot;V.&quot;,&quot;non-dropping-particle&quot;:&quot;&quot;},{&quot;family&quot;:&quot;Kharkov&quot;,&quot;given&quot;:&quot;Maxim M.&quot;,&quot;parse-names&quot;:false,&quot;dropping-particle&quot;:&quot;&quot;,&quot;non-dropping-particle&quot;:&quot;&quot;},{&quot;family&quot;:&quot;Ageychenkov&quot;,&quot;given&quot;:&quot;Dmitry G.&quot;,&quot;parse-names&quot;:false,&quot;dropping-particle&quot;:&quot;&quot;,&quot;non-dropping-particle&quot;:&quot;&quot;}],&quot;container-title&quot;:&quot;Vacuum&quot;,&quot;container-title-short&quot;:&quot;Vacuum&quot;,&quot;DOI&quot;:&quot;10.1016/j.vacuum.2018.07.001&quot;,&quot;ISSN&quot;:&quot;0042207X&quot;,&quot;issued&quot;:{&quot;date-parts&quot;:[[2018,10]]},&quot;page&quot;:&quot;48-54&quot;,&quot;volume&quot;:&quot;156&quot;},&quot;isTemporary&quot;:false}]},{&quot;citationID&quot;:&quot;MENDELEY_CITATION_eb341574-fc8f-4862-b264-1fead4c5f8e3&quot;,&quot;properties&quot;:{&quot;noteIndex&quot;:0},&quot;isEdited&quot;:false,&quot;manualOverride&quot;:{&quot;isManuallyOverridden&quot;:false,&quot;citeprocText&quot;:&quot;[137–139]&quot;,&quot;manualOverrideText&quot;:&quot;&quot;},&quot;citationTag&quot;:&quot;MENDELEY_CITATION_v3_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&quot;,&quot;citationItems&quot;:[{&quot;id&quot;:&quot;03b27915-5ddd-3591-8cdc-d1a998eb0565&quot;,&quot;itemData&quot;:{&quot;type&quot;:&quot;article-journal&quot;,&quot;id&quot;:&quot;03b27915-5ddd-3591-8cdc-d1a998eb0565&quot;,&quot;title&quot;:&quot;Antibacterial Properties of Silver‐Doped Titania&quot;,&quot;author&quot;:[{&quot;family&quot;:&quot;Thiel&quot;,&quot;given&quot;:&quot;J.&quot;,&quot;parse-names&quot;:false,&quot;dropping-particle&quot;:&quot;&quot;,&quot;non-dropping-particle&quot;:&quot;&quot;},{&quot;family&quot;:&quot;Pakstis&quot;,&quot;given&quot;:&quot;L.&quot;,&quot;parse-names&quot;:false,&quot;dropping-particle&quot;:&quot;&quot;,&quot;non-dropping-particle&quot;:&quot;&quot;},{&quot;family&quot;:&quot;Buzby&quot;,&quot;given&quot;:&quot;S.&quot;,&quot;parse-names&quot;:false,&quot;dropping-particle&quot;:&quot;&quot;,&quot;non-dropping-particle&quot;:&quot;&quot;},{&quot;family&quot;:&quot;Raffi&quot;,&quot;given&quot;:&quot;M.&quot;,&quot;parse-names&quot;:false,&quot;dropping-particle&quot;:&quot;&quot;,&quot;non-dropping-particle&quot;:&quot;&quot;},{&quot;family&quot;:&quot;Ni&quot;,&quot;given&quot;:&quot;C.&quot;,&quot;parse-names&quot;:false,&quot;dropping-particle&quot;:&quot;&quot;,&quot;non-dropping-particle&quot;:&quot;&quot;},{&quot;family&quot;:&quot;Pochan&quot;,&quot;given&quot;:&quot;D. J.&quot;,&quot;parse-names&quot;:false,&quot;dropping-particle&quot;:&quot;&quot;,&quot;non-dropping-particle&quot;:&quot;&quot;},{&quot;family&quot;:&quot;Shah&quot;,&quot;given&quot;:&quot;S. Ismat&quot;,&quot;parse-names&quot;:false,&quot;dropping-particle&quot;:&quot;&quot;,&quot;non-dropping-particle&quot;:&quot;&quot;}],&quot;container-title&quot;:&quot;Small&quot;,&quot;DOI&quot;:&quot;10.1002/smll.200600481&quot;,&quot;ISSN&quot;:&quot;1613-6810&quot;,&quot;issued&quot;:{&quot;date-parts&quot;:[[2007,5,4]]},&quot;page&quot;:&quot;799-803&quot;,&quot;issue&quot;:&quot;5&quot;,&quot;volume&quot;:&quot;3&quot;,&quot;container-title-short&quot;:&quot;&quot;},&quot;isTemporary&quot;:false},{&quot;id&quot;:&quot;79dab59d-217c-3d6b-a865-17f62e77edd9&quot;,&quot;itemData&quot;:{&quot;type&quot;:&quot;article-journal&quot;,&quot;id&quot;:&quot;79dab59d-217c-3d6b-a865-17f62e77edd9&quot;,&quot;title&quot;:&quot;Bactericidal activity of silver nanoparticles: A mechanistic review&quot;,&quot;author&quot;:[{&quot;family&quot;:&quot;Anees Ahmad&quot;,&quot;given&quot;:&quot;Syed&quot;,&quot;parse-names&quot;:false,&quot;dropping-particle&quot;:&quot;&quot;,&quot;non-dropping-particle&quot;:&quot;&quot;},{&quot;family&quot;:&quot;Sachi Das&quot;,&quot;given&quot;:&quot;Sabya&quot;,&quot;parse-names&quot;:false,&quot;dropping-particle&quot;:&quot;&quot;,&quot;non-dropping-particle&quot;:&quot;&quot;},{&quot;family&quot;:&quot;Khatoon&quot;,&quot;given&quot;:&quot;Ayesha&quot;,&quot;parse-names&quot;:false,&quot;dropping-particle&quot;:&quot;&quot;,&quot;non-dropping-particle&quot;:&quot;&quot;},{&quot;family&quot;:&quot;Tahir Ansari&quot;,&quot;given&quot;:&quot;Mohammed&quot;,&quot;parse-names&quot;:false,&quot;dropping-particle&quot;:&quot;&quot;,&quot;non-dropping-particle&quot;:&quot;&quot;},{&quot;family&quot;:&quot;Afzal&quot;,&quot;given&quot;:&quot;Mohd.&quot;,&quot;parse-names&quot;:false,&quot;dropping-particle&quot;:&quot;&quot;,&quot;non-dropping-particle&quot;:&quot;&quot;},{&quot;family&quot;:&quot;Saquib Hasnain&quot;,&quot;given&quot;:&quot;Md&quot;,&quot;parse-names&quot;:false,&quot;dropping-particle&quot;:&quot;&quot;,&quot;non-dropping-particle&quot;:&quot;&quot;},{&quot;family&quot;:&quot;Kumar Nayak&quot;,&quot;given&quot;:&quot;Amit&quot;,&quot;parse-names&quot;:false,&quot;dropping-particle&quot;:&quot;&quot;,&quot;non-dropping-particle&quot;:&quot;&quot;}],&quot;container-title&quot;:&quot;Materials Science for Energy Technologies&quot;,&quot;container-title-short&quot;:&quot;Mater. Sci. Energy Technol.&quot;,&quot;DOI&quot;:&quot;10.1016/j.mset.2020.09.002&quot;,&quot;ISSN&quot;:&quot;25892991&quot;,&quot;issued&quot;:{&quot;date-parts&quot;:[[2020]]},&quot;page&quot;:&quot;756-769&quot;,&quot;volume&quot;:&quot;3&quot;},&quot;isTemporary&quot;:false},{&quot;id&quot;:&quot;606d65ab-1575-3992-a4fb-4e3d04c3f171&quot;,&quot;itemData&quot;:{&quot;type&quot;:&quot;article-journal&quot;,&quot;id&quot;:&quot;606d65ab-1575-3992-a4fb-4e3d04c3f171&quot;,&quot;title&quot;:&quot;Silver Nanoparticles: Bactericidal and Mechanistic Approach against Drug Resistant Pathogens&quot;,&quot;author&quot;:[{&quot;family&quot;:&quot;More&quot;,&quot;given&quot;:&quot;Pragati Rajendra&quot;,&quot;parse-names&quot;:false,&quot;dropping-particle&quot;:&quot;&quot;,&quot;non-dropping-particle&quot;:&quot;&quot;},{&quot;family&quot;:&quot;Pandit&quot;,&quot;given&quot;:&quot;Santosh&quot;,&quot;parse-names&quot;:false,&quot;dropping-particle&quot;:&quot;&quot;,&quot;non-dropping-particle&quot;:&quot;&quot;},{&quot;family&quot;:&quot;Filippis&quot;,&quot;given&quot;:&quot;Anna&quot;,&quot;parse-names&quot;:false,&quot;dropping-particle&quot;:&quot;De&quot;,&quot;non-dropping-particle&quot;:&quot;&quot;},{&quot;family&quot;:&quot;Franci&quot;,&quot;given&quot;:&quot;Gianluigi&quot;,&quot;parse-names&quot;:false,&quot;dropping-particle&quot;:&quot;&quot;,&quot;non-dropping-particle&quot;:&quot;&quot;},{&quot;family&quot;:&quot;Mijakovic&quot;,&quot;given&quot;:&quot;Ivan&quot;,&quot;parse-names&quot;:false,&quot;dropping-particle&quot;:&quot;&quot;,&quot;non-dropping-particle&quot;:&quot;&quot;},{&quot;family&quot;:&quot;Galdiero&quot;,&quot;given&quot;:&quot;Massimiliano&quot;,&quot;parse-names&quot;:false,&quot;dropping-particle&quot;:&quot;&quot;,&quot;non-dropping-particle&quot;:&quot;&quot;}],&quot;container-title&quot;:&quot;Microorganisms&quot;,&quot;container-title-short&quot;:&quot;Microorganisms&quot;,&quot;DOI&quot;:&quot;10.3390/microorganisms11020369&quot;,&quot;ISSN&quot;:&quot;2076-2607&quot;,&quot;issued&quot;:{&quot;date-parts&quot;:[[2023,2,1]]},&quot;page&quot;:&quot;369&quot;,&quot;abstract&quot;:&quot;&lt;p&gt;This review highlights the different modes of synthesizing silver nanoparticles (AgNPs) from their elemental state to particle format and their mechanism of action against multidrug-resistant and biofilm-forming bacterial pathogens. Various studies have demonstrated that the AgNPs cause oxidative stress, protein dysfunction, membrane disruption, and DNA damage in bacteria, ultimately leading to bacterial death. AgNPs have also been found to alter the adhesion of bacterial cells to prevent biofilm formation. The benefits of using AgNPs in medicine are, to some extent, counter-weighted by their toxic effect on humans and the environment. In this review, we have compiled recent studies demonstrating the antibacterial activity of AgNPs, and we are discussing the known mechanisms of action of AgNPs against bacterial pathogens. Ongoing clinical trials involving AgNPs are briefly presented. A particular focus is placed on the mechanism of interaction of AgNPs with bacterial biofilms, which are a significant pathogenicity determinant. A brief overview of the use of AgNPs in other medical applications (e.g., diagnostics, promotion of wound healing) and the non-medical sectors is presented. Finally, current drawbacks and limitations of AgNPs use in medicine are discussed, and perspectives for the improved future use of functionalized AgNPs in medical applications are presented.&lt;/p&gt;&quot;,&quot;issue&quot;:&quot;2&quot;,&quot;volume&quot;:&quot;11&quot;},&quot;isTemporary&quot;:false}]},{&quot;citationID&quot;:&quot;MENDELEY_CITATION_2bd9f05d-1a5e-49bb-8ff3-21bc58582c68&quot;,&quot;properties&quot;:{&quot;noteIndex&quot;:0},&quot;isEdited&quot;:false,&quot;manualOverride&quot;:{&quot;isManuallyOverridden&quot;:false,&quot;citeprocText&quot;:&quot;[140]&quot;,&quot;manualOverrideText&quot;:&quot;&quot;},&quot;citationTag&quot;:&quot;MENDELEY_CITATION_v3_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&quot;,&quot;citationItems&quot;:[{&quot;id&quot;:&quot;0ebae86e-ce6b-34f9-be15-5fbf53579d22&quot;,&quot;itemData&quot;:{&quot;type&quot;:&quot;report&quot;,&quot;id&quot;:&quot;0ebae86e-ce6b-34f9-be15-5fbf53579d22&quot;,&quot;title&quot;:&quot;Министерство образования и науки Российской Федерации Ивановский государственный химико-технологический университет ТЕХНИКА ВЫСОКОГО ВАКУУМА Лабораторный практикум&quot;,&quot;author&quot;:[{&quot;family&quot;:&quot;Холодкова&quot;,&quot;given&quot;:&quot;Н В&quot;,&quot;parse-names&quot;:false,&quot;dropping-particle&quot;:&quot;&quot;,&quot;non-dropping-particle&quot;:&quot;&quot;},{&quot;family&quot;:&quot;Холодков&quot;,&quot;given&quot;:&quot;И В&quot;,&quot;parse-names&quot;:false,&quot;dropping-particle&quot;:&quot;&quot;,&quot;non-dropping-particle&quot;:&quot;&quot;}],&quot;issued&quot;:{&quot;date-parts&quot;:[[2014]]},&quot;container-title-short&quot;:&quot;&quot;},&quot;isTemporary&quot;:false}]}]"/>
    <we:property name="MENDELEY_CITATIONS_LOCALE_CODE" value="&quot;ru-RU&quot;"/>
    <we:property name="MENDELEY_CITATIONS_STYLE" value="{&quot;id&quot;:&quot;https://www.zotero.org/styles/gost-r-7-0-5-2008-numeric&quot;,&quot;title&quot;:&quot;Russian GOST R 7.0.5-2008 (numeric)&quot;,&quot;format&quot;:&quot;numeric&quot;,&quot;defaultLocale&quot;:&quot;ru-RU&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F012A-7705-4C68-8F1D-E3592D143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1220</TotalTime>
  <Pages>1</Pages>
  <Words>35570</Words>
  <Characters>202755</Characters>
  <Application>Microsoft Office Word</Application>
  <DocSecurity>0</DocSecurity>
  <Lines>1689</Lines>
  <Paragraphs>475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Бауыржан Маратұлы</dc:creator>
  <cp:keywords/>
  <dc:description/>
  <cp:lastModifiedBy>Бауыржан Маратұлы</cp:lastModifiedBy>
  <cp:revision>339</cp:revision>
  <cp:lastPrinted>2026-06-29T06:55:00Z</cp:lastPrinted>
  <dcterms:created xsi:type="dcterms:W3CDTF">2026-03-12T05:43:00Z</dcterms:created>
  <dcterms:modified xsi:type="dcterms:W3CDTF">2026-06-29T06:56:00Z</dcterms:modified>
</cp:coreProperties>
</file>